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14F88F" w14:textId="28AF491D" w:rsidR="00E37AB8" w:rsidRPr="00BA7D32" w:rsidRDefault="007A67E1" w:rsidP="007A67E1">
      <w:pPr>
        <w:pStyle w:val="Heading2"/>
        <w:rPr>
          <w:rFonts w:ascii="Times New Roman" w:hAnsi="Times New Roman"/>
        </w:rPr>
      </w:pPr>
      <w:bookmarkStart w:id="0" w:name="_Toc69896070"/>
      <w:bookmarkStart w:id="1" w:name="_Toc69896163"/>
      <w:bookmarkStart w:id="2" w:name="_Toc70337643"/>
      <w:r w:rsidRPr="00BA7D32">
        <w:rPr>
          <w:rFonts w:ascii="Times New Roman" w:hAnsi="Times New Roman"/>
        </w:rPr>
        <w:t>PART I.  GENERAL PROVISIONS</w:t>
      </w:r>
      <w:bookmarkEnd w:id="0"/>
      <w:bookmarkEnd w:id="1"/>
      <w:bookmarkEnd w:id="2"/>
    </w:p>
    <w:p w14:paraId="334075B9" w14:textId="44AD5A2C" w:rsidR="007A67E1" w:rsidRPr="00BA7D32" w:rsidRDefault="007A67E1" w:rsidP="007A67E1">
      <w:pPr>
        <w:pStyle w:val="Heading3"/>
        <w:rPr>
          <w:rFonts w:ascii="Times New Roman" w:hAnsi="Times New Roman"/>
        </w:rPr>
      </w:pPr>
      <w:bookmarkStart w:id="3" w:name="_Toc69896071"/>
      <w:bookmarkStart w:id="4" w:name="_Toc69896164"/>
      <w:bookmarkStart w:id="5" w:name="_Toc70337644"/>
      <w:r w:rsidRPr="00BA7D32">
        <w:rPr>
          <w:rFonts w:ascii="Times New Roman" w:hAnsi="Times New Roman"/>
        </w:rPr>
        <w:t>Rule 101.  Scope and Construction</w:t>
      </w:r>
      <w:bookmarkEnd w:id="3"/>
      <w:bookmarkEnd w:id="4"/>
      <w:bookmarkEnd w:id="5"/>
    </w:p>
    <w:p w14:paraId="72C358E1" w14:textId="06879583" w:rsidR="007A67E1" w:rsidRPr="00BA7D32" w:rsidRDefault="007A67E1" w:rsidP="007A67E1">
      <w:pPr>
        <w:pStyle w:val="ListParagraph"/>
        <w:rPr>
          <w:szCs w:val="26"/>
        </w:rPr>
      </w:pPr>
      <w:r w:rsidRPr="00BA7D32">
        <w:rPr>
          <w:b/>
          <w:bCs/>
          <w:szCs w:val="26"/>
        </w:rPr>
        <w:t>Scope.</w:t>
      </w:r>
      <w:r w:rsidRPr="00BA7D32">
        <w:rPr>
          <w:szCs w:val="26"/>
        </w:rPr>
        <w:t xml:space="preserve">  These rules apply in all juvenile court proceedings, including delinquency, incorrigibility, diversion, dependency, emancipation, in-home intervention, extended foster care, Title 8 guardianship, termination of parental rights, and adoption.</w:t>
      </w:r>
    </w:p>
    <w:p w14:paraId="1A7F6A61" w14:textId="25507A7F" w:rsidR="007A67E1" w:rsidRPr="00BA7D32" w:rsidRDefault="007A67E1" w:rsidP="007A67E1">
      <w:pPr>
        <w:pStyle w:val="ListParagraph"/>
        <w:rPr>
          <w:szCs w:val="26"/>
        </w:rPr>
      </w:pPr>
      <w:r w:rsidRPr="00BA7D32">
        <w:rPr>
          <w:b/>
          <w:bCs/>
          <w:szCs w:val="26"/>
        </w:rPr>
        <w:t>Construction.</w:t>
      </w:r>
      <w:r w:rsidRPr="00BA7D32">
        <w:rPr>
          <w:szCs w:val="26"/>
        </w:rPr>
        <w:t xml:space="preserve">  Parties should use these rules, and courts should construe and enforce them, in a manner that ensures a simple and fair resolution of juvenile proceedings, reduces unnecessary delay and expense, protects individual rights, and preserves the public welfare.</w:t>
      </w:r>
    </w:p>
    <w:p w14:paraId="279269B6" w14:textId="03D3FA00" w:rsidR="00C337F2" w:rsidRPr="00BA7D32" w:rsidRDefault="00C337F2" w:rsidP="008473BA">
      <w:pPr>
        <w:rPr>
          <w:szCs w:val="26"/>
        </w:rPr>
      </w:pPr>
      <w:r w:rsidRPr="00BA7D32">
        <w:rPr>
          <w:szCs w:val="26"/>
        </w:rPr>
        <w:br w:type="page"/>
      </w:r>
    </w:p>
    <w:p w14:paraId="1B7812EF" w14:textId="0CFD8ABE" w:rsidR="007A67E1" w:rsidRPr="00BA7D32" w:rsidRDefault="00373478" w:rsidP="007A67E1">
      <w:pPr>
        <w:pStyle w:val="Heading3"/>
        <w:rPr>
          <w:rFonts w:ascii="Times New Roman" w:hAnsi="Times New Roman"/>
        </w:rPr>
      </w:pPr>
      <w:bookmarkStart w:id="6" w:name="_Toc69896072"/>
      <w:bookmarkStart w:id="7" w:name="_Toc69896165"/>
      <w:bookmarkStart w:id="8" w:name="_Toc70337645"/>
      <w:r w:rsidRPr="00BA7D32">
        <w:rPr>
          <w:rFonts w:ascii="Times New Roman" w:hAnsi="Times New Roman"/>
        </w:rPr>
        <w:lastRenderedPageBreak/>
        <w:t>Rule 102.  Definitions</w:t>
      </w:r>
      <w:bookmarkEnd w:id="6"/>
      <w:bookmarkEnd w:id="7"/>
      <w:bookmarkEnd w:id="8"/>
    </w:p>
    <w:p w14:paraId="70915553" w14:textId="4D449194" w:rsidR="004544A8" w:rsidRPr="00BA7D32" w:rsidRDefault="0098663D" w:rsidP="004544A8">
      <w:pPr>
        <w:rPr>
          <w:szCs w:val="26"/>
        </w:rPr>
      </w:pPr>
      <w:r w:rsidRPr="00BA7D32">
        <w:rPr>
          <w:szCs w:val="26"/>
        </w:rPr>
        <w:t>A term defined in the singular</w:t>
      </w:r>
      <w:r w:rsidR="006069AA" w:rsidRPr="00BA7D32">
        <w:rPr>
          <w:szCs w:val="26"/>
        </w:rPr>
        <w:t xml:space="preserve"> includes the plural, and a term defined in the plural includes the singular.</w:t>
      </w:r>
    </w:p>
    <w:p w14:paraId="56BED1A2" w14:textId="650E7450" w:rsidR="00373478" w:rsidRPr="00BA7D32" w:rsidRDefault="00373478" w:rsidP="00373478">
      <w:pPr>
        <w:pStyle w:val="ListParagraph"/>
        <w:numPr>
          <w:ilvl w:val="0"/>
          <w:numId w:val="18"/>
        </w:numPr>
        <w:rPr>
          <w:szCs w:val="26"/>
        </w:rPr>
      </w:pPr>
      <w:r w:rsidRPr="00BA7D32">
        <w:rPr>
          <w:b/>
          <w:bCs/>
          <w:szCs w:val="26"/>
        </w:rPr>
        <w:t xml:space="preserve">“ADJC” </w:t>
      </w:r>
      <w:r w:rsidRPr="00BA7D32">
        <w:rPr>
          <w:szCs w:val="26"/>
        </w:rPr>
        <w:t>means the Arizona Department of Juvenile Corrections.</w:t>
      </w:r>
    </w:p>
    <w:p w14:paraId="7690FEA5" w14:textId="7EA7BEE4" w:rsidR="00373478" w:rsidRPr="00BA7D32" w:rsidRDefault="00373478" w:rsidP="00373478">
      <w:pPr>
        <w:pStyle w:val="ListParagraph"/>
        <w:numPr>
          <w:ilvl w:val="0"/>
          <w:numId w:val="18"/>
        </w:numPr>
        <w:rPr>
          <w:szCs w:val="26"/>
        </w:rPr>
      </w:pPr>
      <w:r w:rsidRPr="00BA7D32">
        <w:rPr>
          <w:b/>
          <w:bCs/>
          <w:szCs w:val="26"/>
        </w:rPr>
        <w:t>“ARCAP”</w:t>
      </w:r>
      <w:r w:rsidRPr="00BA7D32">
        <w:rPr>
          <w:szCs w:val="26"/>
        </w:rPr>
        <w:t xml:space="preserve"> means the Arizona Rules of Civil Appellate Procedure.</w:t>
      </w:r>
    </w:p>
    <w:p w14:paraId="24DBA928" w14:textId="09344E7D" w:rsidR="00145093" w:rsidRPr="00BA7D32" w:rsidRDefault="00145093" w:rsidP="00373478">
      <w:pPr>
        <w:pStyle w:val="ListParagraph"/>
        <w:numPr>
          <w:ilvl w:val="0"/>
          <w:numId w:val="18"/>
        </w:numPr>
        <w:rPr>
          <w:szCs w:val="26"/>
        </w:rPr>
      </w:pPr>
      <w:r w:rsidRPr="00BA7D32">
        <w:rPr>
          <w:b/>
          <w:bCs/>
          <w:szCs w:val="26"/>
        </w:rPr>
        <w:t xml:space="preserve">“A.R.S.” </w:t>
      </w:r>
      <w:r w:rsidRPr="00BA7D32">
        <w:rPr>
          <w:szCs w:val="26"/>
        </w:rPr>
        <w:t xml:space="preserve">means </w:t>
      </w:r>
      <w:r w:rsidR="00785E22" w:rsidRPr="00BA7D32">
        <w:rPr>
          <w:szCs w:val="26"/>
        </w:rPr>
        <w:t xml:space="preserve">the </w:t>
      </w:r>
      <w:r w:rsidRPr="00BA7D32">
        <w:rPr>
          <w:szCs w:val="26"/>
        </w:rPr>
        <w:t>Arizona Revised Statutes.</w:t>
      </w:r>
    </w:p>
    <w:p w14:paraId="04532A71" w14:textId="1F9E19FB" w:rsidR="00373478" w:rsidRPr="00BA7D32" w:rsidRDefault="00373478" w:rsidP="00373478">
      <w:pPr>
        <w:pStyle w:val="ListParagraph"/>
        <w:numPr>
          <w:ilvl w:val="0"/>
          <w:numId w:val="18"/>
        </w:numPr>
        <w:rPr>
          <w:szCs w:val="26"/>
        </w:rPr>
      </w:pPr>
      <w:r w:rsidRPr="00BA7D32">
        <w:rPr>
          <w:b/>
          <w:bCs/>
          <w:szCs w:val="26"/>
        </w:rPr>
        <w:t>“Authorized transcriber”</w:t>
      </w:r>
      <w:r w:rsidRPr="00BA7D32">
        <w:rPr>
          <w:szCs w:val="26"/>
        </w:rPr>
        <w:t xml:space="preserve"> means a certified reporter or a transcriber employed by or under contract with an Arizona </w:t>
      </w:r>
      <w:r w:rsidR="001F3D79" w:rsidRPr="00BA7D32">
        <w:rPr>
          <w:szCs w:val="26"/>
        </w:rPr>
        <w:t>c</w:t>
      </w:r>
      <w:r w:rsidRPr="00BA7D32">
        <w:rPr>
          <w:szCs w:val="26"/>
        </w:rPr>
        <w:t>ourt.</w:t>
      </w:r>
    </w:p>
    <w:p w14:paraId="2D71962A" w14:textId="03215549" w:rsidR="00373478" w:rsidRPr="00BA7D32" w:rsidRDefault="00373478" w:rsidP="00373478">
      <w:pPr>
        <w:pStyle w:val="ListParagraph"/>
        <w:numPr>
          <w:ilvl w:val="0"/>
          <w:numId w:val="18"/>
        </w:numPr>
        <w:rPr>
          <w:szCs w:val="26"/>
        </w:rPr>
      </w:pPr>
      <w:r w:rsidRPr="00BA7D32">
        <w:rPr>
          <w:b/>
          <w:bCs/>
          <w:szCs w:val="26"/>
        </w:rPr>
        <w:t xml:space="preserve">“Child </w:t>
      </w:r>
      <w:r w:rsidR="00D76DE0" w:rsidRPr="00BA7D32">
        <w:rPr>
          <w:b/>
          <w:bCs/>
          <w:szCs w:val="26"/>
        </w:rPr>
        <w:t>s</w:t>
      </w:r>
      <w:r w:rsidRPr="00BA7D32">
        <w:rPr>
          <w:b/>
          <w:bCs/>
          <w:szCs w:val="26"/>
        </w:rPr>
        <w:t xml:space="preserve">afety </w:t>
      </w:r>
      <w:r w:rsidR="00D76DE0" w:rsidRPr="00BA7D32">
        <w:rPr>
          <w:b/>
          <w:bCs/>
          <w:szCs w:val="26"/>
        </w:rPr>
        <w:t>w</w:t>
      </w:r>
      <w:r w:rsidRPr="00BA7D32">
        <w:rPr>
          <w:b/>
          <w:bCs/>
          <w:szCs w:val="26"/>
        </w:rPr>
        <w:t>orker”</w:t>
      </w:r>
      <w:r w:rsidRPr="00BA7D32">
        <w:rPr>
          <w:szCs w:val="26"/>
        </w:rPr>
        <w:t xml:space="preserve"> means a person who has been selected by and trained under the requirements prescribed by DCS, and who assists in carrying out the provisions of A.R.S. Title 8.</w:t>
      </w:r>
    </w:p>
    <w:p w14:paraId="272B2F98" w14:textId="1846C1A8" w:rsidR="00373478" w:rsidRPr="00BA7D32" w:rsidRDefault="00373478" w:rsidP="00373478">
      <w:pPr>
        <w:pStyle w:val="ListParagraph"/>
        <w:numPr>
          <w:ilvl w:val="0"/>
          <w:numId w:val="18"/>
        </w:numPr>
        <w:rPr>
          <w:szCs w:val="26"/>
        </w:rPr>
      </w:pPr>
      <w:r w:rsidRPr="00BA7D32">
        <w:rPr>
          <w:b/>
          <w:bCs/>
          <w:szCs w:val="26"/>
        </w:rPr>
        <w:t>“Civil Rule”</w:t>
      </w:r>
      <w:r w:rsidRPr="00BA7D32">
        <w:rPr>
          <w:szCs w:val="26"/>
        </w:rPr>
        <w:t xml:space="preserve"> means a rule in the Arizona Rules of C</w:t>
      </w:r>
      <w:r w:rsidR="00502F4F" w:rsidRPr="00BA7D32">
        <w:rPr>
          <w:szCs w:val="26"/>
        </w:rPr>
        <w:t>ivil</w:t>
      </w:r>
      <w:r w:rsidRPr="00BA7D32">
        <w:rPr>
          <w:szCs w:val="26"/>
        </w:rPr>
        <w:t xml:space="preserve"> Procedure.</w:t>
      </w:r>
    </w:p>
    <w:p w14:paraId="22C0A8D6" w14:textId="4C8C2B72" w:rsidR="00373478" w:rsidRPr="00BA7D32" w:rsidRDefault="00373478" w:rsidP="00373478">
      <w:pPr>
        <w:pStyle w:val="ListParagraph"/>
        <w:numPr>
          <w:ilvl w:val="0"/>
          <w:numId w:val="18"/>
        </w:numPr>
        <w:rPr>
          <w:szCs w:val="26"/>
        </w:rPr>
      </w:pPr>
      <w:r w:rsidRPr="00BA7D32">
        <w:rPr>
          <w:b/>
          <w:bCs/>
          <w:szCs w:val="26"/>
        </w:rPr>
        <w:t>“Clerk”</w:t>
      </w:r>
      <w:r w:rsidRPr="00BA7D32">
        <w:rPr>
          <w:szCs w:val="26"/>
        </w:rPr>
        <w:t xml:space="preserve"> means the superior court clerk unless specified otherwise.  The Supreme Court clerk and the Court of Appeals clerk are referred to by those titles, or if the context warrants, as the “appellate clerk.”</w:t>
      </w:r>
    </w:p>
    <w:p w14:paraId="28EE5D24" w14:textId="70435CEF" w:rsidR="00785E22" w:rsidRPr="00BA7D32" w:rsidRDefault="00785E22" w:rsidP="00373478">
      <w:pPr>
        <w:pStyle w:val="ListParagraph"/>
        <w:numPr>
          <w:ilvl w:val="0"/>
          <w:numId w:val="18"/>
        </w:numPr>
        <w:rPr>
          <w:szCs w:val="26"/>
        </w:rPr>
      </w:pPr>
      <w:r w:rsidRPr="00BA7D32">
        <w:rPr>
          <w:b/>
          <w:bCs/>
          <w:szCs w:val="26"/>
        </w:rPr>
        <w:t xml:space="preserve">“Court </w:t>
      </w:r>
      <w:r w:rsidR="001B1EF9" w:rsidRPr="00BA7D32">
        <w:rPr>
          <w:b/>
          <w:bCs/>
          <w:szCs w:val="26"/>
        </w:rPr>
        <w:t>d</w:t>
      </w:r>
      <w:r w:rsidRPr="00BA7D32">
        <w:rPr>
          <w:b/>
          <w:bCs/>
          <w:szCs w:val="26"/>
        </w:rPr>
        <w:t>ay”</w:t>
      </w:r>
      <w:r w:rsidRPr="00BA7D32">
        <w:rPr>
          <w:szCs w:val="26"/>
        </w:rPr>
        <w:t xml:space="preserve"> </w:t>
      </w:r>
      <w:r w:rsidR="006A28E5" w:rsidRPr="00BA7D32">
        <w:rPr>
          <w:szCs w:val="26"/>
        </w:rPr>
        <w:t>is a day other than a weekend or holiday</w:t>
      </w:r>
      <w:r w:rsidR="00F65C3B" w:rsidRPr="00BA7D32">
        <w:rPr>
          <w:szCs w:val="26"/>
        </w:rPr>
        <w:t xml:space="preserve"> whe</w:t>
      </w:r>
      <w:r w:rsidR="00B97F50" w:rsidRPr="00BA7D32">
        <w:rPr>
          <w:szCs w:val="26"/>
        </w:rPr>
        <w:t xml:space="preserve">n </w:t>
      </w:r>
      <w:r w:rsidR="005704E6" w:rsidRPr="00BA7D32">
        <w:rPr>
          <w:szCs w:val="26"/>
        </w:rPr>
        <w:t>the court is open for business</w:t>
      </w:r>
      <w:r w:rsidR="001B1EF9" w:rsidRPr="00BA7D32">
        <w:rPr>
          <w:szCs w:val="26"/>
        </w:rPr>
        <w:t>.</w:t>
      </w:r>
    </w:p>
    <w:p w14:paraId="15D42766" w14:textId="6D812198" w:rsidR="00373478" w:rsidRPr="00BA7D32" w:rsidRDefault="00373478" w:rsidP="00373478">
      <w:pPr>
        <w:pStyle w:val="ListParagraph"/>
        <w:numPr>
          <w:ilvl w:val="0"/>
          <w:numId w:val="18"/>
        </w:numPr>
        <w:rPr>
          <w:szCs w:val="26"/>
        </w:rPr>
      </w:pPr>
      <w:r w:rsidRPr="00BA7D32">
        <w:rPr>
          <w:b/>
          <w:bCs/>
          <w:szCs w:val="26"/>
        </w:rPr>
        <w:t>“Criminal Rule”</w:t>
      </w:r>
      <w:r w:rsidRPr="00BA7D32">
        <w:rPr>
          <w:szCs w:val="26"/>
        </w:rPr>
        <w:t xml:space="preserve"> means a rule in the Arizona Rules of Criminal </w:t>
      </w:r>
      <w:r w:rsidR="000701D9" w:rsidRPr="00BA7D32">
        <w:rPr>
          <w:szCs w:val="26"/>
        </w:rPr>
        <w:t>Procedure.</w:t>
      </w:r>
    </w:p>
    <w:p w14:paraId="0DF2B823" w14:textId="75FA2874" w:rsidR="000701D9" w:rsidRPr="00BA7D32" w:rsidRDefault="000701D9" w:rsidP="00373478">
      <w:pPr>
        <w:pStyle w:val="ListParagraph"/>
        <w:numPr>
          <w:ilvl w:val="0"/>
          <w:numId w:val="18"/>
        </w:numPr>
        <w:rPr>
          <w:szCs w:val="26"/>
        </w:rPr>
      </w:pPr>
      <w:r w:rsidRPr="00BA7D32">
        <w:rPr>
          <w:b/>
          <w:bCs/>
          <w:szCs w:val="26"/>
        </w:rPr>
        <w:t xml:space="preserve">“DCS” </w:t>
      </w:r>
      <w:r w:rsidRPr="00BA7D32">
        <w:rPr>
          <w:szCs w:val="26"/>
        </w:rPr>
        <w:t>means the Arizona Department of Child Safety.</w:t>
      </w:r>
    </w:p>
    <w:p w14:paraId="7518305E" w14:textId="71644149" w:rsidR="000701D9" w:rsidRPr="00BA7D32" w:rsidRDefault="000701D9" w:rsidP="00373478">
      <w:pPr>
        <w:pStyle w:val="ListParagraph"/>
        <w:numPr>
          <w:ilvl w:val="0"/>
          <w:numId w:val="18"/>
        </w:numPr>
        <w:rPr>
          <w:szCs w:val="26"/>
        </w:rPr>
      </w:pPr>
      <w:r w:rsidRPr="00BA7D32">
        <w:rPr>
          <w:b/>
          <w:bCs/>
          <w:szCs w:val="26"/>
        </w:rPr>
        <w:t>“Family Law Rule”</w:t>
      </w:r>
      <w:r w:rsidRPr="00BA7D32">
        <w:rPr>
          <w:szCs w:val="26"/>
        </w:rPr>
        <w:t xml:space="preserve"> means a rule in the Arizona Rules of Family Law Procedure.</w:t>
      </w:r>
    </w:p>
    <w:p w14:paraId="2E29858E" w14:textId="1BC2C92D" w:rsidR="000701D9" w:rsidRPr="00BA7D32" w:rsidRDefault="000701D9" w:rsidP="00373478">
      <w:pPr>
        <w:pStyle w:val="ListParagraph"/>
        <w:numPr>
          <w:ilvl w:val="0"/>
          <w:numId w:val="18"/>
        </w:numPr>
        <w:rPr>
          <w:szCs w:val="26"/>
        </w:rPr>
      </w:pPr>
      <w:r w:rsidRPr="00BA7D32">
        <w:rPr>
          <w:b/>
          <w:bCs/>
          <w:szCs w:val="26"/>
        </w:rPr>
        <w:t>“FFPSA”</w:t>
      </w:r>
      <w:r w:rsidRPr="00BA7D32">
        <w:rPr>
          <w:szCs w:val="26"/>
        </w:rPr>
        <w:t xml:space="preserve"> means the Family First Prevention Services Act </w:t>
      </w:r>
      <w:r w:rsidR="001B1AF4" w:rsidRPr="00BA7D32">
        <w:rPr>
          <w:szCs w:val="26"/>
        </w:rPr>
        <w:t>of 2018</w:t>
      </w:r>
      <w:r w:rsidRPr="00BA7D32">
        <w:rPr>
          <w:szCs w:val="26"/>
        </w:rPr>
        <w:t xml:space="preserve"> as codified in the Bipartisan Budge</w:t>
      </w:r>
      <w:r w:rsidR="009777DE" w:rsidRPr="00BA7D32">
        <w:rPr>
          <w:szCs w:val="26"/>
        </w:rPr>
        <w:t>t</w:t>
      </w:r>
      <w:r w:rsidRPr="00BA7D32">
        <w:rPr>
          <w:szCs w:val="26"/>
        </w:rPr>
        <w:t xml:space="preserve"> Packet/Continuing Resolution (Public Law 115-123).</w:t>
      </w:r>
      <w:r w:rsidR="00FD4E68">
        <w:rPr>
          <w:szCs w:val="26"/>
        </w:rPr>
        <w:t xml:space="preserve">  </w:t>
      </w:r>
      <w:r w:rsidR="00FD4E68" w:rsidRPr="00FD4E68">
        <w:rPr>
          <w:szCs w:val="26"/>
        </w:rPr>
        <w:t>The FFPSA amended several federal statutes, including 42 U.S.C. §§ 622, 625, 629, 670-677, and 679.</w:t>
      </w:r>
    </w:p>
    <w:p w14:paraId="3AC00A9D" w14:textId="60ECF389" w:rsidR="000701D9" w:rsidRPr="00BA7D32" w:rsidRDefault="000701D9" w:rsidP="006965C5">
      <w:pPr>
        <w:pStyle w:val="ListParagraph"/>
        <w:numPr>
          <w:ilvl w:val="0"/>
          <w:numId w:val="18"/>
        </w:numPr>
        <w:ind w:left="432" w:hanging="432"/>
        <w:rPr>
          <w:szCs w:val="26"/>
        </w:rPr>
      </w:pPr>
      <w:r w:rsidRPr="00BA7D32">
        <w:rPr>
          <w:b/>
          <w:bCs/>
          <w:szCs w:val="26"/>
        </w:rPr>
        <w:t>“Guardian Ad Litem”</w:t>
      </w:r>
      <w:r w:rsidRPr="00BA7D32">
        <w:rPr>
          <w:szCs w:val="26"/>
        </w:rPr>
        <w:t xml:space="preserve"> </w:t>
      </w:r>
      <w:r w:rsidRPr="00BA7D32">
        <w:rPr>
          <w:b/>
          <w:bCs/>
          <w:szCs w:val="26"/>
        </w:rPr>
        <w:t xml:space="preserve">(“GAL”) </w:t>
      </w:r>
      <w:r w:rsidRPr="00BA7D32">
        <w:rPr>
          <w:szCs w:val="26"/>
        </w:rPr>
        <w:t>means an attorney appointed by the court to protect the best interests of a party or as otherwise directed by the court.</w:t>
      </w:r>
    </w:p>
    <w:p w14:paraId="7D47C634" w14:textId="5D503993" w:rsidR="00375BAA" w:rsidRPr="00BA7D32" w:rsidRDefault="00375BAA" w:rsidP="00373478">
      <w:pPr>
        <w:pStyle w:val="ListParagraph"/>
        <w:numPr>
          <w:ilvl w:val="0"/>
          <w:numId w:val="18"/>
        </w:numPr>
        <w:rPr>
          <w:szCs w:val="26"/>
        </w:rPr>
      </w:pPr>
      <w:r w:rsidRPr="00BA7D32">
        <w:rPr>
          <w:b/>
          <w:bCs/>
          <w:szCs w:val="26"/>
        </w:rPr>
        <w:t>“ICPC”</w:t>
      </w:r>
      <w:r w:rsidRPr="00BA7D32">
        <w:rPr>
          <w:szCs w:val="26"/>
        </w:rPr>
        <w:t xml:space="preserve"> means the Interstate Compact on the Placement of Children under </w:t>
      </w:r>
      <w:bookmarkStart w:id="9" w:name="_Hlk63686736"/>
      <w:r w:rsidRPr="00BA7D32">
        <w:rPr>
          <w:szCs w:val="26"/>
        </w:rPr>
        <w:t>A.R.S.</w:t>
      </w:r>
      <w:r w:rsidR="009777DE" w:rsidRPr="00BA7D32">
        <w:rPr>
          <w:szCs w:val="26"/>
        </w:rPr>
        <w:t xml:space="preserve"> </w:t>
      </w:r>
      <w:r w:rsidRPr="00BA7D32">
        <w:rPr>
          <w:szCs w:val="26"/>
        </w:rPr>
        <w:t xml:space="preserve">§§ 8-548 through </w:t>
      </w:r>
      <w:r w:rsidR="00993F55" w:rsidRPr="00BA7D32">
        <w:rPr>
          <w:szCs w:val="26"/>
        </w:rPr>
        <w:t>8-</w:t>
      </w:r>
      <w:r w:rsidRPr="00BA7D32">
        <w:rPr>
          <w:szCs w:val="26"/>
        </w:rPr>
        <w:t>548.06.</w:t>
      </w:r>
      <w:bookmarkEnd w:id="9"/>
    </w:p>
    <w:p w14:paraId="1A2E2DD5" w14:textId="6C67AE95" w:rsidR="00375BAA" w:rsidRPr="00BA7D32" w:rsidRDefault="00375BAA" w:rsidP="00375BAA">
      <w:pPr>
        <w:pStyle w:val="ListParagraph"/>
        <w:numPr>
          <w:ilvl w:val="0"/>
          <w:numId w:val="18"/>
        </w:numPr>
        <w:ind w:left="432" w:hanging="432"/>
        <w:rPr>
          <w:szCs w:val="26"/>
        </w:rPr>
      </w:pPr>
      <w:r w:rsidRPr="00BA7D32">
        <w:rPr>
          <w:b/>
          <w:bCs/>
          <w:szCs w:val="26"/>
        </w:rPr>
        <w:t>“ICWA”</w:t>
      </w:r>
      <w:r w:rsidRPr="00BA7D32">
        <w:rPr>
          <w:szCs w:val="26"/>
        </w:rPr>
        <w:t xml:space="preserve"> means the Indian Child Welfare Act, 25 U.S.C. §§ 1901 through 1963, and Part 23 of Title 25 of the Code of Federal Regulations (“Regulations”), including any amendments to those provisions, or if required by the context of a Juvenile Rule, either the Act or the Regulations.</w:t>
      </w:r>
    </w:p>
    <w:p w14:paraId="60A17DE4" w14:textId="6F894C16" w:rsidR="00375BAA" w:rsidRPr="00BA7D32" w:rsidRDefault="00662123" w:rsidP="00375BAA">
      <w:pPr>
        <w:pStyle w:val="ListParagraph"/>
        <w:numPr>
          <w:ilvl w:val="0"/>
          <w:numId w:val="18"/>
        </w:numPr>
        <w:ind w:left="432" w:hanging="432"/>
        <w:rPr>
          <w:szCs w:val="26"/>
        </w:rPr>
      </w:pPr>
      <w:r w:rsidRPr="00BA7D32">
        <w:rPr>
          <w:b/>
          <w:bCs/>
          <w:szCs w:val="26"/>
        </w:rPr>
        <w:lastRenderedPageBreak/>
        <w:t xml:space="preserve">“Judicial </w:t>
      </w:r>
      <w:r w:rsidR="00D76DE0" w:rsidRPr="00BA7D32">
        <w:rPr>
          <w:b/>
          <w:bCs/>
          <w:szCs w:val="26"/>
        </w:rPr>
        <w:t>o</w:t>
      </w:r>
      <w:r w:rsidRPr="00BA7D32">
        <w:rPr>
          <w:b/>
          <w:bCs/>
          <w:szCs w:val="26"/>
        </w:rPr>
        <w:t>fficer”</w:t>
      </w:r>
      <w:r w:rsidRPr="00BA7D32">
        <w:rPr>
          <w:szCs w:val="26"/>
        </w:rPr>
        <w:t xml:space="preserve"> includes a judge, a judge pro tempore, and a commissioner.</w:t>
      </w:r>
    </w:p>
    <w:p w14:paraId="66D3313E" w14:textId="766E1DD0" w:rsidR="00662123" w:rsidRPr="00BA7D32" w:rsidRDefault="00662123" w:rsidP="00375BAA">
      <w:pPr>
        <w:pStyle w:val="ListParagraph"/>
        <w:numPr>
          <w:ilvl w:val="0"/>
          <w:numId w:val="18"/>
        </w:numPr>
        <w:ind w:left="432" w:hanging="432"/>
        <w:rPr>
          <w:szCs w:val="26"/>
        </w:rPr>
      </w:pPr>
      <w:r w:rsidRPr="00BA7D32">
        <w:rPr>
          <w:b/>
          <w:bCs/>
          <w:szCs w:val="26"/>
        </w:rPr>
        <w:t>“Juvenile”</w:t>
      </w:r>
      <w:r w:rsidRPr="00BA7D32">
        <w:rPr>
          <w:szCs w:val="26"/>
        </w:rPr>
        <w:t xml:space="preserve"> means a person under the age of 18 years and may be referred to in these rules as a “child,” “youth,” or “minor.”  For purposes of these rules, “juvenile” also includes a person within the juvenile court’s jurisdiction under A.R.S. § 8-202.</w:t>
      </w:r>
    </w:p>
    <w:p w14:paraId="797AACD2" w14:textId="67E377BD" w:rsidR="00662123" w:rsidRPr="00BA7D32" w:rsidRDefault="00662123" w:rsidP="00375BAA">
      <w:pPr>
        <w:pStyle w:val="ListParagraph"/>
        <w:numPr>
          <w:ilvl w:val="0"/>
          <w:numId w:val="18"/>
        </w:numPr>
        <w:ind w:left="432" w:hanging="432"/>
        <w:rPr>
          <w:szCs w:val="26"/>
        </w:rPr>
      </w:pPr>
      <w:r w:rsidRPr="00BA7D32">
        <w:rPr>
          <w:b/>
          <w:bCs/>
          <w:szCs w:val="26"/>
        </w:rPr>
        <w:t>“Juvenile court”</w:t>
      </w:r>
      <w:r w:rsidRPr="00BA7D32">
        <w:rPr>
          <w:szCs w:val="26"/>
        </w:rPr>
        <w:t xml:space="preserve"> means a division or department of the superior court designated to preside over juvenile court proceedings as </w:t>
      </w:r>
      <w:r w:rsidR="009A56F5">
        <w:rPr>
          <w:szCs w:val="26"/>
        </w:rPr>
        <w:t>described</w:t>
      </w:r>
      <w:r w:rsidRPr="00BA7D32">
        <w:rPr>
          <w:szCs w:val="26"/>
        </w:rPr>
        <w:t xml:space="preserve"> in Rule 101(a).</w:t>
      </w:r>
    </w:p>
    <w:p w14:paraId="6414300D" w14:textId="24B25003" w:rsidR="005B5DAF" w:rsidRPr="00BA7D32" w:rsidRDefault="005B5DAF" w:rsidP="00375BAA">
      <w:pPr>
        <w:pStyle w:val="ListParagraph"/>
        <w:numPr>
          <w:ilvl w:val="0"/>
          <w:numId w:val="18"/>
        </w:numPr>
        <w:ind w:left="432" w:hanging="432"/>
        <w:rPr>
          <w:szCs w:val="26"/>
        </w:rPr>
      </w:pPr>
      <w:r w:rsidRPr="00BA7D32">
        <w:rPr>
          <w:b/>
          <w:bCs/>
          <w:szCs w:val="26"/>
        </w:rPr>
        <w:t xml:space="preserve">“Minute </w:t>
      </w:r>
      <w:r w:rsidR="00D76DE0" w:rsidRPr="00BA7D32">
        <w:rPr>
          <w:b/>
          <w:bCs/>
          <w:szCs w:val="26"/>
        </w:rPr>
        <w:t>e</w:t>
      </w:r>
      <w:r w:rsidRPr="00BA7D32">
        <w:rPr>
          <w:b/>
          <w:bCs/>
          <w:szCs w:val="26"/>
        </w:rPr>
        <w:t>ntry”</w:t>
      </w:r>
      <w:r w:rsidRPr="00BA7D32">
        <w:rPr>
          <w:szCs w:val="26"/>
        </w:rPr>
        <w:t xml:space="preserve"> </w:t>
      </w:r>
      <w:r w:rsidR="00C12322" w:rsidRPr="00BA7D32">
        <w:rPr>
          <w:szCs w:val="26"/>
        </w:rPr>
        <w:t>is defined by Supreme Court Rule 125.  An unsigned minute entry may constitute an order of the court.  However, to be appealable, an order must be signed as required by Rule 601.</w:t>
      </w:r>
    </w:p>
    <w:p w14:paraId="304ABEB5" w14:textId="5B22DFEC" w:rsidR="00662123" w:rsidRPr="00BA7D32" w:rsidRDefault="00CD7A80" w:rsidP="00375BAA">
      <w:pPr>
        <w:pStyle w:val="ListParagraph"/>
        <w:numPr>
          <w:ilvl w:val="0"/>
          <w:numId w:val="18"/>
        </w:numPr>
        <w:ind w:left="432" w:hanging="432"/>
        <w:rPr>
          <w:szCs w:val="26"/>
        </w:rPr>
      </w:pPr>
      <w:r w:rsidRPr="00BA7D32">
        <w:rPr>
          <w:b/>
          <w:bCs/>
          <w:szCs w:val="26"/>
        </w:rPr>
        <w:t>“Out-of-home placement”</w:t>
      </w:r>
      <w:r w:rsidRPr="00BA7D32">
        <w:rPr>
          <w:szCs w:val="26"/>
        </w:rPr>
        <w:t xml:space="preserve"> means the placing of a child in the custody of an individual or agency other than the child’s parent or legal guardian and includes placement in temporary custody pursuant to A.R.S.</w:t>
      </w:r>
      <w:r w:rsidR="009777DE" w:rsidRPr="00BA7D32">
        <w:rPr>
          <w:szCs w:val="26"/>
        </w:rPr>
        <w:t xml:space="preserve"> </w:t>
      </w:r>
      <w:r w:rsidRPr="00BA7D32">
        <w:rPr>
          <w:szCs w:val="26"/>
        </w:rPr>
        <w:t>§ 8-821, voluntary placement pursuant to A.R.S. § 8-806, or placement due to a dependency action.</w:t>
      </w:r>
    </w:p>
    <w:p w14:paraId="46A65D7D" w14:textId="4B64D988" w:rsidR="00CD7A80" w:rsidRPr="00BA7D32" w:rsidRDefault="00CD7A80" w:rsidP="00375BAA">
      <w:pPr>
        <w:pStyle w:val="ListParagraph"/>
        <w:numPr>
          <w:ilvl w:val="0"/>
          <w:numId w:val="18"/>
        </w:numPr>
        <w:ind w:left="432" w:hanging="432"/>
        <w:rPr>
          <w:szCs w:val="26"/>
        </w:rPr>
      </w:pPr>
      <w:r w:rsidRPr="00BA7D32">
        <w:rPr>
          <w:b/>
          <w:bCs/>
          <w:szCs w:val="26"/>
        </w:rPr>
        <w:t>“Parent”</w:t>
      </w:r>
      <w:r w:rsidRPr="00BA7D32">
        <w:rPr>
          <w:szCs w:val="26"/>
        </w:rPr>
        <w:t xml:space="preserve"> means the child’s biological, adoptive, or legal mother or father whose rights have not been terminated.</w:t>
      </w:r>
      <w:r w:rsidR="000815AC" w:rsidRPr="00BA7D32">
        <w:rPr>
          <w:szCs w:val="26"/>
        </w:rPr>
        <w:t xml:space="preserve">  </w:t>
      </w:r>
      <w:r w:rsidR="005A3F87" w:rsidRPr="00BA7D32">
        <w:rPr>
          <w:szCs w:val="26"/>
        </w:rPr>
        <w:t>“P</w:t>
      </w:r>
      <w:r w:rsidR="0055403E" w:rsidRPr="00BA7D32">
        <w:rPr>
          <w:szCs w:val="26"/>
        </w:rPr>
        <w:t>arent</w:t>
      </w:r>
      <w:r w:rsidR="005A3F87" w:rsidRPr="00BA7D32">
        <w:rPr>
          <w:szCs w:val="26"/>
        </w:rPr>
        <w:t>”</w:t>
      </w:r>
      <w:r w:rsidR="0055403E" w:rsidRPr="00BA7D32">
        <w:rPr>
          <w:szCs w:val="26"/>
        </w:rPr>
        <w:t xml:space="preserve"> does not </w:t>
      </w:r>
      <w:r w:rsidR="007C3D9E" w:rsidRPr="00BA7D32">
        <w:rPr>
          <w:szCs w:val="26"/>
        </w:rPr>
        <w:t xml:space="preserve">include a person whose paternity has not been established pursuant to </w:t>
      </w:r>
      <w:r w:rsidR="00160E13" w:rsidRPr="00BA7D32">
        <w:rPr>
          <w:szCs w:val="26"/>
        </w:rPr>
        <w:t>A.R.S. §</w:t>
      </w:r>
      <w:r w:rsidR="007C3D9E" w:rsidRPr="00BA7D32">
        <w:rPr>
          <w:szCs w:val="26"/>
        </w:rPr>
        <w:t xml:space="preserve"> 25-812</w:t>
      </w:r>
      <w:r w:rsidR="00E218B6" w:rsidRPr="00BA7D32">
        <w:rPr>
          <w:szCs w:val="26"/>
        </w:rPr>
        <w:t xml:space="preserve"> or</w:t>
      </w:r>
      <w:r w:rsidR="009A2F46" w:rsidRPr="00BA7D32">
        <w:rPr>
          <w:szCs w:val="26"/>
        </w:rPr>
        <w:t xml:space="preserve"> §</w:t>
      </w:r>
      <w:r w:rsidR="00E218B6" w:rsidRPr="00BA7D32">
        <w:rPr>
          <w:szCs w:val="26"/>
        </w:rPr>
        <w:t xml:space="preserve"> </w:t>
      </w:r>
      <w:r w:rsidR="00160E13" w:rsidRPr="00BA7D32">
        <w:rPr>
          <w:szCs w:val="26"/>
        </w:rPr>
        <w:t>25-814.</w:t>
      </w:r>
    </w:p>
    <w:p w14:paraId="0F83CE77" w14:textId="12445B01" w:rsidR="00CD7A80" w:rsidRPr="00BA7D32" w:rsidRDefault="00E06310" w:rsidP="00375BAA">
      <w:pPr>
        <w:pStyle w:val="ListParagraph"/>
        <w:numPr>
          <w:ilvl w:val="0"/>
          <w:numId w:val="18"/>
        </w:numPr>
        <w:ind w:left="432" w:hanging="432"/>
        <w:rPr>
          <w:szCs w:val="26"/>
        </w:rPr>
      </w:pPr>
      <w:r w:rsidRPr="00BA7D32">
        <w:rPr>
          <w:b/>
          <w:bCs/>
          <w:szCs w:val="26"/>
        </w:rPr>
        <w:t>“Presiding judge”</w:t>
      </w:r>
      <w:r w:rsidRPr="00BA7D32">
        <w:rPr>
          <w:szCs w:val="26"/>
        </w:rPr>
        <w:t xml:space="preserve"> means</w:t>
      </w:r>
      <w:r w:rsidR="005F500B" w:rsidRPr="00BA7D32">
        <w:rPr>
          <w:szCs w:val="26"/>
        </w:rPr>
        <w:t xml:space="preserve"> the</w:t>
      </w:r>
      <w:r w:rsidRPr="00BA7D32">
        <w:rPr>
          <w:szCs w:val="26"/>
        </w:rPr>
        <w:t xml:space="preserve"> presiding judge of the juvenile court or the judge’s </w:t>
      </w:r>
      <w:proofErr w:type="gramStart"/>
      <w:r w:rsidRPr="00BA7D32">
        <w:rPr>
          <w:szCs w:val="26"/>
        </w:rPr>
        <w:t>designee, unless</w:t>
      </w:r>
      <w:proofErr w:type="gramEnd"/>
      <w:r w:rsidRPr="00BA7D32">
        <w:rPr>
          <w:szCs w:val="26"/>
        </w:rPr>
        <w:t xml:space="preserve"> these rules specify otherwise.</w:t>
      </w:r>
    </w:p>
    <w:p w14:paraId="49D75A35" w14:textId="285C650F" w:rsidR="00E06310" w:rsidRPr="00BA7D32" w:rsidRDefault="00E06310" w:rsidP="00375BAA">
      <w:pPr>
        <w:pStyle w:val="ListParagraph"/>
        <w:numPr>
          <w:ilvl w:val="0"/>
          <w:numId w:val="18"/>
        </w:numPr>
        <w:ind w:left="432" w:hanging="432"/>
        <w:rPr>
          <w:szCs w:val="26"/>
        </w:rPr>
      </w:pPr>
      <w:r w:rsidRPr="00BA7D32">
        <w:rPr>
          <w:b/>
          <w:bCs/>
          <w:szCs w:val="26"/>
        </w:rPr>
        <w:t>“Probation officer”</w:t>
      </w:r>
      <w:r w:rsidRPr="00BA7D32">
        <w:rPr>
          <w:szCs w:val="26"/>
        </w:rPr>
        <w:t xml:space="preserve"> as used in these rules means a juvenile probation officer.</w:t>
      </w:r>
    </w:p>
    <w:p w14:paraId="7B9DC497" w14:textId="785FC985" w:rsidR="00E06310" w:rsidRPr="00BA7D32" w:rsidRDefault="00E06310" w:rsidP="00375BAA">
      <w:pPr>
        <w:pStyle w:val="ListParagraph"/>
        <w:numPr>
          <w:ilvl w:val="0"/>
          <w:numId w:val="18"/>
        </w:numPr>
        <w:ind w:left="432" w:hanging="432"/>
        <w:rPr>
          <w:szCs w:val="26"/>
        </w:rPr>
      </w:pPr>
      <w:r w:rsidRPr="00BA7D32">
        <w:rPr>
          <w:b/>
          <w:bCs/>
          <w:szCs w:val="26"/>
        </w:rPr>
        <w:t>“State”</w:t>
      </w:r>
      <w:r w:rsidRPr="00BA7D32">
        <w:rPr>
          <w:szCs w:val="26"/>
        </w:rPr>
        <w:t xml:space="preserve"> means the State of Arizona.</w:t>
      </w:r>
    </w:p>
    <w:p w14:paraId="0DC2F65F" w14:textId="3FA3C20C" w:rsidR="00E06310" w:rsidRDefault="00E06310" w:rsidP="00375BAA">
      <w:pPr>
        <w:pStyle w:val="ListParagraph"/>
        <w:numPr>
          <w:ilvl w:val="0"/>
          <w:numId w:val="18"/>
        </w:numPr>
        <w:ind w:left="432" w:hanging="432"/>
        <w:rPr>
          <w:szCs w:val="26"/>
        </w:rPr>
      </w:pPr>
      <w:r w:rsidRPr="00BA7D32">
        <w:rPr>
          <w:b/>
          <w:bCs/>
          <w:szCs w:val="26"/>
        </w:rPr>
        <w:t>“Supreme Court Rule”</w:t>
      </w:r>
      <w:r w:rsidRPr="00BA7D32">
        <w:rPr>
          <w:szCs w:val="26"/>
        </w:rPr>
        <w:t xml:space="preserve"> means a rule in the Rules of the Supreme Court of Arizona.</w:t>
      </w:r>
    </w:p>
    <w:p w14:paraId="08580FA5" w14:textId="1B49BC4C" w:rsidR="00C12E1D" w:rsidRDefault="000877FE" w:rsidP="00375BAA">
      <w:pPr>
        <w:pStyle w:val="ListParagraph"/>
        <w:numPr>
          <w:ilvl w:val="0"/>
          <w:numId w:val="18"/>
        </w:numPr>
        <w:ind w:left="432" w:hanging="432"/>
        <w:rPr>
          <w:szCs w:val="26"/>
        </w:rPr>
      </w:pPr>
      <w:r>
        <w:rPr>
          <w:b/>
          <w:bCs/>
          <w:szCs w:val="26"/>
        </w:rPr>
        <w:t>“Trial,”</w:t>
      </w:r>
      <w:r>
        <w:rPr>
          <w:szCs w:val="26"/>
        </w:rPr>
        <w:t xml:space="preserve"> as used in these rules, means an adjudication hearing. </w:t>
      </w:r>
    </w:p>
    <w:p w14:paraId="0DDA37B1" w14:textId="69D2FA85" w:rsidR="00E06310" w:rsidRPr="00D956EF" w:rsidRDefault="00D956EF" w:rsidP="00F81CDB">
      <w:pPr>
        <w:pStyle w:val="ListParagraph"/>
        <w:numPr>
          <w:ilvl w:val="0"/>
          <w:numId w:val="18"/>
        </w:numPr>
        <w:ind w:left="432" w:hanging="432"/>
        <w:rPr>
          <w:szCs w:val="26"/>
        </w:rPr>
      </w:pPr>
      <w:r w:rsidRPr="00D956EF">
        <w:rPr>
          <w:b/>
          <w:bCs/>
          <w:szCs w:val="26"/>
        </w:rPr>
        <w:t>“UCCJEA”</w:t>
      </w:r>
      <w:r w:rsidRPr="00D956EF">
        <w:rPr>
          <w:szCs w:val="26"/>
        </w:rPr>
        <w:t xml:space="preserve"> means the Uniform Child Custody Jurisdiction and Enforcement Act, A.R.S. §§ 25-1001 through 25-1067, which defines a “[c]</w:t>
      </w:r>
      <w:proofErr w:type="spellStart"/>
      <w:r w:rsidRPr="00D956EF">
        <w:rPr>
          <w:szCs w:val="26"/>
        </w:rPr>
        <w:t>hild</w:t>
      </w:r>
      <w:proofErr w:type="spellEnd"/>
      <w:r w:rsidRPr="00D956EF">
        <w:rPr>
          <w:szCs w:val="26"/>
        </w:rPr>
        <w:t xml:space="preserve"> custody proceeding” under the Act to include “a proceeding for divorce, separation, neglect, abuse, dependency, guardianship, paternity, termination of parental rights and protection from domestic violence, in which legal custody, physical custody or visitation with respect to a child is an issue or in which that issue may appear.” A.R.S. § 25-1002(4).</w:t>
      </w:r>
    </w:p>
    <w:p w14:paraId="6B4470EF" w14:textId="5F3374D3" w:rsidR="00E06310" w:rsidRPr="00BA7D32" w:rsidRDefault="00E06310" w:rsidP="00327B48">
      <w:pPr>
        <w:pStyle w:val="Heading4"/>
        <w:jc w:val="center"/>
        <w:rPr>
          <w:szCs w:val="26"/>
        </w:rPr>
      </w:pPr>
      <w:r w:rsidRPr="00BA7D32">
        <w:rPr>
          <w:szCs w:val="26"/>
        </w:rPr>
        <w:t>COMMENT TO 2022 AMENDMENT</w:t>
      </w:r>
    </w:p>
    <w:p w14:paraId="5415BD16" w14:textId="03965FBC" w:rsidR="00E06310" w:rsidRPr="00BA7D32" w:rsidRDefault="00E06310" w:rsidP="00E06310">
      <w:pPr>
        <w:rPr>
          <w:szCs w:val="26"/>
        </w:rPr>
      </w:pPr>
      <w:r w:rsidRPr="00BA7D32">
        <w:rPr>
          <w:szCs w:val="26"/>
        </w:rPr>
        <w:t xml:space="preserve">This rule does not provide a comprehensive set of definitions.  Other terms are defined throughout these rules, including Rules </w:t>
      </w:r>
      <w:r w:rsidR="00E4170D" w:rsidRPr="00BA7D32">
        <w:rPr>
          <w:szCs w:val="26"/>
        </w:rPr>
        <w:t>202, 302, 402,</w:t>
      </w:r>
      <w:r w:rsidRPr="00BA7D32">
        <w:rPr>
          <w:szCs w:val="26"/>
        </w:rPr>
        <w:t xml:space="preserve"> and </w:t>
      </w:r>
      <w:r w:rsidR="00E4170D" w:rsidRPr="00BA7D32">
        <w:rPr>
          <w:szCs w:val="26"/>
        </w:rPr>
        <w:t>501</w:t>
      </w:r>
      <w:r w:rsidRPr="00BA7D32">
        <w:rPr>
          <w:szCs w:val="26"/>
        </w:rPr>
        <w:t xml:space="preserve">, as well as by statute, including A.R.S. §§ 8-101 &amp; -136 (adoption), 8-141 (adoption subsidies), 8-161 (nonrecurring adoption expenses), 8-171 (interstate adoption assistance compacts), 8-201 </w:t>
      </w:r>
      <w:r w:rsidRPr="00BA7D32">
        <w:rPr>
          <w:szCs w:val="26"/>
        </w:rPr>
        <w:lastRenderedPageBreak/>
        <w:t xml:space="preserve">(juvenile court), 8-246 (juvenile), 8-248 (private service provider), 8-261 (family counseling services), </w:t>
      </w:r>
      <w:bookmarkStart w:id="10" w:name="_Hlk63686815"/>
      <w:r w:rsidRPr="00BA7D32">
        <w:rPr>
          <w:szCs w:val="26"/>
        </w:rPr>
        <w:t>8-271, -272 &amp; -273</w:t>
      </w:r>
      <w:bookmarkEnd w:id="10"/>
      <w:r w:rsidRPr="00BA7D32">
        <w:rPr>
          <w:szCs w:val="26"/>
        </w:rPr>
        <w:t xml:space="preserve"> (children’s mental health services), 8-291 (juvenile competency), 8-305 (detention center), 8-309 (unlawful use of an electronic communication device by a minor), 8-341, -341.01, -342, -345, -349, -350 &amp; -350.01 (disposition and commitment), 8-351 (juvenile intensive probation), 8-382, -384, -413, -418 &amp; -422 (victims’ rights), 8</w:t>
      </w:r>
      <w:r w:rsidR="00BE2A68" w:rsidRPr="00BA7D32">
        <w:rPr>
          <w:szCs w:val="26"/>
        </w:rPr>
        <w:t>-</w:t>
      </w:r>
      <w:r w:rsidRPr="00BA7D32">
        <w:rPr>
          <w:szCs w:val="26"/>
        </w:rPr>
        <w:t xml:space="preserve">455, </w:t>
      </w:r>
      <w:r w:rsidR="00BE2A68" w:rsidRPr="00BA7D32">
        <w:rPr>
          <w:szCs w:val="26"/>
        </w:rPr>
        <w:t>-</w:t>
      </w:r>
      <w:r w:rsidRPr="00BA7D32">
        <w:rPr>
          <w:szCs w:val="26"/>
        </w:rPr>
        <w:t>456, -461, &amp; -466 (DCS), 8-501, -502, -509.01, -512.01, -514.06 &amp; -528 (child welfare and placement), 8-531 &amp; -543 (termination of parental-child relationship), 8-550.01 (child abuse prevention fund), 8-801, -804, -807, -807.01, -811, -814 &amp; -816 (dependent children), 8-821, -822, -827, -830 &amp; -831 (removal of child), and 8-1152 (early childhood development and health programs).</w:t>
      </w:r>
    </w:p>
    <w:p w14:paraId="707D3081" w14:textId="77777777" w:rsidR="00C337F2" w:rsidRPr="00BA7D32" w:rsidRDefault="00C337F2" w:rsidP="00C337F2">
      <w:pPr>
        <w:rPr>
          <w:szCs w:val="26"/>
        </w:rPr>
      </w:pPr>
      <w:r w:rsidRPr="00BA7D32">
        <w:rPr>
          <w:szCs w:val="26"/>
        </w:rPr>
        <w:br w:type="page"/>
      </w:r>
    </w:p>
    <w:p w14:paraId="2675CF29" w14:textId="36B64CF6" w:rsidR="001C7C1D" w:rsidRPr="00BA7D32" w:rsidRDefault="001C7C1D" w:rsidP="001C7C1D">
      <w:pPr>
        <w:pStyle w:val="Heading3"/>
        <w:rPr>
          <w:rFonts w:ascii="Times New Roman" w:hAnsi="Times New Roman"/>
        </w:rPr>
      </w:pPr>
      <w:bookmarkStart w:id="11" w:name="_Toc69896073"/>
      <w:bookmarkStart w:id="12" w:name="_Toc69896166"/>
      <w:bookmarkStart w:id="13" w:name="_Toc70337646"/>
      <w:r w:rsidRPr="00BA7D32">
        <w:rPr>
          <w:rFonts w:ascii="Times New Roman" w:hAnsi="Times New Roman"/>
        </w:rPr>
        <w:lastRenderedPageBreak/>
        <w:t xml:space="preserve">Rule </w:t>
      </w:r>
      <w:r w:rsidR="0064333F" w:rsidRPr="00BA7D32">
        <w:rPr>
          <w:rFonts w:ascii="Times New Roman" w:hAnsi="Times New Roman"/>
        </w:rPr>
        <w:t>10</w:t>
      </w:r>
      <w:r w:rsidRPr="00BA7D32">
        <w:rPr>
          <w:rFonts w:ascii="Times New Roman" w:hAnsi="Times New Roman"/>
        </w:rPr>
        <w:t>3.  Priority of Proceedings; Conducting Proceedings; Applicability of Other Rules of Procedure</w:t>
      </w:r>
      <w:bookmarkEnd w:id="11"/>
      <w:bookmarkEnd w:id="12"/>
      <w:bookmarkEnd w:id="13"/>
    </w:p>
    <w:p w14:paraId="49ACF9F9" w14:textId="7F44C4BA" w:rsidR="001C7C1D" w:rsidRPr="00BA7D32" w:rsidRDefault="001C7C1D" w:rsidP="001C7C1D">
      <w:pPr>
        <w:pStyle w:val="ListParagraph"/>
        <w:numPr>
          <w:ilvl w:val="0"/>
          <w:numId w:val="19"/>
        </w:numPr>
        <w:rPr>
          <w:szCs w:val="26"/>
        </w:rPr>
      </w:pPr>
      <w:r w:rsidRPr="00BA7D32">
        <w:rPr>
          <w:b/>
          <w:bCs/>
          <w:szCs w:val="26"/>
        </w:rPr>
        <w:t>Priority.</w:t>
      </w:r>
      <w:r w:rsidRPr="00BA7D32">
        <w:rPr>
          <w:szCs w:val="26"/>
        </w:rPr>
        <w:t xml:space="preserve">  Juvenile court proceedings have priority over other proceedings, except as otherwise provided by law.</w:t>
      </w:r>
    </w:p>
    <w:p w14:paraId="0C3C0923" w14:textId="192F4BAB" w:rsidR="001C7C1D" w:rsidRPr="00BA7D32" w:rsidRDefault="001C7C1D" w:rsidP="001C7C1D">
      <w:pPr>
        <w:pStyle w:val="ListParagraph"/>
        <w:numPr>
          <w:ilvl w:val="0"/>
          <w:numId w:val="19"/>
        </w:numPr>
        <w:rPr>
          <w:szCs w:val="26"/>
        </w:rPr>
      </w:pPr>
      <w:r w:rsidRPr="00BA7D32">
        <w:rPr>
          <w:b/>
          <w:bCs/>
          <w:szCs w:val="26"/>
        </w:rPr>
        <w:t>Informality.</w:t>
      </w:r>
      <w:r w:rsidRPr="00BA7D32">
        <w:rPr>
          <w:szCs w:val="26"/>
        </w:rPr>
        <w:t xml:space="preserve">  Juvenile court proceedings must be conducted as informally as the requirements of due process and fairness allow.</w:t>
      </w:r>
    </w:p>
    <w:p w14:paraId="46769E83" w14:textId="606FB97C" w:rsidR="001C7C1D" w:rsidRPr="00BA7D32" w:rsidRDefault="001C7C1D" w:rsidP="001C7C1D">
      <w:pPr>
        <w:pStyle w:val="ListParagraph"/>
        <w:numPr>
          <w:ilvl w:val="0"/>
          <w:numId w:val="19"/>
        </w:numPr>
        <w:rPr>
          <w:szCs w:val="26"/>
        </w:rPr>
      </w:pPr>
      <w:r w:rsidRPr="00BA7D32">
        <w:rPr>
          <w:b/>
          <w:bCs/>
          <w:szCs w:val="26"/>
        </w:rPr>
        <w:t>Order of Trial.</w:t>
      </w:r>
      <w:r w:rsidRPr="00BA7D32">
        <w:rPr>
          <w:szCs w:val="26"/>
        </w:rPr>
        <w:t xml:space="preserve">  A trial under these rules proceeds like the trial of an action by the court sitting without a jury</w:t>
      </w:r>
      <w:r w:rsidR="00CC3C28" w:rsidRPr="00BA7D32">
        <w:rPr>
          <w:szCs w:val="26"/>
        </w:rPr>
        <w:t>, except that i</w:t>
      </w:r>
      <w:r w:rsidRPr="00BA7D32">
        <w:rPr>
          <w:szCs w:val="26"/>
        </w:rPr>
        <w:t xml:space="preserve">n </w:t>
      </w:r>
      <w:r w:rsidR="002B6A61" w:rsidRPr="00BA7D32">
        <w:rPr>
          <w:szCs w:val="26"/>
        </w:rPr>
        <w:t>a delinquency or an incorrigibility proceeding, the juvenile may not be compelled to be a witness.</w:t>
      </w:r>
    </w:p>
    <w:p w14:paraId="612DD183" w14:textId="2129255E" w:rsidR="002B6A61" w:rsidRPr="00BA7D32" w:rsidRDefault="002B6A61" w:rsidP="001C7C1D">
      <w:pPr>
        <w:pStyle w:val="ListParagraph"/>
        <w:numPr>
          <w:ilvl w:val="0"/>
          <w:numId w:val="19"/>
        </w:numPr>
        <w:rPr>
          <w:szCs w:val="26"/>
        </w:rPr>
      </w:pPr>
      <w:r w:rsidRPr="00BA7D32">
        <w:rPr>
          <w:b/>
          <w:bCs/>
          <w:szCs w:val="26"/>
        </w:rPr>
        <w:t>Applicability of Other Rules of Procedure.</w:t>
      </w:r>
      <w:r w:rsidRPr="00BA7D32">
        <w:rPr>
          <w:szCs w:val="26"/>
        </w:rPr>
        <w:t xml:space="preserve">  The Civil, Civil Appellate, Criminal, Family Law, Probate, Protective Order, and Supreme Court Rules are applicable only as specifically set forth or incorporated by reference in these rules.</w:t>
      </w:r>
    </w:p>
    <w:p w14:paraId="531FB91C" w14:textId="3D860112" w:rsidR="00C337F2" w:rsidRPr="00BA7D32" w:rsidRDefault="00C337F2" w:rsidP="008473BA">
      <w:pPr>
        <w:rPr>
          <w:szCs w:val="26"/>
        </w:rPr>
      </w:pPr>
      <w:r w:rsidRPr="00BA7D32">
        <w:rPr>
          <w:szCs w:val="26"/>
        </w:rPr>
        <w:br w:type="page"/>
      </w:r>
    </w:p>
    <w:p w14:paraId="428B42A4" w14:textId="5ED2ADCA" w:rsidR="002B6A61" w:rsidRPr="00BA7D32" w:rsidRDefault="002B6A61" w:rsidP="002B6A61">
      <w:pPr>
        <w:pStyle w:val="Heading3"/>
        <w:rPr>
          <w:rFonts w:ascii="Times New Roman" w:hAnsi="Times New Roman"/>
        </w:rPr>
      </w:pPr>
      <w:bookmarkStart w:id="14" w:name="_Toc69896074"/>
      <w:bookmarkStart w:id="15" w:name="_Toc69896167"/>
      <w:bookmarkStart w:id="16" w:name="_Toc70337647"/>
      <w:r w:rsidRPr="00BA7D32">
        <w:rPr>
          <w:rFonts w:ascii="Times New Roman" w:hAnsi="Times New Roman"/>
        </w:rPr>
        <w:lastRenderedPageBreak/>
        <w:t>Rule 104.  Applicability of the Arizona Rules of Evidence, Admissibility of Evidence and Reports</w:t>
      </w:r>
      <w:bookmarkEnd w:id="14"/>
      <w:bookmarkEnd w:id="15"/>
      <w:bookmarkEnd w:id="16"/>
    </w:p>
    <w:p w14:paraId="39B4DCDA" w14:textId="288720B9" w:rsidR="002B6A61" w:rsidRPr="00BA7D32" w:rsidRDefault="002B6A61" w:rsidP="002B6A61">
      <w:pPr>
        <w:pStyle w:val="ListParagraph"/>
        <w:numPr>
          <w:ilvl w:val="0"/>
          <w:numId w:val="20"/>
        </w:numPr>
        <w:rPr>
          <w:szCs w:val="26"/>
        </w:rPr>
      </w:pPr>
      <w:r w:rsidRPr="00BA7D32">
        <w:rPr>
          <w:b/>
          <w:bCs/>
          <w:szCs w:val="26"/>
        </w:rPr>
        <w:t>Contested Adjudication Hearings.</w:t>
      </w:r>
      <w:r w:rsidRPr="00BA7D32">
        <w:rPr>
          <w:szCs w:val="26"/>
        </w:rPr>
        <w:t xml:space="preserve">  The Arizona Rules of Evidence apply in contested adjudication hearings in delinquency, dependency, termination, and Title 8 guardianship proceedings, except as otherwise provided by law or by agreement of all parties and the court.</w:t>
      </w:r>
    </w:p>
    <w:p w14:paraId="62FF209D" w14:textId="0D0D5582" w:rsidR="005A3666" w:rsidRPr="00BA7D32" w:rsidRDefault="005A3666" w:rsidP="002B6A61">
      <w:pPr>
        <w:pStyle w:val="ListParagraph"/>
        <w:numPr>
          <w:ilvl w:val="0"/>
          <w:numId w:val="20"/>
        </w:numPr>
        <w:rPr>
          <w:szCs w:val="26"/>
        </w:rPr>
      </w:pPr>
      <w:r w:rsidRPr="00BA7D32">
        <w:rPr>
          <w:b/>
          <w:bCs/>
          <w:szCs w:val="26"/>
        </w:rPr>
        <w:t>Other Proceedings.</w:t>
      </w:r>
      <w:r w:rsidRPr="00BA7D32">
        <w:rPr>
          <w:szCs w:val="26"/>
        </w:rPr>
        <w:t xml:space="preserve">  Except as otherwise provided by law or by agreement of all parties and the court, in any proceeding not covered by section (a), any non-privileged evidence tending to make a fact at issue </w:t>
      </w:r>
      <w:proofErr w:type="gramStart"/>
      <w:r w:rsidRPr="00BA7D32">
        <w:rPr>
          <w:szCs w:val="26"/>
        </w:rPr>
        <w:t>more or less probable</w:t>
      </w:r>
      <w:proofErr w:type="gramEnd"/>
      <w:r w:rsidRPr="00BA7D32">
        <w:rPr>
          <w:szCs w:val="26"/>
        </w:rPr>
        <w:t xml:space="preserve"> is admissible unless the court determines the evidence lacks reliability or will cause unfair prejudice</w:t>
      </w:r>
      <w:r w:rsidR="00502F4F" w:rsidRPr="00BA7D32">
        <w:rPr>
          <w:szCs w:val="26"/>
        </w:rPr>
        <w:t xml:space="preserve"> or</w:t>
      </w:r>
      <w:r w:rsidRPr="00BA7D32">
        <w:rPr>
          <w:szCs w:val="26"/>
        </w:rPr>
        <w:t xml:space="preserve"> confusion</w:t>
      </w:r>
      <w:r w:rsidR="00502F4F" w:rsidRPr="00BA7D32">
        <w:rPr>
          <w:szCs w:val="26"/>
        </w:rPr>
        <w:t>,</w:t>
      </w:r>
      <w:r w:rsidRPr="00BA7D32">
        <w:rPr>
          <w:szCs w:val="26"/>
        </w:rPr>
        <w:t xml:space="preserve"> or waste time.</w:t>
      </w:r>
    </w:p>
    <w:p w14:paraId="60D3A9F0" w14:textId="2855B301" w:rsidR="005A3666" w:rsidRPr="00BA7D32" w:rsidRDefault="005A3666" w:rsidP="002B6A61">
      <w:pPr>
        <w:pStyle w:val="ListParagraph"/>
        <w:numPr>
          <w:ilvl w:val="0"/>
          <w:numId w:val="20"/>
        </w:numPr>
        <w:rPr>
          <w:szCs w:val="26"/>
        </w:rPr>
      </w:pPr>
      <w:r w:rsidRPr="00BA7D32">
        <w:rPr>
          <w:b/>
          <w:bCs/>
          <w:szCs w:val="26"/>
        </w:rPr>
        <w:t>Admissibility of a Child’s Statement or Conduct.</w:t>
      </w:r>
      <w:r w:rsidRPr="00BA7D32">
        <w:rPr>
          <w:szCs w:val="26"/>
        </w:rPr>
        <w:t xml:space="preserve">  In all </w:t>
      </w:r>
      <w:r w:rsidR="009F0233">
        <w:rPr>
          <w:szCs w:val="26"/>
        </w:rPr>
        <w:t xml:space="preserve">adoption, </w:t>
      </w:r>
      <w:r w:rsidRPr="00BA7D32">
        <w:rPr>
          <w:szCs w:val="26"/>
        </w:rPr>
        <w:t>dependency, termination, and Title 8 guardianship proceedings, evidence of a child’s out-of-court statement or nonverbal conduct regarding acts of abuse or neglect perpetrated on the child is admissible if the time, content, and circumstances of the statement or conduct provide sufficient indicia of its reliability.</w:t>
      </w:r>
    </w:p>
    <w:p w14:paraId="2E040372" w14:textId="3258EA20" w:rsidR="005A3666" w:rsidRPr="00BA7D32" w:rsidRDefault="005A3666" w:rsidP="002B6A61">
      <w:pPr>
        <w:pStyle w:val="ListParagraph"/>
        <w:numPr>
          <w:ilvl w:val="0"/>
          <w:numId w:val="20"/>
        </w:numPr>
        <w:rPr>
          <w:szCs w:val="26"/>
        </w:rPr>
      </w:pPr>
      <w:r w:rsidRPr="00BA7D32">
        <w:rPr>
          <w:b/>
          <w:bCs/>
          <w:szCs w:val="26"/>
        </w:rPr>
        <w:t>Admissibility of Reports.</w:t>
      </w:r>
    </w:p>
    <w:p w14:paraId="181AAD50" w14:textId="7FB3C1CE" w:rsidR="005A3666" w:rsidRPr="00BA7D32" w:rsidRDefault="005A3666" w:rsidP="005A3666">
      <w:pPr>
        <w:pStyle w:val="ListParagraph"/>
        <w:numPr>
          <w:ilvl w:val="1"/>
          <w:numId w:val="20"/>
        </w:numPr>
        <w:rPr>
          <w:szCs w:val="26"/>
        </w:rPr>
      </w:pPr>
      <w:r w:rsidRPr="00BA7D32">
        <w:rPr>
          <w:b/>
          <w:bCs/>
          <w:i/>
          <w:iCs/>
          <w:szCs w:val="26"/>
        </w:rPr>
        <w:t>“Child Safety Worker’s Report”</w:t>
      </w:r>
      <w:r w:rsidRPr="00BA7D32">
        <w:rPr>
          <w:szCs w:val="26"/>
        </w:rPr>
        <w:t xml:space="preserve"> means a narrative report, as appropriate to the hearing, containing the following information:</w:t>
      </w:r>
    </w:p>
    <w:p w14:paraId="2E1EF765" w14:textId="50F9A982" w:rsidR="005A3666" w:rsidRPr="00BA7D32" w:rsidRDefault="009C05D9" w:rsidP="005A3666">
      <w:pPr>
        <w:pStyle w:val="ListParagraph"/>
        <w:numPr>
          <w:ilvl w:val="2"/>
          <w:numId w:val="20"/>
        </w:numPr>
        <w:rPr>
          <w:szCs w:val="26"/>
        </w:rPr>
      </w:pPr>
      <w:r w:rsidRPr="00BA7D32">
        <w:rPr>
          <w:szCs w:val="26"/>
        </w:rPr>
        <w:t>the reasons the child was removed from the custody of the parent, guardian, or Indian custodian;</w:t>
      </w:r>
    </w:p>
    <w:p w14:paraId="14E8CB01" w14:textId="39167AFB" w:rsidR="009C05D9" w:rsidRPr="00BA7D32" w:rsidRDefault="009C05D9" w:rsidP="005A3666">
      <w:pPr>
        <w:pStyle w:val="ListParagraph"/>
        <w:numPr>
          <w:ilvl w:val="2"/>
          <w:numId w:val="20"/>
        </w:numPr>
        <w:rPr>
          <w:szCs w:val="26"/>
        </w:rPr>
      </w:pPr>
      <w:r w:rsidRPr="00BA7D32">
        <w:rPr>
          <w:szCs w:val="26"/>
        </w:rPr>
        <w:t>the service</w:t>
      </w:r>
      <w:r w:rsidR="00565275">
        <w:rPr>
          <w:szCs w:val="26"/>
        </w:rPr>
        <w:t>s</w:t>
      </w:r>
      <w:r w:rsidRPr="00BA7D32">
        <w:rPr>
          <w:szCs w:val="26"/>
        </w:rPr>
        <w:t xml:space="preserve"> provided to prevent removal;</w:t>
      </w:r>
    </w:p>
    <w:p w14:paraId="0C2C8FA9" w14:textId="333A8C7A" w:rsidR="009C05D9" w:rsidRPr="00BA7D32" w:rsidRDefault="009C05D9" w:rsidP="005A3666">
      <w:pPr>
        <w:pStyle w:val="ListParagraph"/>
        <w:numPr>
          <w:ilvl w:val="2"/>
          <w:numId w:val="20"/>
        </w:numPr>
        <w:rPr>
          <w:szCs w:val="26"/>
        </w:rPr>
      </w:pPr>
      <w:r w:rsidRPr="00BA7D32">
        <w:rPr>
          <w:szCs w:val="26"/>
        </w:rPr>
        <w:t>the case plan goal and the services provided to achieve the goal;</w:t>
      </w:r>
    </w:p>
    <w:p w14:paraId="7A4EC0AD" w14:textId="592A1B88" w:rsidR="009C05D9" w:rsidRPr="00BA7D32" w:rsidRDefault="00202658" w:rsidP="005A3666">
      <w:pPr>
        <w:pStyle w:val="ListParagraph"/>
        <w:numPr>
          <w:ilvl w:val="2"/>
          <w:numId w:val="20"/>
        </w:numPr>
      </w:pPr>
      <w:r>
        <w:t xml:space="preserve">the </w:t>
      </w:r>
      <w:r w:rsidR="009C05D9">
        <w:t>steps taken by the parent, guardian, or Indian custodian to comply with the case plan;</w:t>
      </w:r>
    </w:p>
    <w:p w14:paraId="4BA3C8D1" w14:textId="68F9E615" w:rsidR="009C05D9" w:rsidRPr="00BA7D32" w:rsidRDefault="009C05D9" w:rsidP="005A3666">
      <w:pPr>
        <w:pStyle w:val="ListParagraph"/>
        <w:numPr>
          <w:ilvl w:val="2"/>
          <w:numId w:val="20"/>
        </w:numPr>
        <w:rPr>
          <w:szCs w:val="26"/>
        </w:rPr>
      </w:pPr>
      <w:r w:rsidRPr="00BA7D32">
        <w:rPr>
          <w:szCs w:val="26"/>
        </w:rPr>
        <w:t>the child’s current placement and, in the case of an Indian child, whether the placement falls within the preferences as set forth in ICWA or whether good cause exists to deviate from ICWA’s preferences;</w:t>
      </w:r>
    </w:p>
    <w:p w14:paraId="55FCA00D" w14:textId="5E80D662" w:rsidR="009C05D9" w:rsidRPr="00BA7D32" w:rsidRDefault="009C05D9" w:rsidP="005A3666">
      <w:pPr>
        <w:pStyle w:val="ListParagraph"/>
        <w:numPr>
          <w:ilvl w:val="2"/>
          <w:numId w:val="20"/>
        </w:numPr>
        <w:rPr>
          <w:szCs w:val="26"/>
        </w:rPr>
      </w:pPr>
      <w:r w:rsidRPr="00BA7D32">
        <w:rPr>
          <w:szCs w:val="26"/>
        </w:rPr>
        <w:t>the services provided to meet the child’s needs;</w:t>
      </w:r>
    </w:p>
    <w:p w14:paraId="0FAD6617" w14:textId="71543C3C" w:rsidR="009C05D9" w:rsidRPr="00BA7D32" w:rsidRDefault="009C05D9" w:rsidP="005A3666">
      <w:pPr>
        <w:pStyle w:val="ListParagraph"/>
        <w:numPr>
          <w:ilvl w:val="2"/>
          <w:numId w:val="20"/>
        </w:numPr>
        <w:rPr>
          <w:szCs w:val="26"/>
        </w:rPr>
      </w:pPr>
      <w:r w:rsidRPr="00BA7D32">
        <w:rPr>
          <w:szCs w:val="26"/>
        </w:rPr>
        <w:t>the efforts made to ensure the education</w:t>
      </w:r>
      <w:r w:rsidR="000E7066">
        <w:rPr>
          <w:szCs w:val="26"/>
        </w:rPr>
        <w:t>al</w:t>
      </w:r>
      <w:r w:rsidRPr="00BA7D32">
        <w:rPr>
          <w:szCs w:val="26"/>
        </w:rPr>
        <w:t xml:space="preserve"> stability of a child, including but not limited to the appropriateness of the child’s current school placement, school attendance, services to help achieve the child’s education potential, special education services (when indicated), and grade level progress or progress toward graduation;</w:t>
      </w:r>
    </w:p>
    <w:p w14:paraId="2912FE7D" w14:textId="6616A3A4" w:rsidR="009C05D9" w:rsidRPr="00BA7D32" w:rsidRDefault="000E7066" w:rsidP="005A3666">
      <w:pPr>
        <w:pStyle w:val="ListParagraph"/>
        <w:numPr>
          <w:ilvl w:val="2"/>
          <w:numId w:val="20"/>
        </w:numPr>
        <w:rPr>
          <w:szCs w:val="26"/>
        </w:rPr>
      </w:pPr>
      <w:r>
        <w:rPr>
          <w:szCs w:val="26"/>
        </w:rPr>
        <w:lastRenderedPageBreak/>
        <w:t xml:space="preserve">the </w:t>
      </w:r>
      <w:r w:rsidR="009C05D9" w:rsidRPr="00BA7D32">
        <w:rPr>
          <w:szCs w:val="26"/>
        </w:rPr>
        <w:t>recommended dispositional orders;</w:t>
      </w:r>
    </w:p>
    <w:p w14:paraId="7B599F07" w14:textId="24FAB0A9" w:rsidR="009C05D9" w:rsidRPr="00BA7D32" w:rsidRDefault="000E7066" w:rsidP="005A3666">
      <w:pPr>
        <w:pStyle w:val="ListParagraph"/>
        <w:numPr>
          <w:ilvl w:val="2"/>
          <w:numId w:val="20"/>
        </w:numPr>
      </w:pPr>
      <w:r>
        <w:t xml:space="preserve">the </w:t>
      </w:r>
      <w:r w:rsidR="009C05D9">
        <w:t>recommended changes to the case plan goal, services</w:t>
      </w:r>
      <w:r w:rsidR="246970B1">
        <w:t>,</w:t>
      </w:r>
      <w:r w:rsidR="009C05D9">
        <w:t xml:space="preserve"> or placement; and</w:t>
      </w:r>
    </w:p>
    <w:p w14:paraId="21F3D608" w14:textId="11791A46" w:rsidR="009C05D9" w:rsidRPr="00BA7D32" w:rsidRDefault="000E7066" w:rsidP="005A3666">
      <w:pPr>
        <w:pStyle w:val="ListParagraph"/>
        <w:numPr>
          <w:ilvl w:val="2"/>
          <w:numId w:val="20"/>
        </w:numPr>
        <w:rPr>
          <w:szCs w:val="26"/>
        </w:rPr>
      </w:pPr>
      <w:r>
        <w:rPr>
          <w:szCs w:val="26"/>
        </w:rPr>
        <w:t xml:space="preserve">the </w:t>
      </w:r>
      <w:r w:rsidR="009C05D9" w:rsidRPr="00BA7D32">
        <w:rPr>
          <w:szCs w:val="26"/>
        </w:rPr>
        <w:t>recommended permanent plan.</w:t>
      </w:r>
    </w:p>
    <w:p w14:paraId="0A0344DF" w14:textId="1B05F02A" w:rsidR="001671CF" w:rsidRPr="00BA7D32" w:rsidRDefault="001671CF" w:rsidP="001671CF">
      <w:pPr>
        <w:ind w:left="720"/>
        <w:rPr>
          <w:szCs w:val="26"/>
        </w:rPr>
      </w:pPr>
      <w:r w:rsidRPr="00BA7D32">
        <w:rPr>
          <w:szCs w:val="26"/>
        </w:rPr>
        <w:t>The report may include any appendices or reports prepared by</w:t>
      </w:r>
      <w:r w:rsidR="00880AED" w:rsidRPr="00BA7D32">
        <w:rPr>
          <w:szCs w:val="26"/>
        </w:rPr>
        <w:t xml:space="preserve"> a</w:t>
      </w:r>
      <w:r w:rsidRPr="00BA7D32">
        <w:rPr>
          <w:szCs w:val="26"/>
        </w:rPr>
        <w:t xml:space="preserve"> person other than the child safety worker.  The term report does not include a social study prepared under A.R.S. § 8-536 or </w:t>
      </w:r>
      <w:r w:rsidR="00546A00">
        <w:rPr>
          <w:szCs w:val="26"/>
        </w:rPr>
        <w:t>pursuant to a</w:t>
      </w:r>
      <w:r w:rsidR="00546A00" w:rsidRPr="00BA7D32">
        <w:rPr>
          <w:szCs w:val="26"/>
        </w:rPr>
        <w:t xml:space="preserve"> </w:t>
      </w:r>
      <w:r w:rsidRPr="00BA7D32">
        <w:rPr>
          <w:szCs w:val="26"/>
        </w:rPr>
        <w:t xml:space="preserve">court order in a termination proceeding, or the report required by A.R.S. § 8-872(E) and Rule </w:t>
      </w:r>
      <w:r w:rsidR="00AF1494" w:rsidRPr="00BA7D32">
        <w:rPr>
          <w:szCs w:val="26"/>
        </w:rPr>
        <w:t>344</w:t>
      </w:r>
      <w:r w:rsidRPr="00BA7D32">
        <w:rPr>
          <w:szCs w:val="26"/>
        </w:rPr>
        <w:t>(f).</w:t>
      </w:r>
    </w:p>
    <w:p w14:paraId="6969A83D" w14:textId="1570CBE7" w:rsidR="009C05D9" w:rsidRPr="00BA7D32" w:rsidRDefault="009C05D9" w:rsidP="009C05D9">
      <w:pPr>
        <w:pStyle w:val="ListParagraph"/>
        <w:numPr>
          <w:ilvl w:val="1"/>
          <w:numId w:val="20"/>
        </w:numPr>
        <w:rPr>
          <w:szCs w:val="26"/>
        </w:rPr>
      </w:pPr>
      <w:r w:rsidRPr="00BA7D32">
        <w:rPr>
          <w:b/>
          <w:bCs/>
          <w:i/>
          <w:iCs/>
          <w:szCs w:val="26"/>
        </w:rPr>
        <w:t>Admissibility of Child Safety Worker’s Report.</w:t>
      </w:r>
      <w:r w:rsidRPr="00BA7D32">
        <w:rPr>
          <w:szCs w:val="26"/>
        </w:rPr>
        <w:t xml:space="preserve">  </w:t>
      </w:r>
      <w:r w:rsidR="00113364" w:rsidRPr="00BA7D32">
        <w:rPr>
          <w:szCs w:val="26"/>
        </w:rPr>
        <w:t>In</w:t>
      </w:r>
      <w:r w:rsidRPr="00BA7D32">
        <w:rPr>
          <w:szCs w:val="26"/>
        </w:rPr>
        <w:t xml:space="preserve"> any dependency, Title 8 guardianship, or termination hearing, the court must review a child safety worker’s report and may admit the report into evidence if the worker or workers who prepared or approved the report are available for cross-examination and the report was disclosed to the parties no later than:</w:t>
      </w:r>
    </w:p>
    <w:p w14:paraId="67C2C178" w14:textId="2DF38263" w:rsidR="009C05D9" w:rsidRPr="00BA7D32" w:rsidRDefault="009C05D9" w:rsidP="009C05D9">
      <w:pPr>
        <w:pStyle w:val="ListParagraph"/>
        <w:numPr>
          <w:ilvl w:val="2"/>
          <w:numId w:val="20"/>
        </w:numPr>
        <w:rPr>
          <w:szCs w:val="26"/>
        </w:rPr>
      </w:pPr>
      <w:r w:rsidRPr="00BA7D32">
        <w:rPr>
          <w:szCs w:val="26"/>
        </w:rPr>
        <w:t xml:space="preserve">one day before a Rule </w:t>
      </w:r>
      <w:r w:rsidR="00AF1494" w:rsidRPr="00BA7D32">
        <w:rPr>
          <w:szCs w:val="26"/>
        </w:rPr>
        <w:t>33</w:t>
      </w:r>
      <w:r w:rsidR="00A8393A" w:rsidRPr="00BA7D32">
        <w:rPr>
          <w:szCs w:val="26"/>
        </w:rPr>
        <w:t>3</w:t>
      </w:r>
      <w:r w:rsidR="0095001B" w:rsidRPr="00BA7D32">
        <w:rPr>
          <w:szCs w:val="26"/>
        </w:rPr>
        <w:t xml:space="preserve"> review of</w:t>
      </w:r>
      <w:r w:rsidRPr="00BA7D32">
        <w:rPr>
          <w:szCs w:val="26"/>
        </w:rPr>
        <w:t xml:space="preserve"> temporary custody hearing; or</w:t>
      </w:r>
    </w:p>
    <w:p w14:paraId="15DB04F3" w14:textId="30AAA725" w:rsidR="009C05D9" w:rsidRPr="00BA7D32" w:rsidRDefault="00F93462" w:rsidP="009C05D9">
      <w:pPr>
        <w:pStyle w:val="ListParagraph"/>
        <w:numPr>
          <w:ilvl w:val="2"/>
          <w:numId w:val="20"/>
        </w:numPr>
        <w:rPr>
          <w:szCs w:val="26"/>
        </w:rPr>
      </w:pPr>
      <w:r>
        <w:rPr>
          <w:szCs w:val="26"/>
        </w:rPr>
        <w:t>15</w:t>
      </w:r>
      <w:r w:rsidR="009C05D9" w:rsidRPr="00BA7D32">
        <w:rPr>
          <w:szCs w:val="26"/>
        </w:rPr>
        <w:t xml:space="preserve"> days before any other hearing at which the report may be introduced.</w:t>
      </w:r>
    </w:p>
    <w:p w14:paraId="70985834" w14:textId="4DDB2F55" w:rsidR="009C05D9" w:rsidRPr="00BA7D32" w:rsidRDefault="0070788B" w:rsidP="009C05D9">
      <w:pPr>
        <w:pStyle w:val="ListParagraph"/>
        <w:numPr>
          <w:ilvl w:val="1"/>
          <w:numId w:val="20"/>
        </w:numPr>
        <w:rPr>
          <w:szCs w:val="26"/>
        </w:rPr>
      </w:pPr>
      <w:r w:rsidRPr="00BA7D32">
        <w:rPr>
          <w:b/>
          <w:bCs/>
          <w:i/>
          <w:iCs/>
          <w:szCs w:val="26"/>
        </w:rPr>
        <w:t>Evaluation Report.</w:t>
      </w:r>
      <w:r w:rsidRPr="00BA7D32">
        <w:rPr>
          <w:szCs w:val="26"/>
        </w:rPr>
        <w:t xml:space="preserve">  </w:t>
      </w:r>
      <w:r w:rsidR="00113364" w:rsidRPr="00BA7D32">
        <w:rPr>
          <w:szCs w:val="26"/>
        </w:rPr>
        <w:t>In</w:t>
      </w:r>
      <w:r w:rsidRPr="00BA7D32">
        <w:rPr>
          <w:szCs w:val="26"/>
        </w:rPr>
        <w:t xml:space="preserve"> any dependency, Title 8 guardianship, or termination hearing, an evaluation </w:t>
      </w:r>
      <w:r w:rsidR="00AE4F17">
        <w:rPr>
          <w:szCs w:val="26"/>
        </w:rPr>
        <w:t xml:space="preserve">report </w:t>
      </w:r>
      <w:r w:rsidRPr="00BA7D32">
        <w:rPr>
          <w:szCs w:val="26"/>
        </w:rPr>
        <w:t xml:space="preserve">of any psychological, psychiatric, medical, neurological, psycho-educational, psycho-sexual, substance abuse, or similar </w:t>
      </w:r>
      <w:r w:rsidR="001B44F9">
        <w:rPr>
          <w:szCs w:val="26"/>
        </w:rPr>
        <w:t>evaluation</w:t>
      </w:r>
      <w:r w:rsidR="001B44F9" w:rsidRPr="00BA7D32">
        <w:rPr>
          <w:szCs w:val="26"/>
        </w:rPr>
        <w:t xml:space="preserve"> </w:t>
      </w:r>
      <w:r w:rsidRPr="00BA7D32">
        <w:rPr>
          <w:szCs w:val="26"/>
        </w:rPr>
        <w:t>concerning any part</w:t>
      </w:r>
      <w:r w:rsidR="00502F4F" w:rsidRPr="00BA7D32">
        <w:rPr>
          <w:szCs w:val="26"/>
        </w:rPr>
        <w:t>y</w:t>
      </w:r>
      <w:r w:rsidRPr="00BA7D32">
        <w:rPr>
          <w:szCs w:val="26"/>
        </w:rPr>
        <w:t xml:space="preserve"> or participant, or any person with whom a child is or may be residing, is admissible into evidence if the report has been disclosed to the parties under Rule </w:t>
      </w:r>
      <w:r w:rsidR="00AF1494" w:rsidRPr="00BA7D32">
        <w:rPr>
          <w:szCs w:val="26"/>
        </w:rPr>
        <w:t>315</w:t>
      </w:r>
      <w:r w:rsidRPr="00BA7D32">
        <w:rPr>
          <w:szCs w:val="26"/>
        </w:rPr>
        <w:t>(a)(1) and the author of the report is available for cross-examination.</w:t>
      </w:r>
    </w:p>
    <w:p w14:paraId="4F8FA73F" w14:textId="0BC0DA55" w:rsidR="0070788B" w:rsidRPr="00BA7D32" w:rsidRDefault="0070788B" w:rsidP="009C05D9">
      <w:pPr>
        <w:pStyle w:val="ListParagraph"/>
        <w:numPr>
          <w:ilvl w:val="1"/>
          <w:numId w:val="20"/>
        </w:numPr>
        <w:rPr>
          <w:szCs w:val="26"/>
        </w:rPr>
      </w:pPr>
      <w:r w:rsidRPr="00BA7D32">
        <w:rPr>
          <w:b/>
          <w:bCs/>
          <w:i/>
          <w:iCs/>
          <w:szCs w:val="26"/>
        </w:rPr>
        <w:t xml:space="preserve">Report Ordered Under Rule </w:t>
      </w:r>
      <w:r w:rsidR="00AF1494" w:rsidRPr="00BA7D32">
        <w:rPr>
          <w:b/>
          <w:bCs/>
          <w:i/>
          <w:iCs/>
          <w:szCs w:val="26"/>
        </w:rPr>
        <w:t>344(</w:t>
      </w:r>
      <w:r w:rsidRPr="00BA7D32">
        <w:rPr>
          <w:b/>
          <w:bCs/>
          <w:i/>
          <w:iCs/>
          <w:szCs w:val="26"/>
        </w:rPr>
        <w:t>f).</w:t>
      </w:r>
      <w:r w:rsidRPr="00BA7D32">
        <w:rPr>
          <w:szCs w:val="26"/>
        </w:rPr>
        <w:t xml:space="preserve">  In a Title 8 guardianship adjudication hearing, in addition to reports admitted into evidence under this section, the court must review the investigative report prepared under Rule </w:t>
      </w:r>
      <w:r w:rsidR="00921864" w:rsidRPr="00BA7D32">
        <w:rPr>
          <w:szCs w:val="26"/>
        </w:rPr>
        <w:t>344</w:t>
      </w:r>
      <w:r w:rsidRPr="00BA7D32">
        <w:rPr>
          <w:szCs w:val="26"/>
        </w:rPr>
        <w:t>(f) and may admit it into evidence.</w:t>
      </w:r>
    </w:p>
    <w:p w14:paraId="5A13095E" w14:textId="38AC1894" w:rsidR="0070788B" w:rsidRPr="00BA7D32" w:rsidRDefault="0070788B" w:rsidP="009C05D9">
      <w:pPr>
        <w:pStyle w:val="ListParagraph"/>
        <w:numPr>
          <w:ilvl w:val="1"/>
          <w:numId w:val="20"/>
        </w:numPr>
        <w:rPr>
          <w:szCs w:val="26"/>
        </w:rPr>
      </w:pPr>
      <w:r w:rsidRPr="00BA7D32">
        <w:rPr>
          <w:b/>
          <w:bCs/>
          <w:i/>
          <w:iCs/>
          <w:szCs w:val="26"/>
        </w:rPr>
        <w:t>Social Study.</w:t>
      </w:r>
      <w:r w:rsidRPr="00BA7D32">
        <w:rPr>
          <w:szCs w:val="26"/>
        </w:rPr>
        <w:t xml:space="preserve">  In a termination adjudication hearing, a social study prepared pursuant to Rule </w:t>
      </w:r>
      <w:r w:rsidR="00AF1494" w:rsidRPr="00BA7D32">
        <w:rPr>
          <w:szCs w:val="26"/>
        </w:rPr>
        <w:t>351</w:t>
      </w:r>
      <w:r w:rsidRPr="00BA7D32">
        <w:rPr>
          <w:szCs w:val="26"/>
        </w:rPr>
        <w:t xml:space="preserve">, A.R.S. § 8-236, or by court order is admissible as evidence unless a party has filed a notice of objection as required by Rule </w:t>
      </w:r>
      <w:r w:rsidR="00AF1494" w:rsidRPr="00BA7D32">
        <w:rPr>
          <w:szCs w:val="26"/>
        </w:rPr>
        <w:t>31</w:t>
      </w:r>
      <w:r w:rsidR="00AB390F">
        <w:rPr>
          <w:szCs w:val="26"/>
        </w:rPr>
        <w:t>5</w:t>
      </w:r>
      <w:r w:rsidRPr="00BA7D32">
        <w:rPr>
          <w:szCs w:val="26"/>
        </w:rPr>
        <w:t>(d)(1)(E).  If the court sustains any objections, the court may:</w:t>
      </w:r>
    </w:p>
    <w:p w14:paraId="66795B66" w14:textId="6CB3B2EF" w:rsidR="0070788B" w:rsidRPr="00BA7D32" w:rsidRDefault="393CEE2C" w:rsidP="0070788B">
      <w:pPr>
        <w:pStyle w:val="ListParagraph"/>
        <w:numPr>
          <w:ilvl w:val="2"/>
          <w:numId w:val="20"/>
        </w:numPr>
      </w:pPr>
      <w:r>
        <w:t>a</w:t>
      </w:r>
      <w:r w:rsidR="0070788B">
        <w:t>dmit the social study into evidence after redacting those portions to which objections were sustained and</w:t>
      </w:r>
    </w:p>
    <w:p w14:paraId="213FE436" w14:textId="13DFE250" w:rsidR="0070788B" w:rsidRPr="00BA7D32" w:rsidRDefault="0070788B" w:rsidP="0070788B">
      <w:pPr>
        <w:pStyle w:val="ListParagraph"/>
        <w:numPr>
          <w:ilvl w:val="2"/>
          <w:numId w:val="20"/>
        </w:numPr>
        <w:rPr>
          <w:szCs w:val="26"/>
        </w:rPr>
      </w:pPr>
      <w:r w:rsidRPr="00BA7D32">
        <w:rPr>
          <w:szCs w:val="26"/>
        </w:rPr>
        <w:t>allow the petitioner a reasonable opportunity to call additional witnesses to testify regarding the redacted portions of the social study.</w:t>
      </w:r>
    </w:p>
    <w:p w14:paraId="0EF9D57B" w14:textId="546ED466" w:rsidR="0070788B" w:rsidRPr="00BA7D32" w:rsidRDefault="0070788B" w:rsidP="0070788B">
      <w:pPr>
        <w:pStyle w:val="ListParagraph"/>
        <w:numPr>
          <w:ilvl w:val="1"/>
          <w:numId w:val="20"/>
        </w:numPr>
        <w:rPr>
          <w:szCs w:val="26"/>
        </w:rPr>
      </w:pPr>
      <w:r w:rsidRPr="00BA7D32">
        <w:rPr>
          <w:b/>
          <w:bCs/>
          <w:i/>
          <w:iCs/>
          <w:szCs w:val="26"/>
        </w:rPr>
        <w:lastRenderedPageBreak/>
        <w:t>Disposition Report.</w:t>
      </w:r>
      <w:r w:rsidRPr="00BA7D32">
        <w:rPr>
          <w:szCs w:val="26"/>
        </w:rPr>
        <w:t xml:space="preserve">  The disposition report in a delinquency proceeding is governed by Rule </w:t>
      </w:r>
      <w:r w:rsidR="00AF1494" w:rsidRPr="00BA7D32">
        <w:rPr>
          <w:szCs w:val="26"/>
        </w:rPr>
        <w:t>222.</w:t>
      </w:r>
    </w:p>
    <w:p w14:paraId="20E4F89A" w14:textId="0A4FE023" w:rsidR="0070788B" w:rsidRPr="00BA7D32" w:rsidRDefault="0070788B" w:rsidP="0070788B">
      <w:pPr>
        <w:pStyle w:val="ListParagraph"/>
        <w:numPr>
          <w:ilvl w:val="1"/>
          <w:numId w:val="20"/>
        </w:numPr>
        <w:rPr>
          <w:szCs w:val="26"/>
        </w:rPr>
      </w:pPr>
      <w:r w:rsidRPr="00BA7D32">
        <w:rPr>
          <w:b/>
          <w:bCs/>
          <w:i/>
          <w:iCs/>
          <w:szCs w:val="26"/>
        </w:rPr>
        <w:t>Other Reports.</w:t>
      </w:r>
      <w:r w:rsidRPr="00BA7D32">
        <w:rPr>
          <w:szCs w:val="26"/>
        </w:rPr>
        <w:t xml:space="preserve">  The court may admit any other report that is court ordered or required by law, if the report has been timely disclosed and the author of the report is available for cross-examination.</w:t>
      </w:r>
    </w:p>
    <w:p w14:paraId="35565304" w14:textId="1A8397A1" w:rsidR="0070788B" w:rsidRPr="00BA7D32" w:rsidRDefault="0070788B" w:rsidP="0070788B">
      <w:pPr>
        <w:pStyle w:val="ListParagraph"/>
        <w:numPr>
          <w:ilvl w:val="1"/>
          <w:numId w:val="20"/>
        </w:numPr>
        <w:rPr>
          <w:szCs w:val="26"/>
        </w:rPr>
      </w:pPr>
      <w:r w:rsidRPr="00BA7D32">
        <w:rPr>
          <w:b/>
          <w:bCs/>
          <w:i/>
          <w:iCs/>
          <w:szCs w:val="26"/>
        </w:rPr>
        <w:t>Admission of Reports.</w:t>
      </w:r>
      <w:r w:rsidRPr="00BA7D32">
        <w:rPr>
          <w:szCs w:val="26"/>
        </w:rPr>
        <w:t xml:space="preserve">  If the court relies in whole or in part on a report under this section, the report must be admitted into evidence to ensure that the report is part of the appellate record.</w:t>
      </w:r>
    </w:p>
    <w:p w14:paraId="455CACB7" w14:textId="7EA9DD24" w:rsidR="0070788B" w:rsidRPr="00BA7D32" w:rsidRDefault="0070788B" w:rsidP="0070788B">
      <w:pPr>
        <w:pStyle w:val="ListParagraph"/>
        <w:numPr>
          <w:ilvl w:val="1"/>
          <w:numId w:val="20"/>
        </w:numPr>
        <w:rPr>
          <w:szCs w:val="26"/>
        </w:rPr>
      </w:pPr>
      <w:r w:rsidRPr="00BA7D32">
        <w:rPr>
          <w:b/>
          <w:bCs/>
          <w:i/>
          <w:iCs/>
          <w:szCs w:val="26"/>
        </w:rPr>
        <w:t xml:space="preserve">Reports Offered </w:t>
      </w:r>
      <w:r w:rsidR="004A7DF4" w:rsidRPr="00BA7D32">
        <w:rPr>
          <w:b/>
          <w:bCs/>
          <w:i/>
          <w:iCs/>
          <w:szCs w:val="26"/>
        </w:rPr>
        <w:t>but</w:t>
      </w:r>
      <w:r w:rsidRPr="00BA7D32">
        <w:rPr>
          <w:b/>
          <w:bCs/>
          <w:i/>
          <w:iCs/>
          <w:szCs w:val="26"/>
        </w:rPr>
        <w:t xml:space="preserve"> Not Admitted.</w:t>
      </w:r>
      <w:r w:rsidRPr="00BA7D32">
        <w:rPr>
          <w:szCs w:val="26"/>
        </w:rPr>
        <w:t xml:space="preserve">  </w:t>
      </w:r>
      <w:r w:rsidR="00773DD0" w:rsidRPr="00BA7D32">
        <w:rPr>
          <w:szCs w:val="26"/>
        </w:rPr>
        <w:t>A</w:t>
      </w:r>
      <w:r w:rsidRPr="00BA7D32">
        <w:rPr>
          <w:szCs w:val="26"/>
        </w:rPr>
        <w:t xml:space="preserve"> report under this section </w:t>
      </w:r>
      <w:r w:rsidR="00F65953" w:rsidRPr="00BA7D32">
        <w:rPr>
          <w:szCs w:val="26"/>
        </w:rPr>
        <w:t xml:space="preserve">that is </w:t>
      </w:r>
      <w:r w:rsidRPr="00BA7D32">
        <w:rPr>
          <w:szCs w:val="26"/>
        </w:rPr>
        <w:t>offered but not admitted into evidence must be marked for identification to ensure that the report is part of the appellate record</w:t>
      </w:r>
      <w:r w:rsidR="000C3F0F" w:rsidRPr="00BA7D32">
        <w:rPr>
          <w:szCs w:val="26"/>
        </w:rPr>
        <w:t xml:space="preserve"> </w:t>
      </w:r>
      <w:r w:rsidR="003C4E9F" w:rsidRPr="00BA7D32">
        <w:rPr>
          <w:szCs w:val="26"/>
        </w:rPr>
        <w:t>if the report has been designated in a supplemental designation by a party to the appeal</w:t>
      </w:r>
      <w:r w:rsidR="00711B68" w:rsidRPr="00BA7D32">
        <w:rPr>
          <w:szCs w:val="26"/>
        </w:rPr>
        <w:t xml:space="preserve"> </w:t>
      </w:r>
      <w:r w:rsidR="00D46535" w:rsidRPr="00BA7D32">
        <w:rPr>
          <w:szCs w:val="26"/>
        </w:rPr>
        <w:t>pursuant to Rule 60</w:t>
      </w:r>
      <w:r w:rsidR="00392846" w:rsidRPr="00BA7D32">
        <w:rPr>
          <w:szCs w:val="26"/>
        </w:rPr>
        <w:t>4</w:t>
      </w:r>
      <w:r w:rsidRPr="00BA7D32">
        <w:rPr>
          <w:szCs w:val="26"/>
        </w:rPr>
        <w:t>.</w:t>
      </w:r>
    </w:p>
    <w:p w14:paraId="3B24F813" w14:textId="1503DEEE" w:rsidR="0070788B" w:rsidRPr="00BA7D32" w:rsidRDefault="0070788B" w:rsidP="0070788B">
      <w:pPr>
        <w:pStyle w:val="ListParagraph"/>
        <w:numPr>
          <w:ilvl w:val="1"/>
          <w:numId w:val="20"/>
        </w:numPr>
        <w:rPr>
          <w:szCs w:val="26"/>
        </w:rPr>
      </w:pPr>
      <w:r w:rsidRPr="00BA7D32">
        <w:rPr>
          <w:b/>
          <w:bCs/>
          <w:i/>
          <w:iCs/>
          <w:szCs w:val="26"/>
        </w:rPr>
        <w:t>Available for Cross-Examination.</w:t>
      </w:r>
      <w:r w:rsidRPr="00BA7D32">
        <w:rPr>
          <w:szCs w:val="26"/>
        </w:rPr>
        <w:t xml:space="preserve">  For purposes of this section, a person is available for cross-examination if the person appears in court, is available for a virtual appearance under Rule 1</w:t>
      </w:r>
      <w:r w:rsidR="00921864" w:rsidRPr="00BA7D32">
        <w:rPr>
          <w:szCs w:val="26"/>
        </w:rPr>
        <w:t>10</w:t>
      </w:r>
      <w:r w:rsidRPr="00BA7D32">
        <w:rPr>
          <w:szCs w:val="26"/>
        </w:rPr>
        <w:t>, or is subject to the court’s subpoena power, unless the person is subpoenaed and is unable or unwilling to comply with the subp</w:t>
      </w:r>
      <w:r w:rsidR="001671CF" w:rsidRPr="00BA7D32">
        <w:rPr>
          <w:szCs w:val="26"/>
        </w:rPr>
        <w:t>oena.</w:t>
      </w:r>
    </w:p>
    <w:p w14:paraId="7FA3C212" w14:textId="711BEE5E" w:rsidR="001671CF" w:rsidRPr="00BA7D32" w:rsidRDefault="001671CF" w:rsidP="00327B48">
      <w:pPr>
        <w:pStyle w:val="Heading4"/>
        <w:jc w:val="center"/>
        <w:rPr>
          <w:szCs w:val="26"/>
        </w:rPr>
      </w:pPr>
      <w:r w:rsidRPr="00BA7D32">
        <w:rPr>
          <w:szCs w:val="26"/>
        </w:rPr>
        <w:t>COMMENT TO 2022 AMENDMENT</w:t>
      </w:r>
    </w:p>
    <w:p w14:paraId="579486CE" w14:textId="63F54FED" w:rsidR="001671CF" w:rsidRPr="00BA7D32" w:rsidRDefault="001671CF" w:rsidP="001671CF">
      <w:pPr>
        <w:rPr>
          <w:szCs w:val="26"/>
        </w:rPr>
      </w:pPr>
      <w:r w:rsidRPr="00BA7D32">
        <w:rPr>
          <w:szCs w:val="26"/>
        </w:rPr>
        <w:t>This new rule consolidates the standards for admission of evidence in juvenile proceedings into one rule.  There is no intent to change any result in any ruling on evidence admissibility.</w:t>
      </w:r>
    </w:p>
    <w:p w14:paraId="64E922C2" w14:textId="77777777" w:rsidR="00C337F2" w:rsidRPr="00BA7D32" w:rsidRDefault="00C337F2" w:rsidP="00C337F2">
      <w:pPr>
        <w:rPr>
          <w:szCs w:val="26"/>
        </w:rPr>
      </w:pPr>
      <w:r w:rsidRPr="00BA7D32">
        <w:rPr>
          <w:szCs w:val="26"/>
        </w:rPr>
        <w:br w:type="page"/>
      </w:r>
    </w:p>
    <w:p w14:paraId="1C929369" w14:textId="7BB97EFB" w:rsidR="009960F4" w:rsidRPr="00BA7D32" w:rsidRDefault="0064333F" w:rsidP="0064333F">
      <w:pPr>
        <w:pStyle w:val="Heading3"/>
        <w:rPr>
          <w:rFonts w:ascii="Times New Roman" w:hAnsi="Times New Roman"/>
        </w:rPr>
      </w:pPr>
      <w:bookmarkStart w:id="17" w:name="_Toc69896075"/>
      <w:bookmarkStart w:id="18" w:name="_Toc69896168"/>
      <w:bookmarkStart w:id="19" w:name="_Toc70337648"/>
      <w:r w:rsidRPr="00BA7D32">
        <w:rPr>
          <w:rFonts w:ascii="Times New Roman" w:hAnsi="Times New Roman"/>
        </w:rPr>
        <w:lastRenderedPageBreak/>
        <w:t>Rule 105.  Form of Filed Documents</w:t>
      </w:r>
      <w:bookmarkEnd w:id="17"/>
      <w:bookmarkEnd w:id="18"/>
      <w:bookmarkEnd w:id="19"/>
    </w:p>
    <w:p w14:paraId="06A44C0E" w14:textId="44E4599C" w:rsidR="0064333F" w:rsidRPr="00BA7D32" w:rsidRDefault="0064333F" w:rsidP="0064333F">
      <w:pPr>
        <w:pStyle w:val="ListParagraph"/>
        <w:numPr>
          <w:ilvl w:val="0"/>
          <w:numId w:val="27"/>
        </w:numPr>
      </w:pPr>
      <w:r w:rsidRPr="68C59010">
        <w:rPr>
          <w:b/>
          <w:bCs/>
        </w:rPr>
        <w:t>Filing with the Court Defined.</w:t>
      </w:r>
      <w:r>
        <w:t xml:space="preserve">  The filing of documents with the court is accomplished by filing them with the clerk.  If a judge permits</w:t>
      </w:r>
      <w:r w:rsidR="00AB0AAB">
        <w:t>,</w:t>
      </w:r>
      <w:r>
        <w:t xml:space="preserve"> a party may</w:t>
      </w:r>
      <w:r w:rsidR="0D980D3E">
        <w:t>, in open court,</w:t>
      </w:r>
      <w:r>
        <w:t xml:space="preserve"> submit a document directly to a judge, who must promptly transmit it to the clerk for filing and notify the clerk of the date of its receipt.</w:t>
      </w:r>
    </w:p>
    <w:p w14:paraId="27E6C7DD" w14:textId="399F1EED" w:rsidR="0064333F" w:rsidRPr="00BA7D32" w:rsidRDefault="0064333F" w:rsidP="0064333F">
      <w:pPr>
        <w:pStyle w:val="ListParagraph"/>
        <w:numPr>
          <w:ilvl w:val="0"/>
          <w:numId w:val="27"/>
        </w:numPr>
        <w:rPr>
          <w:szCs w:val="26"/>
        </w:rPr>
      </w:pPr>
      <w:r w:rsidRPr="00BA7D32">
        <w:rPr>
          <w:b/>
          <w:bCs/>
          <w:szCs w:val="26"/>
        </w:rPr>
        <w:t>Effective Date of Filing.</w:t>
      </w:r>
    </w:p>
    <w:p w14:paraId="512AB7C4" w14:textId="6FCA2AD8" w:rsidR="0064333F" w:rsidRPr="00BA7D32" w:rsidRDefault="0064333F" w:rsidP="005D6666">
      <w:pPr>
        <w:pStyle w:val="ListParagraph"/>
        <w:numPr>
          <w:ilvl w:val="1"/>
          <w:numId w:val="27"/>
        </w:numPr>
        <w:rPr>
          <w:szCs w:val="26"/>
        </w:rPr>
      </w:pPr>
      <w:r w:rsidRPr="00BA7D32">
        <w:rPr>
          <w:szCs w:val="26"/>
        </w:rPr>
        <w:t>Except for documents submitted directly to a judge under Rule 105(a), a document is deemed filed on the date the clerk receives and accepts it.</w:t>
      </w:r>
    </w:p>
    <w:p w14:paraId="39DA8194" w14:textId="3C337BED" w:rsidR="0064333F" w:rsidRPr="00BA7D32" w:rsidRDefault="0064333F" w:rsidP="005D6666">
      <w:pPr>
        <w:pStyle w:val="ListParagraph"/>
        <w:numPr>
          <w:ilvl w:val="1"/>
          <w:numId w:val="27"/>
        </w:numPr>
        <w:rPr>
          <w:szCs w:val="26"/>
        </w:rPr>
      </w:pPr>
      <w:r w:rsidRPr="00BA7D32">
        <w:rPr>
          <w:szCs w:val="26"/>
        </w:rPr>
        <w:t>If a document is submitted directly to a judge under Rule 105(a) and is later transmitted to the clerk for filing, the document is deemed filed on the date the judge receives it.</w:t>
      </w:r>
    </w:p>
    <w:p w14:paraId="1E2606CC" w14:textId="793FE418" w:rsidR="0064333F" w:rsidRPr="00BA7D32" w:rsidRDefault="0064333F" w:rsidP="005D6666">
      <w:pPr>
        <w:pStyle w:val="ListParagraph"/>
        <w:numPr>
          <w:ilvl w:val="1"/>
          <w:numId w:val="27"/>
        </w:numPr>
      </w:pPr>
      <w:r>
        <w:t xml:space="preserve">If a document is filed electronically, it is deemed filed on the date and time the clerk receives it as is shown on the notification from the court’s electronic filing portal or as is displayed within the portal, unless the clerk later rejects the document based on a deficiency in the filing.  If a filing is rejected because of a deficiency, the clerk must promptly provide the filing party with an explanation </w:t>
      </w:r>
      <w:r w:rsidR="188DFB41">
        <w:t xml:space="preserve">of the reasons </w:t>
      </w:r>
      <w:r>
        <w:t>for the rejection.</w:t>
      </w:r>
    </w:p>
    <w:p w14:paraId="15D86FE6" w14:textId="19119370" w:rsidR="0064333F" w:rsidRPr="00BA7D32" w:rsidRDefault="00D37651" w:rsidP="005D6666">
      <w:pPr>
        <w:pStyle w:val="ListParagraph"/>
        <w:numPr>
          <w:ilvl w:val="1"/>
          <w:numId w:val="27"/>
        </w:numPr>
        <w:rPr>
          <w:szCs w:val="26"/>
        </w:rPr>
      </w:pPr>
      <w:r w:rsidRPr="00BA7D32">
        <w:rPr>
          <w:szCs w:val="26"/>
        </w:rPr>
        <w:t>If a person fails to meet a deadline for filing a document because of a failure in the document’s electronic transmission or receipt, the person may file a motion asking the court to accept the document as timely filed.  On a showing of good cause, the court may enter an order permitting the document to be deemed filed on the date that the person originally attempted to transmit the document electronically.</w:t>
      </w:r>
    </w:p>
    <w:p w14:paraId="5251E197" w14:textId="2AACCAC4" w:rsidR="00D37651" w:rsidRPr="00BA7D32" w:rsidRDefault="00D37651" w:rsidP="005D6666">
      <w:pPr>
        <w:pStyle w:val="ListParagraph"/>
        <w:numPr>
          <w:ilvl w:val="1"/>
          <w:numId w:val="27"/>
        </w:numPr>
        <w:rPr>
          <w:szCs w:val="26"/>
        </w:rPr>
      </w:pPr>
      <w:r w:rsidRPr="00BA7D32">
        <w:rPr>
          <w:szCs w:val="26"/>
        </w:rPr>
        <w:t xml:space="preserve">If a party is incarcerated and another party contends that the incarcerated party did not timely file a document, the court must treat the document as filed on the date </w:t>
      </w:r>
      <w:r w:rsidR="009374C8">
        <w:rPr>
          <w:szCs w:val="26"/>
        </w:rPr>
        <w:t xml:space="preserve">the incarcerated party </w:t>
      </w:r>
      <w:r w:rsidRPr="00BA7D32">
        <w:rPr>
          <w:szCs w:val="26"/>
        </w:rPr>
        <w:t>delivered</w:t>
      </w:r>
      <w:r w:rsidR="00135680">
        <w:rPr>
          <w:szCs w:val="26"/>
        </w:rPr>
        <w:t xml:space="preserve"> it</w:t>
      </w:r>
      <w:r w:rsidRPr="00BA7D32">
        <w:rPr>
          <w:szCs w:val="26"/>
        </w:rPr>
        <w:t xml:space="preserve"> to the prison authorities to deposit in the mail.</w:t>
      </w:r>
    </w:p>
    <w:p w14:paraId="1267C381" w14:textId="0F641B37" w:rsidR="00D37651" w:rsidRPr="00BA7D32" w:rsidRDefault="00D37651" w:rsidP="00D37651">
      <w:pPr>
        <w:pStyle w:val="ListParagraph"/>
        <w:numPr>
          <w:ilvl w:val="0"/>
          <w:numId w:val="27"/>
        </w:numPr>
        <w:rPr>
          <w:szCs w:val="26"/>
        </w:rPr>
      </w:pPr>
      <w:r w:rsidRPr="00BA7D32">
        <w:rPr>
          <w:b/>
          <w:bCs/>
          <w:szCs w:val="26"/>
        </w:rPr>
        <w:t>Caption.</w:t>
      </w:r>
      <w:r w:rsidRPr="00BA7D32">
        <w:rPr>
          <w:szCs w:val="26"/>
        </w:rPr>
        <w:t xml:space="preserve">  Documents filed with the court must contain the following information as single-spaced text, typed or printed, on the first page of the document:</w:t>
      </w:r>
    </w:p>
    <w:p w14:paraId="0E74C39B" w14:textId="06A55905" w:rsidR="00D37651" w:rsidRPr="00BA7D32" w:rsidRDefault="00D37651" w:rsidP="00D37651">
      <w:pPr>
        <w:pStyle w:val="ListParagraph"/>
        <w:numPr>
          <w:ilvl w:val="1"/>
          <w:numId w:val="27"/>
        </w:numPr>
        <w:rPr>
          <w:szCs w:val="26"/>
        </w:rPr>
      </w:pPr>
      <w:r w:rsidRPr="00BA7D32">
        <w:rPr>
          <w:szCs w:val="26"/>
        </w:rPr>
        <w:t>to the left of the center of the page starting at line 1:</w:t>
      </w:r>
    </w:p>
    <w:p w14:paraId="1054C7D9" w14:textId="7EB004F9" w:rsidR="00D37651" w:rsidRPr="00BA7D32" w:rsidRDefault="00D37651" w:rsidP="00D37651">
      <w:pPr>
        <w:pStyle w:val="ListParagraph"/>
        <w:numPr>
          <w:ilvl w:val="2"/>
          <w:numId w:val="27"/>
        </w:numPr>
        <w:rPr>
          <w:szCs w:val="26"/>
        </w:rPr>
      </w:pPr>
      <w:r w:rsidRPr="00BA7D32">
        <w:rPr>
          <w:szCs w:val="26"/>
        </w:rPr>
        <w:t>the filing attorney’s or self-represented person’s name, address, telephone number, and email address; and</w:t>
      </w:r>
    </w:p>
    <w:p w14:paraId="41BBCEDA" w14:textId="016AA912" w:rsidR="00D37651" w:rsidRPr="00BA7D32" w:rsidRDefault="00D37651" w:rsidP="00D37651">
      <w:pPr>
        <w:pStyle w:val="ListParagraph"/>
        <w:numPr>
          <w:ilvl w:val="2"/>
          <w:numId w:val="27"/>
        </w:numPr>
        <w:rPr>
          <w:szCs w:val="26"/>
        </w:rPr>
      </w:pPr>
      <w:r w:rsidRPr="00BA7D32">
        <w:rPr>
          <w:szCs w:val="26"/>
        </w:rPr>
        <w:t>if an attorney, the attorney’s State Bar of Arizona identification number, any State Bar of Arizona law firm identification number, and the identification of the party being represented by the attorney</w:t>
      </w:r>
      <w:r w:rsidR="00847983" w:rsidRPr="00BA7D32">
        <w:rPr>
          <w:szCs w:val="26"/>
        </w:rPr>
        <w:t>;</w:t>
      </w:r>
    </w:p>
    <w:p w14:paraId="697AC0A8" w14:textId="6E8A706C" w:rsidR="00D37651" w:rsidRPr="00BA7D32" w:rsidRDefault="00847983" w:rsidP="00D37651">
      <w:pPr>
        <w:pStyle w:val="ListParagraph"/>
        <w:numPr>
          <w:ilvl w:val="1"/>
          <w:numId w:val="27"/>
        </w:numPr>
        <w:rPr>
          <w:szCs w:val="26"/>
        </w:rPr>
      </w:pPr>
      <w:r w:rsidRPr="00BA7D32">
        <w:rPr>
          <w:szCs w:val="26"/>
        </w:rPr>
        <w:lastRenderedPageBreak/>
        <w:t>centered on or below line 6 of the page, the title of the court;</w:t>
      </w:r>
    </w:p>
    <w:p w14:paraId="5007D373" w14:textId="1B07F31C" w:rsidR="00847983" w:rsidRPr="00BA7D32" w:rsidRDefault="00847983" w:rsidP="00D37651">
      <w:pPr>
        <w:pStyle w:val="ListParagraph"/>
        <w:numPr>
          <w:ilvl w:val="1"/>
          <w:numId w:val="27"/>
        </w:numPr>
        <w:rPr>
          <w:szCs w:val="26"/>
        </w:rPr>
      </w:pPr>
      <w:r w:rsidRPr="00BA7D32">
        <w:rPr>
          <w:szCs w:val="26"/>
        </w:rPr>
        <w:t>below the title of the court and to the left of the center of the page, the title of the action or proceeding;</w:t>
      </w:r>
    </w:p>
    <w:p w14:paraId="1B064587" w14:textId="383C7AC3" w:rsidR="00847983" w:rsidRPr="00BA7D32" w:rsidRDefault="00847983" w:rsidP="00D37651">
      <w:pPr>
        <w:pStyle w:val="ListParagraph"/>
        <w:numPr>
          <w:ilvl w:val="1"/>
          <w:numId w:val="27"/>
        </w:numPr>
        <w:rPr>
          <w:szCs w:val="26"/>
        </w:rPr>
      </w:pPr>
      <w:r w:rsidRPr="00BA7D32">
        <w:rPr>
          <w:szCs w:val="26"/>
        </w:rPr>
        <w:t>opposite the title, in the space to the right of the center of the page, the case number of the action or proceeding;</w:t>
      </w:r>
    </w:p>
    <w:p w14:paraId="033E5B2B" w14:textId="33610F82" w:rsidR="00847983" w:rsidRPr="00BA7D32" w:rsidRDefault="00847983" w:rsidP="00D37651">
      <w:pPr>
        <w:pStyle w:val="ListParagraph"/>
        <w:numPr>
          <w:ilvl w:val="1"/>
          <w:numId w:val="27"/>
        </w:numPr>
        <w:rPr>
          <w:szCs w:val="26"/>
        </w:rPr>
      </w:pPr>
      <w:r w:rsidRPr="00BA7D32">
        <w:rPr>
          <w:szCs w:val="26"/>
        </w:rPr>
        <w:t>immediately below the case number, a brief description of the nature of the document; and</w:t>
      </w:r>
    </w:p>
    <w:p w14:paraId="2D9CCFDC" w14:textId="70FAEC5A" w:rsidR="00847983" w:rsidRPr="00BA7D32" w:rsidRDefault="00847983" w:rsidP="00D37651">
      <w:pPr>
        <w:pStyle w:val="ListParagraph"/>
        <w:numPr>
          <w:ilvl w:val="1"/>
          <w:numId w:val="27"/>
        </w:numPr>
        <w:rPr>
          <w:szCs w:val="26"/>
        </w:rPr>
      </w:pPr>
      <w:r w:rsidRPr="00BA7D32">
        <w:rPr>
          <w:szCs w:val="26"/>
        </w:rPr>
        <w:t>below the document description, the judge to whom the case is assigned (if known).</w:t>
      </w:r>
    </w:p>
    <w:p w14:paraId="654A3E84" w14:textId="6DE0F623" w:rsidR="00847983" w:rsidRPr="00BA7D32" w:rsidRDefault="00847983" w:rsidP="00847983">
      <w:pPr>
        <w:pStyle w:val="ListParagraph"/>
        <w:numPr>
          <w:ilvl w:val="0"/>
          <w:numId w:val="27"/>
        </w:numPr>
        <w:rPr>
          <w:szCs w:val="26"/>
        </w:rPr>
      </w:pPr>
      <w:r w:rsidRPr="00BA7D32">
        <w:rPr>
          <w:b/>
          <w:bCs/>
          <w:szCs w:val="26"/>
        </w:rPr>
        <w:t>Document Format.</w:t>
      </w:r>
      <w:r w:rsidRPr="00BA7D32">
        <w:rPr>
          <w:szCs w:val="26"/>
        </w:rPr>
        <w:t xml:space="preserve">  Unless the court orders otherwise, all filed documents – other than a document submitted as an exhibit or attachment to a filing – must be prepared as follows:</w:t>
      </w:r>
    </w:p>
    <w:p w14:paraId="6A4F7D85" w14:textId="5042CAD8" w:rsidR="00847983" w:rsidRPr="00BA7D32" w:rsidRDefault="00847983" w:rsidP="00847983">
      <w:pPr>
        <w:pStyle w:val="ListParagraph"/>
        <w:numPr>
          <w:ilvl w:val="1"/>
          <w:numId w:val="27"/>
        </w:numPr>
        <w:rPr>
          <w:szCs w:val="26"/>
        </w:rPr>
      </w:pPr>
      <w:r w:rsidRPr="00BA7D32">
        <w:rPr>
          <w:b/>
          <w:bCs/>
          <w:i/>
          <w:iCs/>
          <w:szCs w:val="26"/>
        </w:rPr>
        <w:t>Text and Background.</w:t>
      </w:r>
      <w:r w:rsidRPr="00BA7D32">
        <w:rPr>
          <w:szCs w:val="26"/>
        </w:rPr>
        <w:t xml:space="preserve">  The text of every document must be black on plain white background.  All documents filed must be single-sided.</w:t>
      </w:r>
    </w:p>
    <w:p w14:paraId="2D6CA52D" w14:textId="41EB7B93" w:rsidR="00847983" w:rsidRDefault="00847983" w:rsidP="00847983">
      <w:pPr>
        <w:pStyle w:val="ListParagraph"/>
        <w:numPr>
          <w:ilvl w:val="1"/>
          <w:numId w:val="27"/>
        </w:numPr>
      </w:pPr>
      <w:r w:rsidRPr="68C59010">
        <w:rPr>
          <w:b/>
          <w:bCs/>
          <w:i/>
          <w:iCs/>
        </w:rPr>
        <w:t>Type Size and Font.</w:t>
      </w:r>
      <w:r>
        <w:t xml:space="preserve">  Notwithstanding any local rule, every typed document must use at least a 13-point type size.  The court prefers </w:t>
      </w:r>
      <w:r w:rsidR="10B821A3">
        <w:t>sans serif fonts</w:t>
      </w:r>
      <w:r>
        <w:t xml:space="preserve"> such as Arial, Helvetica, Courier, or Calibri.  Footnotes must be in at least a 13-point type size and must not appear in the space required for the bottom margin.</w:t>
      </w:r>
    </w:p>
    <w:p w14:paraId="004253C5" w14:textId="561E0AF9" w:rsidR="00847983" w:rsidRPr="00BA7D32" w:rsidRDefault="00847983" w:rsidP="00847983">
      <w:pPr>
        <w:pStyle w:val="ListParagraph"/>
        <w:numPr>
          <w:ilvl w:val="1"/>
          <w:numId w:val="27"/>
        </w:numPr>
        <w:rPr>
          <w:szCs w:val="26"/>
        </w:rPr>
      </w:pPr>
      <w:r w:rsidRPr="00BA7D32">
        <w:rPr>
          <w:b/>
          <w:bCs/>
          <w:i/>
          <w:iCs/>
          <w:szCs w:val="26"/>
        </w:rPr>
        <w:t>Page Size.</w:t>
      </w:r>
      <w:r w:rsidRPr="00BA7D32">
        <w:rPr>
          <w:szCs w:val="26"/>
        </w:rPr>
        <w:t xml:space="preserve">  Each page of a document must be 8 ½ by 11 inches.</w:t>
      </w:r>
    </w:p>
    <w:p w14:paraId="5997CE3E" w14:textId="60B6403B" w:rsidR="00847983" w:rsidRPr="00BA7D32" w:rsidRDefault="00847983" w:rsidP="00847983">
      <w:pPr>
        <w:pStyle w:val="ListParagraph"/>
        <w:numPr>
          <w:ilvl w:val="2"/>
          <w:numId w:val="27"/>
        </w:numPr>
        <w:rPr>
          <w:szCs w:val="26"/>
        </w:rPr>
      </w:pPr>
      <w:r w:rsidRPr="00BA7D32">
        <w:rPr>
          <w:szCs w:val="26"/>
        </w:rPr>
        <w:t>Despite this general requirement, exhibits, attachments to documents, or documents from jurisdictions other than the State of Arizona and larger than the specified size must be folded to the specified size or folded and fastened to pages of the specified size.</w:t>
      </w:r>
    </w:p>
    <w:p w14:paraId="4ACAEFD9" w14:textId="31ADFE87" w:rsidR="00FB2F25" w:rsidRPr="00BA7D32" w:rsidRDefault="00FB2F25" w:rsidP="00847983">
      <w:pPr>
        <w:pStyle w:val="ListParagraph"/>
        <w:numPr>
          <w:ilvl w:val="2"/>
          <w:numId w:val="27"/>
        </w:numPr>
        <w:rPr>
          <w:szCs w:val="26"/>
        </w:rPr>
      </w:pPr>
      <w:r w:rsidRPr="00BA7D32">
        <w:rPr>
          <w:szCs w:val="26"/>
        </w:rPr>
        <w:t>Exhibits or attachments to documents smaller than the specified size must be fastened to pages of the specified size.</w:t>
      </w:r>
    </w:p>
    <w:p w14:paraId="6AAEE47D" w14:textId="1F7985D9" w:rsidR="00FB2F25" w:rsidRPr="00BA7D32" w:rsidRDefault="00FB2F25" w:rsidP="00847983">
      <w:pPr>
        <w:pStyle w:val="ListParagraph"/>
        <w:numPr>
          <w:ilvl w:val="2"/>
          <w:numId w:val="27"/>
        </w:numPr>
        <w:rPr>
          <w:szCs w:val="26"/>
        </w:rPr>
      </w:pPr>
      <w:r w:rsidRPr="00BA7D32">
        <w:rPr>
          <w:szCs w:val="26"/>
        </w:rPr>
        <w:t>An exhibit, an attachment to a document, or a document from a jurisdiction other than the State of Arizona not in compliance with these provisions may be filed only if it appears that compliance is not reasonabl</w:t>
      </w:r>
      <w:r w:rsidR="00AB0AAB" w:rsidRPr="00BA7D32">
        <w:rPr>
          <w:szCs w:val="26"/>
        </w:rPr>
        <w:t>y</w:t>
      </w:r>
      <w:r w:rsidRPr="00BA7D32">
        <w:rPr>
          <w:szCs w:val="26"/>
        </w:rPr>
        <w:t xml:space="preserve"> practicable.</w:t>
      </w:r>
    </w:p>
    <w:p w14:paraId="7B0A4261" w14:textId="4735CBB2" w:rsidR="00FB2F25" w:rsidRPr="00BA7D32" w:rsidRDefault="00FB2F25" w:rsidP="00FB2F25">
      <w:pPr>
        <w:pStyle w:val="ListParagraph"/>
        <w:numPr>
          <w:ilvl w:val="1"/>
          <w:numId w:val="27"/>
        </w:numPr>
        <w:rPr>
          <w:szCs w:val="26"/>
        </w:rPr>
      </w:pPr>
      <w:r w:rsidRPr="00BA7D32">
        <w:rPr>
          <w:b/>
          <w:bCs/>
          <w:i/>
          <w:iCs/>
          <w:szCs w:val="26"/>
        </w:rPr>
        <w:t>Margins and Page Numbers.</w:t>
      </w:r>
      <w:r w:rsidRPr="00BA7D32">
        <w:rPr>
          <w:szCs w:val="26"/>
        </w:rPr>
        <w:t xml:space="preserve">  Margins must be set as follows: a margin at the top of the first page and each subsequent page of not less than 1½ inches; a left-hand margin of not less than 1 inch; a right-hand margin of not less than ½ inch; and a margin at the bottom of each page of not less than ½ inch. Except for the first page, the bottom margin must include a page number.</w:t>
      </w:r>
    </w:p>
    <w:p w14:paraId="75D43491" w14:textId="39A4623D" w:rsidR="00FB2F25" w:rsidRPr="00BA7D32" w:rsidRDefault="00FB2F25" w:rsidP="00FB2F25">
      <w:pPr>
        <w:pStyle w:val="ListParagraph"/>
        <w:numPr>
          <w:ilvl w:val="1"/>
          <w:numId w:val="27"/>
        </w:numPr>
        <w:rPr>
          <w:szCs w:val="26"/>
        </w:rPr>
      </w:pPr>
      <w:r w:rsidRPr="00BA7D32">
        <w:rPr>
          <w:b/>
          <w:bCs/>
          <w:i/>
          <w:iCs/>
          <w:szCs w:val="26"/>
        </w:rPr>
        <w:lastRenderedPageBreak/>
        <w:t>Handwritten Documents.</w:t>
      </w:r>
      <w:r w:rsidRPr="00BA7D32">
        <w:rPr>
          <w:szCs w:val="26"/>
        </w:rPr>
        <w:t xml:space="preserve">  Handwritten documents are discouraged, but if a document is handwritten, the text must be legible.</w:t>
      </w:r>
    </w:p>
    <w:p w14:paraId="4BACB3B7" w14:textId="0F3AE270" w:rsidR="00FB2F25" w:rsidRPr="00BA7D32" w:rsidRDefault="00FB2F25" w:rsidP="00FB2F25">
      <w:pPr>
        <w:pStyle w:val="ListParagraph"/>
        <w:numPr>
          <w:ilvl w:val="1"/>
          <w:numId w:val="27"/>
        </w:numPr>
        <w:rPr>
          <w:szCs w:val="26"/>
        </w:rPr>
      </w:pPr>
      <w:r w:rsidRPr="00BA7D32">
        <w:rPr>
          <w:b/>
          <w:bCs/>
          <w:i/>
          <w:iCs/>
          <w:szCs w:val="26"/>
        </w:rPr>
        <w:t>Line Spacing.</w:t>
      </w:r>
      <w:r w:rsidRPr="00BA7D32">
        <w:rPr>
          <w:szCs w:val="26"/>
        </w:rPr>
        <w:t xml:space="preserve">  Text must be double-spaced and may not exceed 28 lines per page, but headings, quotations, and footnotes may be single-spaced.  A single-spaced quotation must be indented on the left and right sides.</w:t>
      </w:r>
    </w:p>
    <w:p w14:paraId="610D8DFF" w14:textId="44014D69" w:rsidR="00FB2F25" w:rsidRPr="00BA7D32" w:rsidRDefault="00FB2F25" w:rsidP="00FB2F25">
      <w:pPr>
        <w:pStyle w:val="ListParagraph"/>
        <w:numPr>
          <w:ilvl w:val="1"/>
          <w:numId w:val="27"/>
        </w:numPr>
        <w:rPr>
          <w:szCs w:val="26"/>
        </w:rPr>
      </w:pPr>
      <w:r w:rsidRPr="00BA7D32">
        <w:rPr>
          <w:b/>
          <w:bCs/>
          <w:i/>
          <w:iCs/>
          <w:szCs w:val="26"/>
        </w:rPr>
        <w:t>Headings and Emphasis.</w:t>
      </w:r>
      <w:r w:rsidRPr="00BA7D32">
        <w:rPr>
          <w:szCs w:val="26"/>
        </w:rPr>
        <w:t xml:space="preserve">  Headings must be underlined or be in italics or bold type.  Underlining, italics, or bold type also may be used for emphasis.</w:t>
      </w:r>
    </w:p>
    <w:p w14:paraId="01039BCD" w14:textId="6773051A" w:rsidR="00FB2F25" w:rsidRPr="00BA7D32" w:rsidRDefault="00FB2F25" w:rsidP="00FB2F25">
      <w:pPr>
        <w:pStyle w:val="ListParagraph"/>
        <w:numPr>
          <w:ilvl w:val="1"/>
          <w:numId w:val="27"/>
        </w:numPr>
        <w:rPr>
          <w:szCs w:val="26"/>
        </w:rPr>
      </w:pPr>
      <w:r w:rsidRPr="00BA7D32">
        <w:rPr>
          <w:b/>
          <w:bCs/>
          <w:i/>
          <w:iCs/>
          <w:szCs w:val="26"/>
        </w:rPr>
        <w:t>Citations.</w:t>
      </w:r>
      <w:r w:rsidRPr="00BA7D32">
        <w:rPr>
          <w:szCs w:val="26"/>
        </w:rPr>
        <w:t xml:space="preserve">  Case names and citations </w:t>
      </w:r>
      <w:r w:rsidR="003C4825" w:rsidRPr="00BA7D32">
        <w:rPr>
          <w:szCs w:val="26"/>
        </w:rPr>
        <w:t>signals</w:t>
      </w:r>
      <w:r w:rsidRPr="00BA7D32">
        <w:rPr>
          <w:szCs w:val="26"/>
        </w:rPr>
        <w:t xml:space="preserve"> must be in </w:t>
      </w:r>
      <w:r w:rsidR="003C4825" w:rsidRPr="00BA7D32">
        <w:rPr>
          <w:szCs w:val="26"/>
        </w:rPr>
        <w:t>italics or underlined.</w:t>
      </w:r>
    </w:p>
    <w:p w14:paraId="4297A018" w14:textId="1AE12626" w:rsidR="003C4825" w:rsidRPr="00BA7D32" w:rsidRDefault="003C4825" w:rsidP="00FB2F25">
      <w:pPr>
        <w:pStyle w:val="ListParagraph"/>
        <w:numPr>
          <w:ilvl w:val="1"/>
          <w:numId w:val="27"/>
        </w:numPr>
        <w:rPr>
          <w:szCs w:val="26"/>
        </w:rPr>
      </w:pPr>
      <w:r w:rsidRPr="00BA7D32">
        <w:rPr>
          <w:b/>
          <w:bCs/>
          <w:i/>
          <w:iCs/>
          <w:szCs w:val="26"/>
        </w:rPr>
        <w:t>Originals.</w:t>
      </w:r>
      <w:r w:rsidRPr="00BA7D32">
        <w:rPr>
          <w:szCs w:val="26"/>
        </w:rPr>
        <w:t xml:space="preserve">  Parties must file original documents, except for attachments.</w:t>
      </w:r>
    </w:p>
    <w:p w14:paraId="4A81463D" w14:textId="17339A5F" w:rsidR="003C4825" w:rsidRPr="00BA7D32" w:rsidRDefault="003C4825" w:rsidP="00FB2F25">
      <w:pPr>
        <w:pStyle w:val="ListParagraph"/>
        <w:numPr>
          <w:ilvl w:val="1"/>
          <w:numId w:val="27"/>
        </w:numPr>
        <w:rPr>
          <w:szCs w:val="26"/>
        </w:rPr>
      </w:pPr>
      <w:r w:rsidRPr="00BA7D32">
        <w:rPr>
          <w:b/>
          <w:bCs/>
          <w:i/>
          <w:iCs/>
          <w:szCs w:val="26"/>
        </w:rPr>
        <w:t>Court Forms.</w:t>
      </w:r>
      <w:r w:rsidRPr="00BA7D32">
        <w:rPr>
          <w:szCs w:val="26"/>
        </w:rPr>
        <w:t xml:space="preserve">  Printed court forms may be single-spaced, but those requiring a judicial officer’s signature must provide ample space for the signature.  Printed court forms must be single-sided.  All printed court forms must be on paper of sufficient quality and weight to assure legibility upon duplication or imaging.</w:t>
      </w:r>
    </w:p>
    <w:p w14:paraId="31B5FC5D" w14:textId="5AB2BAAE" w:rsidR="003C4825" w:rsidRPr="00BA7D32" w:rsidRDefault="003C4825" w:rsidP="003C4825">
      <w:pPr>
        <w:pStyle w:val="ListParagraph"/>
        <w:numPr>
          <w:ilvl w:val="0"/>
          <w:numId w:val="27"/>
        </w:numPr>
        <w:rPr>
          <w:szCs w:val="26"/>
        </w:rPr>
      </w:pPr>
      <w:r w:rsidRPr="00BA7D32">
        <w:rPr>
          <w:b/>
          <w:bCs/>
          <w:szCs w:val="26"/>
        </w:rPr>
        <w:t>Electronically Filed Documents.</w:t>
      </w:r>
    </w:p>
    <w:p w14:paraId="15B0953B" w14:textId="672F37A0" w:rsidR="003C4825" w:rsidRPr="00BA7D32" w:rsidRDefault="003C4825" w:rsidP="003C4825">
      <w:pPr>
        <w:pStyle w:val="ListParagraph"/>
        <w:numPr>
          <w:ilvl w:val="1"/>
          <w:numId w:val="27"/>
        </w:numPr>
        <w:rPr>
          <w:szCs w:val="26"/>
        </w:rPr>
      </w:pPr>
      <w:r w:rsidRPr="00BA7D32">
        <w:rPr>
          <w:b/>
          <w:bCs/>
          <w:i/>
          <w:iCs/>
          <w:szCs w:val="26"/>
        </w:rPr>
        <w:t>Format.</w:t>
      </w:r>
    </w:p>
    <w:p w14:paraId="1975ECA3" w14:textId="1E83B10B" w:rsidR="003C4825" w:rsidRPr="00BA7D32" w:rsidRDefault="003C4825" w:rsidP="003C4825">
      <w:pPr>
        <w:pStyle w:val="ListParagraph"/>
        <w:numPr>
          <w:ilvl w:val="2"/>
          <w:numId w:val="27"/>
        </w:numPr>
        <w:rPr>
          <w:szCs w:val="26"/>
        </w:rPr>
      </w:pPr>
      <w:r w:rsidRPr="00BA7D32">
        <w:rPr>
          <w:i/>
          <w:iCs/>
          <w:szCs w:val="26"/>
        </w:rPr>
        <w:t>File Type.</w:t>
      </w:r>
      <w:r w:rsidRPr="00BA7D32">
        <w:rPr>
          <w:szCs w:val="26"/>
        </w:rPr>
        <w:t xml:space="preserve">  A document filed electronically that contains text, other than a scanned document image that is submitted under this rule, must be in a </w:t>
      </w:r>
      <w:proofErr w:type="gramStart"/>
      <w:r w:rsidRPr="00BA7D32">
        <w:rPr>
          <w:szCs w:val="26"/>
        </w:rPr>
        <w:t>text-searchable</w:t>
      </w:r>
      <w:proofErr w:type="gramEnd"/>
      <w:r w:rsidRPr="00BA7D32">
        <w:rPr>
          <w:szCs w:val="26"/>
        </w:rPr>
        <w:t xml:space="preserve"> .pdf, .</w:t>
      </w:r>
      <w:proofErr w:type="spellStart"/>
      <w:r w:rsidRPr="00BA7D32">
        <w:rPr>
          <w:szCs w:val="26"/>
        </w:rPr>
        <w:t>odt</w:t>
      </w:r>
      <w:proofErr w:type="spellEnd"/>
      <w:r w:rsidRPr="00BA7D32">
        <w:rPr>
          <w:szCs w:val="26"/>
        </w:rPr>
        <w:t xml:space="preserve">, .docx format, or other format permitted by Administrative Order.  A </w:t>
      </w:r>
      <w:proofErr w:type="gramStart"/>
      <w:r w:rsidRPr="00BA7D32">
        <w:rPr>
          <w:szCs w:val="26"/>
        </w:rPr>
        <w:t>text-searchable</w:t>
      </w:r>
      <w:proofErr w:type="gramEnd"/>
      <w:r w:rsidRPr="00BA7D32">
        <w:rPr>
          <w:szCs w:val="26"/>
        </w:rPr>
        <w:t xml:space="preserve"> .pdf format is preferred.  A proposed order must be in a format that permits it to be modified such as .</w:t>
      </w:r>
      <w:proofErr w:type="spellStart"/>
      <w:r w:rsidRPr="00BA7D32">
        <w:rPr>
          <w:szCs w:val="26"/>
        </w:rPr>
        <w:t>odt</w:t>
      </w:r>
      <w:proofErr w:type="spellEnd"/>
      <w:r w:rsidRPr="00BA7D32">
        <w:rPr>
          <w:szCs w:val="26"/>
        </w:rPr>
        <w:t>, .docx, or other format permitted by Administrative Order, and must not be password protected.</w:t>
      </w:r>
    </w:p>
    <w:p w14:paraId="3D2BC365" w14:textId="580311F3" w:rsidR="003C4825" w:rsidRPr="00BA7D32" w:rsidRDefault="003C4825" w:rsidP="003C4825">
      <w:pPr>
        <w:pStyle w:val="ListParagraph"/>
        <w:numPr>
          <w:ilvl w:val="2"/>
          <w:numId w:val="27"/>
        </w:numPr>
        <w:rPr>
          <w:szCs w:val="26"/>
        </w:rPr>
      </w:pPr>
      <w:r w:rsidRPr="00BA7D32">
        <w:rPr>
          <w:i/>
          <w:iCs/>
          <w:szCs w:val="26"/>
        </w:rPr>
        <w:t>Size.</w:t>
      </w:r>
      <w:r w:rsidRPr="00BA7D32">
        <w:rPr>
          <w:szCs w:val="26"/>
        </w:rPr>
        <w:t xml:space="preserve">  A document may not exceed the file size limits allowed by the court’s electronic filing portal, but it may be broken up into multiple files to accommodate such a limit.</w:t>
      </w:r>
    </w:p>
    <w:p w14:paraId="08D475EA" w14:textId="743DF64E" w:rsidR="003C4825" w:rsidRPr="00BA7D32" w:rsidRDefault="003C4825" w:rsidP="003C4825">
      <w:pPr>
        <w:pStyle w:val="ListParagraph"/>
        <w:numPr>
          <w:ilvl w:val="1"/>
          <w:numId w:val="27"/>
        </w:numPr>
        <w:rPr>
          <w:szCs w:val="26"/>
        </w:rPr>
      </w:pPr>
      <w:r w:rsidRPr="00BA7D32">
        <w:rPr>
          <w:b/>
          <w:bCs/>
          <w:i/>
          <w:iCs/>
          <w:szCs w:val="26"/>
        </w:rPr>
        <w:t>Format of Attachments.</w:t>
      </w:r>
    </w:p>
    <w:p w14:paraId="081EF152" w14:textId="200DBA4A" w:rsidR="003C4825" w:rsidRPr="00BA7D32" w:rsidRDefault="003C4825" w:rsidP="003C4825">
      <w:pPr>
        <w:pStyle w:val="ListParagraph"/>
        <w:numPr>
          <w:ilvl w:val="2"/>
          <w:numId w:val="27"/>
        </w:numPr>
      </w:pPr>
      <w:r w:rsidRPr="68C59010">
        <w:rPr>
          <w:i/>
          <w:iCs/>
        </w:rPr>
        <w:t>Generally.</w:t>
      </w:r>
      <w:r>
        <w:t xml:space="preserve">  An exhibit or an attachment to an electronically filed document may be filed electronically if it is attached to the same submission as either a scanned image or an electronic copy using an approved file type and format.</w:t>
      </w:r>
    </w:p>
    <w:p w14:paraId="2092A6DF" w14:textId="52BC6901" w:rsidR="003C4825" w:rsidRPr="00BA7D32" w:rsidRDefault="003C4825" w:rsidP="003C4825">
      <w:pPr>
        <w:pStyle w:val="ListParagraph"/>
        <w:numPr>
          <w:ilvl w:val="2"/>
          <w:numId w:val="27"/>
        </w:numPr>
        <w:rPr>
          <w:szCs w:val="26"/>
        </w:rPr>
      </w:pPr>
      <w:r w:rsidRPr="00BA7D32">
        <w:rPr>
          <w:i/>
          <w:iCs/>
          <w:szCs w:val="26"/>
        </w:rPr>
        <w:t>Official Records.</w:t>
      </w:r>
      <w:r w:rsidRPr="00BA7D32">
        <w:rPr>
          <w:szCs w:val="26"/>
        </w:rPr>
        <w:t xml:space="preserve">  A scanned copy of an official record of a court or government body may be filed electronically if it contains the </w:t>
      </w:r>
      <w:proofErr w:type="gramStart"/>
      <w:r w:rsidRPr="00BA7D32">
        <w:rPr>
          <w:szCs w:val="26"/>
        </w:rPr>
        <w:t>court’s</w:t>
      </w:r>
      <w:proofErr w:type="gramEnd"/>
      <w:r w:rsidRPr="00BA7D32">
        <w:rPr>
          <w:szCs w:val="26"/>
        </w:rPr>
        <w:t xml:space="preserve"> or body’s official seal of authority or its equivalent.</w:t>
      </w:r>
    </w:p>
    <w:p w14:paraId="21152B33" w14:textId="59297E58" w:rsidR="003C4825" w:rsidRPr="00BA7D32" w:rsidRDefault="003C4825" w:rsidP="003C4825">
      <w:pPr>
        <w:pStyle w:val="ListParagraph"/>
        <w:numPr>
          <w:ilvl w:val="2"/>
          <w:numId w:val="27"/>
        </w:numPr>
        <w:rPr>
          <w:szCs w:val="26"/>
        </w:rPr>
      </w:pPr>
      <w:r w:rsidRPr="00BA7D32">
        <w:rPr>
          <w:i/>
          <w:iCs/>
          <w:szCs w:val="26"/>
        </w:rPr>
        <w:lastRenderedPageBreak/>
        <w:t>Notarized Documents.</w:t>
      </w:r>
      <w:r w:rsidRPr="00BA7D32">
        <w:rPr>
          <w:szCs w:val="26"/>
        </w:rPr>
        <w:t xml:space="preserve">  A scanned copy of a notarized document may be filed electronically if it contains the notary’s signature and stamp or seal.</w:t>
      </w:r>
    </w:p>
    <w:p w14:paraId="27E0DCB2" w14:textId="0504D8B4" w:rsidR="003C4825" w:rsidRPr="00BA7D32" w:rsidRDefault="003C4825" w:rsidP="003C4825">
      <w:pPr>
        <w:pStyle w:val="ListParagraph"/>
        <w:numPr>
          <w:ilvl w:val="2"/>
          <w:numId w:val="27"/>
        </w:numPr>
        <w:rPr>
          <w:szCs w:val="26"/>
        </w:rPr>
      </w:pPr>
      <w:r w:rsidRPr="00BA7D32">
        <w:rPr>
          <w:i/>
          <w:iCs/>
          <w:szCs w:val="26"/>
        </w:rPr>
        <w:t>Certified Mail, Return Receipt Card.</w:t>
      </w:r>
      <w:r w:rsidRPr="00BA7D32">
        <w:rPr>
          <w:szCs w:val="26"/>
        </w:rPr>
        <w:t xml:space="preserve">  When establishing proof of service by a form of mail that requires a signed and returned receipt, the return receipt may be filed electronically if both sides of the return receipt card, or electronic return receipt, are scanned and filed.</w:t>
      </w:r>
    </w:p>
    <w:p w14:paraId="25FA3188" w14:textId="6B48A61C" w:rsidR="003C4825" w:rsidRPr="00BA7D32" w:rsidRDefault="003C4825" w:rsidP="003C4825">
      <w:pPr>
        <w:pStyle w:val="ListParagraph"/>
        <w:numPr>
          <w:ilvl w:val="2"/>
          <w:numId w:val="27"/>
        </w:numPr>
        <w:rPr>
          <w:szCs w:val="26"/>
        </w:rPr>
      </w:pPr>
      <w:r w:rsidRPr="00BA7D32">
        <w:rPr>
          <w:i/>
          <w:iCs/>
          <w:szCs w:val="26"/>
        </w:rPr>
        <w:t>National Courier Service.</w:t>
      </w:r>
      <w:r w:rsidRPr="00BA7D32">
        <w:rPr>
          <w:szCs w:val="26"/>
        </w:rPr>
        <w:t xml:space="preserve">  When establishing proof of service by a national courier service, the receipt for such service may be filed electronically by scanning and filing the receipt.</w:t>
      </w:r>
    </w:p>
    <w:p w14:paraId="5D197A61" w14:textId="6F6EDAA1" w:rsidR="003C4825" w:rsidRPr="00BA7D32" w:rsidRDefault="003C4825" w:rsidP="003C4825">
      <w:pPr>
        <w:pStyle w:val="ListParagraph"/>
        <w:numPr>
          <w:ilvl w:val="1"/>
          <w:numId w:val="27"/>
        </w:numPr>
        <w:rPr>
          <w:szCs w:val="26"/>
        </w:rPr>
      </w:pPr>
      <w:r w:rsidRPr="00BA7D32">
        <w:rPr>
          <w:b/>
          <w:bCs/>
          <w:i/>
          <w:iCs/>
          <w:szCs w:val="26"/>
        </w:rPr>
        <w:t>Bookmarks and Hyperlinks.</w:t>
      </w:r>
    </w:p>
    <w:p w14:paraId="0AC643EF" w14:textId="155F1333" w:rsidR="003C4825" w:rsidRPr="00BA7D32" w:rsidRDefault="003C4825" w:rsidP="003C4825">
      <w:pPr>
        <w:pStyle w:val="ListParagraph"/>
        <w:numPr>
          <w:ilvl w:val="2"/>
          <w:numId w:val="27"/>
        </w:numPr>
        <w:rPr>
          <w:szCs w:val="26"/>
        </w:rPr>
      </w:pPr>
      <w:r w:rsidRPr="00BA7D32">
        <w:rPr>
          <w:i/>
          <w:iCs/>
          <w:szCs w:val="26"/>
        </w:rPr>
        <w:t>Bookmarks.</w:t>
      </w:r>
      <w:r w:rsidRPr="00BA7D32">
        <w:rPr>
          <w:szCs w:val="26"/>
        </w:rPr>
        <w:t xml:space="preserve">  A bookmark is a linked reference to another page within the same document.  An electronically filed document may include bookmarks.  A document that is incapable of bookmarking may be made accessible by a hyperlink.  The use of bookmarks is encouraged.</w:t>
      </w:r>
    </w:p>
    <w:p w14:paraId="7B704EE2" w14:textId="60BAC020" w:rsidR="003C4825" w:rsidRPr="00BA7D32" w:rsidRDefault="002D640B" w:rsidP="003C4825">
      <w:pPr>
        <w:pStyle w:val="ListParagraph"/>
        <w:numPr>
          <w:ilvl w:val="2"/>
          <w:numId w:val="27"/>
        </w:numPr>
        <w:rPr>
          <w:szCs w:val="26"/>
        </w:rPr>
      </w:pPr>
      <w:r w:rsidRPr="00BA7D32">
        <w:rPr>
          <w:i/>
          <w:iCs/>
          <w:szCs w:val="26"/>
        </w:rPr>
        <w:t>Hyperlinks.</w:t>
      </w:r>
      <w:r w:rsidRPr="00BA7D32">
        <w:rPr>
          <w:szCs w:val="26"/>
        </w:rPr>
        <w:t xml:space="preserve">  A hyperlink is an electronic link in a document to another document or to a website.  An electronically filed document may include hyperlinks.  Materials accessed via hyperlinks are not a part of the official court record.  The use of hyperlinks is encouraged.</w:t>
      </w:r>
    </w:p>
    <w:p w14:paraId="7769708D" w14:textId="50B74C91" w:rsidR="002D640B" w:rsidRDefault="002D640B" w:rsidP="002D640B">
      <w:pPr>
        <w:pStyle w:val="ListParagraph"/>
        <w:numPr>
          <w:ilvl w:val="1"/>
          <w:numId w:val="27"/>
        </w:numPr>
        <w:rPr>
          <w:szCs w:val="26"/>
        </w:rPr>
      </w:pPr>
      <w:r w:rsidRPr="00BA7D32">
        <w:rPr>
          <w:b/>
          <w:bCs/>
          <w:i/>
          <w:iCs/>
          <w:szCs w:val="26"/>
        </w:rPr>
        <w:t>Originals.</w:t>
      </w:r>
      <w:r w:rsidRPr="00BA7D32">
        <w:rPr>
          <w:szCs w:val="26"/>
        </w:rPr>
        <w:t xml:space="preserve">  An electronically filed document or a scanned copy of a document filed in hard copy constitutes an “original” under Arizona Rule of Evidence 1002.</w:t>
      </w:r>
    </w:p>
    <w:p w14:paraId="3ACB19EB" w14:textId="7A1A91BC" w:rsidR="002D1E3B" w:rsidRDefault="002D1E3B" w:rsidP="005D6666">
      <w:pPr>
        <w:pStyle w:val="ListParagraph"/>
        <w:numPr>
          <w:ilvl w:val="0"/>
          <w:numId w:val="18"/>
        </w:numPr>
        <w:rPr>
          <w:b/>
          <w:bCs/>
          <w:szCs w:val="26"/>
        </w:rPr>
      </w:pPr>
      <w:r w:rsidRPr="005D6666">
        <w:rPr>
          <w:b/>
          <w:bCs/>
          <w:szCs w:val="26"/>
        </w:rPr>
        <w:t>Signature</w:t>
      </w:r>
      <w:r>
        <w:rPr>
          <w:b/>
          <w:bCs/>
          <w:szCs w:val="26"/>
        </w:rPr>
        <w:t>.</w:t>
      </w:r>
    </w:p>
    <w:p w14:paraId="3FA87F48" w14:textId="10A51BFC" w:rsidR="002D1E3B" w:rsidRPr="005D6666" w:rsidRDefault="00114656" w:rsidP="005D6666">
      <w:pPr>
        <w:pStyle w:val="ListParagraph"/>
        <w:numPr>
          <w:ilvl w:val="1"/>
          <w:numId w:val="18"/>
        </w:numPr>
        <w:rPr>
          <w:b/>
          <w:bCs/>
          <w:szCs w:val="26"/>
        </w:rPr>
      </w:pPr>
      <w:r>
        <w:rPr>
          <w:b/>
          <w:bCs/>
          <w:i/>
          <w:iCs/>
          <w:szCs w:val="26"/>
        </w:rPr>
        <w:t>Generally.</w:t>
      </w:r>
      <w:r>
        <w:rPr>
          <w:szCs w:val="26"/>
        </w:rPr>
        <w:t xml:space="preserve">  </w:t>
      </w:r>
      <w:r w:rsidR="00AB2AD5" w:rsidRPr="00AB2AD5">
        <w:rPr>
          <w:szCs w:val="26"/>
        </w:rPr>
        <w:t>Every pleading, written motion, and other document filed with the court or served must be signed by at least one attorney of record in the attorne</w:t>
      </w:r>
      <w:r w:rsidR="00F2379A">
        <w:rPr>
          <w:szCs w:val="26"/>
        </w:rPr>
        <w:t>y</w:t>
      </w:r>
      <w:r w:rsidR="00FE60E6">
        <w:rPr>
          <w:szCs w:val="26"/>
        </w:rPr>
        <w:t>’</w:t>
      </w:r>
      <w:r w:rsidR="00AB2AD5" w:rsidRPr="00AB2AD5">
        <w:rPr>
          <w:szCs w:val="26"/>
        </w:rPr>
        <w:t>s name--or by a party personally if the party is unrepresented. The court must strike an unsigned document unless the omission is promptly corrected after being called to the filer</w:t>
      </w:r>
      <w:r w:rsidR="00F2379A">
        <w:rPr>
          <w:szCs w:val="26"/>
        </w:rPr>
        <w:t>’</w:t>
      </w:r>
      <w:r w:rsidR="00AB2AD5" w:rsidRPr="00AB2AD5">
        <w:rPr>
          <w:szCs w:val="26"/>
        </w:rPr>
        <w:t>s attention.</w:t>
      </w:r>
    </w:p>
    <w:p w14:paraId="46F07D9B" w14:textId="5F50ED71" w:rsidR="00AB2AD5" w:rsidRPr="005D6666" w:rsidRDefault="00AB2AD5" w:rsidP="005D6666">
      <w:pPr>
        <w:pStyle w:val="ListParagraph"/>
        <w:numPr>
          <w:ilvl w:val="1"/>
          <w:numId w:val="18"/>
        </w:numPr>
        <w:rPr>
          <w:b/>
          <w:bCs/>
          <w:szCs w:val="26"/>
        </w:rPr>
      </w:pPr>
      <w:r>
        <w:rPr>
          <w:b/>
          <w:bCs/>
          <w:i/>
          <w:iCs/>
          <w:szCs w:val="26"/>
        </w:rPr>
        <w:t>Electronic Filings.</w:t>
      </w:r>
      <w:r>
        <w:rPr>
          <w:szCs w:val="26"/>
        </w:rPr>
        <w:t xml:space="preserve">  </w:t>
      </w:r>
      <w:r w:rsidR="00434897" w:rsidRPr="00434897">
        <w:rPr>
          <w:szCs w:val="26"/>
        </w:rPr>
        <w:t>A person may sign an electronically filed document by placing the symbol “/s/” on the signature line above the person's name. An electronic signature has the same force and effect as a signature on a document that is not filed electronically. The court may treat a document that was filed using a person</w:t>
      </w:r>
      <w:r w:rsidR="00F2379A">
        <w:rPr>
          <w:szCs w:val="26"/>
        </w:rPr>
        <w:t>’</w:t>
      </w:r>
      <w:r w:rsidR="00434897" w:rsidRPr="00434897">
        <w:rPr>
          <w:szCs w:val="26"/>
        </w:rPr>
        <w:t>s electronic filing registration information as a filing that was made or authorized by that person.</w:t>
      </w:r>
    </w:p>
    <w:p w14:paraId="5D5BCC16" w14:textId="0369B197" w:rsidR="00434897" w:rsidRPr="005D6666" w:rsidRDefault="00434897" w:rsidP="005D6666">
      <w:pPr>
        <w:pStyle w:val="ListParagraph"/>
        <w:numPr>
          <w:ilvl w:val="1"/>
          <w:numId w:val="18"/>
        </w:numPr>
        <w:rPr>
          <w:b/>
          <w:bCs/>
          <w:szCs w:val="26"/>
        </w:rPr>
      </w:pPr>
      <w:r>
        <w:rPr>
          <w:b/>
          <w:bCs/>
          <w:i/>
          <w:iCs/>
          <w:szCs w:val="26"/>
        </w:rPr>
        <w:t>Filings made by Multiple Parties.</w:t>
      </w:r>
      <w:r>
        <w:rPr>
          <w:szCs w:val="26"/>
        </w:rPr>
        <w:t xml:space="preserve">  </w:t>
      </w:r>
      <w:r w:rsidR="00A44D78" w:rsidRPr="00A44D78">
        <w:rPr>
          <w:szCs w:val="26"/>
        </w:rPr>
        <w:t xml:space="preserve">A person filing a document containing more than one place for a signature--such as a stipulation--may sign on behalf of </w:t>
      </w:r>
      <w:r w:rsidR="00A44D78" w:rsidRPr="00A44D78">
        <w:rPr>
          <w:szCs w:val="26"/>
        </w:rPr>
        <w:lastRenderedPageBreak/>
        <w:t>another party only if the person has actual authority to do so. The person may indicate such authority either by attaching a document confirming that authority and containing the signatures of the other persons who have authority to consent for such parties, or, after obtaining a party</w:t>
      </w:r>
      <w:r w:rsidR="00F2379A">
        <w:rPr>
          <w:szCs w:val="26"/>
        </w:rPr>
        <w:t>’</w:t>
      </w:r>
      <w:r w:rsidR="00A44D78" w:rsidRPr="00A44D78">
        <w:rPr>
          <w:szCs w:val="26"/>
        </w:rPr>
        <w:t>s consent, by inserting “/s/ [the other party</w:t>
      </w:r>
      <w:r w:rsidR="00F2379A">
        <w:rPr>
          <w:szCs w:val="26"/>
        </w:rPr>
        <w:t>’</w:t>
      </w:r>
      <w:r w:rsidR="00A44D78" w:rsidRPr="00A44D78">
        <w:rPr>
          <w:szCs w:val="26"/>
        </w:rPr>
        <w:t>s or person</w:t>
      </w:r>
      <w:r w:rsidR="00F2379A">
        <w:rPr>
          <w:szCs w:val="26"/>
        </w:rPr>
        <w:t>’</w:t>
      </w:r>
      <w:r w:rsidR="00A44D78" w:rsidRPr="00A44D78">
        <w:rPr>
          <w:szCs w:val="26"/>
        </w:rPr>
        <w:t>s name] with permission” as any non-filing party</w:t>
      </w:r>
      <w:r w:rsidR="00F2379A">
        <w:rPr>
          <w:szCs w:val="26"/>
        </w:rPr>
        <w:t>’</w:t>
      </w:r>
      <w:r w:rsidR="00A44D78" w:rsidRPr="00A44D78">
        <w:rPr>
          <w:szCs w:val="26"/>
        </w:rPr>
        <w:t>s signature.</w:t>
      </w:r>
    </w:p>
    <w:p w14:paraId="23013FCD" w14:textId="0026098E" w:rsidR="002D640B" w:rsidRPr="00BA7D32" w:rsidRDefault="002D640B" w:rsidP="002D640B">
      <w:pPr>
        <w:pStyle w:val="ListParagraph"/>
        <w:numPr>
          <w:ilvl w:val="0"/>
          <w:numId w:val="27"/>
        </w:numPr>
        <w:rPr>
          <w:szCs w:val="26"/>
        </w:rPr>
      </w:pPr>
      <w:r w:rsidRPr="00BA7D32">
        <w:rPr>
          <w:b/>
          <w:bCs/>
          <w:szCs w:val="26"/>
        </w:rPr>
        <w:t>Proposed Orders.</w:t>
      </w:r>
    </w:p>
    <w:p w14:paraId="5B4F35CF" w14:textId="65B43226" w:rsidR="002D640B" w:rsidRPr="00BA7D32" w:rsidRDefault="002D640B" w:rsidP="002D640B">
      <w:pPr>
        <w:pStyle w:val="ListParagraph"/>
        <w:numPr>
          <w:ilvl w:val="1"/>
          <w:numId w:val="27"/>
        </w:numPr>
        <w:rPr>
          <w:i/>
          <w:iCs/>
          <w:szCs w:val="26"/>
        </w:rPr>
      </w:pPr>
      <w:r w:rsidRPr="00BA7D32">
        <w:rPr>
          <w:b/>
          <w:bCs/>
          <w:i/>
          <w:iCs/>
          <w:szCs w:val="26"/>
        </w:rPr>
        <w:t>Required Format.</w:t>
      </w:r>
      <w:r w:rsidRPr="00BA7D32">
        <w:rPr>
          <w:szCs w:val="26"/>
        </w:rPr>
        <w:t xml:space="preserve">  A proposed order must be prepared as provided in this rule.  It must be submitted as a separate document and may not be included as an integral part of a motion, stipulation, or other document.  On the signature page, there must be at least two lines of text above the signature.</w:t>
      </w:r>
    </w:p>
    <w:p w14:paraId="02FD280F" w14:textId="141FD92C" w:rsidR="002D640B" w:rsidRPr="00BA7D32" w:rsidRDefault="002D640B" w:rsidP="002D640B">
      <w:pPr>
        <w:pStyle w:val="ListParagraph"/>
        <w:numPr>
          <w:ilvl w:val="1"/>
          <w:numId w:val="27"/>
        </w:numPr>
        <w:rPr>
          <w:i/>
          <w:iCs/>
          <w:szCs w:val="26"/>
        </w:rPr>
      </w:pPr>
      <w:r w:rsidRPr="00BA7D32">
        <w:rPr>
          <w:b/>
          <w:bCs/>
          <w:i/>
          <w:iCs/>
          <w:szCs w:val="26"/>
        </w:rPr>
        <w:t>Service and Filing.</w:t>
      </w:r>
      <w:r w:rsidRPr="00BA7D32">
        <w:rPr>
          <w:szCs w:val="26"/>
        </w:rPr>
        <w:t xml:space="preserve">  Any proposed order must be served on all parties at the same time it is submitted to the court.  The clerk may not file a proposed order.  The clerk must accept electronically submitted proposed orders; however, these electronically submitted documents must not be included in the publicly displayed court record.  A party may file an unsigned proposed order as an attachment or exhibit to a notice of lodging or other filing if directed by the court, required by rule, or done to preserve the record on appeal.</w:t>
      </w:r>
    </w:p>
    <w:p w14:paraId="22204508" w14:textId="19AE824B" w:rsidR="002D640B" w:rsidRPr="00BA7D32" w:rsidRDefault="002D640B" w:rsidP="002D640B">
      <w:pPr>
        <w:pStyle w:val="ListParagraph"/>
        <w:numPr>
          <w:ilvl w:val="1"/>
          <w:numId w:val="27"/>
        </w:numPr>
        <w:rPr>
          <w:i/>
          <w:iCs/>
          <w:szCs w:val="26"/>
        </w:rPr>
      </w:pPr>
      <w:r w:rsidRPr="00BA7D32">
        <w:rPr>
          <w:b/>
          <w:bCs/>
          <w:i/>
          <w:iCs/>
          <w:szCs w:val="26"/>
        </w:rPr>
        <w:t>Stipulations and Motions; Proposed Forms of Order.</w:t>
      </w:r>
    </w:p>
    <w:p w14:paraId="56C92613" w14:textId="6F374D8A" w:rsidR="002D640B" w:rsidRPr="00BA7D32" w:rsidRDefault="002D640B" w:rsidP="002D640B">
      <w:pPr>
        <w:pStyle w:val="ListParagraph"/>
        <w:numPr>
          <w:ilvl w:val="2"/>
          <w:numId w:val="27"/>
        </w:numPr>
        <w:rPr>
          <w:i/>
          <w:iCs/>
          <w:szCs w:val="26"/>
        </w:rPr>
      </w:pPr>
      <w:r w:rsidRPr="00BA7D32">
        <w:rPr>
          <w:szCs w:val="26"/>
        </w:rPr>
        <w:t>All written stipulations must be accompanied by a proposed order.  If the proposed order is signed and entered, no minute entry is required.</w:t>
      </w:r>
    </w:p>
    <w:p w14:paraId="37A69581" w14:textId="49B13317" w:rsidR="002D640B" w:rsidRPr="00520668" w:rsidRDefault="002D640B" w:rsidP="002D640B">
      <w:pPr>
        <w:pStyle w:val="ListParagraph"/>
        <w:numPr>
          <w:ilvl w:val="2"/>
          <w:numId w:val="27"/>
        </w:numPr>
        <w:rPr>
          <w:i/>
          <w:szCs w:val="26"/>
        </w:rPr>
      </w:pPr>
      <w:r w:rsidRPr="00BA7D32">
        <w:rPr>
          <w:szCs w:val="26"/>
        </w:rPr>
        <w:t>If a motion is accompanied by a proposed order, no minute entry is required if the order is signed and entered.</w:t>
      </w:r>
    </w:p>
    <w:p w14:paraId="7E85E670" w14:textId="0DE1FAC1" w:rsidR="003A73BD" w:rsidRPr="005D6666" w:rsidRDefault="00350DB0" w:rsidP="00520668">
      <w:pPr>
        <w:pStyle w:val="ListParagraph"/>
        <w:numPr>
          <w:ilvl w:val="0"/>
          <w:numId w:val="27"/>
        </w:numPr>
        <w:rPr>
          <w:i/>
          <w:iCs/>
          <w:szCs w:val="26"/>
        </w:rPr>
      </w:pPr>
      <w:r>
        <w:rPr>
          <w:b/>
          <w:bCs/>
          <w:szCs w:val="26"/>
        </w:rPr>
        <w:t>Unsworn Declarations Under Penalty of Perjury.</w:t>
      </w:r>
      <w:r>
        <w:rPr>
          <w:szCs w:val="26"/>
        </w:rPr>
        <w:t xml:space="preserve">  When these </w:t>
      </w:r>
      <w:r w:rsidR="008055A7" w:rsidRPr="008055A7">
        <w:rPr>
          <w:szCs w:val="26"/>
        </w:rPr>
        <w:t>rules require or allow a matter to be supported, evidenced, established, or proved by a sworn written declaration, verification, certificate, statement, oath, or affidavit, the same may be unsworn</w:t>
      </w:r>
      <w:r w:rsidR="00211736">
        <w:rPr>
          <w:szCs w:val="26"/>
        </w:rPr>
        <w:t xml:space="preserve"> – a</w:t>
      </w:r>
      <w:r w:rsidR="008055A7" w:rsidRPr="008055A7">
        <w:rPr>
          <w:szCs w:val="26"/>
        </w:rPr>
        <w:t>nd have the same force and effect</w:t>
      </w:r>
      <w:r w:rsidR="00806CA9">
        <w:rPr>
          <w:szCs w:val="26"/>
        </w:rPr>
        <w:t xml:space="preserve"> </w:t>
      </w:r>
      <w:r w:rsidR="00F5584F">
        <w:rPr>
          <w:szCs w:val="26"/>
        </w:rPr>
        <w:t>–</w:t>
      </w:r>
      <w:r w:rsidR="00806CA9">
        <w:rPr>
          <w:szCs w:val="26"/>
        </w:rPr>
        <w:t xml:space="preserve"> </w:t>
      </w:r>
      <w:r w:rsidR="008055A7" w:rsidRPr="008055A7">
        <w:rPr>
          <w:szCs w:val="26"/>
        </w:rPr>
        <w:t>if it is:</w:t>
      </w:r>
    </w:p>
    <w:p w14:paraId="5B8973B2" w14:textId="28D6A4D3" w:rsidR="008055A7" w:rsidRPr="00815382" w:rsidRDefault="000A6C5E" w:rsidP="00134D89">
      <w:pPr>
        <w:pStyle w:val="ListParagraph"/>
        <w:numPr>
          <w:ilvl w:val="1"/>
          <w:numId w:val="27"/>
        </w:numPr>
        <w:rPr>
          <w:i/>
          <w:szCs w:val="26"/>
        </w:rPr>
      </w:pPr>
      <w:r>
        <w:rPr>
          <w:szCs w:val="26"/>
        </w:rPr>
        <w:t>signed by the person as true under penalty of perjury;</w:t>
      </w:r>
    </w:p>
    <w:p w14:paraId="73D53BEE" w14:textId="5F15BC38" w:rsidR="000A6C5E" w:rsidRPr="005D6666" w:rsidRDefault="000A6C5E" w:rsidP="00815382">
      <w:pPr>
        <w:pStyle w:val="ListParagraph"/>
        <w:numPr>
          <w:ilvl w:val="1"/>
          <w:numId w:val="27"/>
        </w:numPr>
        <w:rPr>
          <w:i/>
          <w:iCs/>
          <w:szCs w:val="26"/>
        </w:rPr>
      </w:pPr>
      <w:r>
        <w:rPr>
          <w:szCs w:val="26"/>
        </w:rPr>
        <w:t>dated; and</w:t>
      </w:r>
    </w:p>
    <w:p w14:paraId="22CA2DB5" w14:textId="730A6310" w:rsidR="00745F14" w:rsidRPr="005D6666" w:rsidRDefault="000A6C5E" w:rsidP="005D6666">
      <w:pPr>
        <w:pStyle w:val="ListParagraph"/>
        <w:numPr>
          <w:ilvl w:val="1"/>
          <w:numId w:val="3"/>
        </w:numPr>
        <w:rPr>
          <w:strike/>
        </w:rPr>
      </w:pPr>
      <w:r>
        <w:rPr>
          <w:szCs w:val="26"/>
        </w:rPr>
        <w:t>in substantially the following form: “</w:t>
      </w:r>
      <w:r w:rsidR="003D7920" w:rsidRPr="003D7920">
        <w:rPr>
          <w:szCs w:val="26"/>
        </w:rPr>
        <w:t>I declare [or certify, verify or state] under penalty of perjury that the foregoing is true and correct. Executed on [date].</w:t>
      </w:r>
      <w:r w:rsidR="00745F14">
        <w:rPr>
          <w:szCs w:val="26"/>
        </w:rPr>
        <w:t xml:space="preserve">  </w:t>
      </w:r>
      <w:r w:rsidR="003D7920" w:rsidRPr="00745F14">
        <w:rPr>
          <w:szCs w:val="26"/>
        </w:rPr>
        <w:t>[Signature].”</w:t>
      </w:r>
    </w:p>
    <w:p w14:paraId="2F133ADF" w14:textId="77777777" w:rsidR="00C337F2" w:rsidRPr="00BA7D32" w:rsidRDefault="00C337F2" w:rsidP="00C337F2">
      <w:pPr>
        <w:rPr>
          <w:szCs w:val="26"/>
        </w:rPr>
      </w:pPr>
      <w:r w:rsidRPr="00BA7D32">
        <w:rPr>
          <w:szCs w:val="26"/>
        </w:rPr>
        <w:br w:type="page"/>
      </w:r>
    </w:p>
    <w:p w14:paraId="5DD369AB" w14:textId="53AE3575" w:rsidR="00BE2A68" w:rsidRPr="00BA7D32" w:rsidRDefault="00BE2A68" w:rsidP="00BE2A68">
      <w:pPr>
        <w:pStyle w:val="Heading3"/>
        <w:rPr>
          <w:rFonts w:ascii="Times New Roman" w:hAnsi="Times New Roman"/>
        </w:rPr>
      </w:pPr>
      <w:bookmarkStart w:id="20" w:name="_Toc69896076"/>
      <w:bookmarkStart w:id="21" w:name="_Toc69896169"/>
      <w:bookmarkStart w:id="22" w:name="_Toc70337649"/>
      <w:r w:rsidRPr="00BA7D32">
        <w:rPr>
          <w:rFonts w:ascii="Times New Roman" w:hAnsi="Times New Roman"/>
        </w:rPr>
        <w:lastRenderedPageBreak/>
        <w:t xml:space="preserve">Rule </w:t>
      </w:r>
      <w:r w:rsidR="00E37070" w:rsidRPr="00BA7D32">
        <w:rPr>
          <w:rFonts w:ascii="Times New Roman" w:hAnsi="Times New Roman"/>
        </w:rPr>
        <w:t>106.  Serving Documents After Service of Case Initiating Documents</w:t>
      </w:r>
      <w:bookmarkEnd w:id="20"/>
      <w:bookmarkEnd w:id="21"/>
      <w:bookmarkEnd w:id="22"/>
    </w:p>
    <w:p w14:paraId="1D456462" w14:textId="141098AB" w:rsidR="00E37070" w:rsidRPr="00BA7D32" w:rsidRDefault="00FB5CDA" w:rsidP="00FB5CDA">
      <w:pPr>
        <w:pStyle w:val="ListParagraph"/>
        <w:numPr>
          <w:ilvl w:val="0"/>
          <w:numId w:val="22"/>
        </w:numPr>
        <w:rPr>
          <w:szCs w:val="26"/>
        </w:rPr>
      </w:pPr>
      <w:r w:rsidRPr="00BA7D32">
        <w:rPr>
          <w:b/>
          <w:bCs/>
          <w:szCs w:val="26"/>
        </w:rPr>
        <w:t>Application of This Rule.</w:t>
      </w:r>
      <w:r w:rsidRPr="00BA7D32">
        <w:rPr>
          <w:szCs w:val="26"/>
        </w:rPr>
        <w:t xml:space="preserve">  After service of the initial petition, charging document, or other case-initiating document that is assigned a new case number, a party who files a document with the court must provide a copy of that document to the other parties in the manner stated in this rule, unless another juvenile rule or court order provides otherwise.</w:t>
      </w:r>
    </w:p>
    <w:p w14:paraId="67B6B0F3" w14:textId="4ECCCD91" w:rsidR="00FB5CDA" w:rsidRPr="00BA7D32" w:rsidRDefault="00FB5CDA" w:rsidP="00FB5CDA">
      <w:pPr>
        <w:pStyle w:val="ListParagraph"/>
        <w:numPr>
          <w:ilvl w:val="0"/>
          <w:numId w:val="22"/>
        </w:numPr>
        <w:rPr>
          <w:szCs w:val="26"/>
        </w:rPr>
      </w:pPr>
      <w:r w:rsidRPr="00BA7D32">
        <w:rPr>
          <w:b/>
          <w:bCs/>
          <w:szCs w:val="26"/>
        </w:rPr>
        <w:t>Methods of Service.</w:t>
      </w:r>
      <w:r w:rsidRPr="00BA7D32">
        <w:rPr>
          <w:szCs w:val="26"/>
        </w:rPr>
        <w:t xml:space="preserve">  Except for documents that are confidential, including documents deemed confidential under Rule </w:t>
      </w:r>
      <w:r w:rsidR="00921864" w:rsidRPr="00BA7D32">
        <w:rPr>
          <w:szCs w:val="26"/>
        </w:rPr>
        <w:t>215</w:t>
      </w:r>
      <w:r w:rsidRPr="00BA7D32">
        <w:rPr>
          <w:szCs w:val="26"/>
        </w:rPr>
        <w:t xml:space="preserve"> or Supreme Court Rule 123, or documents that are filed under seal, a complete and exact copy of every document that a party files with the court must be provided to every other party or the party’s attorney, before or promptly after the document is filed, by one of the following methods.</w:t>
      </w:r>
    </w:p>
    <w:p w14:paraId="2B8400D5" w14:textId="10FC657D" w:rsidR="00FB5CDA" w:rsidRPr="00BA7D32" w:rsidRDefault="00FB5CDA" w:rsidP="00FB5CDA">
      <w:pPr>
        <w:pStyle w:val="ListParagraph"/>
        <w:numPr>
          <w:ilvl w:val="1"/>
          <w:numId w:val="22"/>
        </w:numPr>
        <w:rPr>
          <w:szCs w:val="26"/>
        </w:rPr>
      </w:pPr>
      <w:r w:rsidRPr="00BA7D32">
        <w:rPr>
          <w:b/>
          <w:bCs/>
          <w:i/>
          <w:iCs/>
          <w:szCs w:val="26"/>
        </w:rPr>
        <w:t>Serving an Attorney.</w:t>
      </w:r>
      <w:r w:rsidRPr="00BA7D32">
        <w:rPr>
          <w:szCs w:val="26"/>
        </w:rPr>
        <w:t xml:space="preserve">  If a party is represented by an attorney, service under this rule must be made on the attorney unless the court orders otherwise or a specific rule requires service on the party.</w:t>
      </w:r>
    </w:p>
    <w:p w14:paraId="3DCE2FFF" w14:textId="7D2C5D6E" w:rsidR="00FB5CDA" w:rsidRPr="00BA7D32" w:rsidRDefault="00FB5CDA" w:rsidP="00FB5CDA">
      <w:pPr>
        <w:pStyle w:val="ListParagraph"/>
        <w:numPr>
          <w:ilvl w:val="1"/>
          <w:numId w:val="22"/>
        </w:numPr>
        <w:rPr>
          <w:szCs w:val="26"/>
        </w:rPr>
      </w:pPr>
      <w:r w:rsidRPr="00BA7D32">
        <w:rPr>
          <w:b/>
          <w:bCs/>
          <w:i/>
          <w:iCs/>
          <w:szCs w:val="26"/>
        </w:rPr>
        <w:t>Methods of Service.</w:t>
      </w:r>
      <w:r w:rsidRPr="00BA7D32">
        <w:rPr>
          <w:szCs w:val="26"/>
        </w:rPr>
        <w:t xml:space="preserve">  A document is served on a person under this rule by:</w:t>
      </w:r>
    </w:p>
    <w:p w14:paraId="2A09332F" w14:textId="0E891854" w:rsidR="00FB5CDA" w:rsidRPr="00BA7D32" w:rsidRDefault="00FB5CDA" w:rsidP="00FB5CDA">
      <w:pPr>
        <w:pStyle w:val="ListParagraph"/>
        <w:numPr>
          <w:ilvl w:val="2"/>
          <w:numId w:val="22"/>
        </w:numPr>
        <w:rPr>
          <w:szCs w:val="26"/>
        </w:rPr>
      </w:pPr>
      <w:r w:rsidRPr="00BA7D32">
        <w:rPr>
          <w:szCs w:val="26"/>
        </w:rPr>
        <w:t>handing it to the person;</w:t>
      </w:r>
    </w:p>
    <w:p w14:paraId="3C771194" w14:textId="6812BC46" w:rsidR="00FB5CDA" w:rsidRPr="00BA7D32" w:rsidRDefault="00FB5CDA" w:rsidP="00FB5CDA">
      <w:pPr>
        <w:pStyle w:val="ListParagraph"/>
        <w:numPr>
          <w:ilvl w:val="2"/>
          <w:numId w:val="22"/>
        </w:numPr>
        <w:rPr>
          <w:szCs w:val="26"/>
        </w:rPr>
      </w:pPr>
      <w:r w:rsidRPr="00BA7D32">
        <w:rPr>
          <w:szCs w:val="26"/>
        </w:rPr>
        <w:t>mailing it by U.S. mail or other national courier service to the person’s last known address, in which event service is completed upon mailing;</w:t>
      </w:r>
    </w:p>
    <w:p w14:paraId="31CDB75A" w14:textId="79E4D518" w:rsidR="00FB5CDA" w:rsidRPr="00BA7D32" w:rsidRDefault="00FB5CDA" w:rsidP="00FB5CDA">
      <w:pPr>
        <w:pStyle w:val="ListParagraph"/>
        <w:numPr>
          <w:ilvl w:val="2"/>
          <w:numId w:val="22"/>
        </w:numPr>
        <w:rPr>
          <w:szCs w:val="26"/>
        </w:rPr>
      </w:pPr>
      <w:r w:rsidRPr="00BA7D32">
        <w:rPr>
          <w:szCs w:val="26"/>
        </w:rPr>
        <w:t xml:space="preserve">delivering it by any other means, including electronic means other than that described in </w:t>
      </w:r>
      <w:r w:rsidR="00CE063A" w:rsidRPr="00BA7D32">
        <w:rPr>
          <w:szCs w:val="26"/>
        </w:rPr>
        <w:t xml:space="preserve">subpart </w:t>
      </w:r>
      <w:r w:rsidRPr="00BA7D32">
        <w:rPr>
          <w:szCs w:val="26"/>
        </w:rPr>
        <w:t>(b)(2)(D), if the recipient consents in writing to that method of service or if the court orders service in that manner, in which event service is complete upon transmission;</w:t>
      </w:r>
    </w:p>
    <w:p w14:paraId="2F1C0A55" w14:textId="54C33934" w:rsidR="00FB5CDA" w:rsidRPr="00BA7D32" w:rsidRDefault="00FB5CDA" w:rsidP="00FB5CDA">
      <w:pPr>
        <w:pStyle w:val="ListParagraph"/>
        <w:numPr>
          <w:ilvl w:val="2"/>
          <w:numId w:val="22"/>
        </w:numPr>
        <w:rPr>
          <w:szCs w:val="26"/>
        </w:rPr>
      </w:pPr>
      <w:r w:rsidRPr="00BA7D32">
        <w:rPr>
          <w:szCs w:val="26"/>
        </w:rPr>
        <w:t>transmitting it through an electronic filing service provider approved by the Administrative Office of the Courts, or by email, if the recipient is an attorney of record in the action, in which event service is complete upon transmission; or</w:t>
      </w:r>
    </w:p>
    <w:p w14:paraId="607664BE" w14:textId="25D24279" w:rsidR="00FB5CDA" w:rsidRPr="00BA7D32" w:rsidRDefault="00FB5CDA" w:rsidP="00FB5CDA">
      <w:pPr>
        <w:pStyle w:val="ListParagraph"/>
        <w:numPr>
          <w:ilvl w:val="2"/>
          <w:numId w:val="22"/>
        </w:numPr>
        <w:rPr>
          <w:szCs w:val="26"/>
        </w:rPr>
      </w:pPr>
      <w:r w:rsidRPr="00BA7D32">
        <w:rPr>
          <w:szCs w:val="26"/>
        </w:rPr>
        <w:t>leaving it for the person:</w:t>
      </w:r>
    </w:p>
    <w:p w14:paraId="0E4CD8A7" w14:textId="5C3058AC" w:rsidR="00FB5CDA" w:rsidRPr="00BA7D32" w:rsidRDefault="00FB5CDA" w:rsidP="00FB5CDA">
      <w:pPr>
        <w:pStyle w:val="ListParagraph"/>
        <w:numPr>
          <w:ilvl w:val="3"/>
          <w:numId w:val="22"/>
        </w:numPr>
        <w:rPr>
          <w:szCs w:val="26"/>
        </w:rPr>
      </w:pPr>
      <w:r w:rsidRPr="00BA7D32">
        <w:rPr>
          <w:szCs w:val="26"/>
        </w:rPr>
        <w:t>if the person is represented by an attorney, at the attorney’s office with a responsible person or other person in charge or, if no one is in charge, in a conspicuous place in the attorney’s office;</w:t>
      </w:r>
      <w:r w:rsidR="00E830B5">
        <w:rPr>
          <w:szCs w:val="26"/>
        </w:rPr>
        <w:t xml:space="preserve"> or</w:t>
      </w:r>
    </w:p>
    <w:p w14:paraId="768314EB" w14:textId="5C0BF01A" w:rsidR="00FB5CDA" w:rsidRPr="00BA7D32" w:rsidRDefault="00FB5CDA" w:rsidP="00FB5CDA">
      <w:pPr>
        <w:pStyle w:val="ListParagraph"/>
        <w:numPr>
          <w:ilvl w:val="3"/>
          <w:numId w:val="22"/>
        </w:numPr>
        <w:rPr>
          <w:szCs w:val="26"/>
        </w:rPr>
      </w:pPr>
      <w:r w:rsidRPr="00BA7D32">
        <w:rPr>
          <w:szCs w:val="26"/>
        </w:rPr>
        <w:t>if the person is not represented by an attorney, at the person’s dwelling or usual place of abode with someone of suitable age and discretion who resides there.</w:t>
      </w:r>
    </w:p>
    <w:p w14:paraId="5107083C" w14:textId="42CBC20B" w:rsidR="00FB5CDA" w:rsidRPr="00BA7D32" w:rsidRDefault="00FB5CDA" w:rsidP="00FB5CDA">
      <w:pPr>
        <w:pStyle w:val="ListParagraph"/>
        <w:numPr>
          <w:ilvl w:val="0"/>
          <w:numId w:val="22"/>
        </w:numPr>
        <w:rPr>
          <w:szCs w:val="26"/>
        </w:rPr>
      </w:pPr>
      <w:r w:rsidRPr="00BA7D32">
        <w:rPr>
          <w:b/>
          <w:bCs/>
          <w:szCs w:val="26"/>
        </w:rPr>
        <w:lastRenderedPageBreak/>
        <w:t>Noting the Method of Service.</w:t>
      </w:r>
      <w:r w:rsidRPr="00BA7D32">
        <w:rPr>
          <w:szCs w:val="26"/>
        </w:rPr>
        <w:t xml:space="preserve">  On the last page of a document filed with the court, the party serving a document under this rule must state the date and method used to serve the other parties.  For first class mailing, the date stated must be the date that it was deposited in the mail with first class postage.  A statement of service may be in the following form:</w:t>
      </w:r>
    </w:p>
    <w:p w14:paraId="0545A92A" w14:textId="4A256D3F" w:rsidR="00FB5CDA" w:rsidRPr="00BA7D32" w:rsidRDefault="00FB5CDA" w:rsidP="00FB5CDA">
      <w:pPr>
        <w:ind w:left="360"/>
        <w:rPr>
          <w:szCs w:val="26"/>
        </w:rPr>
      </w:pPr>
      <w:r w:rsidRPr="00BA7D32">
        <w:rPr>
          <w:szCs w:val="26"/>
        </w:rPr>
        <w:t>“A copy has been or will be mailed/emailed/hand-delivered [select one]</w:t>
      </w:r>
    </w:p>
    <w:p w14:paraId="5C7771F8" w14:textId="77777777" w:rsidR="00FB5CDA" w:rsidRPr="00BA7D32" w:rsidRDefault="00FB5CDA" w:rsidP="00FB5CDA">
      <w:pPr>
        <w:ind w:left="360"/>
        <w:rPr>
          <w:szCs w:val="26"/>
        </w:rPr>
      </w:pPr>
      <w:r w:rsidRPr="00BA7D32">
        <w:rPr>
          <w:szCs w:val="26"/>
        </w:rPr>
        <w:t>“on [insert date] to:</w:t>
      </w:r>
    </w:p>
    <w:p w14:paraId="6D5C1C65" w14:textId="77777777" w:rsidR="00FB5CDA" w:rsidRPr="00BA7D32" w:rsidRDefault="00FB5CDA" w:rsidP="00FB5CDA">
      <w:pPr>
        <w:ind w:left="360"/>
        <w:rPr>
          <w:szCs w:val="26"/>
        </w:rPr>
      </w:pPr>
      <w:r w:rsidRPr="00BA7D32">
        <w:rPr>
          <w:szCs w:val="26"/>
        </w:rPr>
        <w:t>“Name of opposing party or attorney</w:t>
      </w:r>
    </w:p>
    <w:p w14:paraId="1DE0047A" w14:textId="17B70091" w:rsidR="00FB5CDA" w:rsidRPr="00BA7D32" w:rsidRDefault="00FB5CDA" w:rsidP="00FB5CDA">
      <w:pPr>
        <w:ind w:left="360"/>
        <w:rPr>
          <w:szCs w:val="26"/>
        </w:rPr>
      </w:pPr>
      <w:r w:rsidRPr="00BA7D32">
        <w:rPr>
          <w:szCs w:val="26"/>
        </w:rPr>
        <w:t xml:space="preserve">“Physical or </w:t>
      </w:r>
      <w:r w:rsidR="00263B15" w:rsidRPr="00BA7D32">
        <w:rPr>
          <w:szCs w:val="26"/>
        </w:rPr>
        <w:t>e</w:t>
      </w:r>
      <w:r w:rsidRPr="00BA7D32">
        <w:rPr>
          <w:szCs w:val="26"/>
        </w:rPr>
        <w:t xml:space="preserve">mail </w:t>
      </w:r>
      <w:r w:rsidR="00263B15" w:rsidRPr="00BA7D32">
        <w:rPr>
          <w:szCs w:val="26"/>
        </w:rPr>
        <w:t>a</w:t>
      </w:r>
      <w:r w:rsidRPr="00BA7D32">
        <w:rPr>
          <w:szCs w:val="26"/>
        </w:rPr>
        <w:t>ddress of opposing party or attorney”</w:t>
      </w:r>
    </w:p>
    <w:p w14:paraId="2880AA17" w14:textId="0F1ECECC" w:rsidR="00FB5CDA" w:rsidRPr="00BA7D32" w:rsidRDefault="00FB5CDA" w:rsidP="00FB5CDA">
      <w:pPr>
        <w:pStyle w:val="ListParagraph"/>
        <w:numPr>
          <w:ilvl w:val="0"/>
          <w:numId w:val="22"/>
        </w:numPr>
        <w:rPr>
          <w:szCs w:val="26"/>
        </w:rPr>
      </w:pPr>
      <w:r w:rsidRPr="00BA7D32">
        <w:rPr>
          <w:b/>
          <w:bCs/>
          <w:szCs w:val="26"/>
        </w:rPr>
        <w:t>Documents That Are Not File</w:t>
      </w:r>
      <w:r w:rsidR="00CE063A" w:rsidRPr="00BA7D32">
        <w:rPr>
          <w:b/>
          <w:bCs/>
          <w:szCs w:val="26"/>
        </w:rPr>
        <w:t>d</w:t>
      </w:r>
      <w:r w:rsidRPr="00BA7D32">
        <w:rPr>
          <w:b/>
          <w:bCs/>
          <w:szCs w:val="26"/>
        </w:rPr>
        <w:t xml:space="preserve"> with the Court.</w:t>
      </w:r>
      <w:r w:rsidRPr="00BA7D32">
        <w:rPr>
          <w:szCs w:val="26"/>
        </w:rPr>
        <w:t xml:space="preserve">  A party must serve copies of the following documents on every other party as required by this rule, but those documents are not filed with the court unless the court orders</w:t>
      </w:r>
      <w:r w:rsidR="00CE063A" w:rsidRPr="00BA7D32">
        <w:rPr>
          <w:szCs w:val="26"/>
        </w:rPr>
        <w:t xml:space="preserve"> otherwise:</w:t>
      </w:r>
    </w:p>
    <w:p w14:paraId="04C06966" w14:textId="42E1F03F" w:rsidR="00FB5CDA" w:rsidRPr="00BA7D32" w:rsidRDefault="0064121C" w:rsidP="00FB5CDA">
      <w:pPr>
        <w:pStyle w:val="ListParagraph"/>
        <w:numPr>
          <w:ilvl w:val="1"/>
          <w:numId w:val="22"/>
        </w:numPr>
        <w:rPr>
          <w:szCs w:val="26"/>
        </w:rPr>
      </w:pPr>
      <w:r>
        <w:rPr>
          <w:szCs w:val="26"/>
        </w:rPr>
        <w:t>s</w:t>
      </w:r>
      <w:r w:rsidR="00FB5CDA" w:rsidRPr="00BA7D32">
        <w:rPr>
          <w:szCs w:val="26"/>
        </w:rPr>
        <w:t>ubpoenas</w:t>
      </w:r>
      <w:r w:rsidR="00E830B5">
        <w:rPr>
          <w:szCs w:val="26"/>
        </w:rPr>
        <w:t>,</w:t>
      </w:r>
      <w:r w:rsidR="00FB5CDA" w:rsidRPr="00BA7D32">
        <w:rPr>
          <w:szCs w:val="26"/>
        </w:rPr>
        <w:t xml:space="preserve"> and</w:t>
      </w:r>
    </w:p>
    <w:p w14:paraId="75CF2123" w14:textId="3ED54838" w:rsidR="00FB5CDA" w:rsidRPr="00BA7D32" w:rsidRDefault="00FB5CDA" w:rsidP="00FB5CDA">
      <w:pPr>
        <w:pStyle w:val="ListParagraph"/>
        <w:numPr>
          <w:ilvl w:val="1"/>
          <w:numId w:val="22"/>
        </w:numPr>
        <w:rPr>
          <w:szCs w:val="26"/>
        </w:rPr>
      </w:pPr>
      <w:r w:rsidRPr="00BA7D32">
        <w:rPr>
          <w:szCs w:val="26"/>
        </w:rPr>
        <w:t>discovery requests and responses, including notices of depositions, interrogatories, requests for production, and requests for admissions, as well as responses to those requests.</w:t>
      </w:r>
    </w:p>
    <w:p w14:paraId="3CF4EB32" w14:textId="77777777" w:rsidR="00C337F2" w:rsidRPr="00BA7D32" w:rsidRDefault="00C337F2" w:rsidP="00C337F2">
      <w:pPr>
        <w:rPr>
          <w:szCs w:val="26"/>
        </w:rPr>
      </w:pPr>
      <w:r w:rsidRPr="00BA7D32">
        <w:rPr>
          <w:szCs w:val="26"/>
        </w:rPr>
        <w:br w:type="page"/>
      </w:r>
    </w:p>
    <w:p w14:paraId="28201577" w14:textId="2486A47E" w:rsidR="00DE0458" w:rsidRPr="00BA7D32" w:rsidRDefault="00DE0458" w:rsidP="00DE0458">
      <w:pPr>
        <w:pStyle w:val="Heading3"/>
        <w:rPr>
          <w:rFonts w:ascii="Times New Roman" w:hAnsi="Times New Roman"/>
        </w:rPr>
      </w:pPr>
      <w:bookmarkStart w:id="23" w:name="_Toc69896077"/>
      <w:bookmarkStart w:id="24" w:name="_Toc69896170"/>
      <w:bookmarkStart w:id="25" w:name="_Toc70337650"/>
      <w:r w:rsidRPr="00BA7D32">
        <w:rPr>
          <w:rFonts w:ascii="Times New Roman" w:hAnsi="Times New Roman"/>
        </w:rPr>
        <w:lastRenderedPageBreak/>
        <w:t>Rule 107.  Computing and Extending Time</w:t>
      </w:r>
      <w:bookmarkEnd w:id="23"/>
      <w:bookmarkEnd w:id="24"/>
      <w:bookmarkEnd w:id="25"/>
    </w:p>
    <w:p w14:paraId="1ED7652E" w14:textId="1B5F730A" w:rsidR="0038492E" w:rsidRPr="00F83A35" w:rsidRDefault="0038492E" w:rsidP="00F83A35">
      <w:pPr>
        <w:pStyle w:val="ListParagraph"/>
        <w:numPr>
          <w:ilvl w:val="0"/>
          <w:numId w:val="23"/>
        </w:numPr>
        <w:rPr>
          <w:strike/>
          <w:szCs w:val="26"/>
        </w:rPr>
      </w:pPr>
      <w:r w:rsidRPr="00F83A35">
        <w:rPr>
          <w:rFonts w:eastAsia="Times New Roman"/>
          <w:b/>
          <w:bCs/>
          <w:color w:val="212121"/>
          <w:szCs w:val="26"/>
        </w:rPr>
        <w:t>General Time Computation.</w:t>
      </w:r>
      <w:r w:rsidR="00F83A35">
        <w:rPr>
          <w:rFonts w:eastAsia="Times New Roman"/>
          <w:color w:val="212121"/>
          <w:szCs w:val="26"/>
        </w:rPr>
        <w:t xml:space="preserve">  </w:t>
      </w:r>
      <w:r w:rsidRPr="00F83A35">
        <w:rPr>
          <w:rFonts w:eastAsia="Times New Roman"/>
          <w:color w:val="212121"/>
          <w:szCs w:val="26"/>
        </w:rPr>
        <w:t xml:space="preserve">When computing any </w:t>
      </w:r>
      <w:proofErr w:type="gramStart"/>
      <w:r w:rsidRPr="00F83A35">
        <w:rPr>
          <w:rFonts w:eastAsia="Times New Roman"/>
          <w:color w:val="212121"/>
          <w:szCs w:val="26"/>
        </w:rPr>
        <w:t>time period</w:t>
      </w:r>
      <w:proofErr w:type="gramEnd"/>
      <w:r w:rsidRPr="00F83A35">
        <w:rPr>
          <w:rFonts w:eastAsia="Times New Roman"/>
          <w:color w:val="212121"/>
          <w:szCs w:val="26"/>
        </w:rPr>
        <w:t xml:space="preserve"> more than 24 hours prescribed by these rules, by court order, or by an applicable statute, the following rules apply:</w:t>
      </w:r>
    </w:p>
    <w:p w14:paraId="485161EA" w14:textId="33C5F385" w:rsidR="0038492E" w:rsidRDefault="0038492E" w:rsidP="000B567E">
      <w:pPr>
        <w:pStyle w:val="ListParagraph"/>
        <w:numPr>
          <w:ilvl w:val="1"/>
          <w:numId w:val="1"/>
        </w:numPr>
        <w:rPr>
          <w:rFonts w:eastAsia="Times New Roman"/>
          <w:color w:val="212121"/>
          <w:szCs w:val="26"/>
        </w:rPr>
      </w:pPr>
      <w:r w:rsidRPr="007B5010">
        <w:rPr>
          <w:rFonts w:eastAsia="Times New Roman"/>
          <w:b/>
          <w:bCs/>
          <w:i/>
          <w:iCs/>
          <w:color w:val="212121"/>
          <w:szCs w:val="26"/>
        </w:rPr>
        <w:t>Day of the Event</w:t>
      </w:r>
      <w:r w:rsidRPr="007B5010">
        <w:rPr>
          <w:rFonts w:eastAsia="Times New Roman"/>
          <w:b/>
          <w:bCs/>
          <w:color w:val="212121"/>
          <w:szCs w:val="26"/>
        </w:rPr>
        <w:t>.</w:t>
      </w:r>
      <w:r w:rsidRPr="005D6666">
        <w:rPr>
          <w:rFonts w:eastAsia="Times New Roman"/>
          <w:color w:val="212121"/>
          <w:szCs w:val="26"/>
        </w:rPr>
        <w:t xml:space="preserve"> </w:t>
      </w:r>
      <w:r w:rsidR="007B5010">
        <w:rPr>
          <w:rFonts w:eastAsia="Times New Roman"/>
          <w:color w:val="212121"/>
          <w:szCs w:val="26"/>
        </w:rPr>
        <w:t xml:space="preserve"> </w:t>
      </w:r>
      <w:r w:rsidRPr="005D6666">
        <w:rPr>
          <w:rFonts w:eastAsia="Times New Roman"/>
          <w:color w:val="212121"/>
          <w:szCs w:val="26"/>
        </w:rPr>
        <w:t xml:space="preserve">Exclude the day of the act or event from which the designated </w:t>
      </w:r>
      <w:proofErr w:type="gramStart"/>
      <w:r w:rsidRPr="005D6666">
        <w:rPr>
          <w:rFonts w:eastAsia="Times New Roman"/>
          <w:color w:val="212121"/>
          <w:szCs w:val="26"/>
        </w:rPr>
        <w:t>time period</w:t>
      </w:r>
      <w:proofErr w:type="gramEnd"/>
      <w:r w:rsidRPr="005D6666">
        <w:rPr>
          <w:rFonts w:eastAsia="Times New Roman"/>
          <w:color w:val="212121"/>
          <w:szCs w:val="26"/>
        </w:rPr>
        <w:t xml:space="preserve"> begins to run.</w:t>
      </w:r>
    </w:p>
    <w:p w14:paraId="75261D6E" w14:textId="4C1BFA1A" w:rsidR="0038492E" w:rsidRDefault="0038492E" w:rsidP="000B567E">
      <w:pPr>
        <w:pStyle w:val="ListParagraph"/>
        <w:numPr>
          <w:ilvl w:val="1"/>
          <w:numId w:val="1"/>
        </w:numPr>
        <w:rPr>
          <w:rFonts w:eastAsia="Times New Roman"/>
          <w:color w:val="212121"/>
          <w:szCs w:val="26"/>
        </w:rPr>
      </w:pPr>
      <w:r w:rsidRPr="007B5010">
        <w:rPr>
          <w:rFonts w:eastAsia="Times New Roman"/>
          <w:b/>
          <w:bCs/>
          <w:i/>
          <w:iCs/>
          <w:color w:val="212121"/>
          <w:szCs w:val="26"/>
        </w:rPr>
        <w:t>Last Day.</w:t>
      </w:r>
      <w:r w:rsidRPr="005D6666">
        <w:rPr>
          <w:rFonts w:eastAsia="Times New Roman"/>
          <w:color w:val="212121"/>
          <w:szCs w:val="26"/>
        </w:rPr>
        <w:t xml:space="preserve"> </w:t>
      </w:r>
      <w:r w:rsidR="007B5010">
        <w:rPr>
          <w:rFonts w:eastAsia="Times New Roman"/>
          <w:color w:val="212121"/>
          <w:szCs w:val="26"/>
        </w:rPr>
        <w:t xml:space="preserve"> </w:t>
      </w:r>
      <w:r w:rsidRPr="005D6666">
        <w:rPr>
          <w:rFonts w:eastAsia="Times New Roman"/>
          <w:color w:val="212121"/>
          <w:szCs w:val="26"/>
        </w:rPr>
        <w:t xml:space="preserve">Include the last day of the period, unless it is a Saturday, </w:t>
      </w:r>
      <w:proofErr w:type="gramStart"/>
      <w:r w:rsidRPr="005D6666">
        <w:rPr>
          <w:rFonts w:eastAsia="Times New Roman"/>
          <w:color w:val="212121"/>
          <w:szCs w:val="26"/>
        </w:rPr>
        <w:t>Sunday</w:t>
      </w:r>
      <w:proofErr w:type="gramEnd"/>
      <w:r w:rsidRPr="005D6666">
        <w:rPr>
          <w:rFonts w:eastAsia="Times New Roman"/>
          <w:color w:val="212121"/>
          <w:szCs w:val="26"/>
        </w:rPr>
        <w:t xml:space="preserve"> or legal holiday, in which case the period ends on the next day that is not a Saturday, Sunday, or legal holiday.</w:t>
      </w:r>
    </w:p>
    <w:p w14:paraId="5243F37B" w14:textId="6856878B" w:rsidR="0038492E" w:rsidRDefault="0038492E" w:rsidP="000B567E">
      <w:pPr>
        <w:pStyle w:val="ListParagraph"/>
        <w:numPr>
          <w:ilvl w:val="1"/>
          <w:numId w:val="1"/>
        </w:numPr>
        <w:rPr>
          <w:rFonts w:eastAsia="Times New Roman"/>
          <w:color w:val="212121"/>
          <w:szCs w:val="26"/>
        </w:rPr>
      </w:pPr>
      <w:r w:rsidRPr="007B5010">
        <w:rPr>
          <w:rFonts w:eastAsia="Times New Roman"/>
          <w:b/>
          <w:bCs/>
          <w:i/>
          <w:iCs/>
          <w:color w:val="212121"/>
          <w:szCs w:val="26"/>
        </w:rPr>
        <w:t>Time Period Less Than 7 Days</w:t>
      </w:r>
      <w:r w:rsidRPr="007B5010">
        <w:rPr>
          <w:rFonts w:eastAsia="Times New Roman"/>
          <w:b/>
          <w:bCs/>
          <w:color w:val="212121"/>
          <w:szCs w:val="26"/>
        </w:rPr>
        <w:t>.</w:t>
      </w:r>
      <w:r w:rsidRPr="005D6666">
        <w:rPr>
          <w:rFonts w:eastAsia="Times New Roman"/>
          <w:color w:val="212121"/>
          <w:szCs w:val="26"/>
        </w:rPr>
        <w:t xml:space="preserve"> </w:t>
      </w:r>
      <w:r w:rsidR="007B5010">
        <w:rPr>
          <w:rFonts w:eastAsia="Times New Roman"/>
          <w:color w:val="212121"/>
          <w:szCs w:val="26"/>
        </w:rPr>
        <w:t xml:space="preserve"> </w:t>
      </w:r>
      <w:r w:rsidRPr="005D6666">
        <w:rPr>
          <w:rFonts w:eastAsia="Times New Roman"/>
          <w:color w:val="212121"/>
          <w:szCs w:val="26"/>
        </w:rPr>
        <w:t xml:space="preserve">If the </w:t>
      </w:r>
      <w:proofErr w:type="gramStart"/>
      <w:r w:rsidRPr="005D6666">
        <w:rPr>
          <w:rFonts w:eastAsia="Times New Roman"/>
          <w:color w:val="212121"/>
          <w:szCs w:val="26"/>
        </w:rPr>
        <w:t>time period</w:t>
      </w:r>
      <w:proofErr w:type="gramEnd"/>
      <w:r w:rsidRPr="005D6666">
        <w:rPr>
          <w:rFonts w:eastAsia="Times New Roman"/>
          <w:color w:val="212121"/>
          <w:szCs w:val="26"/>
        </w:rPr>
        <w:t xml:space="preserve"> is less than 7 days, exclude intermediate Saturdays, Sundays</w:t>
      </w:r>
      <w:r w:rsidR="00134D89" w:rsidRPr="005D6666">
        <w:rPr>
          <w:rFonts w:eastAsia="Times New Roman"/>
          <w:color w:val="212121"/>
          <w:szCs w:val="26"/>
        </w:rPr>
        <w:t>,</w:t>
      </w:r>
      <w:r w:rsidRPr="005D6666">
        <w:rPr>
          <w:rFonts w:eastAsia="Times New Roman"/>
          <w:color w:val="212121"/>
          <w:szCs w:val="26"/>
        </w:rPr>
        <w:t xml:space="preserve"> and legal holidays from the computation.</w:t>
      </w:r>
    </w:p>
    <w:p w14:paraId="13E08C87" w14:textId="5A9AC001" w:rsidR="0038492E" w:rsidRDefault="0038492E" w:rsidP="000B567E">
      <w:pPr>
        <w:pStyle w:val="ListParagraph"/>
        <w:numPr>
          <w:ilvl w:val="1"/>
          <w:numId w:val="1"/>
        </w:numPr>
        <w:rPr>
          <w:rFonts w:eastAsia="Times New Roman"/>
          <w:color w:val="212121"/>
          <w:szCs w:val="26"/>
        </w:rPr>
      </w:pPr>
      <w:r w:rsidRPr="007B5010">
        <w:rPr>
          <w:rFonts w:eastAsia="Times New Roman"/>
          <w:b/>
          <w:bCs/>
          <w:i/>
          <w:iCs/>
          <w:color w:val="212121"/>
          <w:szCs w:val="26"/>
        </w:rPr>
        <w:t>Next Day</w:t>
      </w:r>
      <w:r w:rsidRPr="007B5010">
        <w:rPr>
          <w:rFonts w:eastAsia="Times New Roman"/>
          <w:b/>
          <w:bCs/>
          <w:color w:val="212121"/>
          <w:szCs w:val="26"/>
        </w:rPr>
        <w:t>.</w:t>
      </w:r>
      <w:r w:rsidRPr="005D6666">
        <w:rPr>
          <w:rFonts w:eastAsia="Times New Roman"/>
          <w:color w:val="212121"/>
          <w:szCs w:val="26"/>
        </w:rPr>
        <w:t xml:space="preserve"> </w:t>
      </w:r>
      <w:r w:rsidR="007B5010">
        <w:rPr>
          <w:rFonts w:eastAsia="Times New Roman"/>
          <w:color w:val="212121"/>
          <w:szCs w:val="26"/>
        </w:rPr>
        <w:t xml:space="preserve"> </w:t>
      </w:r>
      <w:r w:rsidRPr="005D6666">
        <w:rPr>
          <w:rFonts w:eastAsia="Times New Roman"/>
          <w:color w:val="212121"/>
          <w:szCs w:val="26"/>
        </w:rPr>
        <w:t>The “next day” is determined by counting forward when the period is measured after an event, and backward when measured before an event.</w:t>
      </w:r>
    </w:p>
    <w:p w14:paraId="287BDE87" w14:textId="4185E288" w:rsidR="000934BA" w:rsidRPr="005D6666" w:rsidRDefault="0038492E" w:rsidP="005D6666">
      <w:pPr>
        <w:pStyle w:val="ListParagraph"/>
        <w:numPr>
          <w:ilvl w:val="1"/>
          <w:numId w:val="1"/>
        </w:numPr>
        <w:rPr>
          <w:rFonts w:eastAsia="Times New Roman"/>
          <w:color w:val="212121"/>
          <w:szCs w:val="26"/>
        </w:rPr>
      </w:pPr>
      <w:r w:rsidRPr="007B5010">
        <w:rPr>
          <w:rFonts w:eastAsia="Times New Roman"/>
          <w:b/>
          <w:bCs/>
          <w:i/>
          <w:iCs/>
          <w:color w:val="212121"/>
          <w:szCs w:val="26"/>
        </w:rPr>
        <w:t>Additional Time After Service</w:t>
      </w:r>
      <w:r w:rsidRPr="007B5010">
        <w:rPr>
          <w:rFonts w:eastAsia="Times New Roman"/>
          <w:b/>
          <w:bCs/>
          <w:color w:val="212121"/>
          <w:szCs w:val="26"/>
        </w:rPr>
        <w:t>.</w:t>
      </w:r>
      <w:r w:rsidRPr="005D6666">
        <w:rPr>
          <w:rFonts w:eastAsia="Times New Roman"/>
          <w:color w:val="212121"/>
          <w:szCs w:val="26"/>
        </w:rPr>
        <w:t xml:space="preserve"> </w:t>
      </w:r>
      <w:r w:rsidR="007B5010">
        <w:rPr>
          <w:rFonts w:eastAsia="Times New Roman"/>
          <w:color w:val="212121"/>
          <w:szCs w:val="26"/>
        </w:rPr>
        <w:t xml:space="preserve"> </w:t>
      </w:r>
      <w:r w:rsidRPr="005D6666">
        <w:rPr>
          <w:rFonts w:eastAsia="Times New Roman"/>
          <w:color w:val="212121"/>
          <w:szCs w:val="26"/>
        </w:rPr>
        <w:t>If a party may or must act within a specified time after service and service is made under Rule</w:t>
      </w:r>
      <w:r w:rsidR="00303009" w:rsidRPr="005D6666">
        <w:rPr>
          <w:rFonts w:eastAsia="Times New Roman"/>
          <w:color w:val="212121"/>
          <w:szCs w:val="26"/>
        </w:rPr>
        <w:t xml:space="preserve"> 106(b)(2)(B)</w:t>
      </w:r>
      <w:r w:rsidRPr="005D6666">
        <w:rPr>
          <w:rFonts w:eastAsia="Times New Roman"/>
          <w:color w:val="212121"/>
          <w:szCs w:val="26"/>
        </w:rPr>
        <w:t xml:space="preserve">, 5 calendar days are added after the specified </w:t>
      </w:r>
      <w:proofErr w:type="gramStart"/>
      <w:r w:rsidRPr="005D6666">
        <w:rPr>
          <w:rFonts w:eastAsia="Times New Roman"/>
          <w:color w:val="212121"/>
          <w:szCs w:val="26"/>
        </w:rPr>
        <w:t>time period</w:t>
      </w:r>
      <w:proofErr w:type="gramEnd"/>
      <w:r w:rsidRPr="005D6666">
        <w:rPr>
          <w:rFonts w:eastAsia="Times New Roman"/>
          <w:color w:val="212121"/>
          <w:szCs w:val="26"/>
        </w:rPr>
        <w:t xml:space="preserve"> would otherwise expire under (a)(1)-(4</w:t>
      </w:r>
      <w:r w:rsidR="00073203" w:rsidRPr="005D6666">
        <w:rPr>
          <w:rFonts w:eastAsia="Times New Roman"/>
          <w:color w:val="212121"/>
          <w:szCs w:val="26"/>
        </w:rPr>
        <w:t xml:space="preserve">). </w:t>
      </w:r>
      <w:r w:rsidRPr="005D6666">
        <w:rPr>
          <w:rFonts w:eastAsia="Times New Roman"/>
          <w:color w:val="212121"/>
          <w:szCs w:val="26"/>
        </w:rPr>
        <w:t>This provision does not apply to the clerk</w:t>
      </w:r>
      <w:r w:rsidR="0077230B">
        <w:rPr>
          <w:rFonts w:eastAsia="Times New Roman"/>
          <w:color w:val="212121"/>
          <w:szCs w:val="26"/>
        </w:rPr>
        <w:t>’</w:t>
      </w:r>
      <w:r w:rsidRPr="005D6666">
        <w:rPr>
          <w:rFonts w:eastAsia="Times New Roman"/>
          <w:color w:val="212121"/>
          <w:szCs w:val="26"/>
        </w:rPr>
        <w:t xml:space="preserve">s distribution of notices, </w:t>
      </w:r>
      <w:r w:rsidR="005E2795" w:rsidRPr="005D6666">
        <w:rPr>
          <w:rFonts w:eastAsia="Times New Roman"/>
          <w:color w:val="212121"/>
          <w:szCs w:val="26"/>
        </w:rPr>
        <w:t xml:space="preserve">forms, </w:t>
      </w:r>
      <w:r w:rsidRPr="005D6666">
        <w:rPr>
          <w:rFonts w:eastAsia="Times New Roman"/>
          <w:color w:val="212121"/>
          <w:szCs w:val="26"/>
        </w:rPr>
        <w:t>minute entries, or other court-generated documents.</w:t>
      </w:r>
    </w:p>
    <w:p w14:paraId="66CC9F3C" w14:textId="78B3F70D" w:rsidR="00702329" w:rsidRDefault="00815382" w:rsidP="001802FF">
      <w:pPr>
        <w:shd w:val="clear" w:color="auto" w:fill="FFFFFF"/>
        <w:spacing w:before="240" w:after="0" w:line="240" w:lineRule="auto"/>
        <w:rPr>
          <w:rFonts w:eastAsia="Times New Roman"/>
          <w:color w:val="212121"/>
          <w:szCs w:val="26"/>
        </w:rPr>
      </w:pPr>
      <w:r w:rsidRPr="005D6666">
        <w:rPr>
          <w:rFonts w:eastAsia="Times New Roman"/>
          <w:b/>
          <w:color w:val="212121"/>
          <w:szCs w:val="26"/>
        </w:rPr>
        <w:t>(b) Extending Time.</w:t>
      </w:r>
      <w:r w:rsidRPr="001802FF">
        <w:rPr>
          <w:rFonts w:eastAsia="Times New Roman"/>
          <w:bCs/>
          <w:color w:val="212121"/>
          <w:szCs w:val="26"/>
        </w:rPr>
        <w:t xml:space="preserve"> </w:t>
      </w:r>
      <w:r w:rsidR="006D4E77" w:rsidRPr="005D6666">
        <w:rPr>
          <w:rFonts w:eastAsia="Times New Roman"/>
          <w:bCs/>
          <w:color w:val="212121"/>
          <w:szCs w:val="26"/>
        </w:rPr>
        <w:t xml:space="preserve"> </w:t>
      </w:r>
      <w:r w:rsidR="002E3362">
        <w:rPr>
          <w:rFonts w:eastAsia="Times New Roman"/>
          <w:color w:val="212121"/>
          <w:szCs w:val="26"/>
        </w:rPr>
        <w:t>When an act may or must be done within a specified time, the court may, for good c</w:t>
      </w:r>
      <w:r w:rsidR="00192EB2">
        <w:rPr>
          <w:rFonts w:eastAsia="Times New Roman"/>
          <w:color w:val="212121"/>
          <w:szCs w:val="26"/>
        </w:rPr>
        <w:t>ause, extend the time:</w:t>
      </w:r>
    </w:p>
    <w:p w14:paraId="1EB8209E" w14:textId="51E8DBF9" w:rsidR="0070604E" w:rsidRPr="005D6666" w:rsidRDefault="00BA6A37" w:rsidP="007B5010">
      <w:pPr>
        <w:pStyle w:val="ListParagraph"/>
        <w:numPr>
          <w:ilvl w:val="1"/>
          <w:numId w:val="32"/>
        </w:numPr>
        <w:spacing w:before="240" w:after="0" w:line="240" w:lineRule="auto"/>
      </w:pPr>
      <w:r>
        <w:rPr>
          <w:rFonts w:eastAsia="Times New Roman"/>
          <w:color w:val="212121"/>
          <w:szCs w:val="26"/>
        </w:rPr>
        <w:t>with or without motion or notice if the court acts, or the request is made, before the original time or its extension expires</w:t>
      </w:r>
      <w:r w:rsidR="00A01A35">
        <w:rPr>
          <w:rFonts w:eastAsia="Times New Roman"/>
          <w:color w:val="212121"/>
          <w:szCs w:val="26"/>
        </w:rPr>
        <w:t>,</w:t>
      </w:r>
      <w:r>
        <w:rPr>
          <w:rFonts w:eastAsia="Times New Roman"/>
          <w:color w:val="212121"/>
          <w:szCs w:val="26"/>
        </w:rPr>
        <w:t xml:space="preserve"> or</w:t>
      </w:r>
    </w:p>
    <w:p w14:paraId="0A3F486E" w14:textId="28844507" w:rsidR="00BE13E5" w:rsidRDefault="00BA6A37" w:rsidP="005D6666">
      <w:pPr>
        <w:pStyle w:val="ListParagraph"/>
        <w:numPr>
          <w:ilvl w:val="1"/>
          <w:numId w:val="1"/>
        </w:numPr>
        <w:spacing w:before="240" w:after="0" w:line="240" w:lineRule="auto"/>
      </w:pPr>
      <w:r>
        <w:rPr>
          <w:rFonts w:eastAsia="Times New Roman"/>
          <w:color w:val="212121"/>
          <w:szCs w:val="26"/>
        </w:rPr>
        <w:t>on motion made after the time has expired if the party failed to act because of excusable neglect.</w:t>
      </w:r>
    </w:p>
    <w:p w14:paraId="3936311B" w14:textId="7558E9BE" w:rsidR="0038492E" w:rsidRPr="005D6666" w:rsidRDefault="0038492E" w:rsidP="005D6666">
      <w:pPr>
        <w:shd w:val="clear" w:color="auto" w:fill="FFFFFF"/>
        <w:spacing w:before="240" w:after="0" w:line="240" w:lineRule="auto"/>
        <w:rPr>
          <w:rFonts w:eastAsia="Times New Roman"/>
          <w:color w:val="212121"/>
          <w:szCs w:val="26"/>
        </w:rPr>
      </w:pPr>
      <w:r w:rsidRPr="005D6666">
        <w:rPr>
          <w:rFonts w:eastAsia="Times New Roman"/>
          <w:b/>
          <w:bCs/>
          <w:color w:val="212121"/>
          <w:szCs w:val="26"/>
        </w:rPr>
        <w:t>(</w:t>
      </w:r>
      <w:r w:rsidR="00BE13E5">
        <w:rPr>
          <w:rFonts w:eastAsia="Times New Roman"/>
          <w:b/>
          <w:bCs/>
          <w:color w:val="212121"/>
          <w:szCs w:val="26"/>
        </w:rPr>
        <w:t>c</w:t>
      </w:r>
      <w:r w:rsidRPr="005D6666">
        <w:rPr>
          <w:rFonts w:eastAsia="Times New Roman"/>
          <w:b/>
          <w:bCs/>
          <w:color w:val="212121"/>
          <w:szCs w:val="26"/>
        </w:rPr>
        <w:t>) Entry.</w:t>
      </w:r>
      <w:r w:rsidR="008B6F46">
        <w:rPr>
          <w:rFonts w:eastAsia="Times New Roman"/>
          <w:color w:val="212121"/>
          <w:szCs w:val="26"/>
        </w:rPr>
        <w:t xml:space="preserve"> </w:t>
      </w:r>
      <w:r w:rsidR="000B567E">
        <w:rPr>
          <w:rFonts w:eastAsia="Times New Roman"/>
          <w:color w:val="212121"/>
          <w:szCs w:val="26"/>
        </w:rPr>
        <w:t xml:space="preserve"> </w:t>
      </w:r>
      <w:r w:rsidRPr="005D6666">
        <w:rPr>
          <w:rFonts w:eastAsia="Times New Roman"/>
          <w:color w:val="212121"/>
          <w:szCs w:val="26"/>
        </w:rPr>
        <w:t>A court order is entered when the clerk files it.</w:t>
      </w:r>
    </w:p>
    <w:p w14:paraId="1BE00129" w14:textId="77777777" w:rsidR="00C337F2" w:rsidRPr="00BA7D32" w:rsidRDefault="00C337F2" w:rsidP="00C337F2">
      <w:pPr>
        <w:rPr>
          <w:szCs w:val="26"/>
        </w:rPr>
      </w:pPr>
      <w:r w:rsidRPr="00BA7D32">
        <w:rPr>
          <w:szCs w:val="26"/>
        </w:rPr>
        <w:br w:type="page"/>
      </w:r>
    </w:p>
    <w:p w14:paraId="765FB0BA" w14:textId="41A12860" w:rsidR="008473BA" w:rsidRPr="00BA7D32" w:rsidRDefault="008473BA" w:rsidP="008473BA">
      <w:pPr>
        <w:pStyle w:val="Heading3"/>
        <w:rPr>
          <w:rFonts w:ascii="Times New Roman" w:hAnsi="Times New Roman"/>
        </w:rPr>
      </w:pPr>
      <w:bookmarkStart w:id="26" w:name="_Toc69896078"/>
      <w:bookmarkStart w:id="27" w:name="_Toc69896171"/>
      <w:bookmarkStart w:id="28" w:name="_Toc70337651"/>
      <w:r w:rsidRPr="00BA7D32">
        <w:rPr>
          <w:rFonts w:ascii="Times New Roman" w:hAnsi="Times New Roman"/>
        </w:rPr>
        <w:lastRenderedPageBreak/>
        <w:t>Rule 108.  Change of Judge</w:t>
      </w:r>
      <w:bookmarkEnd w:id="26"/>
      <w:bookmarkEnd w:id="27"/>
      <w:bookmarkEnd w:id="28"/>
    </w:p>
    <w:p w14:paraId="5FF0A9B5" w14:textId="381C79C3" w:rsidR="008473BA" w:rsidRPr="00BA7D32" w:rsidRDefault="008473BA" w:rsidP="008473BA">
      <w:pPr>
        <w:pStyle w:val="ListParagraph"/>
        <w:numPr>
          <w:ilvl w:val="0"/>
          <w:numId w:val="24"/>
        </w:numPr>
        <w:rPr>
          <w:szCs w:val="26"/>
        </w:rPr>
      </w:pPr>
      <w:r w:rsidRPr="00BA7D32">
        <w:rPr>
          <w:b/>
          <w:bCs/>
          <w:szCs w:val="26"/>
        </w:rPr>
        <w:t>Definitions.</w:t>
      </w:r>
      <w:r w:rsidRPr="00BA7D32">
        <w:rPr>
          <w:szCs w:val="26"/>
        </w:rPr>
        <w:t xml:space="preserve">  In this rule:</w:t>
      </w:r>
    </w:p>
    <w:p w14:paraId="37780642" w14:textId="3126717A" w:rsidR="008473BA" w:rsidRPr="00BA7D32" w:rsidRDefault="008473BA" w:rsidP="008473BA">
      <w:pPr>
        <w:pStyle w:val="ListParagraph"/>
        <w:numPr>
          <w:ilvl w:val="1"/>
          <w:numId w:val="24"/>
        </w:numPr>
        <w:rPr>
          <w:szCs w:val="26"/>
        </w:rPr>
      </w:pPr>
      <w:r w:rsidRPr="00BA7D32">
        <w:rPr>
          <w:szCs w:val="26"/>
        </w:rPr>
        <w:t>The term “judge” includes a judge, a commissioner, and a judge pro tempore.</w:t>
      </w:r>
    </w:p>
    <w:p w14:paraId="2ADC29EA" w14:textId="5518098A" w:rsidR="008473BA" w:rsidRPr="00BA7D32" w:rsidRDefault="008473BA" w:rsidP="008473BA">
      <w:pPr>
        <w:pStyle w:val="ListParagraph"/>
        <w:numPr>
          <w:ilvl w:val="1"/>
          <w:numId w:val="24"/>
        </w:numPr>
        <w:rPr>
          <w:szCs w:val="26"/>
        </w:rPr>
      </w:pPr>
      <w:r w:rsidRPr="00BA7D32">
        <w:rPr>
          <w:szCs w:val="26"/>
        </w:rPr>
        <w:t>The term “presiding judge” includes the presiding judge’s designee.</w:t>
      </w:r>
    </w:p>
    <w:p w14:paraId="1632CBA0" w14:textId="4857ADB8" w:rsidR="008473BA" w:rsidRPr="00BA7D32" w:rsidRDefault="008473BA" w:rsidP="008473BA">
      <w:pPr>
        <w:pStyle w:val="ListParagraph"/>
        <w:numPr>
          <w:ilvl w:val="0"/>
          <w:numId w:val="24"/>
        </w:numPr>
        <w:rPr>
          <w:szCs w:val="26"/>
        </w:rPr>
      </w:pPr>
      <w:r w:rsidRPr="00BA7D32">
        <w:rPr>
          <w:b/>
          <w:bCs/>
          <w:szCs w:val="26"/>
        </w:rPr>
        <w:t>For Cause.</w:t>
      </w:r>
    </w:p>
    <w:p w14:paraId="66B0483A" w14:textId="6ABDC589" w:rsidR="008473BA" w:rsidRPr="00BA7D32" w:rsidRDefault="008473BA" w:rsidP="008473BA">
      <w:pPr>
        <w:pStyle w:val="ListParagraph"/>
        <w:numPr>
          <w:ilvl w:val="1"/>
          <w:numId w:val="24"/>
        </w:numPr>
        <w:rPr>
          <w:szCs w:val="26"/>
        </w:rPr>
      </w:pPr>
      <w:r w:rsidRPr="00BA7D32">
        <w:rPr>
          <w:b/>
          <w:bCs/>
          <w:i/>
          <w:iCs/>
          <w:szCs w:val="26"/>
        </w:rPr>
        <w:t>Grounds.</w:t>
      </w:r>
      <w:r w:rsidRPr="00BA7D32">
        <w:rPr>
          <w:szCs w:val="26"/>
        </w:rPr>
        <w:t xml:space="preserve">  A party is entitled to a change of judge for cause on any of the grounds provided in A.R.S. § 12-409(B).</w:t>
      </w:r>
    </w:p>
    <w:p w14:paraId="0D501B73" w14:textId="680B15CF" w:rsidR="008473BA" w:rsidRPr="00BA7D32" w:rsidRDefault="008473BA" w:rsidP="008473BA">
      <w:pPr>
        <w:pStyle w:val="ListParagraph"/>
        <w:numPr>
          <w:ilvl w:val="1"/>
          <w:numId w:val="24"/>
        </w:numPr>
        <w:rPr>
          <w:szCs w:val="26"/>
        </w:rPr>
      </w:pPr>
      <w:r w:rsidRPr="00BA7D32">
        <w:rPr>
          <w:b/>
          <w:bCs/>
          <w:i/>
          <w:iCs/>
          <w:szCs w:val="26"/>
        </w:rPr>
        <w:t>Procedure.</w:t>
      </w:r>
    </w:p>
    <w:p w14:paraId="0C508237" w14:textId="3E501EDD" w:rsidR="008473BA" w:rsidRPr="00BA7D32" w:rsidRDefault="00A73D37" w:rsidP="008473BA">
      <w:pPr>
        <w:pStyle w:val="ListParagraph"/>
        <w:numPr>
          <w:ilvl w:val="2"/>
          <w:numId w:val="24"/>
        </w:numPr>
        <w:rPr>
          <w:szCs w:val="26"/>
        </w:rPr>
      </w:pPr>
      <w:r w:rsidRPr="00BA7D32">
        <w:rPr>
          <w:szCs w:val="26"/>
        </w:rPr>
        <w:t>No later than</w:t>
      </w:r>
      <w:r w:rsidR="008473BA" w:rsidRPr="00BA7D32">
        <w:rPr>
          <w:szCs w:val="26"/>
        </w:rPr>
        <w:t xml:space="preserve"> 5 days after a party discovers grounds for a change of judge for cause, but before the start of a hearing, the party may file a motion supported by affidavit alleging specific grounds for the change.  The party must provide the other parties and the presiding judge with copies of the motion.</w:t>
      </w:r>
    </w:p>
    <w:p w14:paraId="4DCB7B02" w14:textId="1A9AA90A" w:rsidR="008473BA" w:rsidRPr="00BA7D32" w:rsidRDefault="008473BA" w:rsidP="008473BA">
      <w:pPr>
        <w:pStyle w:val="ListParagraph"/>
        <w:numPr>
          <w:ilvl w:val="2"/>
          <w:numId w:val="24"/>
        </w:numPr>
        <w:rPr>
          <w:szCs w:val="26"/>
        </w:rPr>
      </w:pPr>
      <w:r w:rsidRPr="00BA7D32">
        <w:rPr>
          <w:szCs w:val="26"/>
        </w:rPr>
        <w:t>If the named judge is the presiding judge, the functions of the presiding judge must be performed by a judge designated by the presiding judge.</w:t>
      </w:r>
    </w:p>
    <w:p w14:paraId="3A539A6F" w14:textId="22EF94D9" w:rsidR="008473BA" w:rsidRPr="00BA7D32" w:rsidRDefault="008473BA" w:rsidP="008473BA">
      <w:pPr>
        <w:pStyle w:val="ListParagraph"/>
        <w:numPr>
          <w:ilvl w:val="2"/>
          <w:numId w:val="24"/>
        </w:numPr>
        <w:rPr>
          <w:szCs w:val="26"/>
        </w:rPr>
      </w:pPr>
      <w:r w:rsidRPr="00BA7D32">
        <w:rPr>
          <w:szCs w:val="26"/>
        </w:rPr>
        <w:t xml:space="preserve">No event occurring before the discovery of grounds constitutes a waiver of the right to a change of judge for cause.  A party may preserve </w:t>
      </w:r>
      <w:r w:rsidR="00CE063A" w:rsidRPr="00BA7D32">
        <w:rPr>
          <w:szCs w:val="26"/>
        </w:rPr>
        <w:t xml:space="preserve">for appeal </w:t>
      </w:r>
      <w:r w:rsidRPr="00BA7D32">
        <w:rPr>
          <w:szCs w:val="26"/>
        </w:rPr>
        <w:t>allegations of interest or prejudice that prevent a fair and impartial hearing.</w:t>
      </w:r>
    </w:p>
    <w:p w14:paraId="6A50BCF3" w14:textId="7291CED6" w:rsidR="00FA59D4" w:rsidRPr="00BA7D32" w:rsidRDefault="00FA59D4" w:rsidP="00FA59D4">
      <w:pPr>
        <w:pStyle w:val="ListParagraph"/>
        <w:numPr>
          <w:ilvl w:val="1"/>
          <w:numId w:val="24"/>
        </w:numPr>
        <w:rPr>
          <w:szCs w:val="26"/>
        </w:rPr>
      </w:pPr>
      <w:r w:rsidRPr="00BA7D32">
        <w:rPr>
          <w:b/>
          <w:bCs/>
          <w:i/>
          <w:iCs/>
          <w:szCs w:val="26"/>
        </w:rPr>
        <w:t>Hearing.</w:t>
      </w:r>
      <w:r w:rsidRPr="00BA7D32">
        <w:rPr>
          <w:szCs w:val="26"/>
        </w:rPr>
        <w:t xml:space="preserve">  Promptly after a party files a motion, the presiding judge may hold a hearing to determine the issues raised in the affidavit or may decide the issues based on the affidavits and memoranda filed by the parties.  The presiding judge must decide the issues by a preponderance of the evidence.</w:t>
      </w:r>
    </w:p>
    <w:p w14:paraId="5EB8EA91" w14:textId="4DEE35F6" w:rsidR="00FA59D4" w:rsidRPr="00BA7D32" w:rsidRDefault="00FA59D4" w:rsidP="00FA59D4">
      <w:pPr>
        <w:pStyle w:val="ListParagraph"/>
        <w:numPr>
          <w:ilvl w:val="1"/>
          <w:numId w:val="24"/>
        </w:numPr>
        <w:rPr>
          <w:szCs w:val="26"/>
        </w:rPr>
      </w:pPr>
      <w:r w:rsidRPr="00BA7D32">
        <w:rPr>
          <w:b/>
          <w:bCs/>
          <w:i/>
          <w:iCs/>
          <w:szCs w:val="26"/>
        </w:rPr>
        <w:t>Assignment.</w:t>
      </w:r>
      <w:r w:rsidRPr="00BA7D32">
        <w:rPr>
          <w:szCs w:val="26"/>
        </w:rPr>
        <w:t xml:space="preserve">  Depending on the findings of the presiding judge, the presiding judge may assign the action to the original judge or to a new judge.</w:t>
      </w:r>
    </w:p>
    <w:p w14:paraId="46990C5D" w14:textId="6189298C" w:rsidR="00FA59D4" w:rsidRPr="00BA7D32" w:rsidRDefault="00FA59D4" w:rsidP="00FA59D4">
      <w:pPr>
        <w:pStyle w:val="ListParagraph"/>
        <w:numPr>
          <w:ilvl w:val="1"/>
          <w:numId w:val="24"/>
        </w:numPr>
        <w:rPr>
          <w:szCs w:val="26"/>
        </w:rPr>
      </w:pPr>
      <w:r w:rsidRPr="00BA7D32">
        <w:rPr>
          <w:b/>
          <w:bCs/>
          <w:i/>
          <w:iCs/>
          <w:szCs w:val="26"/>
        </w:rPr>
        <w:t>Waiver.</w:t>
      </w:r>
      <w:r w:rsidRPr="00BA7D32">
        <w:rPr>
          <w:szCs w:val="26"/>
        </w:rPr>
        <w:t xml:space="preserve">  A party waives the right to a change of judge for cause when the party, after learning of grounds for a challenge for cause, allows a contested proceeding to begin or continue before that judge without objection.</w:t>
      </w:r>
    </w:p>
    <w:p w14:paraId="660BD1AC" w14:textId="637302B6" w:rsidR="00FA59D4" w:rsidRPr="00BA7D32" w:rsidRDefault="00FA59D4" w:rsidP="00FA59D4">
      <w:pPr>
        <w:pStyle w:val="ListParagraph"/>
        <w:numPr>
          <w:ilvl w:val="0"/>
          <w:numId w:val="24"/>
        </w:numPr>
        <w:rPr>
          <w:szCs w:val="26"/>
        </w:rPr>
      </w:pPr>
      <w:r w:rsidRPr="00BA7D32">
        <w:rPr>
          <w:b/>
          <w:bCs/>
          <w:szCs w:val="26"/>
        </w:rPr>
        <w:t>Without Cause.</w:t>
      </w:r>
    </w:p>
    <w:p w14:paraId="4E3BFAED" w14:textId="0F3235D8" w:rsidR="00FA59D4" w:rsidRPr="00BA7D32" w:rsidRDefault="00FA59D4" w:rsidP="00FA59D4">
      <w:pPr>
        <w:pStyle w:val="ListParagraph"/>
        <w:numPr>
          <w:ilvl w:val="1"/>
          <w:numId w:val="24"/>
        </w:numPr>
        <w:rPr>
          <w:szCs w:val="26"/>
        </w:rPr>
      </w:pPr>
      <w:r w:rsidRPr="00BA7D32">
        <w:rPr>
          <w:b/>
          <w:bCs/>
          <w:i/>
          <w:iCs/>
          <w:szCs w:val="26"/>
        </w:rPr>
        <w:t>Grounds.</w:t>
      </w:r>
      <w:r w:rsidRPr="00BA7D32">
        <w:rPr>
          <w:szCs w:val="26"/>
        </w:rPr>
        <w:t xml:space="preserve">  Every party has a right to make one request for a change of judge.</w:t>
      </w:r>
    </w:p>
    <w:p w14:paraId="14485665" w14:textId="18BD0E65" w:rsidR="00FA59D4" w:rsidRPr="00BA7D32" w:rsidRDefault="00FA59D4" w:rsidP="00FA59D4">
      <w:pPr>
        <w:pStyle w:val="ListParagraph"/>
        <w:numPr>
          <w:ilvl w:val="1"/>
          <w:numId w:val="24"/>
        </w:numPr>
        <w:rPr>
          <w:szCs w:val="26"/>
        </w:rPr>
      </w:pPr>
      <w:r w:rsidRPr="00BA7D32">
        <w:rPr>
          <w:b/>
          <w:bCs/>
          <w:i/>
          <w:iCs/>
          <w:szCs w:val="26"/>
        </w:rPr>
        <w:t>Procedure.</w:t>
      </w:r>
      <w:r w:rsidRPr="00BA7D32">
        <w:rPr>
          <w:szCs w:val="26"/>
        </w:rPr>
        <w:t xml:space="preserve">  A party may exercise the right to a change of judge by making a request on the record in open court, or by filing a “Notice of Change of Judge” signed by the party’s </w:t>
      </w:r>
      <w:r w:rsidR="0044400A">
        <w:rPr>
          <w:szCs w:val="26"/>
        </w:rPr>
        <w:t>attorney</w:t>
      </w:r>
      <w:r w:rsidRPr="00BA7D32">
        <w:rPr>
          <w:szCs w:val="26"/>
        </w:rPr>
        <w:t>, or if self-represented, signed by the party</w:t>
      </w:r>
      <w:r w:rsidR="003C6B9D" w:rsidRPr="00BA7D32">
        <w:rPr>
          <w:szCs w:val="26"/>
        </w:rPr>
        <w:t xml:space="preserve">, stating the name of the judge to be changed.  A notice of change of judge must be filed </w:t>
      </w:r>
      <w:r w:rsidR="00FE2816" w:rsidRPr="00BA7D32">
        <w:rPr>
          <w:szCs w:val="26"/>
        </w:rPr>
        <w:lastRenderedPageBreak/>
        <w:t>no later than</w:t>
      </w:r>
      <w:r w:rsidR="003C6B9D" w:rsidRPr="00BA7D32">
        <w:rPr>
          <w:szCs w:val="26"/>
        </w:rPr>
        <w:t xml:space="preserve"> 5 days after notice to the requesting party of the assignment of the case to a judge.</w:t>
      </w:r>
    </w:p>
    <w:p w14:paraId="5831C187" w14:textId="721D4856" w:rsidR="003C6B9D" w:rsidRPr="00BA7D32" w:rsidRDefault="003C6B9D" w:rsidP="00FA59D4">
      <w:pPr>
        <w:pStyle w:val="ListParagraph"/>
        <w:numPr>
          <w:ilvl w:val="1"/>
          <w:numId w:val="24"/>
        </w:numPr>
        <w:rPr>
          <w:szCs w:val="26"/>
        </w:rPr>
      </w:pPr>
      <w:r w:rsidRPr="00BA7D32">
        <w:rPr>
          <w:b/>
          <w:bCs/>
          <w:i/>
          <w:iCs/>
          <w:szCs w:val="26"/>
        </w:rPr>
        <w:t>Waiver.</w:t>
      </w:r>
      <w:r w:rsidRPr="00BA7D32">
        <w:rPr>
          <w:szCs w:val="26"/>
        </w:rPr>
        <w:t xml:space="preserve">  A party waives the right to a change of judge upon request when the party participates before that judge in any contested proceeding.  The waiver applies to all successive petitions or supplemental petitions that were filed regarding the same juvenile or, in the case of a dependency action, the same minor or any other minor known to have at least one parent in common with that minor, and to all proceedings after remand by an appellate court.</w:t>
      </w:r>
    </w:p>
    <w:p w14:paraId="686CEDC5" w14:textId="2FB71FF1" w:rsidR="003C6B9D" w:rsidRPr="00BA7D32" w:rsidRDefault="003C6B9D" w:rsidP="00FA59D4">
      <w:pPr>
        <w:pStyle w:val="ListParagraph"/>
        <w:numPr>
          <w:ilvl w:val="1"/>
          <w:numId w:val="24"/>
        </w:numPr>
        <w:rPr>
          <w:szCs w:val="26"/>
        </w:rPr>
      </w:pPr>
      <w:r w:rsidRPr="00BA7D32">
        <w:rPr>
          <w:b/>
          <w:bCs/>
          <w:i/>
          <w:iCs/>
          <w:szCs w:val="26"/>
        </w:rPr>
        <w:t>Remand by Appellate Court.</w:t>
      </w:r>
    </w:p>
    <w:p w14:paraId="1F513226" w14:textId="5CEEAFE4" w:rsidR="003C6B9D" w:rsidRPr="00BA7D32" w:rsidRDefault="003C6B9D" w:rsidP="003C6B9D">
      <w:pPr>
        <w:pStyle w:val="ListParagraph"/>
        <w:numPr>
          <w:ilvl w:val="2"/>
          <w:numId w:val="24"/>
        </w:numPr>
        <w:rPr>
          <w:szCs w:val="26"/>
        </w:rPr>
      </w:pPr>
      <w:r w:rsidRPr="00BA7D32">
        <w:rPr>
          <w:szCs w:val="26"/>
        </w:rPr>
        <w:t>If the appellate court remands a case that remains assigned to the original judge, the parties do not have a renewed right to a change of judge.</w:t>
      </w:r>
    </w:p>
    <w:p w14:paraId="4BDEA1DC" w14:textId="6F0C13CF" w:rsidR="003C6B9D" w:rsidRPr="00BA7D32" w:rsidRDefault="43DA4D87" w:rsidP="003C6B9D">
      <w:pPr>
        <w:pStyle w:val="ListParagraph"/>
        <w:numPr>
          <w:ilvl w:val="2"/>
          <w:numId w:val="24"/>
        </w:numPr>
      </w:pPr>
      <w:r>
        <w:t xml:space="preserve">If upon remand the case is assigned a new judge, a party who has not waived a right under subpart (b)(3) or who has </w:t>
      </w:r>
      <w:r w:rsidR="208CC93B">
        <w:t xml:space="preserve">not </w:t>
      </w:r>
      <w:r>
        <w:t xml:space="preserve">previously filed a notice of change of judge of right may file a notice </w:t>
      </w:r>
      <w:r w:rsidR="60578403">
        <w:t>no later than</w:t>
      </w:r>
      <w:r>
        <w:t xml:space="preserve"> 10 days after notice to the requesting party of the assignment of the case to a new judge.</w:t>
      </w:r>
    </w:p>
    <w:p w14:paraId="483BB49C" w14:textId="02FA056E" w:rsidR="003C6B9D" w:rsidRPr="00BA7D32" w:rsidRDefault="43DA4D87" w:rsidP="003C6B9D">
      <w:pPr>
        <w:pStyle w:val="ListParagraph"/>
        <w:numPr>
          <w:ilvl w:val="0"/>
          <w:numId w:val="24"/>
        </w:numPr>
      </w:pPr>
      <w:r w:rsidRPr="3CE41282">
        <w:rPr>
          <w:b/>
          <w:bCs/>
        </w:rPr>
        <w:t>Duty of Judge.</w:t>
      </w:r>
      <w:r>
        <w:t xml:space="preserve">  When a party timely files a motion or a notice for</w:t>
      </w:r>
      <w:r w:rsidR="5BD4990E">
        <w:t xml:space="preserve"> a</w:t>
      </w:r>
      <w:r>
        <w:t xml:space="preserve"> change of judge, the judge named in the motion or notice must proceed no further in the action except to make such temporary orders as may be necessary to prevent harm to the child before the action can be reassigned to another judge.</w:t>
      </w:r>
    </w:p>
    <w:p w14:paraId="22FAD592" w14:textId="77777777" w:rsidR="00C337F2" w:rsidRPr="00BA7D32" w:rsidRDefault="00C337F2" w:rsidP="00C337F2">
      <w:pPr>
        <w:rPr>
          <w:szCs w:val="26"/>
        </w:rPr>
      </w:pPr>
      <w:r w:rsidRPr="00BA7D32">
        <w:rPr>
          <w:szCs w:val="26"/>
        </w:rPr>
        <w:br w:type="page"/>
      </w:r>
    </w:p>
    <w:p w14:paraId="31E13298" w14:textId="3E37F266" w:rsidR="0043371B" w:rsidRPr="00BA7D32" w:rsidRDefault="00924157" w:rsidP="00BE0561">
      <w:pPr>
        <w:pStyle w:val="Heading3"/>
        <w:rPr>
          <w:rFonts w:ascii="Times New Roman" w:hAnsi="Times New Roman"/>
        </w:rPr>
      </w:pPr>
      <w:bookmarkStart w:id="29" w:name="_Toc69896079"/>
      <w:bookmarkStart w:id="30" w:name="_Toc69896172"/>
      <w:bookmarkStart w:id="31" w:name="_Toc70337652"/>
      <w:r w:rsidRPr="00BA7D32">
        <w:rPr>
          <w:rFonts w:ascii="Times New Roman" w:hAnsi="Times New Roman"/>
        </w:rPr>
        <w:lastRenderedPageBreak/>
        <w:t xml:space="preserve">Rule </w:t>
      </w:r>
      <w:r w:rsidRPr="00BA7D32">
        <w:rPr>
          <w:rStyle w:val="Heading3Char"/>
          <w:rFonts w:ascii="Times New Roman" w:hAnsi="Times New Roman"/>
          <w:b/>
          <w:bCs/>
        </w:rPr>
        <w:t>109</w:t>
      </w:r>
      <w:r w:rsidRPr="00BA7D32">
        <w:rPr>
          <w:rFonts w:ascii="Times New Roman" w:hAnsi="Times New Roman"/>
        </w:rPr>
        <w:t>.  Combining Hearings</w:t>
      </w:r>
      <w:bookmarkEnd w:id="29"/>
      <w:bookmarkEnd w:id="30"/>
      <w:bookmarkEnd w:id="31"/>
    </w:p>
    <w:p w14:paraId="185116A1" w14:textId="7953BBBC" w:rsidR="00924157" w:rsidRPr="00BA7D32" w:rsidRDefault="00924157" w:rsidP="00924157">
      <w:pPr>
        <w:pStyle w:val="ListParagraph"/>
        <w:numPr>
          <w:ilvl w:val="0"/>
          <w:numId w:val="25"/>
        </w:numPr>
        <w:rPr>
          <w:szCs w:val="26"/>
        </w:rPr>
      </w:pPr>
      <w:r w:rsidRPr="00BA7D32">
        <w:rPr>
          <w:b/>
          <w:bCs/>
          <w:szCs w:val="26"/>
        </w:rPr>
        <w:t>Delinquency Proceedings.</w:t>
      </w:r>
      <w:r w:rsidRPr="00BA7D32">
        <w:rPr>
          <w:szCs w:val="26"/>
        </w:rPr>
        <w:t xml:space="preserve">  </w:t>
      </w:r>
      <w:r w:rsidR="00886D3D" w:rsidRPr="00BA7D32">
        <w:rPr>
          <w:szCs w:val="26"/>
        </w:rPr>
        <w:t xml:space="preserve">Except for a transfer hearing under Rule </w:t>
      </w:r>
      <w:r w:rsidR="00107E00" w:rsidRPr="00BA7D32">
        <w:rPr>
          <w:szCs w:val="26"/>
        </w:rPr>
        <w:t>226</w:t>
      </w:r>
      <w:r w:rsidR="00886D3D" w:rsidRPr="00BA7D32">
        <w:rPr>
          <w:szCs w:val="26"/>
        </w:rPr>
        <w:t xml:space="preserve">, </w:t>
      </w:r>
      <w:r w:rsidR="00CE063A" w:rsidRPr="00BA7D32">
        <w:rPr>
          <w:szCs w:val="26"/>
        </w:rPr>
        <w:t>t</w:t>
      </w:r>
      <w:r w:rsidR="00886D3D" w:rsidRPr="00BA7D32">
        <w:rPr>
          <w:szCs w:val="26"/>
        </w:rPr>
        <w:t>he court may conduct at one time any combination of the advisory, adjudication, disposition, or other delinquency hearings.</w:t>
      </w:r>
    </w:p>
    <w:p w14:paraId="2B1DF5BC" w14:textId="1B1AD2BC" w:rsidR="00886D3D" w:rsidRPr="00BA7D32" w:rsidRDefault="00886D3D" w:rsidP="00924157">
      <w:pPr>
        <w:pStyle w:val="ListParagraph"/>
        <w:numPr>
          <w:ilvl w:val="0"/>
          <w:numId w:val="25"/>
        </w:numPr>
        <w:rPr>
          <w:szCs w:val="26"/>
        </w:rPr>
      </w:pPr>
      <w:r w:rsidRPr="00BA7D32">
        <w:rPr>
          <w:b/>
          <w:bCs/>
          <w:szCs w:val="26"/>
        </w:rPr>
        <w:t>Non-Delinquency Proceedings.</w:t>
      </w:r>
      <w:r w:rsidRPr="00BA7D32">
        <w:rPr>
          <w:szCs w:val="26"/>
        </w:rPr>
        <w:t xml:space="preserve">  The court may combine and conduct at one time any hearings or conferences under Part III</w:t>
      </w:r>
      <w:r w:rsidR="009777DE" w:rsidRPr="00BA7D32">
        <w:rPr>
          <w:szCs w:val="26"/>
        </w:rPr>
        <w:t xml:space="preserve"> of these rules</w:t>
      </w:r>
      <w:r w:rsidRPr="00BA7D32">
        <w:rPr>
          <w:szCs w:val="26"/>
        </w:rPr>
        <w:t>.</w:t>
      </w:r>
    </w:p>
    <w:p w14:paraId="473DE2CF" w14:textId="55082637" w:rsidR="00886D3D" w:rsidRPr="00BA7D32" w:rsidRDefault="00886D3D" w:rsidP="00924157">
      <w:pPr>
        <w:pStyle w:val="ListParagraph"/>
        <w:numPr>
          <w:ilvl w:val="0"/>
          <w:numId w:val="25"/>
        </w:numPr>
        <w:rPr>
          <w:szCs w:val="26"/>
        </w:rPr>
      </w:pPr>
      <w:r w:rsidRPr="00BA7D32">
        <w:rPr>
          <w:b/>
          <w:bCs/>
          <w:szCs w:val="26"/>
        </w:rPr>
        <w:t>Requirements.</w:t>
      </w:r>
      <w:r w:rsidRPr="00BA7D32">
        <w:rPr>
          <w:szCs w:val="26"/>
        </w:rPr>
        <w:t xml:space="preserve">  Any combined hearings under sections (a) and (b) must abide by any time limits set by law and any required notice to the parties for each proceeding and must preserve the parties’ rights to due process.</w:t>
      </w:r>
    </w:p>
    <w:p w14:paraId="4974730D" w14:textId="6465F5DA" w:rsidR="00886D3D" w:rsidRPr="00BA7D32" w:rsidRDefault="00886D3D" w:rsidP="00924157">
      <w:pPr>
        <w:pStyle w:val="ListParagraph"/>
        <w:numPr>
          <w:ilvl w:val="0"/>
          <w:numId w:val="25"/>
        </w:numPr>
        <w:rPr>
          <w:szCs w:val="26"/>
        </w:rPr>
      </w:pPr>
      <w:r w:rsidRPr="00BA7D32">
        <w:rPr>
          <w:b/>
          <w:bCs/>
          <w:szCs w:val="26"/>
        </w:rPr>
        <w:t>Crossover Youth.</w:t>
      </w:r>
      <w:r w:rsidRPr="00BA7D32">
        <w:rPr>
          <w:szCs w:val="26"/>
        </w:rPr>
        <w:t xml:space="preserve">  If there are pending delinquency and dependency cases involving the same child, the court may also set a delinquency hearing and a dependency hearing involving that child on the same date and time.</w:t>
      </w:r>
    </w:p>
    <w:p w14:paraId="12CA1AE1" w14:textId="797EE05D" w:rsidR="00C337F2" w:rsidRPr="00BA7D32" w:rsidRDefault="00C337F2" w:rsidP="00886D3D">
      <w:pPr>
        <w:rPr>
          <w:szCs w:val="26"/>
        </w:rPr>
      </w:pPr>
      <w:r w:rsidRPr="00BA7D32">
        <w:rPr>
          <w:szCs w:val="26"/>
        </w:rPr>
        <w:br w:type="page"/>
      </w:r>
    </w:p>
    <w:p w14:paraId="3695935F" w14:textId="1DC3CA0D" w:rsidR="00886D3D" w:rsidRPr="00BA7D32" w:rsidRDefault="0029375B" w:rsidP="0029375B">
      <w:pPr>
        <w:pStyle w:val="Heading3"/>
        <w:rPr>
          <w:rFonts w:ascii="Times New Roman" w:hAnsi="Times New Roman"/>
        </w:rPr>
      </w:pPr>
      <w:bookmarkStart w:id="32" w:name="_Toc69896080"/>
      <w:bookmarkStart w:id="33" w:name="_Toc69896173"/>
      <w:bookmarkStart w:id="34" w:name="_Toc70337653"/>
      <w:r w:rsidRPr="00BA7D32">
        <w:rPr>
          <w:rFonts w:ascii="Times New Roman" w:hAnsi="Times New Roman"/>
        </w:rPr>
        <w:lastRenderedPageBreak/>
        <w:t>Rule 110.  Virtual Proceedings; Declared Emergencies</w:t>
      </w:r>
      <w:bookmarkEnd w:id="32"/>
      <w:bookmarkEnd w:id="33"/>
      <w:bookmarkEnd w:id="34"/>
    </w:p>
    <w:p w14:paraId="4B29FC7B" w14:textId="3DD082C5" w:rsidR="0029375B" w:rsidRPr="00BA7D32" w:rsidRDefault="0029375B" w:rsidP="0029375B">
      <w:pPr>
        <w:pStyle w:val="ListParagraph"/>
        <w:numPr>
          <w:ilvl w:val="0"/>
          <w:numId w:val="26"/>
        </w:numPr>
        <w:rPr>
          <w:szCs w:val="26"/>
        </w:rPr>
      </w:pPr>
      <w:r w:rsidRPr="00BA7D32">
        <w:rPr>
          <w:b/>
          <w:bCs/>
          <w:szCs w:val="26"/>
        </w:rPr>
        <w:t>Generally.</w:t>
      </w:r>
    </w:p>
    <w:p w14:paraId="03359571" w14:textId="7033248A" w:rsidR="0029375B" w:rsidRPr="00BA7D32" w:rsidRDefault="0029375B" w:rsidP="0029375B">
      <w:pPr>
        <w:pStyle w:val="ListParagraph"/>
        <w:numPr>
          <w:ilvl w:val="1"/>
          <w:numId w:val="26"/>
        </w:numPr>
        <w:rPr>
          <w:szCs w:val="26"/>
        </w:rPr>
      </w:pPr>
      <w:r w:rsidRPr="00BA7D32">
        <w:rPr>
          <w:b/>
          <w:bCs/>
          <w:i/>
          <w:iCs/>
          <w:szCs w:val="26"/>
        </w:rPr>
        <w:t>Delinquency Matters.</w:t>
      </w:r>
      <w:r w:rsidR="004D14EC" w:rsidRPr="00BA7D32">
        <w:rPr>
          <w:szCs w:val="26"/>
        </w:rPr>
        <w:t xml:space="preserve">  This rule and Rules </w:t>
      </w:r>
      <w:r w:rsidR="00107E00" w:rsidRPr="00BA7D32">
        <w:rPr>
          <w:szCs w:val="26"/>
        </w:rPr>
        <w:t>208 and 209</w:t>
      </w:r>
      <w:r w:rsidR="004D14EC" w:rsidRPr="00BA7D32">
        <w:rPr>
          <w:szCs w:val="26"/>
        </w:rPr>
        <w:t xml:space="preserve"> govern virtual appearances in delinquency proceedings.</w:t>
      </w:r>
    </w:p>
    <w:p w14:paraId="36FE622D" w14:textId="62318EE8" w:rsidR="004D14EC" w:rsidRPr="00BA7D32" w:rsidRDefault="004D14EC" w:rsidP="0029375B">
      <w:pPr>
        <w:pStyle w:val="ListParagraph"/>
        <w:numPr>
          <w:ilvl w:val="1"/>
          <w:numId w:val="26"/>
        </w:numPr>
        <w:rPr>
          <w:szCs w:val="26"/>
        </w:rPr>
      </w:pPr>
      <w:r w:rsidRPr="00BA7D32">
        <w:rPr>
          <w:b/>
          <w:bCs/>
          <w:i/>
          <w:iCs/>
          <w:szCs w:val="26"/>
        </w:rPr>
        <w:t>In Non-</w:t>
      </w:r>
      <w:r w:rsidR="00281BC7" w:rsidRPr="00BA7D32">
        <w:rPr>
          <w:b/>
          <w:bCs/>
          <w:i/>
          <w:iCs/>
          <w:szCs w:val="26"/>
        </w:rPr>
        <w:t>delinquency Matters.</w:t>
      </w:r>
      <w:r w:rsidR="00281BC7" w:rsidRPr="00BA7D32">
        <w:rPr>
          <w:szCs w:val="26"/>
        </w:rPr>
        <w:t xml:space="preserve">  On the court’s </w:t>
      </w:r>
      <w:r w:rsidR="00EA6875" w:rsidRPr="00BA7D32">
        <w:rPr>
          <w:szCs w:val="26"/>
        </w:rPr>
        <w:t>initiative</w:t>
      </w:r>
      <w:r w:rsidR="00281BC7" w:rsidRPr="00BA7D32">
        <w:rPr>
          <w:szCs w:val="26"/>
        </w:rPr>
        <w:t xml:space="preserve"> or motion by a party, the court may permit virtual testimony, argument, or appearances in any non-delinquency proceeding under these rules.  A party’s motion must be in writing, unless otherwise authorized by the court.</w:t>
      </w:r>
    </w:p>
    <w:p w14:paraId="6C31EBD4" w14:textId="6238B8B7" w:rsidR="00281BC7" w:rsidRPr="00BA7D32" w:rsidRDefault="00281BC7" w:rsidP="0029375B">
      <w:pPr>
        <w:pStyle w:val="ListParagraph"/>
        <w:numPr>
          <w:ilvl w:val="1"/>
          <w:numId w:val="26"/>
        </w:numPr>
        <w:rPr>
          <w:szCs w:val="26"/>
        </w:rPr>
      </w:pPr>
      <w:r w:rsidRPr="00BA7D32">
        <w:rPr>
          <w:b/>
          <w:bCs/>
          <w:i/>
          <w:iCs/>
          <w:szCs w:val="26"/>
        </w:rPr>
        <w:t>In All Matters.</w:t>
      </w:r>
      <w:r w:rsidRPr="00BA7D32">
        <w:rPr>
          <w:szCs w:val="26"/>
        </w:rPr>
        <w:t xml:space="preserve">  Before granting a motion to appear or testify at or attend a proceeding virtually, the court must consider the due process rights of any objecting party and enter a case-specific due process determination in a signed minute entry or order.</w:t>
      </w:r>
    </w:p>
    <w:p w14:paraId="351322BE" w14:textId="0A327952" w:rsidR="00281BC7" w:rsidRPr="00BA7D32" w:rsidRDefault="00281BC7" w:rsidP="00281BC7">
      <w:pPr>
        <w:pStyle w:val="ListParagraph"/>
        <w:numPr>
          <w:ilvl w:val="0"/>
          <w:numId w:val="26"/>
        </w:numPr>
        <w:rPr>
          <w:szCs w:val="26"/>
        </w:rPr>
      </w:pPr>
      <w:r w:rsidRPr="00BA7D32">
        <w:rPr>
          <w:b/>
          <w:bCs/>
          <w:szCs w:val="26"/>
        </w:rPr>
        <w:t>Meaning of Virtual.</w:t>
      </w:r>
      <w:r w:rsidRPr="00BA7D32">
        <w:rPr>
          <w:szCs w:val="26"/>
        </w:rPr>
        <w:t xml:space="preserve">  When used in this rule, “virtual” means by telephone, vide</w:t>
      </w:r>
      <w:r w:rsidR="00812C4C" w:rsidRPr="00BA7D32">
        <w:rPr>
          <w:szCs w:val="26"/>
        </w:rPr>
        <w:t>o</w:t>
      </w:r>
      <w:r w:rsidRPr="00BA7D32">
        <w:rPr>
          <w:szCs w:val="26"/>
        </w:rPr>
        <w:t xml:space="preserve"> conferencing, or other audio or visual technology allowing two or more person to communicate.</w:t>
      </w:r>
    </w:p>
    <w:p w14:paraId="3C538C94" w14:textId="349B49E8" w:rsidR="00281BC7" w:rsidRPr="00BA7D32" w:rsidRDefault="00281BC7" w:rsidP="00281BC7">
      <w:pPr>
        <w:pStyle w:val="ListParagraph"/>
        <w:numPr>
          <w:ilvl w:val="0"/>
          <w:numId w:val="26"/>
        </w:numPr>
        <w:rPr>
          <w:szCs w:val="26"/>
        </w:rPr>
      </w:pPr>
      <w:r w:rsidRPr="00BA7D32">
        <w:rPr>
          <w:b/>
          <w:bCs/>
          <w:szCs w:val="26"/>
        </w:rPr>
        <w:t>Non-Evidentiary Hearing.</w:t>
      </w:r>
      <w:r w:rsidRPr="00BA7D32">
        <w:rPr>
          <w:szCs w:val="26"/>
        </w:rPr>
        <w:t xml:space="preserve">  The court may allow or direct a party to appear virtually at a non-evidentiary hearing if each person will be audible to every other person participating in the proceeding, including the judicial officer, and to the electronic recording system or court reporter.</w:t>
      </w:r>
    </w:p>
    <w:p w14:paraId="446F2A8A" w14:textId="58797C73" w:rsidR="00281BC7" w:rsidRPr="00BA7D32" w:rsidRDefault="00281BC7" w:rsidP="00281BC7">
      <w:pPr>
        <w:pStyle w:val="ListParagraph"/>
        <w:numPr>
          <w:ilvl w:val="0"/>
          <w:numId w:val="26"/>
        </w:numPr>
        <w:rPr>
          <w:szCs w:val="26"/>
        </w:rPr>
      </w:pPr>
      <w:r w:rsidRPr="00BA7D32">
        <w:rPr>
          <w:b/>
          <w:bCs/>
          <w:szCs w:val="26"/>
        </w:rPr>
        <w:t>Request to Testify Virtually; Evidentiary Hearing.</w:t>
      </w:r>
    </w:p>
    <w:p w14:paraId="47A83FF6" w14:textId="2E0C57B3" w:rsidR="00281BC7" w:rsidRPr="00BA7D32" w:rsidRDefault="00281BC7" w:rsidP="00281BC7">
      <w:pPr>
        <w:pStyle w:val="ListParagraph"/>
        <w:numPr>
          <w:ilvl w:val="1"/>
          <w:numId w:val="26"/>
        </w:numPr>
        <w:rPr>
          <w:szCs w:val="26"/>
        </w:rPr>
      </w:pPr>
      <w:r w:rsidRPr="00BA7D32">
        <w:rPr>
          <w:b/>
          <w:bCs/>
          <w:i/>
          <w:iCs/>
          <w:szCs w:val="26"/>
        </w:rPr>
        <w:t>Presumption.</w:t>
      </w:r>
      <w:r w:rsidRPr="00BA7D32">
        <w:rPr>
          <w:szCs w:val="26"/>
        </w:rPr>
        <w:t xml:space="preserve">  Unless section (f) of this rule applies, it is presumed that evidentiary hearings will be conducted in person.</w:t>
      </w:r>
    </w:p>
    <w:p w14:paraId="2A8D3A62" w14:textId="78529170" w:rsidR="00281BC7" w:rsidRPr="00BA7D32" w:rsidRDefault="00281BC7" w:rsidP="00281BC7">
      <w:pPr>
        <w:pStyle w:val="ListParagraph"/>
        <w:numPr>
          <w:ilvl w:val="1"/>
          <w:numId w:val="26"/>
        </w:numPr>
        <w:rPr>
          <w:szCs w:val="26"/>
        </w:rPr>
      </w:pPr>
      <w:r w:rsidRPr="00BA7D32">
        <w:rPr>
          <w:b/>
          <w:bCs/>
          <w:i/>
          <w:iCs/>
          <w:szCs w:val="26"/>
        </w:rPr>
        <w:t>Time.</w:t>
      </w:r>
      <w:r w:rsidRPr="00BA7D32">
        <w:rPr>
          <w:szCs w:val="26"/>
        </w:rPr>
        <w:t xml:space="preserve">  A party must file a motion requesting that a party or witness give virtual testimony at an evidentiary hearing and email or deliver the motion to staff of the assigned judicial officer.</w:t>
      </w:r>
    </w:p>
    <w:p w14:paraId="12A27CB6" w14:textId="65039829" w:rsidR="00281BC7" w:rsidRPr="00BA7D32" w:rsidRDefault="00281BC7" w:rsidP="00281BC7">
      <w:pPr>
        <w:pStyle w:val="ListParagraph"/>
        <w:numPr>
          <w:ilvl w:val="2"/>
          <w:numId w:val="26"/>
        </w:numPr>
        <w:rPr>
          <w:szCs w:val="26"/>
        </w:rPr>
      </w:pPr>
      <w:r w:rsidRPr="00BA7D32">
        <w:rPr>
          <w:i/>
          <w:iCs/>
          <w:szCs w:val="26"/>
        </w:rPr>
        <w:t>Delinquency Matters.</w:t>
      </w:r>
      <w:r w:rsidRPr="00BA7D32">
        <w:rPr>
          <w:szCs w:val="26"/>
        </w:rPr>
        <w:t xml:space="preserve">  A party must file a motion requesting that a party or a witness give virtual testimony at an evidentiary hearing in a delinquency matter no later than 10 days before the hearing, and an opposing party may file a response no later than 5 days after the motion is filed, unless the court orders otherwise.</w:t>
      </w:r>
    </w:p>
    <w:p w14:paraId="55F14591" w14:textId="5AA37AC1" w:rsidR="00281BC7" w:rsidRPr="00BA7D32" w:rsidRDefault="00281BC7" w:rsidP="00281BC7">
      <w:pPr>
        <w:pStyle w:val="ListParagraph"/>
        <w:numPr>
          <w:ilvl w:val="2"/>
          <w:numId w:val="26"/>
        </w:numPr>
        <w:rPr>
          <w:szCs w:val="26"/>
        </w:rPr>
      </w:pPr>
      <w:r w:rsidRPr="00BA7D32">
        <w:rPr>
          <w:i/>
          <w:iCs/>
          <w:szCs w:val="26"/>
        </w:rPr>
        <w:t>Non-delinquency Matters.</w:t>
      </w:r>
      <w:r w:rsidRPr="00BA7D32">
        <w:rPr>
          <w:szCs w:val="26"/>
        </w:rPr>
        <w:t xml:space="preserve">  If the evidentiary hearing in a non-delinquency </w:t>
      </w:r>
      <w:r w:rsidR="00141B36" w:rsidRPr="00BA7D32">
        <w:rPr>
          <w:szCs w:val="26"/>
        </w:rPr>
        <w:t xml:space="preserve">proceeding is scheduled to occur on 21 days’ notice or more, the moving party must file a motion at least 14 days before the evidentiary hearing is scheduled to occur.  If the hearing is scheduled to occur on 20 days’ notice or less, the moving party must file a motion sufficiently in advance of the hearing to </w:t>
      </w:r>
      <w:r w:rsidR="00141B36" w:rsidRPr="00BA7D32">
        <w:rPr>
          <w:szCs w:val="26"/>
        </w:rPr>
        <w:lastRenderedPageBreak/>
        <w:t xml:space="preserve">allow the judicial officer to consider it in a timely manner.  Responses must be filed as provided by Rule </w:t>
      </w:r>
      <w:r w:rsidR="00107E00" w:rsidRPr="00BA7D32">
        <w:rPr>
          <w:szCs w:val="26"/>
        </w:rPr>
        <w:t>31</w:t>
      </w:r>
      <w:r w:rsidR="00141B36" w:rsidRPr="00BA7D32">
        <w:rPr>
          <w:szCs w:val="26"/>
        </w:rPr>
        <w:t xml:space="preserve">6 or Rule </w:t>
      </w:r>
      <w:r w:rsidR="00107E00" w:rsidRPr="00BA7D32">
        <w:rPr>
          <w:szCs w:val="26"/>
        </w:rPr>
        <w:t>407</w:t>
      </w:r>
      <w:r w:rsidR="00141B36" w:rsidRPr="00BA7D32">
        <w:rPr>
          <w:szCs w:val="26"/>
        </w:rPr>
        <w:t xml:space="preserve">.  The court may modify the time requirements in this subpart. </w:t>
      </w:r>
    </w:p>
    <w:p w14:paraId="10D4FB11" w14:textId="2AE2163B" w:rsidR="00BE5818" w:rsidRPr="00BA7D32" w:rsidRDefault="00BE5818" w:rsidP="00281BC7">
      <w:pPr>
        <w:pStyle w:val="ListParagraph"/>
        <w:numPr>
          <w:ilvl w:val="2"/>
          <w:numId w:val="26"/>
        </w:numPr>
        <w:rPr>
          <w:szCs w:val="26"/>
        </w:rPr>
      </w:pPr>
      <w:r w:rsidRPr="00BA7D32">
        <w:rPr>
          <w:i/>
          <w:iCs/>
          <w:szCs w:val="26"/>
        </w:rPr>
        <w:t>In All Matters.</w:t>
      </w:r>
      <w:r w:rsidRPr="00BA7D32">
        <w:rPr>
          <w:szCs w:val="26"/>
        </w:rPr>
        <w:t xml:space="preserve">  The court may rule on the motion with or without a hearing.</w:t>
      </w:r>
    </w:p>
    <w:p w14:paraId="3E7BAAED" w14:textId="10774F85" w:rsidR="00BE5818" w:rsidRPr="00BA7D32" w:rsidRDefault="00BE5818" w:rsidP="00BE5818">
      <w:pPr>
        <w:pStyle w:val="ListParagraph"/>
        <w:numPr>
          <w:ilvl w:val="1"/>
          <w:numId w:val="26"/>
        </w:numPr>
        <w:rPr>
          <w:szCs w:val="26"/>
        </w:rPr>
      </w:pPr>
      <w:r w:rsidRPr="00BA7D32">
        <w:rPr>
          <w:b/>
          <w:bCs/>
          <w:i/>
          <w:iCs/>
          <w:szCs w:val="26"/>
        </w:rPr>
        <w:t>Responsibility for Arrangements and Expenses.</w:t>
      </w:r>
      <w:r w:rsidRPr="00BA7D32">
        <w:rPr>
          <w:szCs w:val="26"/>
        </w:rPr>
        <w:t xml:space="preserve">  The party requesting a virtual appearance must arrange the appearance and pay any related </w:t>
      </w:r>
      <w:proofErr w:type="gramStart"/>
      <w:r w:rsidRPr="00BA7D32">
        <w:rPr>
          <w:szCs w:val="26"/>
        </w:rPr>
        <w:t>expenses, unless</w:t>
      </w:r>
      <w:proofErr w:type="gramEnd"/>
      <w:r w:rsidRPr="00BA7D32">
        <w:rPr>
          <w:szCs w:val="26"/>
        </w:rPr>
        <w:t xml:space="preserve"> the court orders otherwise.</w:t>
      </w:r>
    </w:p>
    <w:p w14:paraId="4C325BC3" w14:textId="4D945182" w:rsidR="00BE5818" w:rsidRPr="00BA7D32" w:rsidRDefault="00BE5818" w:rsidP="00BE5818">
      <w:pPr>
        <w:pStyle w:val="ListParagraph"/>
        <w:numPr>
          <w:ilvl w:val="0"/>
          <w:numId w:val="26"/>
        </w:numPr>
        <w:rPr>
          <w:szCs w:val="26"/>
        </w:rPr>
      </w:pPr>
      <w:r w:rsidRPr="00BA7D32">
        <w:rPr>
          <w:b/>
          <w:bCs/>
          <w:szCs w:val="26"/>
        </w:rPr>
        <w:t>Introducing Documents During Virtual Testimony.</w:t>
      </w:r>
      <w:r w:rsidRPr="00BA7D32">
        <w:rPr>
          <w:szCs w:val="26"/>
        </w:rPr>
        <w:t xml:space="preserve">  To introduce exhibits through a party or witness who testifies virtually:</w:t>
      </w:r>
    </w:p>
    <w:p w14:paraId="4E07BA0C" w14:textId="40192BEF" w:rsidR="00BE5818" w:rsidRPr="00BA7D32" w:rsidRDefault="00BE5818" w:rsidP="00BE5818">
      <w:pPr>
        <w:pStyle w:val="ListParagraph"/>
        <w:numPr>
          <w:ilvl w:val="1"/>
          <w:numId w:val="26"/>
        </w:numPr>
        <w:rPr>
          <w:szCs w:val="26"/>
        </w:rPr>
      </w:pPr>
      <w:r w:rsidRPr="00BA7D32">
        <w:rPr>
          <w:szCs w:val="26"/>
        </w:rPr>
        <w:t>the party calling the witness must make a good faith effort to contact the opposing parties to identify and provide previously disclosed exhibits that will be used during the witness’s testimony;</w:t>
      </w:r>
    </w:p>
    <w:p w14:paraId="20B73F2D" w14:textId="72BE6737" w:rsidR="00BE5818" w:rsidRPr="00BA7D32" w:rsidRDefault="00BE5818" w:rsidP="00BE5818">
      <w:pPr>
        <w:pStyle w:val="ListParagraph"/>
        <w:numPr>
          <w:ilvl w:val="1"/>
          <w:numId w:val="26"/>
        </w:numPr>
        <w:rPr>
          <w:szCs w:val="26"/>
        </w:rPr>
      </w:pPr>
      <w:r w:rsidRPr="00BA7D32">
        <w:rPr>
          <w:szCs w:val="26"/>
        </w:rPr>
        <w:t>exhibits must be provided in advance to the witness or party through counsel, as applicable, by noon on the court day before the evidentiary hearing is scheduled to occur;</w:t>
      </w:r>
    </w:p>
    <w:p w14:paraId="18B2C4C9" w14:textId="1AF3DB0E" w:rsidR="00BE5818" w:rsidRPr="00BA7D32" w:rsidRDefault="00BE5818" w:rsidP="00BE5818">
      <w:pPr>
        <w:pStyle w:val="ListParagraph"/>
        <w:numPr>
          <w:ilvl w:val="1"/>
          <w:numId w:val="26"/>
        </w:numPr>
        <w:rPr>
          <w:szCs w:val="26"/>
        </w:rPr>
      </w:pPr>
      <w:r w:rsidRPr="00BA7D32">
        <w:rPr>
          <w:szCs w:val="26"/>
        </w:rPr>
        <w:t>the party who introduces the exhibits must affirm that they are accurate copies of the exhibits provided to the party or witness who is appearing virtually; must follow the clerk’s procedures for submitting exhibits; and must email them to the staff of the assigned judicial officer by noon on the court day before the evidentiary hearing is scheduled to occur; and</w:t>
      </w:r>
    </w:p>
    <w:p w14:paraId="18276096" w14:textId="7494F83A" w:rsidR="0099136B" w:rsidRPr="00BA7D32" w:rsidRDefault="0099136B" w:rsidP="00BE5818">
      <w:pPr>
        <w:pStyle w:val="ListParagraph"/>
        <w:numPr>
          <w:ilvl w:val="1"/>
          <w:numId w:val="26"/>
        </w:numPr>
        <w:rPr>
          <w:szCs w:val="26"/>
        </w:rPr>
      </w:pPr>
      <w:r w:rsidRPr="00BA7D32">
        <w:rPr>
          <w:szCs w:val="26"/>
        </w:rPr>
        <w:t>if a party seeks to examine or cross-examine a witness regarding a previously identified exhibit that has not yet been provided to the testifying witness, the court must allow the party a reasonable opportunity to provide an accurate copy of the exhibit to the witness who is appearing virtually, including granting a recess or continuance if necessary.</w:t>
      </w:r>
    </w:p>
    <w:p w14:paraId="1203BC3D" w14:textId="760AD672" w:rsidR="0099136B" w:rsidRPr="00BA7D32" w:rsidRDefault="0099136B" w:rsidP="0099136B">
      <w:pPr>
        <w:pStyle w:val="ListParagraph"/>
        <w:numPr>
          <w:ilvl w:val="0"/>
          <w:numId w:val="26"/>
        </w:numPr>
        <w:rPr>
          <w:szCs w:val="26"/>
        </w:rPr>
      </w:pPr>
      <w:r w:rsidRPr="00BA7D32">
        <w:rPr>
          <w:b/>
          <w:bCs/>
          <w:szCs w:val="26"/>
        </w:rPr>
        <w:t>Evidentiary Hearings During Declared Emergencies; Presumption.</w:t>
      </w:r>
      <w:r w:rsidRPr="00BA7D32">
        <w:rPr>
          <w:szCs w:val="26"/>
        </w:rPr>
        <w:t xml:space="preserve">  When the risks associated with a public health or other emergency declared by the Governor cause restriction of physical access to court facilities, evidentiary hearings will presumptively be conducted virtually.</w:t>
      </w:r>
    </w:p>
    <w:p w14:paraId="18D1D14C" w14:textId="7650A6CE" w:rsidR="0099136B" w:rsidRPr="00BA7D32" w:rsidRDefault="0099136B" w:rsidP="0099136B">
      <w:pPr>
        <w:pStyle w:val="ListParagraph"/>
        <w:numPr>
          <w:ilvl w:val="1"/>
          <w:numId w:val="26"/>
        </w:numPr>
        <w:rPr>
          <w:szCs w:val="26"/>
        </w:rPr>
      </w:pPr>
      <w:r w:rsidRPr="00BA7D32">
        <w:rPr>
          <w:b/>
          <w:bCs/>
          <w:i/>
          <w:iCs/>
          <w:szCs w:val="26"/>
        </w:rPr>
        <w:t>Objections: How Made, When Made.</w:t>
      </w:r>
    </w:p>
    <w:p w14:paraId="0F1C3595" w14:textId="581D27C6" w:rsidR="0099136B" w:rsidRPr="00BA7D32" w:rsidRDefault="0099136B" w:rsidP="0099136B">
      <w:pPr>
        <w:pStyle w:val="ListParagraph"/>
        <w:numPr>
          <w:ilvl w:val="2"/>
          <w:numId w:val="26"/>
        </w:numPr>
        <w:rPr>
          <w:szCs w:val="26"/>
        </w:rPr>
      </w:pPr>
      <w:r w:rsidRPr="00BA7D32">
        <w:rPr>
          <w:i/>
          <w:iCs/>
          <w:szCs w:val="26"/>
        </w:rPr>
        <w:t>How to Object to a Virtual Evidentiary Hearing.</w:t>
      </w:r>
      <w:r w:rsidRPr="00BA7D32">
        <w:rPr>
          <w:szCs w:val="26"/>
        </w:rPr>
        <w:t xml:space="preserve">  A party objecting to a virtual evidentiary hearing must file the objection and email or deliver it to the staff of the assigned judicial officer.</w:t>
      </w:r>
    </w:p>
    <w:p w14:paraId="718BA8F9" w14:textId="3C26E09C" w:rsidR="0099136B" w:rsidRPr="00BA7D32" w:rsidRDefault="0099136B" w:rsidP="0099136B">
      <w:pPr>
        <w:pStyle w:val="ListParagraph"/>
        <w:numPr>
          <w:ilvl w:val="2"/>
          <w:numId w:val="26"/>
        </w:numPr>
        <w:rPr>
          <w:szCs w:val="26"/>
        </w:rPr>
      </w:pPr>
      <w:r w:rsidRPr="00BA7D32">
        <w:rPr>
          <w:i/>
          <w:iCs/>
          <w:szCs w:val="26"/>
        </w:rPr>
        <w:lastRenderedPageBreak/>
        <w:t>When to Object to a Virtual Evidentiary Hearing.</w:t>
      </w:r>
      <w:r w:rsidRPr="00BA7D32">
        <w:rPr>
          <w:szCs w:val="26"/>
        </w:rPr>
        <w:t xml:space="preserve">  If the virtual evidentiary hearing is scheduled to occur on 21 days’ notice or more, the objecting party must file </w:t>
      </w:r>
      <w:r w:rsidR="009777DE" w:rsidRPr="00BA7D32">
        <w:rPr>
          <w:szCs w:val="26"/>
        </w:rPr>
        <w:t>an</w:t>
      </w:r>
      <w:r w:rsidRPr="00BA7D32">
        <w:rPr>
          <w:szCs w:val="26"/>
        </w:rPr>
        <w:t xml:space="preserve"> objection at least 14 days before the evidentiary hearing is scheduled to occur.  If the hearing is scheduled to occur on 20 days’ notice or less, the objecting party must file any objection sufficiently in advance of the hearing to allow the judicial officer to consider it in a timely manner.  In delinquency matters, an opposing party may file a response no later than 5 days after the objection is filed.  In non-delinquency matters, responses must be filed as provided by Rule </w:t>
      </w:r>
      <w:r w:rsidR="00107E00" w:rsidRPr="00BA7D32">
        <w:rPr>
          <w:szCs w:val="26"/>
        </w:rPr>
        <w:t>31</w:t>
      </w:r>
      <w:r w:rsidRPr="00BA7D32">
        <w:rPr>
          <w:szCs w:val="26"/>
        </w:rPr>
        <w:t>6 or Rule 4</w:t>
      </w:r>
      <w:r w:rsidR="00107E00" w:rsidRPr="00BA7D32">
        <w:rPr>
          <w:szCs w:val="26"/>
        </w:rPr>
        <w:t>07</w:t>
      </w:r>
      <w:r w:rsidRPr="00BA7D32">
        <w:rPr>
          <w:szCs w:val="26"/>
        </w:rPr>
        <w:t>.  The court may modify the time requirements in this subpart. The court may rule on the objection with or without a hearing.</w:t>
      </w:r>
    </w:p>
    <w:p w14:paraId="1667DABA" w14:textId="47B39BAF" w:rsidR="0099136B" w:rsidRPr="00BA7D32" w:rsidRDefault="0099136B" w:rsidP="0099136B">
      <w:pPr>
        <w:pStyle w:val="ListParagraph"/>
        <w:numPr>
          <w:ilvl w:val="1"/>
          <w:numId w:val="26"/>
        </w:numPr>
        <w:rPr>
          <w:szCs w:val="26"/>
        </w:rPr>
      </w:pPr>
      <w:r w:rsidRPr="00BA7D32">
        <w:rPr>
          <w:b/>
          <w:bCs/>
          <w:i/>
          <w:iCs/>
          <w:szCs w:val="26"/>
        </w:rPr>
        <w:t>Case-Specific Determinations in Evidentiary Hearings.</w:t>
      </w:r>
      <w:r w:rsidRPr="00BA7D32">
        <w:rPr>
          <w:szCs w:val="26"/>
        </w:rPr>
        <w:t xml:space="preserve">  The court may overrule an</w:t>
      </w:r>
      <w:r w:rsidR="009777DE" w:rsidRPr="00BA7D32">
        <w:rPr>
          <w:szCs w:val="26"/>
        </w:rPr>
        <w:t>y</w:t>
      </w:r>
      <w:r w:rsidRPr="00BA7D32">
        <w:rPr>
          <w:szCs w:val="26"/>
        </w:rPr>
        <w:t xml:space="preserve"> objection to a virtual evidentiary hearing and deny a request for an in-person hearing only after making a case-specific determination that the objecting party’s constitutional rights, including the right to due process, will be satisfied by the virtual evidentiary hearing.  To overrule the objection and to demonstrate that due process will be satisfied, the court must specifically find that the virtual evidentiary hearing will not substantially prejudice any party, and that each person will be audible and, if practicable, visible to every other person participating in the hearing, including the judicial officer, and to the electronic recording system or court reporter.  This case-specific due process determination may involve providing for certain witnesses to testify virtually, even though the hearing will primarily be in person.  The case-specific due process determination must be in a signed minute entry or order and must address the following factors:</w:t>
      </w:r>
    </w:p>
    <w:p w14:paraId="50D60A41" w14:textId="6345332B" w:rsidR="0064333F" w:rsidRPr="00BA7D32" w:rsidRDefault="00333008" w:rsidP="0064333F">
      <w:pPr>
        <w:pStyle w:val="ListParagraph"/>
        <w:numPr>
          <w:ilvl w:val="2"/>
          <w:numId w:val="26"/>
        </w:numPr>
        <w:rPr>
          <w:szCs w:val="26"/>
        </w:rPr>
      </w:pPr>
      <w:r>
        <w:rPr>
          <w:szCs w:val="26"/>
        </w:rPr>
        <w:t xml:space="preserve">whether </w:t>
      </w:r>
      <w:r w:rsidR="0064333F" w:rsidRPr="00BA7D32">
        <w:rPr>
          <w:szCs w:val="26"/>
        </w:rPr>
        <w:t>an in-person evidentiary hearing cannot reasonabl</w:t>
      </w:r>
      <w:r w:rsidR="009777DE" w:rsidRPr="00BA7D32">
        <w:rPr>
          <w:szCs w:val="26"/>
        </w:rPr>
        <w:t>y</w:t>
      </w:r>
      <w:r w:rsidR="0064333F" w:rsidRPr="00BA7D32">
        <w:rPr>
          <w:szCs w:val="26"/>
        </w:rPr>
        <w:t xml:space="preserve"> be held, given the ongoing, declared public health or </w:t>
      </w:r>
      <w:proofErr w:type="gramStart"/>
      <w:r w:rsidR="0064333F" w:rsidRPr="00BA7D32">
        <w:rPr>
          <w:szCs w:val="26"/>
        </w:rPr>
        <w:t>other</w:t>
      </w:r>
      <w:proofErr w:type="gramEnd"/>
      <w:r w:rsidR="0064333F" w:rsidRPr="00BA7D32">
        <w:rPr>
          <w:szCs w:val="26"/>
        </w:rPr>
        <w:t xml:space="preserve"> emergency;</w:t>
      </w:r>
    </w:p>
    <w:p w14:paraId="0D28BCD1" w14:textId="2125ECC3" w:rsidR="0064333F" w:rsidRPr="00BA7D32" w:rsidRDefault="00333008" w:rsidP="0064333F">
      <w:pPr>
        <w:pStyle w:val="ListParagraph"/>
        <w:numPr>
          <w:ilvl w:val="2"/>
          <w:numId w:val="26"/>
        </w:numPr>
        <w:rPr>
          <w:szCs w:val="26"/>
        </w:rPr>
      </w:pPr>
      <w:r>
        <w:rPr>
          <w:szCs w:val="26"/>
        </w:rPr>
        <w:t xml:space="preserve">whether </w:t>
      </w:r>
      <w:r w:rsidR="0064333F" w:rsidRPr="00BA7D32">
        <w:rPr>
          <w:szCs w:val="26"/>
        </w:rPr>
        <w:t xml:space="preserve">one or more witnesses </w:t>
      </w:r>
      <w:r w:rsidR="00297AC5">
        <w:rPr>
          <w:szCs w:val="26"/>
        </w:rPr>
        <w:t>cannot</w:t>
      </w:r>
      <w:r w:rsidR="0064333F" w:rsidRPr="00BA7D32">
        <w:rPr>
          <w:szCs w:val="26"/>
        </w:rPr>
        <w:t xml:space="preserve"> appear in person at an evidentiary hearing </w:t>
      </w:r>
      <w:r w:rsidR="00297AC5">
        <w:rPr>
          <w:szCs w:val="26"/>
        </w:rPr>
        <w:t>because of an</w:t>
      </w:r>
      <w:r w:rsidR="0064333F" w:rsidRPr="00BA7D32">
        <w:rPr>
          <w:szCs w:val="26"/>
        </w:rPr>
        <w:t xml:space="preserve"> ongoing, declared public health or </w:t>
      </w:r>
      <w:proofErr w:type="gramStart"/>
      <w:r w:rsidR="0064333F" w:rsidRPr="00BA7D32">
        <w:rPr>
          <w:szCs w:val="26"/>
        </w:rPr>
        <w:t>other</w:t>
      </w:r>
      <w:proofErr w:type="gramEnd"/>
      <w:r w:rsidR="0064333F" w:rsidRPr="00BA7D32">
        <w:rPr>
          <w:szCs w:val="26"/>
        </w:rPr>
        <w:t xml:space="preserve"> emergency;</w:t>
      </w:r>
    </w:p>
    <w:p w14:paraId="595DA6D3" w14:textId="7DC52459" w:rsidR="0064333F" w:rsidRPr="00BA7D32" w:rsidRDefault="00297AC5" w:rsidP="0064333F">
      <w:pPr>
        <w:pStyle w:val="ListParagraph"/>
        <w:numPr>
          <w:ilvl w:val="2"/>
          <w:numId w:val="26"/>
        </w:numPr>
      </w:pPr>
      <w:r>
        <w:t xml:space="preserve">whether </w:t>
      </w:r>
      <w:r w:rsidR="111E4BC2">
        <w:t>the court can accommodate the objecti</w:t>
      </w:r>
      <w:r w:rsidR="073338D9">
        <w:t>on</w:t>
      </w:r>
      <w:r w:rsidR="111E4BC2">
        <w:t xml:space="preserve"> by providing the</w:t>
      </w:r>
      <w:r w:rsidR="0592EACA">
        <w:t xml:space="preserve"> objecting party</w:t>
      </w:r>
      <w:r w:rsidR="111E4BC2">
        <w:t xml:space="preserve"> with full access to the evidentiary hearing by video conferencing or other audio and video technology; and</w:t>
      </w:r>
    </w:p>
    <w:p w14:paraId="32DB4AB9" w14:textId="0F106584" w:rsidR="0064333F" w:rsidRPr="00BA7D32" w:rsidRDefault="00ED3FB8" w:rsidP="0064333F">
      <w:pPr>
        <w:pStyle w:val="ListParagraph"/>
        <w:numPr>
          <w:ilvl w:val="2"/>
          <w:numId w:val="26"/>
        </w:numPr>
        <w:rPr>
          <w:szCs w:val="26"/>
        </w:rPr>
      </w:pPr>
      <w:r>
        <w:rPr>
          <w:szCs w:val="26"/>
        </w:rPr>
        <w:t>whether</w:t>
      </w:r>
      <w:r w:rsidR="00656C80">
        <w:rPr>
          <w:szCs w:val="26"/>
        </w:rPr>
        <w:t xml:space="preserve"> </w:t>
      </w:r>
      <w:r w:rsidR="0064333F" w:rsidRPr="00BA7D32">
        <w:rPr>
          <w:szCs w:val="26"/>
        </w:rPr>
        <w:t xml:space="preserve">the objecting party </w:t>
      </w:r>
      <w:r w:rsidR="0065679C">
        <w:rPr>
          <w:szCs w:val="26"/>
        </w:rPr>
        <w:t>can</w:t>
      </w:r>
      <w:r w:rsidR="0064333F" w:rsidRPr="00BA7D32">
        <w:rPr>
          <w:szCs w:val="26"/>
        </w:rPr>
        <w:t xml:space="preserve"> effectively and timely communicate confidentially with the party’s </w:t>
      </w:r>
      <w:r w:rsidR="0044400A">
        <w:rPr>
          <w:szCs w:val="26"/>
        </w:rPr>
        <w:t>attorney</w:t>
      </w:r>
      <w:r w:rsidR="0064333F" w:rsidRPr="00BA7D32">
        <w:rPr>
          <w:szCs w:val="26"/>
        </w:rPr>
        <w:t xml:space="preserve"> during the hearing as needed.</w:t>
      </w:r>
    </w:p>
    <w:p w14:paraId="7975F24E" w14:textId="4949B8C2" w:rsidR="00C337F2" w:rsidRPr="00BA7D32" w:rsidRDefault="00C337F2" w:rsidP="0064333F">
      <w:pPr>
        <w:rPr>
          <w:szCs w:val="26"/>
        </w:rPr>
      </w:pPr>
      <w:r w:rsidRPr="00BA7D32">
        <w:rPr>
          <w:szCs w:val="26"/>
        </w:rPr>
        <w:br w:type="page"/>
      </w:r>
    </w:p>
    <w:p w14:paraId="6AB45C4A" w14:textId="01385688" w:rsidR="0064333F" w:rsidRPr="00BA7D32" w:rsidRDefault="0064333F" w:rsidP="0064333F">
      <w:pPr>
        <w:pStyle w:val="Heading3"/>
        <w:rPr>
          <w:rFonts w:ascii="Times New Roman" w:hAnsi="Times New Roman"/>
        </w:rPr>
      </w:pPr>
      <w:bookmarkStart w:id="35" w:name="_Toc69896081"/>
      <w:bookmarkStart w:id="36" w:name="_Toc69896174"/>
      <w:bookmarkStart w:id="37" w:name="_Toc70337654"/>
      <w:r w:rsidRPr="00BA7D32">
        <w:rPr>
          <w:rFonts w:ascii="Times New Roman" w:hAnsi="Times New Roman"/>
        </w:rPr>
        <w:lastRenderedPageBreak/>
        <w:t>Rule 111.  Indian Child Welfare Act (“ICWA”)</w:t>
      </w:r>
      <w:bookmarkEnd w:id="35"/>
      <w:bookmarkEnd w:id="36"/>
      <w:bookmarkEnd w:id="37"/>
    </w:p>
    <w:p w14:paraId="244576E0" w14:textId="77777777" w:rsidR="0064333F" w:rsidRPr="00B965B5" w:rsidRDefault="0064333F" w:rsidP="00B965B5">
      <w:pPr>
        <w:pStyle w:val="ListParagraph"/>
        <w:numPr>
          <w:ilvl w:val="0"/>
          <w:numId w:val="31"/>
        </w:numPr>
        <w:rPr>
          <w:szCs w:val="26"/>
        </w:rPr>
      </w:pPr>
      <w:r w:rsidRPr="00B965B5">
        <w:rPr>
          <w:b/>
          <w:bCs/>
          <w:szCs w:val="26"/>
        </w:rPr>
        <w:t>Application.</w:t>
      </w:r>
      <w:r w:rsidRPr="00B965B5">
        <w:rPr>
          <w:szCs w:val="26"/>
        </w:rPr>
        <w:t xml:space="preserve">  The court must apply ICWA when required by law.</w:t>
      </w:r>
    </w:p>
    <w:p w14:paraId="17EE29BF" w14:textId="77777777" w:rsidR="0064333F" w:rsidRPr="00BA7D32" w:rsidRDefault="0064333F" w:rsidP="005D6666">
      <w:pPr>
        <w:pStyle w:val="ListParagraph"/>
        <w:numPr>
          <w:ilvl w:val="0"/>
          <w:numId w:val="18"/>
        </w:numPr>
        <w:rPr>
          <w:szCs w:val="26"/>
        </w:rPr>
      </w:pPr>
      <w:r w:rsidRPr="00BA7D32">
        <w:rPr>
          <w:b/>
          <w:bCs/>
          <w:szCs w:val="26"/>
        </w:rPr>
        <w:t>Inquiry.</w:t>
      </w:r>
      <w:r w:rsidRPr="00BA7D32">
        <w:rPr>
          <w:szCs w:val="26"/>
        </w:rPr>
        <w:t xml:space="preserve">  At the beginning of any proceeding involving adoption, dependency, termination, or Title 8 guardianship, the court must inquire if any party has reason to know that the child named in the petition is subject to ICWA.  This inquiry is not necessary if the court has already determined that ICWA applies.</w:t>
      </w:r>
    </w:p>
    <w:p w14:paraId="26C44AF9" w14:textId="77777777" w:rsidR="0064333F" w:rsidRPr="00BA7D32" w:rsidRDefault="0064333F" w:rsidP="005D6666">
      <w:pPr>
        <w:pStyle w:val="ListParagraph"/>
        <w:numPr>
          <w:ilvl w:val="0"/>
          <w:numId w:val="18"/>
        </w:numPr>
        <w:rPr>
          <w:szCs w:val="26"/>
        </w:rPr>
      </w:pPr>
      <w:r w:rsidRPr="00BA7D32">
        <w:rPr>
          <w:b/>
          <w:bCs/>
          <w:szCs w:val="26"/>
        </w:rPr>
        <w:t>Excluded Proceedings.</w:t>
      </w:r>
    </w:p>
    <w:p w14:paraId="537CE9FA" w14:textId="2F8469B1" w:rsidR="0064333F" w:rsidRPr="00BA7D32" w:rsidRDefault="0064333F" w:rsidP="005D6666">
      <w:pPr>
        <w:pStyle w:val="ListParagraph"/>
        <w:numPr>
          <w:ilvl w:val="1"/>
          <w:numId w:val="18"/>
        </w:numPr>
        <w:rPr>
          <w:szCs w:val="26"/>
        </w:rPr>
      </w:pPr>
      <w:r w:rsidRPr="00BA7D32">
        <w:rPr>
          <w:b/>
          <w:bCs/>
          <w:i/>
          <w:iCs/>
          <w:szCs w:val="26"/>
        </w:rPr>
        <w:t>Delinquency and Incorrigibility.</w:t>
      </w:r>
      <w:r w:rsidRPr="00BA7D32">
        <w:rPr>
          <w:szCs w:val="26"/>
        </w:rPr>
        <w:t xml:space="preserve">  ICWA does not apply </w:t>
      </w:r>
      <w:r w:rsidR="00AA349D">
        <w:rPr>
          <w:szCs w:val="26"/>
        </w:rPr>
        <w:t>to</w:t>
      </w:r>
      <w:r w:rsidRPr="00BA7D32">
        <w:rPr>
          <w:szCs w:val="26"/>
        </w:rPr>
        <w:t xml:space="preserve"> delinquency </w:t>
      </w:r>
      <w:r w:rsidR="00AA349D">
        <w:rPr>
          <w:szCs w:val="26"/>
        </w:rPr>
        <w:t>proceedings</w:t>
      </w:r>
      <w:r w:rsidR="005E2487">
        <w:rPr>
          <w:szCs w:val="26"/>
        </w:rPr>
        <w:t>.  ICWA does not apply to an i</w:t>
      </w:r>
      <w:r w:rsidRPr="00BA7D32">
        <w:rPr>
          <w:szCs w:val="26"/>
        </w:rPr>
        <w:t xml:space="preserve">ncorrigibility proceeding unless </w:t>
      </w:r>
      <w:r w:rsidR="005E2487">
        <w:rPr>
          <w:szCs w:val="26"/>
        </w:rPr>
        <w:t>it results</w:t>
      </w:r>
      <w:r w:rsidRPr="00BA7D32">
        <w:rPr>
          <w:szCs w:val="26"/>
        </w:rPr>
        <w:t xml:space="preserve"> i</w:t>
      </w:r>
      <w:r w:rsidR="005E2487">
        <w:rPr>
          <w:szCs w:val="26"/>
        </w:rPr>
        <w:t>n</w:t>
      </w:r>
      <w:r w:rsidRPr="00BA7D32">
        <w:rPr>
          <w:szCs w:val="26"/>
        </w:rPr>
        <w:t xml:space="preserve"> an out-of-home placement.</w:t>
      </w:r>
    </w:p>
    <w:p w14:paraId="7A290C82" w14:textId="77777777" w:rsidR="0064333F" w:rsidRPr="00BA7D32" w:rsidRDefault="0064333F" w:rsidP="005D6666">
      <w:pPr>
        <w:pStyle w:val="ListParagraph"/>
        <w:numPr>
          <w:ilvl w:val="1"/>
          <w:numId w:val="18"/>
        </w:numPr>
        <w:rPr>
          <w:szCs w:val="26"/>
        </w:rPr>
      </w:pPr>
      <w:r w:rsidRPr="00BA7D32">
        <w:rPr>
          <w:b/>
          <w:bCs/>
          <w:i/>
          <w:iCs/>
          <w:szCs w:val="26"/>
        </w:rPr>
        <w:t>Criminal Transfers.</w:t>
      </w:r>
      <w:r w:rsidRPr="00BA7D32">
        <w:rPr>
          <w:szCs w:val="26"/>
        </w:rPr>
        <w:t xml:space="preserve"> ICWA does not apply to criminal transfer proceedings involving an Indian child.</w:t>
      </w:r>
    </w:p>
    <w:p w14:paraId="13D1DEA0" w14:textId="4A64A117" w:rsidR="0064333F" w:rsidRPr="00BA7D32" w:rsidRDefault="0064333F" w:rsidP="005D6666">
      <w:pPr>
        <w:pStyle w:val="ListParagraph"/>
        <w:numPr>
          <w:ilvl w:val="0"/>
          <w:numId w:val="18"/>
        </w:numPr>
        <w:rPr>
          <w:szCs w:val="26"/>
        </w:rPr>
      </w:pPr>
      <w:r w:rsidRPr="00BA7D32">
        <w:rPr>
          <w:b/>
          <w:bCs/>
          <w:szCs w:val="26"/>
        </w:rPr>
        <w:t>Findings.</w:t>
      </w:r>
      <w:r w:rsidRPr="00BA7D32">
        <w:rPr>
          <w:szCs w:val="26"/>
        </w:rPr>
        <w:t xml:space="preserve">  If the court determines or has reason to know the child is an Indian child as defined by ICWA and Rule 3</w:t>
      </w:r>
      <w:r w:rsidR="00107E00" w:rsidRPr="00BA7D32">
        <w:rPr>
          <w:szCs w:val="26"/>
        </w:rPr>
        <w:t>02</w:t>
      </w:r>
      <w:r w:rsidRPr="00BA7D32">
        <w:rPr>
          <w:szCs w:val="26"/>
        </w:rPr>
        <w:t>, the court must make the findings required under ICWA.  The court must the</w:t>
      </w:r>
      <w:r w:rsidR="008C0152" w:rsidRPr="00BA7D32">
        <w:rPr>
          <w:szCs w:val="26"/>
        </w:rPr>
        <w:t>n</w:t>
      </w:r>
      <w:r w:rsidRPr="00BA7D32">
        <w:rPr>
          <w:szCs w:val="26"/>
        </w:rPr>
        <w:t xml:space="preserve"> treat the child as an Indian child unless and until the court enters a determination on the record that the child does not meet the definition of an Indian child under ICWA.</w:t>
      </w:r>
    </w:p>
    <w:p w14:paraId="75565C4A" w14:textId="77777777" w:rsidR="0064333F" w:rsidRPr="00BA7D32" w:rsidRDefault="0064333F" w:rsidP="005D6666">
      <w:pPr>
        <w:pStyle w:val="ListParagraph"/>
        <w:numPr>
          <w:ilvl w:val="0"/>
          <w:numId w:val="18"/>
        </w:numPr>
        <w:rPr>
          <w:szCs w:val="26"/>
        </w:rPr>
      </w:pPr>
      <w:r w:rsidRPr="00BA7D32">
        <w:rPr>
          <w:b/>
          <w:bCs/>
          <w:szCs w:val="26"/>
        </w:rPr>
        <w:t>Jurisdiction.</w:t>
      </w:r>
      <w:r w:rsidRPr="00BA7D32">
        <w:rPr>
          <w:szCs w:val="26"/>
        </w:rPr>
        <w:t xml:space="preserve">  If the court determines or has reason to know the child is an Indian child and the proceeding is for out-of-home placement or termination of parental rights, the court must determine whether to order a transfer of the proceeding to a tribal court as provided by Rule 322.</w:t>
      </w:r>
    </w:p>
    <w:p w14:paraId="0D1F7D9E" w14:textId="77777777" w:rsidR="0064333F" w:rsidRPr="00BA7D32" w:rsidRDefault="0064333F" w:rsidP="00327B48">
      <w:pPr>
        <w:pStyle w:val="Heading4"/>
        <w:jc w:val="center"/>
        <w:rPr>
          <w:szCs w:val="26"/>
        </w:rPr>
      </w:pPr>
      <w:r w:rsidRPr="00BA7D32">
        <w:rPr>
          <w:szCs w:val="26"/>
        </w:rPr>
        <w:t>COMMENT TO 2022 AMENDMENT</w:t>
      </w:r>
    </w:p>
    <w:p w14:paraId="0C22DE42" w14:textId="4D6502F9" w:rsidR="0064333F" w:rsidRPr="00BA7D32" w:rsidRDefault="0064333F" w:rsidP="0064333F">
      <w:pPr>
        <w:rPr>
          <w:szCs w:val="26"/>
        </w:rPr>
      </w:pPr>
      <w:r w:rsidRPr="00BA7D32">
        <w:rPr>
          <w:szCs w:val="26"/>
        </w:rPr>
        <w:t>These rules acknowledge certain provisions of ICWA and the Regulations.  However, not all provisions are identified in these rules, and ICWA and the Regulations should be carefully reviewed in cases in which they apply.  In the event of a conflict with these rules, ICWA and the Regulations govern.</w:t>
      </w:r>
    </w:p>
    <w:p w14:paraId="30B544DF" w14:textId="43D2EABA" w:rsidR="0064333F" w:rsidRPr="00BA7D32" w:rsidRDefault="0064333F" w:rsidP="0064333F">
      <w:pPr>
        <w:rPr>
          <w:szCs w:val="26"/>
        </w:rPr>
      </w:pPr>
      <w:r w:rsidRPr="00BA7D32">
        <w:rPr>
          <w:szCs w:val="26"/>
        </w:rPr>
        <w:t>Under the Regulations, a court has “reason to know that a child is an Indian child” upon the occurrence of any of the following: (1) any participant in the proceeding, officer of the court involved in the proceeding, Indian Tribe, Indian organization, or agency informs the court that the child is an Indian child; (2) any participant in the proceeding, officer of the court involved in the proceeding, Indian Tribe, Indian organization, or agency informs the court that it has discovered information indicating that the child is an Indian child; (3) the child who is the subject of the proceeding gives the court reason to know he or she is an Indian child; (4) the court is informed that the domicile or residence of the child, the child</w:t>
      </w:r>
      <w:r w:rsidR="0077230B">
        <w:rPr>
          <w:szCs w:val="26"/>
        </w:rPr>
        <w:t>’</w:t>
      </w:r>
      <w:r w:rsidRPr="00BA7D32">
        <w:rPr>
          <w:szCs w:val="26"/>
        </w:rPr>
        <w:t>s parent, or the child</w:t>
      </w:r>
      <w:r w:rsidR="0077230B">
        <w:rPr>
          <w:szCs w:val="26"/>
        </w:rPr>
        <w:t>’</w:t>
      </w:r>
      <w:r w:rsidRPr="00BA7D32">
        <w:rPr>
          <w:szCs w:val="26"/>
        </w:rPr>
        <w:t xml:space="preserve">s Indian custodian is on a pueblo, reservation, </w:t>
      </w:r>
      <w:r w:rsidRPr="00BA7D32">
        <w:rPr>
          <w:szCs w:val="26"/>
        </w:rPr>
        <w:lastRenderedPageBreak/>
        <w:t>or in an Alaska Native village; (5) the court is informed that the child is or has been a ward of a tribal court; or (6) the court is informed that either parent or the child possesses an identification card indicating membership in an Indian Tribe. 25 C.F.R. § 23.107.</w:t>
      </w:r>
    </w:p>
    <w:p w14:paraId="0906A63A" w14:textId="75DB0FCA" w:rsidR="0064333F" w:rsidRPr="00BA7D32" w:rsidRDefault="0064333F" w:rsidP="0064333F">
      <w:pPr>
        <w:rPr>
          <w:szCs w:val="26"/>
        </w:rPr>
      </w:pPr>
      <w:r w:rsidRPr="00BA7D32">
        <w:rPr>
          <w:szCs w:val="26"/>
        </w:rPr>
        <w:t xml:space="preserve">The Regulations also address the criteria for ruling on petitions to transfer proceedings to tribal court, including </w:t>
      </w:r>
      <w:bookmarkStart w:id="38" w:name="_Hlk63686991"/>
      <w:r w:rsidRPr="00BA7D32">
        <w:rPr>
          <w:szCs w:val="26"/>
        </w:rPr>
        <w:t>25 C.F.R. §§ 23.115</w:t>
      </w:r>
      <w:r w:rsidR="00843D90">
        <w:rPr>
          <w:szCs w:val="26"/>
        </w:rPr>
        <w:t xml:space="preserve"> through </w:t>
      </w:r>
      <w:r w:rsidRPr="00BA7D32">
        <w:rPr>
          <w:szCs w:val="26"/>
        </w:rPr>
        <w:t>119</w:t>
      </w:r>
      <w:bookmarkEnd w:id="38"/>
      <w:r w:rsidRPr="00BA7D32">
        <w:rPr>
          <w:szCs w:val="26"/>
        </w:rPr>
        <w:t xml:space="preserve">. Under </w:t>
      </w:r>
      <w:r w:rsidR="00953A9A">
        <w:rPr>
          <w:szCs w:val="26"/>
        </w:rPr>
        <w:t>ICWA</w:t>
      </w:r>
      <w:r>
        <w:rPr>
          <w:szCs w:val="26"/>
        </w:rPr>
        <w:t xml:space="preserve"> §</w:t>
      </w:r>
      <w:r w:rsidRPr="00BA7D32">
        <w:rPr>
          <w:szCs w:val="26"/>
        </w:rPr>
        <w:t xml:space="preserve"> 1911(b), the court must grant a petition by a parent, Indian custodian, or the child</w:t>
      </w:r>
      <w:r w:rsidR="00D26094">
        <w:rPr>
          <w:szCs w:val="26"/>
        </w:rPr>
        <w:t>’</w:t>
      </w:r>
      <w:r w:rsidRPr="00BA7D32">
        <w:rPr>
          <w:szCs w:val="26"/>
        </w:rPr>
        <w:t>s Tribe to transfer the foster care placement or termination of parental rights proceeding to tribal court, absent objection by either parent or tribal declination of transfer, or when there is good cause to deny transfer.  The regulations provide that in determining whether good cause exists, the court must not consider any of the following: (1) whether the foster-care or termination of parental rights proceeding is at an advanced stage if the Indian child</w:t>
      </w:r>
      <w:r w:rsidR="0077230B">
        <w:rPr>
          <w:szCs w:val="26"/>
        </w:rPr>
        <w:t>’</w:t>
      </w:r>
      <w:r w:rsidRPr="00BA7D32">
        <w:rPr>
          <w:szCs w:val="26"/>
        </w:rPr>
        <w:t>s parent, Indian custodian, or Tribe did not receive notice of the child-custody proceeding until an advanced stage; (2) whether there have been prior proceedings involving the child for which no petition to transfer was filed; (3) whether transfer could affect the placement of the child; (4) the Indian chil</w:t>
      </w:r>
      <w:r w:rsidR="0077230B">
        <w:rPr>
          <w:szCs w:val="26"/>
        </w:rPr>
        <w:t>d’</w:t>
      </w:r>
      <w:r w:rsidRPr="00BA7D32">
        <w:rPr>
          <w:szCs w:val="26"/>
        </w:rPr>
        <w:t>s cultural connections with the Tribe or its reservation; or (5) socioeconomic conditions or any negative perception of Tribal or Bureau of Indian Affairs (“BIA”) social services or judicial systems.</w:t>
      </w:r>
    </w:p>
    <w:p w14:paraId="00164963" w14:textId="5A6F3415" w:rsidR="00C337F2" w:rsidRPr="00BA7D32" w:rsidRDefault="00C337F2" w:rsidP="0064333F">
      <w:pPr>
        <w:rPr>
          <w:szCs w:val="26"/>
        </w:rPr>
      </w:pPr>
      <w:r w:rsidRPr="00BA7D32">
        <w:rPr>
          <w:szCs w:val="26"/>
        </w:rPr>
        <w:br w:type="page"/>
      </w:r>
    </w:p>
    <w:p w14:paraId="46AAE922" w14:textId="486D3C22" w:rsidR="0064333F" w:rsidRPr="00BA7D32" w:rsidRDefault="00F42A0C" w:rsidP="00F42A0C">
      <w:pPr>
        <w:pStyle w:val="Heading3"/>
        <w:rPr>
          <w:rFonts w:ascii="Times New Roman" w:hAnsi="Times New Roman"/>
        </w:rPr>
      </w:pPr>
      <w:bookmarkStart w:id="39" w:name="_Toc69896082"/>
      <w:bookmarkStart w:id="40" w:name="_Toc69896175"/>
      <w:bookmarkStart w:id="41" w:name="_Toc70337655"/>
      <w:r w:rsidRPr="00BA7D32">
        <w:rPr>
          <w:rFonts w:ascii="Times New Roman" w:hAnsi="Times New Roman"/>
        </w:rPr>
        <w:lastRenderedPageBreak/>
        <w:t>Rule 112.  Court-Appointed Special Advocate (“CASA”)</w:t>
      </w:r>
      <w:bookmarkEnd w:id="39"/>
      <w:bookmarkEnd w:id="40"/>
      <w:bookmarkEnd w:id="41"/>
    </w:p>
    <w:p w14:paraId="4058D65E" w14:textId="1380A2AF" w:rsidR="00F42A0C" w:rsidRPr="00BA7D32" w:rsidRDefault="00F42A0C" w:rsidP="00F42A0C">
      <w:pPr>
        <w:rPr>
          <w:szCs w:val="26"/>
        </w:rPr>
      </w:pPr>
      <w:r w:rsidRPr="00BA7D32">
        <w:rPr>
          <w:szCs w:val="26"/>
        </w:rPr>
        <w:t>The court may appoint a CASA under A.R.S. §</w:t>
      </w:r>
      <w:r w:rsidR="00CF714B">
        <w:rPr>
          <w:szCs w:val="26"/>
        </w:rPr>
        <w:t>§</w:t>
      </w:r>
      <w:r w:rsidRPr="00BA7D32">
        <w:rPr>
          <w:szCs w:val="26"/>
        </w:rPr>
        <w:t xml:space="preserve"> 8-</w:t>
      </w:r>
      <w:r w:rsidR="00CF714B">
        <w:rPr>
          <w:szCs w:val="26"/>
        </w:rPr>
        <w:t>522 and</w:t>
      </w:r>
      <w:r>
        <w:rPr>
          <w:szCs w:val="26"/>
        </w:rPr>
        <w:t xml:space="preserve"> 8-</w:t>
      </w:r>
      <w:r w:rsidRPr="00BA7D32">
        <w:rPr>
          <w:szCs w:val="26"/>
        </w:rPr>
        <w:t>523 to assist and advocate for a child, to assure that all appropriate services are made available to the child, and otherwise to protect the best interests of the child in the action in which the CASA is appointed.  The court may appoint a CASA in a dependency, Title 8 guardianship, or termination action.  CASAs are not civilly or criminally liable for good faith actions they take in connection with their responsibilities.</w:t>
      </w:r>
    </w:p>
    <w:p w14:paraId="119C8966" w14:textId="6CB4BDBC" w:rsidR="00C337F2" w:rsidRPr="00BA7D32" w:rsidRDefault="00C337F2" w:rsidP="00F42A0C">
      <w:pPr>
        <w:rPr>
          <w:szCs w:val="26"/>
        </w:rPr>
      </w:pPr>
      <w:r w:rsidRPr="00BA7D32">
        <w:rPr>
          <w:szCs w:val="26"/>
        </w:rPr>
        <w:br w:type="page"/>
      </w:r>
    </w:p>
    <w:p w14:paraId="1A5BB54B" w14:textId="1E36FC0F" w:rsidR="00F42A0C" w:rsidRPr="00BA7D32" w:rsidRDefault="00AB3704" w:rsidP="00AB3704">
      <w:pPr>
        <w:pStyle w:val="Heading3"/>
        <w:rPr>
          <w:rFonts w:ascii="Times New Roman" w:hAnsi="Times New Roman"/>
        </w:rPr>
      </w:pPr>
      <w:bookmarkStart w:id="42" w:name="_Toc69896083"/>
      <w:bookmarkStart w:id="43" w:name="_Toc69896176"/>
      <w:bookmarkStart w:id="44" w:name="_Toc70337656"/>
      <w:r w:rsidRPr="00BA7D32">
        <w:rPr>
          <w:rFonts w:ascii="Times New Roman" w:hAnsi="Times New Roman"/>
        </w:rPr>
        <w:lastRenderedPageBreak/>
        <w:t xml:space="preserve">Rule </w:t>
      </w:r>
      <w:r w:rsidR="00812C4C" w:rsidRPr="00BA7D32">
        <w:rPr>
          <w:rFonts w:ascii="Times New Roman" w:hAnsi="Times New Roman"/>
        </w:rPr>
        <w:t>113</w:t>
      </w:r>
      <w:r w:rsidRPr="00BA7D32">
        <w:rPr>
          <w:rFonts w:ascii="Times New Roman" w:hAnsi="Times New Roman"/>
        </w:rPr>
        <w:t>.  Intervention</w:t>
      </w:r>
      <w:bookmarkEnd w:id="42"/>
      <w:bookmarkEnd w:id="43"/>
      <w:bookmarkEnd w:id="44"/>
    </w:p>
    <w:p w14:paraId="74352150" w14:textId="591A8291" w:rsidR="00AB3704" w:rsidRPr="00BA7D32" w:rsidRDefault="00AB3704" w:rsidP="00AB3704">
      <w:pPr>
        <w:pStyle w:val="ListParagraph"/>
        <w:numPr>
          <w:ilvl w:val="0"/>
          <w:numId w:val="28"/>
        </w:numPr>
        <w:rPr>
          <w:szCs w:val="26"/>
        </w:rPr>
      </w:pPr>
      <w:r w:rsidRPr="00BA7D32">
        <w:rPr>
          <w:b/>
          <w:bCs/>
          <w:szCs w:val="26"/>
        </w:rPr>
        <w:t>Generally.</w:t>
      </w:r>
    </w:p>
    <w:p w14:paraId="690FEAB0" w14:textId="1006876C" w:rsidR="00AB3704" w:rsidRPr="00BA7D32" w:rsidRDefault="00AB3704" w:rsidP="00AB3704">
      <w:pPr>
        <w:pStyle w:val="ListParagraph"/>
        <w:numPr>
          <w:ilvl w:val="1"/>
          <w:numId w:val="28"/>
        </w:numPr>
        <w:rPr>
          <w:szCs w:val="26"/>
        </w:rPr>
      </w:pPr>
      <w:r w:rsidRPr="00BA7D32">
        <w:rPr>
          <w:b/>
          <w:bCs/>
          <w:i/>
          <w:iCs/>
          <w:szCs w:val="26"/>
        </w:rPr>
        <w:t>Of Right.</w:t>
      </w:r>
      <w:r w:rsidRPr="00BA7D32">
        <w:rPr>
          <w:szCs w:val="26"/>
        </w:rPr>
        <w:t xml:space="preserve"> The court must permit a person to intervene in any proceeding under Part III, Part IV, or Part V of these rules if the person has a right to intervene under ICWA or other law.</w:t>
      </w:r>
    </w:p>
    <w:p w14:paraId="6586028A" w14:textId="03F31326" w:rsidR="00AB3704" w:rsidRPr="00BA7D32" w:rsidRDefault="00812C4C" w:rsidP="00AB3704">
      <w:pPr>
        <w:pStyle w:val="ListParagraph"/>
        <w:numPr>
          <w:ilvl w:val="1"/>
          <w:numId w:val="28"/>
        </w:numPr>
        <w:rPr>
          <w:szCs w:val="26"/>
        </w:rPr>
      </w:pPr>
      <w:r w:rsidRPr="00BA7D32">
        <w:rPr>
          <w:b/>
          <w:bCs/>
          <w:i/>
          <w:iCs/>
          <w:szCs w:val="26"/>
        </w:rPr>
        <w:t>Permissive</w:t>
      </w:r>
      <w:r w:rsidR="00AB3704" w:rsidRPr="00BA7D32">
        <w:rPr>
          <w:b/>
          <w:bCs/>
          <w:i/>
          <w:iCs/>
          <w:szCs w:val="26"/>
        </w:rPr>
        <w:t>.</w:t>
      </w:r>
      <w:r w:rsidR="00AB3704" w:rsidRPr="00BA7D32">
        <w:rPr>
          <w:szCs w:val="26"/>
        </w:rPr>
        <w:t xml:space="preserve">  The court may permit a person to intervene in any proceeding under Part III, Part IV, or Part V of these rules after considering the factors in section (b).</w:t>
      </w:r>
    </w:p>
    <w:p w14:paraId="341DC76E" w14:textId="08F5D5CD" w:rsidR="00AB3704" w:rsidRPr="00BA7D32" w:rsidRDefault="00AB3704" w:rsidP="00AB3704">
      <w:pPr>
        <w:pStyle w:val="ListParagraph"/>
        <w:numPr>
          <w:ilvl w:val="0"/>
          <w:numId w:val="28"/>
        </w:numPr>
        <w:rPr>
          <w:szCs w:val="26"/>
        </w:rPr>
      </w:pPr>
      <w:r w:rsidRPr="00BA7D32">
        <w:rPr>
          <w:b/>
          <w:bCs/>
          <w:szCs w:val="26"/>
        </w:rPr>
        <w:t>Factors.</w:t>
      </w:r>
      <w:r w:rsidRPr="00BA7D32">
        <w:rPr>
          <w:szCs w:val="26"/>
        </w:rPr>
        <w:t xml:space="preserve">  The court must determine whether intervention would be in the child’s best interests.  In making that determination, the</w:t>
      </w:r>
      <w:r w:rsidR="00812C4C" w:rsidRPr="00BA7D32">
        <w:rPr>
          <w:szCs w:val="26"/>
        </w:rPr>
        <w:t xml:space="preserve"> court</w:t>
      </w:r>
      <w:r w:rsidRPr="00BA7D32">
        <w:rPr>
          <w:szCs w:val="26"/>
        </w:rPr>
        <w:t xml:space="preserve"> should consider the following factors:</w:t>
      </w:r>
    </w:p>
    <w:p w14:paraId="054D0956" w14:textId="1C71E7FE" w:rsidR="00AB3704" w:rsidRPr="00BA7D32" w:rsidRDefault="00AB3704" w:rsidP="00AB3704">
      <w:pPr>
        <w:pStyle w:val="ListParagraph"/>
        <w:numPr>
          <w:ilvl w:val="1"/>
          <w:numId w:val="28"/>
        </w:numPr>
        <w:rPr>
          <w:szCs w:val="26"/>
        </w:rPr>
      </w:pPr>
      <w:r w:rsidRPr="00BA7D32">
        <w:rPr>
          <w:szCs w:val="26"/>
        </w:rPr>
        <w:t>the nature and extent of the person’s interest, and whether the person’s interest or position is adequately represented by existing parties;</w:t>
      </w:r>
    </w:p>
    <w:p w14:paraId="58DDCF44" w14:textId="1184BE42" w:rsidR="00AB3704" w:rsidRPr="00BA7D32" w:rsidRDefault="00AB3704" w:rsidP="00AB3704">
      <w:pPr>
        <w:pStyle w:val="ListParagraph"/>
        <w:numPr>
          <w:ilvl w:val="1"/>
          <w:numId w:val="28"/>
        </w:numPr>
        <w:rPr>
          <w:szCs w:val="26"/>
        </w:rPr>
      </w:pPr>
      <w:r w:rsidRPr="00BA7D32">
        <w:rPr>
          <w:szCs w:val="26"/>
        </w:rPr>
        <w:t>whether the person is a child’s relative as defined in A.R.S.</w:t>
      </w:r>
      <w:r w:rsidR="008C0152" w:rsidRPr="00BA7D32">
        <w:rPr>
          <w:szCs w:val="26"/>
        </w:rPr>
        <w:t xml:space="preserve"> </w:t>
      </w:r>
      <w:r w:rsidRPr="00BA7D32">
        <w:rPr>
          <w:szCs w:val="26"/>
        </w:rPr>
        <w:t>§ 8-501, or is another member of the child’s extended family or person who has a significant relationship with a child under A.R.S. § 8-514(B);</w:t>
      </w:r>
    </w:p>
    <w:p w14:paraId="0906DE82" w14:textId="0234DAA6" w:rsidR="00AB3704" w:rsidRPr="00BA7D32" w:rsidRDefault="00AB3704" w:rsidP="00AB3704">
      <w:pPr>
        <w:pStyle w:val="ListParagraph"/>
        <w:numPr>
          <w:ilvl w:val="1"/>
          <w:numId w:val="28"/>
        </w:numPr>
        <w:rPr>
          <w:szCs w:val="26"/>
        </w:rPr>
      </w:pPr>
      <w:r w:rsidRPr="00BA7D32">
        <w:rPr>
          <w:szCs w:val="26"/>
        </w:rPr>
        <w:t xml:space="preserve">whether the person has requested DCS to be </w:t>
      </w:r>
      <w:r w:rsidR="008C0152" w:rsidRPr="00BA7D32">
        <w:rPr>
          <w:szCs w:val="26"/>
        </w:rPr>
        <w:t xml:space="preserve">the </w:t>
      </w:r>
      <w:r w:rsidRPr="00BA7D32">
        <w:rPr>
          <w:szCs w:val="26"/>
        </w:rPr>
        <w:t>placement for the child, and if so, the status of the request;</w:t>
      </w:r>
    </w:p>
    <w:p w14:paraId="2E6EC848" w14:textId="2175579A" w:rsidR="00AB3704" w:rsidRPr="00BA7D32" w:rsidRDefault="00AB3704" w:rsidP="00AB3704">
      <w:pPr>
        <w:pStyle w:val="ListParagraph"/>
        <w:numPr>
          <w:ilvl w:val="1"/>
          <w:numId w:val="28"/>
        </w:numPr>
        <w:rPr>
          <w:szCs w:val="26"/>
        </w:rPr>
      </w:pPr>
      <w:r w:rsidRPr="00BA7D32">
        <w:rPr>
          <w:szCs w:val="26"/>
        </w:rPr>
        <w:t>whether the person seeks to file a motion for change of physical custody to that person;</w:t>
      </w:r>
    </w:p>
    <w:p w14:paraId="2DAE602D" w14:textId="51915375" w:rsidR="00AB3704" w:rsidRPr="00BA7D32" w:rsidRDefault="00AB3704" w:rsidP="00AB3704">
      <w:pPr>
        <w:pStyle w:val="ListParagraph"/>
        <w:numPr>
          <w:ilvl w:val="1"/>
          <w:numId w:val="28"/>
        </w:numPr>
        <w:rPr>
          <w:szCs w:val="26"/>
        </w:rPr>
      </w:pPr>
      <w:r w:rsidRPr="00BA7D32">
        <w:rPr>
          <w:szCs w:val="26"/>
        </w:rPr>
        <w:t>the timeliness of the motion;</w:t>
      </w:r>
    </w:p>
    <w:p w14:paraId="4F3B9BB3" w14:textId="496529C8" w:rsidR="00AB3704" w:rsidRPr="00BA7D32" w:rsidRDefault="00AB3704" w:rsidP="00AB3704">
      <w:pPr>
        <w:pStyle w:val="ListParagraph"/>
        <w:numPr>
          <w:ilvl w:val="1"/>
          <w:numId w:val="28"/>
        </w:numPr>
        <w:rPr>
          <w:szCs w:val="26"/>
        </w:rPr>
      </w:pPr>
      <w:r w:rsidRPr="00BA7D32">
        <w:rPr>
          <w:szCs w:val="26"/>
        </w:rPr>
        <w:t>whether intervention will unduly prolong or delay the case;</w:t>
      </w:r>
    </w:p>
    <w:p w14:paraId="4900AD74" w14:textId="2856AFCD" w:rsidR="00AB3704" w:rsidRPr="00BA7D32" w:rsidRDefault="00AB3704" w:rsidP="00AB3704">
      <w:pPr>
        <w:pStyle w:val="ListParagraph"/>
        <w:numPr>
          <w:ilvl w:val="1"/>
          <w:numId w:val="28"/>
        </w:numPr>
        <w:rPr>
          <w:szCs w:val="26"/>
        </w:rPr>
      </w:pPr>
      <w:r w:rsidRPr="00BA7D32">
        <w:rPr>
          <w:szCs w:val="26"/>
        </w:rPr>
        <w:t xml:space="preserve">whether </w:t>
      </w:r>
      <w:r w:rsidR="008C0152" w:rsidRPr="00BA7D32">
        <w:rPr>
          <w:szCs w:val="26"/>
        </w:rPr>
        <w:t xml:space="preserve">the </w:t>
      </w:r>
      <w:r w:rsidRPr="00BA7D32">
        <w:rPr>
          <w:szCs w:val="26"/>
        </w:rPr>
        <w:t>parties seeking intervention will si</w:t>
      </w:r>
      <w:r w:rsidR="00C12312" w:rsidRPr="00BA7D32">
        <w:rPr>
          <w:szCs w:val="26"/>
        </w:rPr>
        <w:t xml:space="preserve">gnificantly contribute to full development of the underlying factual issues in the </w:t>
      </w:r>
      <w:r w:rsidR="00F91B27" w:rsidRPr="00BA7D32">
        <w:rPr>
          <w:szCs w:val="26"/>
        </w:rPr>
        <w:t>proceeding</w:t>
      </w:r>
      <w:r w:rsidR="00C12312" w:rsidRPr="00BA7D32">
        <w:rPr>
          <w:szCs w:val="26"/>
        </w:rPr>
        <w:t xml:space="preserve"> and to the just and equitable adjudication of the legal questions presented; and</w:t>
      </w:r>
    </w:p>
    <w:p w14:paraId="0BCDE2E8" w14:textId="088A69AC" w:rsidR="00C12312" w:rsidRPr="00BA7D32" w:rsidRDefault="00C12312" w:rsidP="00AB3704">
      <w:pPr>
        <w:pStyle w:val="ListParagraph"/>
        <w:numPr>
          <w:ilvl w:val="1"/>
          <w:numId w:val="28"/>
        </w:numPr>
        <w:rPr>
          <w:szCs w:val="26"/>
        </w:rPr>
      </w:pPr>
      <w:r w:rsidRPr="00BA7D32">
        <w:rPr>
          <w:szCs w:val="26"/>
        </w:rPr>
        <w:t>any other factors the court deems appropriate.</w:t>
      </w:r>
    </w:p>
    <w:p w14:paraId="4104AACD" w14:textId="769D5C46" w:rsidR="00C12312" w:rsidRPr="00BA7D32" w:rsidRDefault="00C12312" w:rsidP="00C12312">
      <w:pPr>
        <w:pStyle w:val="ListParagraph"/>
        <w:numPr>
          <w:ilvl w:val="0"/>
          <w:numId w:val="28"/>
        </w:numPr>
        <w:rPr>
          <w:szCs w:val="26"/>
        </w:rPr>
      </w:pPr>
      <w:r w:rsidRPr="00BA7D32">
        <w:rPr>
          <w:b/>
          <w:bCs/>
          <w:szCs w:val="26"/>
        </w:rPr>
        <w:t>Scope of Intervention.</w:t>
      </w:r>
      <w:r w:rsidRPr="00BA7D32">
        <w:rPr>
          <w:szCs w:val="26"/>
        </w:rPr>
        <w:t xml:space="preserve">  The court may grant intervention for a limited purpose, and it may limit the scope and duration of intervention.  Unless the court expressly limits intervention, an order granting intervention permits the intervenor to participate on all issues as a party.</w:t>
      </w:r>
    </w:p>
    <w:p w14:paraId="0DE9D7A7" w14:textId="5971EAD4" w:rsidR="00C12312" w:rsidRPr="00BA7D32" w:rsidRDefault="00C12312" w:rsidP="003A6944">
      <w:pPr>
        <w:pStyle w:val="ListParagraph"/>
        <w:keepNext/>
        <w:numPr>
          <w:ilvl w:val="0"/>
          <w:numId w:val="28"/>
        </w:numPr>
        <w:rPr>
          <w:szCs w:val="26"/>
        </w:rPr>
      </w:pPr>
      <w:r w:rsidRPr="00BA7D32">
        <w:rPr>
          <w:b/>
          <w:bCs/>
          <w:szCs w:val="26"/>
        </w:rPr>
        <w:lastRenderedPageBreak/>
        <w:t>Procedure.</w:t>
      </w:r>
    </w:p>
    <w:p w14:paraId="024AABF3" w14:textId="58130090" w:rsidR="00C12312" w:rsidRPr="00BA7D32" w:rsidRDefault="00C12312" w:rsidP="00C12312">
      <w:pPr>
        <w:pStyle w:val="ListParagraph"/>
        <w:numPr>
          <w:ilvl w:val="1"/>
          <w:numId w:val="28"/>
        </w:numPr>
        <w:rPr>
          <w:szCs w:val="26"/>
        </w:rPr>
      </w:pPr>
      <w:r w:rsidRPr="00BA7D32">
        <w:rPr>
          <w:b/>
          <w:bCs/>
          <w:i/>
          <w:iCs/>
          <w:szCs w:val="26"/>
        </w:rPr>
        <w:t>Requirements of a Motion.</w:t>
      </w:r>
      <w:r w:rsidRPr="00BA7D32">
        <w:rPr>
          <w:szCs w:val="26"/>
        </w:rPr>
        <w:t xml:space="preserve">  The person who requests to intervene must file a motion that specifies facts supporting the motion.  The person moving to intervene must serve the motion on all parties.</w:t>
      </w:r>
    </w:p>
    <w:p w14:paraId="6C09703F" w14:textId="4291C4A8" w:rsidR="00282AF1" w:rsidRDefault="00C12312" w:rsidP="00C12312">
      <w:pPr>
        <w:pStyle w:val="ListParagraph"/>
        <w:numPr>
          <w:ilvl w:val="1"/>
          <w:numId w:val="28"/>
        </w:numPr>
        <w:rPr>
          <w:szCs w:val="26"/>
        </w:rPr>
      </w:pPr>
      <w:r w:rsidRPr="00BA7D32">
        <w:rPr>
          <w:b/>
          <w:bCs/>
          <w:i/>
          <w:iCs/>
          <w:szCs w:val="26"/>
        </w:rPr>
        <w:t>Motion for a Change of Physical Custody.</w:t>
      </w:r>
      <w:r w:rsidRPr="00BA7D32">
        <w:rPr>
          <w:szCs w:val="26"/>
        </w:rPr>
        <w:t xml:space="preserve">  If intervention is for purposes of filing a motion for change of physical custody, the intervenor must file and serve the motion no later than 10 days after entry of the order granting the motion to intervene.</w:t>
      </w:r>
      <w:r w:rsidR="00282AF1">
        <w:rPr>
          <w:szCs w:val="26"/>
        </w:rPr>
        <w:br w:type="page"/>
      </w:r>
    </w:p>
    <w:p w14:paraId="6D324BBA" w14:textId="4D6CB93A" w:rsidR="00C12312" w:rsidRDefault="00282AF1" w:rsidP="00282AF1">
      <w:pPr>
        <w:pStyle w:val="Heading3"/>
      </w:pPr>
      <w:bookmarkStart w:id="45" w:name="_Toc69896084"/>
      <w:bookmarkStart w:id="46" w:name="_Toc69896177"/>
      <w:bookmarkStart w:id="47" w:name="_Toc70337657"/>
      <w:r>
        <w:lastRenderedPageBreak/>
        <w:t>Rule 114.  Forms</w:t>
      </w:r>
      <w:bookmarkEnd w:id="45"/>
      <w:bookmarkEnd w:id="46"/>
      <w:bookmarkEnd w:id="47"/>
    </w:p>
    <w:p w14:paraId="2D733924" w14:textId="34685874" w:rsidR="00282AF1" w:rsidRDefault="00541845" w:rsidP="00635348">
      <w:pPr>
        <w:pStyle w:val="ListParagraph"/>
        <w:numPr>
          <w:ilvl w:val="0"/>
          <w:numId w:val="30"/>
        </w:numPr>
      </w:pPr>
      <w:r w:rsidRPr="00635348">
        <w:rPr>
          <w:b/>
          <w:bCs/>
        </w:rPr>
        <w:t>Generally.</w:t>
      </w:r>
      <w:r>
        <w:t xml:space="preserve">  The forms identified in section </w:t>
      </w:r>
      <w:r w:rsidR="00DD63A7">
        <w:t>(b) are recommended and meet the requirements of these rules.</w:t>
      </w:r>
    </w:p>
    <w:p w14:paraId="2216369B" w14:textId="574C0D18" w:rsidR="00DD63A7" w:rsidRPr="00F86F34" w:rsidRDefault="00F86F34" w:rsidP="005D6666">
      <w:pPr>
        <w:pStyle w:val="ListParagraph"/>
        <w:numPr>
          <w:ilvl w:val="0"/>
          <w:numId w:val="18"/>
        </w:numPr>
      </w:pPr>
      <w:r>
        <w:rPr>
          <w:b/>
          <w:bCs/>
        </w:rPr>
        <w:t>List of Recommended Forms.</w:t>
      </w:r>
    </w:p>
    <w:p w14:paraId="1B9F4004" w14:textId="4FE1CA70" w:rsidR="00F86F34" w:rsidRDefault="007A7655" w:rsidP="005D6666">
      <w:pPr>
        <w:pStyle w:val="ListParagraph"/>
        <w:numPr>
          <w:ilvl w:val="1"/>
          <w:numId w:val="18"/>
        </w:numPr>
      </w:pPr>
      <w:r>
        <w:t xml:space="preserve">Form 1: </w:t>
      </w:r>
      <w:r w:rsidR="00882F2C">
        <w:t>Notice to Parent: Dependency Action</w:t>
      </w:r>
    </w:p>
    <w:p w14:paraId="30152367" w14:textId="760C45E1" w:rsidR="00882F2C" w:rsidRDefault="007A7655" w:rsidP="005D6666">
      <w:pPr>
        <w:pStyle w:val="ListParagraph"/>
        <w:numPr>
          <w:ilvl w:val="1"/>
          <w:numId w:val="18"/>
        </w:numPr>
      </w:pPr>
      <w:r>
        <w:t xml:space="preserve">Form 2: </w:t>
      </w:r>
      <w:r w:rsidR="00882F2C">
        <w:t>Note to Parent: In-home Dependency Action</w:t>
      </w:r>
    </w:p>
    <w:p w14:paraId="34E718EF" w14:textId="55854DF3" w:rsidR="00882F2C" w:rsidRDefault="007A7655" w:rsidP="005D6666">
      <w:pPr>
        <w:pStyle w:val="ListParagraph"/>
        <w:numPr>
          <w:ilvl w:val="1"/>
          <w:numId w:val="18"/>
        </w:numPr>
      </w:pPr>
      <w:r>
        <w:t xml:space="preserve">Form 3: </w:t>
      </w:r>
      <w:r w:rsidR="00882F2C">
        <w:t>Notice to Parent: Guardianship Action</w:t>
      </w:r>
    </w:p>
    <w:p w14:paraId="5B529903" w14:textId="1D25FDC6" w:rsidR="00882F2C" w:rsidRDefault="007A7655" w:rsidP="005D6666">
      <w:pPr>
        <w:pStyle w:val="ListParagraph"/>
        <w:numPr>
          <w:ilvl w:val="1"/>
          <w:numId w:val="18"/>
        </w:numPr>
      </w:pPr>
      <w:r>
        <w:t xml:space="preserve">Form 4: </w:t>
      </w:r>
      <w:r w:rsidR="00882F2C">
        <w:t>Notice to Parent: Termination Action</w:t>
      </w:r>
    </w:p>
    <w:p w14:paraId="02AE07BE" w14:textId="173D139C" w:rsidR="00882F2C" w:rsidRDefault="007A7655" w:rsidP="005D6666">
      <w:pPr>
        <w:pStyle w:val="ListParagraph"/>
        <w:numPr>
          <w:ilvl w:val="1"/>
          <w:numId w:val="18"/>
        </w:numPr>
      </w:pPr>
      <w:r>
        <w:t>Form 5a: Notice of Appeal</w:t>
      </w:r>
      <w:r w:rsidR="00152631">
        <w:t>: D</w:t>
      </w:r>
      <w:r>
        <w:t>elinquencies</w:t>
      </w:r>
    </w:p>
    <w:p w14:paraId="555D0849" w14:textId="14E10302" w:rsidR="007A7655" w:rsidRDefault="007A7655" w:rsidP="005D6666">
      <w:pPr>
        <w:pStyle w:val="ListParagraph"/>
        <w:numPr>
          <w:ilvl w:val="1"/>
          <w:numId w:val="18"/>
        </w:numPr>
      </w:pPr>
      <w:r>
        <w:t>Form 5b: Notice of Appeal</w:t>
      </w:r>
      <w:r w:rsidR="00152631">
        <w:t>: G</w:t>
      </w:r>
      <w:r>
        <w:t>eneral</w:t>
      </w:r>
    </w:p>
    <w:p w14:paraId="525B4B30" w14:textId="6D0E10E2" w:rsidR="007A7655" w:rsidRDefault="00344BE2" w:rsidP="005D6666">
      <w:pPr>
        <w:pStyle w:val="ListParagraph"/>
        <w:numPr>
          <w:ilvl w:val="1"/>
          <w:numId w:val="18"/>
        </w:numPr>
      </w:pPr>
      <w:r>
        <w:t>Form 6: Supplemental Designation of the Record</w:t>
      </w:r>
    </w:p>
    <w:p w14:paraId="3A2BF567" w14:textId="334C9B9D" w:rsidR="00344BE2" w:rsidRDefault="00BE6CB8" w:rsidP="005D6666">
      <w:pPr>
        <w:pStyle w:val="ListParagraph"/>
        <w:numPr>
          <w:ilvl w:val="0"/>
          <w:numId w:val="18"/>
        </w:numPr>
      </w:pPr>
      <w:r>
        <w:rPr>
          <w:b/>
          <w:bCs/>
        </w:rPr>
        <w:t>Omitted I</w:t>
      </w:r>
      <w:r w:rsidR="00557A6A">
        <w:rPr>
          <w:b/>
          <w:bCs/>
        </w:rPr>
        <w:t>nformation.</w:t>
      </w:r>
      <w:r w:rsidR="00557A6A">
        <w:t xml:space="preserve">  A court or a party may omit information in a recommended form if the form provides or requests particular information that does not apply in a specific case.  A party who omits content in a recommended</w:t>
      </w:r>
      <w:r w:rsidR="0080618E">
        <w:t xml:space="preserve"> form or who fails </w:t>
      </w:r>
      <w:r w:rsidR="00261C0F">
        <w:t>to</w:t>
      </w:r>
      <w:r w:rsidR="0080618E">
        <w:t xml:space="preserve"> complete a portion of a recommended form represents to the court and to other parties that the information in that portion does not apply.</w:t>
      </w:r>
    </w:p>
    <w:p w14:paraId="71A53C63" w14:textId="491F7C13" w:rsidR="00513875" w:rsidRDefault="00513875" w:rsidP="005D6666">
      <w:pPr>
        <w:pStyle w:val="ListParagraph"/>
        <w:numPr>
          <w:ilvl w:val="0"/>
          <w:numId w:val="18"/>
        </w:numPr>
      </w:pPr>
      <w:r>
        <w:rPr>
          <w:b/>
          <w:bCs/>
        </w:rPr>
        <w:t>Availability.</w:t>
      </w:r>
      <w:r>
        <w:t xml:space="preserve">  Recommended forms are available at superior court self-service centers and on then Arizona Judicial Branch self-service website at </w:t>
      </w:r>
      <w:hyperlink r:id="rId11" w:history="1">
        <w:r w:rsidR="003E5F9A" w:rsidRPr="002A5F91">
          <w:rPr>
            <w:rStyle w:val="Hyperlink"/>
          </w:rPr>
          <w:t>http://www.azcourts.gov/selfservicecenter/juvenile-law/juvenile-law-forms</w:t>
        </w:r>
      </w:hyperlink>
      <w:r w:rsidR="003E5F9A">
        <w:t>.</w:t>
      </w:r>
    </w:p>
    <w:p w14:paraId="57E7C9AE" w14:textId="50795B73" w:rsidR="00C12312" w:rsidRPr="00282AF1" w:rsidRDefault="003E5F9A" w:rsidP="00344BE2">
      <w:pPr>
        <w:pStyle w:val="ListParagraph"/>
        <w:numPr>
          <w:ilvl w:val="0"/>
          <w:numId w:val="28"/>
        </w:numPr>
      </w:pPr>
      <w:r>
        <w:rPr>
          <w:b/>
          <w:bCs/>
        </w:rPr>
        <w:t>Modification.</w:t>
      </w:r>
      <w:r w:rsidR="004600CA">
        <w:t xml:space="preserve">  The Supreme Court by administrative order may substantively change, add, or delete a recommended form.  The Administrative Director may approve technical changes to a form that increases the form’s usability an</w:t>
      </w:r>
      <w:r w:rsidR="00887E26">
        <w:t>d</w:t>
      </w:r>
      <w:r w:rsidR="004600CA">
        <w:t xml:space="preserve"> </w:t>
      </w:r>
      <w:r w:rsidR="00B21DAA">
        <w:t>understandability, corrects an error, or addresses other technical issues.</w:t>
      </w:r>
    </w:p>
    <w:sectPr w:rsidR="00C12312" w:rsidRPr="00282AF1" w:rsidSect="00C337F2">
      <w:footerReference w:type="defaul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EA307A" w14:textId="77777777" w:rsidR="00F250AA" w:rsidRDefault="00F250AA" w:rsidP="00691FB0">
      <w:pPr>
        <w:spacing w:after="0" w:line="240" w:lineRule="auto"/>
      </w:pPr>
      <w:r>
        <w:separator/>
      </w:r>
    </w:p>
  </w:endnote>
  <w:endnote w:type="continuationSeparator" w:id="0">
    <w:p w14:paraId="1D408B52" w14:textId="77777777" w:rsidR="00F250AA" w:rsidRDefault="00F250AA" w:rsidP="00691FB0">
      <w:pPr>
        <w:spacing w:after="0" w:line="240" w:lineRule="auto"/>
      </w:pPr>
      <w:r>
        <w:continuationSeparator/>
      </w:r>
    </w:p>
  </w:endnote>
  <w:endnote w:type="continuationNotice" w:id="1">
    <w:p w14:paraId="7C780933" w14:textId="77777777" w:rsidR="00F250AA" w:rsidRDefault="00F25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0"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Roman">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19DE9" w14:textId="77777777" w:rsidR="00C337F2" w:rsidRDefault="00C33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8B22FF" w14:textId="77777777" w:rsidR="00F250AA" w:rsidRDefault="00F250AA" w:rsidP="00691FB0">
      <w:pPr>
        <w:spacing w:after="0" w:line="240" w:lineRule="auto"/>
      </w:pPr>
      <w:r>
        <w:separator/>
      </w:r>
    </w:p>
  </w:footnote>
  <w:footnote w:type="continuationSeparator" w:id="0">
    <w:p w14:paraId="1DCA94CF" w14:textId="77777777" w:rsidR="00F250AA" w:rsidRDefault="00F250AA" w:rsidP="00691FB0">
      <w:pPr>
        <w:spacing w:after="0" w:line="240" w:lineRule="auto"/>
      </w:pPr>
      <w:r>
        <w:continuationSeparator/>
      </w:r>
    </w:p>
  </w:footnote>
  <w:footnote w:type="continuationNotice" w:id="1">
    <w:p w14:paraId="59318D6C" w14:textId="77777777" w:rsidR="00F250AA" w:rsidRDefault="00F25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6BC84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EEB214A"/>
    <w:multiLevelType w:val="multilevel"/>
    <w:tmpl w:val="91D8B0D0"/>
    <w:lvl w:ilvl="0">
      <w:start w:val="1"/>
      <w:numFmt w:val="lowerLetter"/>
      <w:pStyle w:val="ListParagraph"/>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7A"/>
    <w:rsid w:val="00004865"/>
    <w:rsid w:val="00006911"/>
    <w:rsid w:val="00012ED7"/>
    <w:rsid w:val="000133F5"/>
    <w:rsid w:val="0002194E"/>
    <w:rsid w:val="00022E9C"/>
    <w:rsid w:val="000247DB"/>
    <w:rsid w:val="000417E8"/>
    <w:rsid w:val="00043682"/>
    <w:rsid w:val="00044FD1"/>
    <w:rsid w:val="000454F5"/>
    <w:rsid w:val="00046258"/>
    <w:rsid w:val="0005176A"/>
    <w:rsid w:val="00053765"/>
    <w:rsid w:val="000636BD"/>
    <w:rsid w:val="000648BD"/>
    <w:rsid w:val="00064B10"/>
    <w:rsid w:val="00065D18"/>
    <w:rsid w:val="00066BC2"/>
    <w:rsid w:val="000701D9"/>
    <w:rsid w:val="0007095E"/>
    <w:rsid w:val="00073203"/>
    <w:rsid w:val="0007604D"/>
    <w:rsid w:val="000815AC"/>
    <w:rsid w:val="00081C93"/>
    <w:rsid w:val="000844A5"/>
    <w:rsid w:val="00085622"/>
    <w:rsid w:val="000877FE"/>
    <w:rsid w:val="00091074"/>
    <w:rsid w:val="000934BA"/>
    <w:rsid w:val="000A652C"/>
    <w:rsid w:val="000A6C5E"/>
    <w:rsid w:val="000B3F3F"/>
    <w:rsid w:val="000B567E"/>
    <w:rsid w:val="000C2753"/>
    <w:rsid w:val="000C3F0F"/>
    <w:rsid w:val="000C5A24"/>
    <w:rsid w:val="000D050F"/>
    <w:rsid w:val="000D2ADA"/>
    <w:rsid w:val="000D3497"/>
    <w:rsid w:val="000D3721"/>
    <w:rsid w:val="000D4DC2"/>
    <w:rsid w:val="000D5F7E"/>
    <w:rsid w:val="000D6E6B"/>
    <w:rsid w:val="000E1012"/>
    <w:rsid w:val="000E10AB"/>
    <w:rsid w:val="000E49BB"/>
    <w:rsid w:val="000E7066"/>
    <w:rsid w:val="000F23F4"/>
    <w:rsid w:val="000F465E"/>
    <w:rsid w:val="00100ED2"/>
    <w:rsid w:val="00101AA7"/>
    <w:rsid w:val="00102C1C"/>
    <w:rsid w:val="00104828"/>
    <w:rsid w:val="00105BBE"/>
    <w:rsid w:val="00107E00"/>
    <w:rsid w:val="00113364"/>
    <w:rsid w:val="00114656"/>
    <w:rsid w:val="00115BFE"/>
    <w:rsid w:val="001172F7"/>
    <w:rsid w:val="00121AD7"/>
    <w:rsid w:val="001237E0"/>
    <w:rsid w:val="00134D89"/>
    <w:rsid w:val="00135680"/>
    <w:rsid w:val="00141B36"/>
    <w:rsid w:val="00144AA1"/>
    <w:rsid w:val="00145093"/>
    <w:rsid w:val="00145AF1"/>
    <w:rsid w:val="00147734"/>
    <w:rsid w:val="0015003E"/>
    <w:rsid w:val="00152631"/>
    <w:rsid w:val="00152CAB"/>
    <w:rsid w:val="0015337E"/>
    <w:rsid w:val="00153696"/>
    <w:rsid w:val="00154173"/>
    <w:rsid w:val="001553BD"/>
    <w:rsid w:val="00160E13"/>
    <w:rsid w:val="00164C8A"/>
    <w:rsid w:val="001671CF"/>
    <w:rsid w:val="00175207"/>
    <w:rsid w:val="0017784B"/>
    <w:rsid w:val="001802FF"/>
    <w:rsid w:val="00180E45"/>
    <w:rsid w:val="00183225"/>
    <w:rsid w:val="001862A6"/>
    <w:rsid w:val="00192EB2"/>
    <w:rsid w:val="0019636B"/>
    <w:rsid w:val="0019659F"/>
    <w:rsid w:val="001A3339"/>
    <w:rsid w:val="001A46D5"/>
    <w:rsid w:val="001A79D3"/>
    <w:rsid w:val="001B1AF4"/>
    <w:rsid w:val="001B1EF9"/>
    <w:rsid w:val="001B44F9"/>
    <w:rsid w:val="001B4980"/>
    <w:rsid w:val="001B5FAA"/>
    <w:rsid w:val="001B6638"/>
    <w:rsid w:val="001B7649"/>
    <w:rsid w:val="001C20DC"/>
    <w:rsid w:val="001C37DE"/>
    <w:rsid w:val="001C7C1D"/>
    <w:rsid w:val="001D1302"/>
    <w:rsid w:val="001D22EA"/>
    <w:rsid w:val="001D5353"/>
    <w:rsid w:val="001E31DF"/>
    <w:rsid w:val="001E6230"/>
    <w:rsid w:val="001E7A2F"/>
    <w:rsid w:val="001F1137"/>
    <w:rsid w:val="001F1F8F"/>
    <w:rsid w:val="001F3D79"/>
    <w:rsid w:val="001F4201"/>
    <w:rsid w:val="00200ADB"/>
    <w:rsid w:val="00202658"/>
    <w:rsid w:val="0020399D"/>
    <w:rsid w:val="00210F78"/>
    <w:rsid w:val="00211577"/>
    <w:rsid w:val="00211736"/>
    <w:rsid w:val="002214F5"/>
    <w:rsid w:val="00222A78"/>
    <w:rsid w:val="002250A4"/>
    <w:rsid w:val="00226610"/>
    <w:rsid w:val="00227DD4"/>
    <w:rsid w:val="00231635"/>
    <w:rsid w:val="00232030"/>
    <w:rsid w:val="00232FEF"/>
    <w:rsid w:val="002369EA"/>
    <w:rsid w:val="00240C9F"/>
    <w:rsid w:val="00243993"/>
    <w:rsid w:val="00244A71"/>
    <w:rsid w:val="002528F5"/>
    <w:rsid w:val="0025367A"/>
    <w:rsid w:val="0026154E"/>
    <w:rsid w:val="00261C0F"/>
    <w:rsid w:val="00263B15"/>
    <w:rsid w:val="00267EAE"/>
    <w:rsid w:val="00272A63"/>
    <w:rsid w:val="002737D8"/>
    <w:rsid w:val="00274AEA"/>
    <w:rsid w:val="00276175"/>
    <w:rsid w:val="00276A75"/>
    <w:rsid w:val="00281BC7"/>
    <w:rsid w:val="00282AF1"/>
    <w:rsid w:val="00284E23"/>
    <w:rsid w:val="00287E31"/>
    <w:rsid w:val="00290608"/>
    <w:rsid w:val="00292D48"/>
    <w:rsid w:val="0029375B"/>
    <w:rsid w:val="002952FE"/>
    <w:rsid w:val="00297AC5"/>
    <w:rsid w:val="002A2147"/>
    <w:rsid w:val="002A5BE2"/>
    <w:rsid w:val="002B15D4"/>
    <w:rsid w:val="002B2A85"/>
    <w:rsid w:val="002B2C88"/>
    <w:rsid w:val="002B6A61"/>
    <w:rsid w:val="002B7012"/>
    <w:rsid w:val="002D1E3B"/>
    <w:rsid w:val="002D640B"/>
    <w:rsid w:val="002D6698"/>
    <w:rsid w:val="002E2C32"/>
    <w:rsid w:val="002E3362"/>
    <w:rsid w:val="002E71AA"/>
    <w:rsid w:val="002F41C1"/>
    <w:rsid w:val="002F6DC3"/>
    <w:rsid w:val="002F78BF"/>
    <w:rsid w:val="00300A91"/>
    <w:rsid w:val="00300C3E"/>
    <w:rsid w:val="00303009"/>
    <w:rsid w:val="00307EC5"/>
    <w:rsid w:val="00317670"/>
    <w:rsid w:val="00317FEA"/>
    <w:rsid w:val="00320516"/>
    <w:rsid w:val="00326E35"/>
    <w:rsid w:val="00327B48"/>
    <w:rsid w:val="00330337"/>
    <w:rsid w:val="003317E1"/>
    <w:rsid w:val="00333008"/>
    <w:rsid w:val="003338FF"/>
    <w:rsid w:val="00336C9A"/>
    <w:rsid w:val="00336D70"/>
    <w:rsid w:val="00342A33"/>
    <w:rsid w:val="00344BE2"/>
    <w:rsid w:val="00350DB0"/>
    <w:rsid w:val="00352542"/>
    <w:rsid w:val="0035418A"/>
    <w:rsid w:val="00357538"/>
    <w:rsid w:val="0036029B"/>
    <w:rsid w:val="00360E00"/>
    <w:rsid w:val="00366BA3"/>
    <w:rsid w:val="00370F11"/>
    <w:rsid w:val="00372136"/>
    <w:rsid w:val="00373478"/>
    <w:rsid w:val="00373995"/>
    <w:rsid w:val="00373A26"/>
    <w:rsid w:val="00375BAA"/>
    <w:rsid w:val="00375CDC"/>
    <w:rsid w:val="003778F8"/>
    <w:rsid w:val="003813B8"/>
    <w:rsid w:val="0038492E"/>
    <w:rsid w:val="00385085"/>
    <w:rsid w:val="00387206"/>
    <w:rsid w:val="00392846"/>
    <w:rsid w:val="00392901"/>
    <w:rsid w:val="00394598"/>
    <w:rsid w:val="00394B36"/>
    <w:rsid w:val="003957E3"/>
    <w:rsid w:val="00395FD1"/>
    <w:rsid w:val="00396715"/>
    <w:rsid w:val="003979FF"/>
    <w:rsid w:val="003A0B6E"/>
    <w:rsid w:val="003A1DA7"/>
    <w:rsid w:val="003A6944"/>
    <w:rsid w:val="003A73BD"/>
    <w:rsid w:val="003B1380"/>
    <w:rsid w:val="003B2331"/>
    <w:rsid w:val="003C07C1"/>
    <w:rsid w:val="003C4825"/>
    <w:rsid w:val="003C4E9F"/>
    <w:rsid w:val="003C6B9D"/>
    <w:rsid w:val="003D520B"/>
    <w:rsid w:val="003D7920"/>
    <w:rsid w:val="003E4008"/>
    <w:rsid w:val="003E592C"/>
    <w:rsid w:val="003E5F9A"/>
    <w:rsid w:val="003F2A78"/>
    <w:rsid w:val="003F2D4F"/>
    <w:rsid w:val="003F4E8B"/>
    <w:rsid w:val="003F6B8A"/>
    <w:rsid w:val="003F7FFC"/>
    <w:rsid w:val="004035B1"/>
    <w:rsid w:val="00406453"/>
    <w:rsid w:val="004068D0"/>
    <w:rsid w:val="00414CF0"/>
    <w:rsid w:val="00416BF5"/>
    <w:rsid w:val="0042234A"/>
    <w:rsid w:val="00423DB8"/>
    <w:rsid w:val="00425FB9"/>
    <w:rsid w:val="004305E2"/>
    <w:rsid w:val="0043371B"/>
    <w:rsid w:val="00433CD2"/>
    <w:rsid w:val="00434897"/>
    <w:rsid w:val="00435D7B"/>
    <w:rsid w:val="00436D3E"/>
    <w:rsid w:val="00437809"/>
    <w:rsid w:val="0044400A"/>
    <w:rsid w:val="00452FCD"/>
    <w:rsid w:val="004544A8"/>
    <w:rsid w:val="0045527F"/>
    <w:rsid w:val="004600CA"/>
    <w:rsid w:val="00463473"/>
    <w:rsid w:val="0046658B"/>
    <w:rsid w:val="00472359"/>
    <w:rsid w:val="004A79F4"/>
    <w:rsid w:val="004A7DF4"/>
    <w:rsid w:val="004B136A"/>
    <w:rsid w:val="004B1447"/>
    <w:rsid w:val="004B2513"/>
    <w:rsid w:val="004B4C37"/>
    <w:rsid w:val="004B70A1"/>
    <w:rsid w:val="004C4639"/>
    <w:rsid w:val="004C577B"/>
    <w:rsid w:val="004C67B1"/>
    <w:rsid w:val="004C7D67"/>
    <w:rsid w:val="004D14EC"/>
    <w:rsid w:val="004E2796"/>
    <w:rsid w:val="004E5B30"/>
    <w:rsid w:val="004E6C93"/>
    <w:rsid w:val="004E751B"/>
    <w:rsid w:val="004F6286"/>
    <w:rsid w:val="00500218"/>
    <w:rsid w:val="00501821"/>
    <w:rsid w:val="00502F4F"/>
    <w:rsid w:val="00510A30"/>
    <w:rsid w:val="00512A74"/>
    <w:rsid w:val="00513875"/>
    <w:rsid w:val="00520668"/>
    <w:rsid w:val="00523BE1"/>
    <w:rsid w:val="00525471"/>
    <w:rsid w:val="005266D2"/>
    <w:rsid w:val="00527C74"/>
    <w:rsid w:val="005303E7"/>
    <w:rsid w:val="00532008"/>
    <w:rsid w:val="00534350"/>
    <w:rsid w:val="00536A4B"/>
    <w:rsid w:val="00541845"/>
    <w:rsid w:val="00544342"/>
    <w:rsid w:val="00546306"/>
    <w:rsid w:val="00546804"/>
    <w:rsid w:val="00546A00"/>
    <w:rsid w:val="005474FB"/>
    <w:rsid w:val="00551E5B"/>
    <w:rsid w:val="00553FB9"/>
    <w:rsid w:val="0055403E"/>
    <w:rsid w:val="00557A6A"/>
    <w:rsid w:val="00560893"/>
    <w:rsid w:val="00563156"/>
    <w:rsid w:val="00563572"/>
    <w:rsid w:val="00565275"/>
    <w:rsid w:val="00567AB4"/>
    <w:rsid w:val="00567D1C"/>
    <w:rsid w:val="005704E6"/>
    <w:rsid w:val="00572E50"/>
    <w:rsid w:val="00573CF9"/>
    <w:rsid w:val="00574A08"/>
    <w:rsid w:val="00577AAB"/>
    <w:rsid w:val="00582A33"/>
    <w:rsid w:val="00584099"/>
    <w:rsid w:val="00596384"/>
    <w:rsid w:val="00597C80"/>
    <w:rsid w:val="005A3666"/>
    <w:rsid w:val="005A3F87"/>
    <w:rsid w:val="005A730F"/>
    <w:rsid w:val="005B5DAF"/>
    <w:rsid w:val="005C6D4D"/>
    <w:rsid w:val="005C7621"/>
    <w:rsid w:val="005D2052"/>
    <w:rsid w:val="005D4CF6"/>
    <w:rsid w:val="005D57AA"/>
    <w:rsid w:val="005D6666"/>
    <w:rsid w:val="005E2487"/>
    <w:rsid w:val="005E2795"/>
    <w:rsid w:val="005E66CC"/>
    <w:rsid w:val="005E677A"/>
    <w:rsid w:val="005F12BB"/>
    <w:rsid w:val="005F195F"/>
    <w:rsid w:val="005F1ABF"/>
    <w:rsid w:val="005F1C2D"/>
    <w:rsid w:val="005F500B"/>
    <w:rsid w:val="005F6E58"/>
    <w:rsid w:val="005F7298"/>
    <w:rsid w:val="006019D1"/>
    <w:rsid w:val="0060263D"/>
    <w:rsid w:val="00606002"/>
    <w:rsid w:val="006069AA"/>
    <w:rsid w:val="0061195F"/>
    <w:rsid w:val="006231A3"/>
    <w:rsid w:val="006313D8"/>
    <w:rsid w:val="00633F4E"/>
    <w:rsid w:val="00635348"/>
    <w:rsid w:val="0064121C"/>
    <w:rsid w:val="0064333F"/>
    <w:rsid w:val="0064539D"/>
    <w:rsid w:val="00646336"/>
    <w:rsid w:val="006506D5"/>
    <w:rsid w:val="00654415"/>
    <w:rsid w:val="0065679C"/>
    <w:rsid w:val="00656C80"/>
    <w:rsid w:val="0065703F"/>
    <w:rsid w:val="0066096C"/>
    <w:rsid w:val="00660DA4"/>
    <w:rsid w:val="00662123"/>
    <w:rsid w:val="006635CB"/>
    <w:rsid w:val="0066788E"/>
    <w:rsid w:val="00672989"/>
    <w:rsid w:val="00672FDE"/>
    <w:rsid w:val="0067450A"/>
    <w:rsid w:val="00674C6A"/>
    <w:rsid w:val="00677F5E"/>
    <w:rsid w:val="006803DB"/>
    <w:rsid w:val="006839D3"/>
    <w:rsid w:val="00691FB0"/>
    <w:rsid w:val="00695B32"/>
    <w:rsid w:val="006965C5"/>
    <w:rsid w:val="006A28E5"/>
    <w:rsid w:val="006B0945"/>
    <w:rsid w:val="006B191E"/>
    <w:rsid w:val="006B7524"/>
    <w:rsid w:val="006C4873"/>
    <w:rsid w:val="006D4E77"/>
    <w:rsid w:val="006D6677"/>
    <w:rsid w:val="006E1A59"/>
    <w:rsid w:val="006E1E5A"/>
    <w:rsid w:val="006E6190"/>
    <w:rsid w:val="006F5D55"/>
    <w:rsid w:val="00702068"/>
    <w:rsid w:val="00702329"/>
    <w:rsid w:val="00703779"/>
    <w:rsid w:val="0070604E"/>
    <w:rsid w:val="0070788B"/>
    <w:rsid w:val="00711B68"/>
    <w:rsid w:val="00712414"/>
    <w:rsid w:val="0071685C"/>
    <w:rsid w:val="00716B3A"/>
    <w:rsid w:val="00716E61"/>
    <w:rsid w:val="00721AAB"/>
    <w:rsid w:val="007224A0"/>
    <w:rsid w:val="0072327A"/>
    <w:rsid w:val="00732F4F"/>
    <w:rsid w:val="00735BE3"/>
    <w:rsid w:val="00735DF8"/>
    <w:rsid w:val="0073609A"/>
    <w:rsid w:val="007363C9"/>
    <w:rsid w:val="00741521"/>
    <w:rsid w:val="007433F5"/>
    <w:rsid w:val="00745F14"/>
    <w:rsid w:val="00746E3E"/>
    <w:rsid w:val="00752CCF"/>
    <w:rsid w:val="007625FC"/>
    <w:rsid w:val="00765D65"/>
    <w:rsid w:val="00766331"/>
    <w:rsid w:val="00770F8C"/>
    <w:rsid w:val="0077230B"/>
    <w:rsid w:val="00773DD0"/>
    <w:rsid w:val="00781C2A"/>
    <w:rsid w:val="00785E22"/>
    <w:rsid w:val="00787669"/>
    <w:rsid w:val="00790625"/>
    <w:rsid w:val="0079243C"/>
    <w:rsid w:val="00792D52"/>
    <w:rsid w:val="00794A5C"/>
    <w:rsid w:val="0079603A"/>
    <w:rsid w:val="00796A0C"/>
    <w:rsid w:val="00796C99"/>
    <w:rsid w:val="007A01AA"/>
    <w:rsid w:val="007A67E1"/>
    <w:rsid w:val="007A7655"/>
    <w:rsid w:val="007B0A2F"/>
    <w:rsid w:val="007B1BAB"/>
    <w:rsid w:val="007B1FBC"/>
    <w:rsid w:val="007B5010"/>
    <w:rsid w:val="007B7ED1"/>
    <w:rsid w:val="007C3D9E"/>
    <w:rsid w:val="007C6206"/>
    <w:rsid w:val="007D108D"/>
    <w:rsid w:val="007E1EB4"/>
    <w:rsid w:val="007E1F58"/>
    <w:rsid w:val="007E693C"/>
    <w:rsid w:val="007F0D62"/>
    <w:rsid w:val="007F195D"/>
    <w:rsid w:val="007F5879"/>
    <w:rsid w:val="008041A1"/>
    <w:rsid w:val="0080437E"/>
    <w:rsid w:val="008055A7"/>
    <w:rsid w:val="0080618E"/>
    <w:rsid w:val="00806CA9"/>
    <w:rsid w:val="00812C4C"/>
    <w:rsid w:val="00815382"/>
    <w:rsid w:val="00816E08"/>
    <w:rsid w:val="00816FFD"/>
    <w:rsid w:val="00817320"/>
    <w:rsid w:val="0082359E"/>
    <w:rsid w:val="0082546D"/>
    <w:rsid w:val="00825F41"/>
    <w:rsid w:val="00826A79"/>
    <w:rsid w:val="0082719C"/>
    <w:rsid w:val="0083286C"/>
    <w:rsid w:val="00834E1D"/>
    <w:rsid w:val="00840372"/>
    <w:rsid w:val="00841F59"/>
    <w:rsid w:val="00843D90"/>
    <w:rsid w:val="008473BA"/>
    <w:rsid w:val="008475E8"/>
    <w:rsid w:val="00847983"/>
    <w:rsid w:val="00850689"/>
    <w:rsid w:val="008544BE"/>
    <w:rsid w:val="00854F57"/>
    <w:rsid w:val="008572D1"/>
    <w:rsid w:val="008622ED"/>
    <w:rsid w:val="0086367B"/>
    <w:rsid w:val="00864F4C"/>
    <w:rsid w:val="0086789C"/>
    <w:rsid w:val="00877AEF"/>
    <w:rsid w:val="00880AED"/>
    <w:rsid w:val="00882F2C"/>
    <w:rsid w:val="0088611C"/>
    <w:rsid w:val="008865F3"/>
    <w:rsid w:val="00886D3D"/>
    <w:rsid w:val="008870B4"/>
    <w:rsid w:val="00887E26"/>
    <w:rsid w:val="008939E0"/>
    <w:rsid w:val="00894C87"/>
    <w:rsid w:val="00894DFD"/>
    <w:rsid w:val="008A51D1"/>
    <w:rsid w:val="008A58E2"/>
    <w:rsid w:val="008B0CBA"/>
    <w:rsid w:val="008B2ED3"/>
    <w:rsid w:val="008B6F46"/>
    <w:rsid w:val="008B7E0E"/>
    <w:rsid w:val="008C0152"/>
    <w:rsid w:val="008C1649"/>
    <w:rsid w:val="008C2DF9"/>
    <w:rsid w:val="008C43A7"/>
    <w:rsid w:val="008C4611"/>
    <w:rsid w:val="008C6720"/>
    <w:rsid w:val="008C696E"/>
    <w:rsid w:val="008D1A25"/>
    <w:rsid w:val="008D4D57"/>
    <w:rsid w:val="008D7633"/>
    <w:rsid w:val="008E2106"/>
    <w:rsid w:val="008E234D"/>
    <w:rsid w:val="008E30EE"/>
    <w:rsid w:val="008E49D3"/>
    <w:rsid w:val="008F7DB0"/>
    <w:rsid w:val="00901DAF"/>
    <w:rsid w:val="00907D04"/>
    <w:rsid w:val="00917CCA"/>
    <w:rsid w:val="00921423"/>
    <w:rsid w:val="00921864"/>
    <w:rsid w:val="009237A7"/>
    <w:rsid w:val="00923AE1"/>
    <w:rsid w:val="00924157"/>
    <w:rsid w:val="009255A6"/>
    <w:rsid w:val="00932268"/>
    <w:rsid w:val="00934413"/>
    <w:rsid w:val="009360D2"/>
    <w:rsid w:val="009374C8"/>
    <w:rsid w:val="009430A0"/>
    <w:rsid w:val="00945D62"/>
    <w:rsid w:val="0095001B"/>
    <w:rsid w:val="00953A9A"/>
    <w:rsid w:val="00963DE6"/>
    <w:rsid w:val="00964534"/>
    <w:rsid w:val="0096490E"/>
    <w:rsid w:val="0096610F"/>
    <w:rsid w:val="00970D57"/>
    <w:rsid w:val="009710CE"/>
    <w:rsid w:val="00976263"/>
    <w:rsid w:val="009777DE"/>
    <w:rsid w:val="00977EFD"/>
    <w:rsid w:val="00983833"/>
    <w:rsid w:val="0098663D"/>
    <w:rsid w:val="0099136B"/>
    <w:rsid w:val="00993F55"/>
    <w:rsid w:val="009960F4"/>
    <w:rsid w:val="009A26DA"/>
    <w:rsid w:val="009A2F46"/>
    <w:rsid w:val="009A3F81"/>
    <w:rsid w:val="009A563D"/>
    <w:rsid w:val="009A56F5"/>
    <w:rsid w:val="009B290D"/>
    <w:rsid w:val="009B5F94"/>
    <w:rsid w:val="009C05D9"/>
    <w:rsid w:val="009C0B4B"/>
    <w:rsid w:val="009C6548"/>
    <w:rsid w:val="009C65E5"/>
    <w:rsid w:val="009D3805"/>
    <w:rsid w:val="009D7863"/>
    <w:rsid w:val="009E0EF9"/>
    <w:rsid w:val="009E383B"/>
    <w:rsid w:val="009E749E"/>
    <w:rsid w:val="009F0233"/>
    <w:rsid w:val="009F5E9B"/>
    <w:rsid w:val="009F7152"/>
    <w:rsid w:val="009F797E"/>
    <w:rsid w:val="00A01A35"/>
    <w:rsid w:val="00A12F3A"/>
    <w:rsid w:val="00A131AF"/>
    <w:rsid w:val="00A2122E"/>
    <w:rsid w:val="00A22D25"/>
    <w:rsid w:val="00A23D4C"/>
    <w:rsid w:val="00A23E70"/>
    <w:rsid w:val="00A2487E"/>
    <w:rsid w:val="00A36D39"/>
    <w:rsid w:val="00A37980"/>
    <w:rsid w:val="00A425E3"/>
    <w:rsid w:val="00A44D78"/>
    <w:rsid w:val="00A57884"/>
    <w:rsid w:val="00A60F8D"/>
    <w:rsid w:val="00A6239E"/>
    <w:rsid w:val="00A65874"/>
    <w:rsid w:val="00A67204"/>
    <w:rsid w:val="00A67D37"/>
    <w:rsid w:val="00A7279E"/>
    <w:rsid w:val="00A730ED"/>
    <w:rsid w:val="00A73D37"/>
    <w:rsid w:val="00A777D1"/>
    <w:rsid w:val="00A8122D"/>
    <w:rsid w:val="00A8393A"/>
    <w:rsid w:val="00A865B9"/>
    <w:rsid w:val="00A907AF"/>
    <w:rsid w:val="00A96F8D"/>
    <w:rsid w:val="00A970EE"/>
    <w:rsid w:val="00A97BA2"/>
    <w:rsid w:val="00AA349D"/>
    <w:rsid w:val="00AA383D"/>
    <w:rsid w:val="00AA7364"/>
    <w:rsid w:val="00AA7F1F"/>
    <w:rsid w:val="00AB0AAB"/>
    <w:rsid w:val="00AB2AD5"/>
    <w:rsid w:val="00AB342E"/>
    <w:rsid w:val="00AB36D4"/>
    <w:rsid w:val="00AB3704"/>
    <w:rsid w:val="00AB390F"/>
    <w:rsid w:val="00AB61E7"/>
    <w:rsid w:val="00AC2300"/>
    <w:rsid w:val="00AD4968"/>
    <w:rsid w:val="00AE0F24"/>
    <w:rsid w:val="00AE3245"/>
    <w:rsid w:val="00AE4F17"/>
    <w:rsid w:val="00AF1494"/>
    <w:rsid w:val="00AF2585"/>
    <w:rsid w:val="00AF343A"/>
    <w:rsid w:val="00AF5755"/>
    <w:rsid w:val="00B0185E"/>
    <w:rsid w:val="00B01CD9"/>
    <w:rsid w:val="00B031E3"/>
    <w:rsid w:val="00B04ECE"/>
    <w:rsid w:val="00B052EB"/>
    <w:rsid w:val="00B06001"/>
    <w:rsid w:val="00B0728A"/>
    <w:rsid w:val="00B14C72"/>
    <w:rsid w:val="00B20842"/>
    <w:rsid w:val="00B21B0F"/>
    <w:rsid w:val="00B21DAA"/>
    <w:rsid w:val="00B23494"/>
    <w:rsid w:val="00B25BC0"/>
    <w:rsid w:val="00B304B9"/>
    <w:rsid w:val="00B30D83"/>
    <w:rsid w:val="00B41512"/>
    <w:rsid w:val="00B427AD"/>
    <w:rsid w:val="00B42BDA"/>
    <w:rsid w:val="00B46780"/>
    <w:rsid w:val="00B52F0F"/>
    <w:rsid w:val="00B54F34"/>
    <w:rsid w:val="00B55EDB"/>
    <w:rsid w:val="00B60CC6"/>
    <w:rsid w:val="00B6437F"/>
    <w:rsid w:val="00B64509"/>
    <w:rsid w:val="00B703B7"/>
    <w:rsid w:val="00B74FE5"/>
    <w:rsid w:val="00B7604C"/>
    <w:rsid w:val="00B76D46"/>
    <w:rsid w:val="00B85083"/>
    <w:rsid w:val="00B853BD"/>
    <w:rsid w:val="00B87CDE"/>
    <w:rsid w:val="00B90F02"/>
    <w:rsid w:val="00B91D0C"/>
    <w:rsid w:val="00B965B5"/>
    <w:rsid w:val="00B97F50"/>
    <w:rsid w:val="00BA6A37"/>
    <w:rsid w:val="00BA7D32"/>
    <w:rsid w:val="00BB119B"/>
    <w:rsid w:val="00BB4810"/>
    <w:rsid w:val="00BB642D"/>
    <w:rsid w:val="00BB7CC4"/>
    <w:rsid w:val="00BC3E4C"/>
    <w:rsid w:val="00BC4DDF"/>
    <w:rsid w:val="00BC67AA"/>
    <w:rsid w:val="00BC7509"/>
    <w:rsid w:val="00BD1A6A"/>
    <w:rsid w:val="00BD1ED6"/>
    <w:rsid w:val="00BD4D68"/>
    <w:rsid w:val="00BE0150"/>
    <w:rsid w:val="00BE0561"/>
    <w:rsid w:val="00BE1120"/>
    <w:rsid w:val="00BE1125"/>
    <w:rsid w:val="00BE13E5"/>
    <w:rsid w:val="00BE2A68"/>
    <w:rsid w:val="00BE5818"/>
    <w:rsid w:val="00BE6CB8"/>
    <w:rsid w:val="00BE7953"/>
    <w:rsid w:val="00BF0570"/>
    <w:rsid w:val="00BF0E9C"/>
    <w:rsid w:val="00BF647D"/>
    <w:rsid w:val="00C04995"/>
    <w:rsid w:val="00C07263"/>
    <w:rsid w:val="00C11064"/>
    <w:rsid w:val="00C12312"/>
    <w:rsid w:val="00C12322"/>
    <w:rsid w:val="00C12E1D"/>
    <w:rsid w:val="00C15B9D"/>
    <w:rsid w:val="00C20C24"/>
    <w:rsid w:val="00C22891"/>
    <w:rsid w:val="00C26F49"/>
    <w:rsid w:val="00C31FE8"/>
    <w:rsid w:val="00C337F2"/>
    <w:rsid w:val="00C406E4"/>
    <w:rsid w:val="00C61E19"/>
    <w:rsid w:val="00C646DD"/>
    <w:rsid w:val="00C75019"/>
    <w:rsid w:val="00C841FF"/>
    <w:rsid w:val="00C8613C"/>
    <w:rsid w:val="00C86E0D"/>
    <w:rsid w:val="00C96A48"/>
    <w:rsid w:val="00CA52D3"/>
    <w:rsid w:val="00CB220B"/>
    <w:rsid w:val="00CB3713"/>
    <w:rsid w:val="00CB6F79"/>
    <w:rsid w:val="00CC292E"/>
    <w:rsid w:val="00CC2EA7"/>
    <w:rsid w:val="00CC3C28"/>
    <w:rsid w:val="00CC63A5"/>
    <w:rsid w:val="00CD2AE3"/>
    <w:rsid w:val="00CD3C95"/>
    <w:rsid w:val="00CD6B72"/>
    <w:rsid w:val="00CD7A80"/>
    <w:rsid w:val="00CE063A"/>
    <w:rsid w:val="00CE2083"/>
    <w:rsid w:val="00CE3310"/>
    <w:rsid w:val="00CE5052"/>
    <w:rsid w:val="00CE7C0E"/>
    <w:rsid w:val="00CF4291"/>
    <w:rsid w:val="00CF714B"/>
    <w:rsid w:val="00D00748"/>
    <w:rsid w:val="00D04935"/>
    <w:rsid w:val="00D0579E"/>
    <w:rsid w:val="00D07814"/>
    <w:rsid w:val="00D149FF"/>
    <w:rsid w:val="00D14B95"/>
    <w:rsid w:val="00D176E2"/>
    <w:rsid w:val="00D24290"/>
    <w:rsid w:val="00D26094"/>
    <w:rsid w:val="00D37651"/>
    <w:rsid w:val="00D37BAB"/>
    <w:rsid w:val="00D46263"/>
    <w:rsid w:val="00D46535"/>
    <w:rsid w:val="00D47CA2"/>
    <w:rsid w:val="00D53DF7"/>
    <w:rsid w:val="00D56FA4"/>
    <w:rsid w:val="00D62750"/>
    <w:rsid w:val="00D6757E"/>
    <w:rsid w:val="00D679A8"/>
    <w:rsid w:val="00D76DE0"/>
    <w:rsid w:val="00D77BE5"/>
    <w:rsid w:val="00D832F3"/>
    <w:rsid w:val="00D83713"/>
    <w:rsid w:val="00D87237"/>
    <w:rsid w:val="00D921A3"/>
    <w:rsid w:val="00D92474"/>
    <w:rsid w:val="00D956EF"/>
    <w:rsid w:val="00D95BE1"/>
    <w:rsid w:val="00D977A4"/>
    <w:rsid w:val="00DA38A8"/>
    <w:rsid w:val="00DA4049"/>
    <w:rsid w:val="00DB2999"/>
    <w:rsid w:val="00DB3446"/>
    <w:rsid w:val="00DB462A"/>
    <w:rsid w:val="00DB58B1"/>
    <w:rsid w:val="00DD5BD8"/>
    <w:rsid w:val="00DD63A7"/>
    <w:rsid w:val="00DE0458"/>
    <w:rsid w:val="00DE19CC"/>
    <w:rsid w:val="00DE28D8"/>
    <w:rsid w:val="00DE54F0"/>
    <w:rsid w:val="00DF1794"/>
    <w:rsid w:val="00DF524E"/>
    <w:rsid w:val="00DF5BA8"/>
    <w:rsid w:val="00E06310"/>
    <w:rsid w:val="00E12868"/>
    <w:rsid w:val="00E218B6"/>
    <w:rsid w:val="00E2401A"/>
    <w:rsid w:val="00E24485"/>
    <w:rsid w:val="00E24A70"/>
    <w:rsid w:val="00E27781"/>
    <w:rsid w:val="00E35AE8"/>
    <w:rsid w:val="00E37070"/>
    <w:rsid w:val="00E37AB8"/>
    <w:rsid w:val="00E4170D"/>
    <w:rsid w:val="00E422A7"/>
    <w:rsid w:val="00E43CFE"/>
    <w:rsid w:val="00E60708"/>
    <w:rsid w:val="00E6135C"/>
    <w:rsid w:val="00E66E02"/>
    <w:rsid w:val="00E7371C"/>
    <w:rsid w:val="00E830B5"/>
    <w:rsid w:val="00E84413"/>
    <w:rsid w:val="00E862D9"/>
    <w:rsid w:val="00E91BC3"/>
    <w:rsid w:val="00EA3D54"/>
    <w:rsid w:val="00EA65E0"/>
    <w:rsid w:val="00EA6875"/>
    <w:rsid w:val="00EA77BB"/>
    <w:rsid w:val="00EB5579"/>
    <w:rsid w:val="00EB5A3B"/>
    <w:rsid w:val="00EB6682"/>
    <w:rsid w:val="00EC32C9"/>
    <w:rsid w:val="00EC6CD9"/>
    <w:rsid w:val="00ED2496"/>
    <w:rsid w:val="00ED3FB8"/>
    <w:rsid w:val="00ED4C7A"/>
    <w:rsid w:val="00EE2137"/>
    <w:rsid w:val="00EF1F01"/>
    <w:rsid w:val="00EF78E3"/>
    <w:rsid w:val="00EF7E95"/>
    <w:rsid w:val="00F01C92"/>
    <w:rsid w:val="00F103B8"/>
    <w:rsid w:val="00F12169"/>
    <w:rsid w:val="00F15E5E"/>
    <w:rsid w:val="00F176B7"/>
    <w:rsid w:val="00F2259A"/>
    <w:rsid w:val="00F2379A"/>
    <w:rsid w:val="00F23D12"/>
    <w:rsid w:val="00F250AA"/>
    <w:rsid w:val="00F309A4"/>
    <w:rsid w:val="00F30D18"/>
    <w:rsid w:val="00F32CB4"/>
    <w:rsid w:val="00F35EEC"/>
    <w:rsid w:val="00F42A0C"/>
    <w:rsid w:val="00F47434"/>
    <w:rsid w:val="00F4784D"/>
    <w:rsid w:val="00F511E9"/>
    <w:rsid w:val="00F52894"/>
    <w:rsid w:val="00F549BE"/>
    <w:rsid w:val="00F5584F"/>
    <w:rsid w:val="00F561D5"/>
    <w:rsid w:val="00F62FD6"/>
    <w:rsid w:val="00F6439C"/>
    <w:rsid w:val="00F65953"/>
    <w:rsid w:val="00F65C3B"/>
    <w:rsid w:val="00F6605E"/>
    <w:rsid w:val="00F674E6"/>
    <w:rsid w:val="00F80348"/>
    <w:rsid w:val="00F824B7"/>
    <w:rsid w:val="00F8357A"/>
    <w:rsid w:val="00F83A35"/>
    <w:rsid w:val="00F86F34"/>
    <w:rsid w:val="00F8792F"/>
    <w:rsid w:val="00F913CF"/>
    <w:rsid w:val="00F91B27"/>
    <w:rsid w:val="00F93462"/>
    <w:rsid w:val="00FA0AD5"/>
    <w:rsid w:val="00FA59D4"/>
    <w:rsid w:val="00FA6D74"/>
    <w:rsid w:val="00FA7AD0"/>
    <w:rsid w:val="00FB098B"/>
    <w:rsid w:val="00FB15E5"/>
    <w:rsid w:val="00FB2F25"/>
    <w:rsid w:val="00FB5CDA"/>
    <w:rsid w:val="00FB5CF5"/>
    <w:rsid w:val="00FC6F00"/>
    <w:rsid w:val="00FD0CB0"/>
    <w:rsid w:val="00FD4E68"/>
    <w:rsid w:val="00FD50B2"/>
    <w:rsid w:val="00FE2816"/>
    <w:rsid w:val="00FE60E6"/>
    <w:rsid w:val="00FE7AFD"/>
    <w:rsid w:val="00FF301B"/>
    <w:rsid w:val="00FF3EB0"/>
    <w:rsid w:val="01CE1339"/>
    <w:rsid w:val="0592EACA"/>
    <w:rsid w:val="06129F4B"/>
    <w:rsid w:val="073338D9"/>
    <w:rsid w:val="0BE14A8C"/>
    <w:rsid w:val="0D980D3E"/>
    <w:rsid w:val="0E17BF95"/>
    <w:rsid w:val="0EBA3C21"/>
    <w:rsid w:val="10B821A3"/>
    <w:rsid w:val="111E4BC2"/>
    <w:rsid w:val="188DFB41"/>
    <w:rsid w:val="18FC79AD"/>
    <w:rsid w:val="19F7039D"/>
    <w:rsid w:val="1FAC7588"/>
    <w:rsid w:val="208CC93B"/>
    <w:rsid w:val="21E972C1"/>
    <w:rsid w:val="246970B1"/>
    <w:rsid w:val="287CC61C"/>
    <w:rsid w:val="2A115EDD"/>
    <w:rsid w:val="2B64BA66"/>
    <w:rsid w:val="2E59DEDF"/>
    <w:rsid w:val="31C60D4C"/>
    <w:rsid w:val="35FB7975"/>
    <w:rsid w:val="393CEE2C"/>
    <w:rsid w:val="3CE41282"/>
    <w:rsid w:val="42EA0DD3"/>
    <w:rsid w:val="43DA4D87"/>
    <w:rsid w:val="4755B648"/>
    <w:rsid w:val="4796FA49"/>
    <w:rsid w:val="4FD289CD"/>
    <w:rsid w:val="4FFCB19A"/>
    <w:rsid w:val="56FE0058"/>
    <w:rsid w:val="59E9259B"/>
    <w:rsid w:val="5BD4990E"/>
    <w:rsid w:val="5C0CE848"/>
    <w:rsid w:val="60578403"/>
    <w:rsid w:val="64248D2A"/>
    <w:rsid w:val="68C590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D3DC04"/>
  <w15:docId w15:val="{A53E7758-6441-4E66-8F35-BA19B0BA8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B36"/>
    <w:pPr>
      <w:spacing w:after="160" w:line="259" w:lineRule="auto"/>
    </w:pPr>
    <w:rPr>
      <w:rFonts w:ascii="Times New Roman" w:hAnsi="Times New Roman"/>
      <w:sz w:val="26"/>
      <w:szCs w:val="22"/>
    </w:rPr>
  </w:style>
  <w:style w:type="paragraph" w:styleId="Heading1">
    <w:name w:val="heading 1"/>
    <w:basedOn w:val="Normal"/>
    <w:link w:val="Heading1Char"/>
    <w:uiPriority w:val="9"/>
    <w:qFormat/>
    <w:rsid w:val="007A01AA"/>
    <w:pPr>
      <w:spacing w:before="100" w:beforeAutospacing="1" w:after="100" w:afterAutospacing="1" w:line="240" w:lineRule="auto"/>
      <w:outlineLvl w:val="0"/>
    </w:pPr>
    <w:rPr>
      <w:rFonts w:eastAsia="Times New Roman"/>
      <w:b/>
      <w:bCs/>
      <w:kern w:val="36"/>
      <w:szCs w:val="48"/>
    </w:rPr>
  </w:style>
  <w:style w:type="paragraph" w:styleId="Heading2">
    <w:name w:val="heading 2"/>
    <w:basedOn w:val="Heading3"/>
    <w:next w:val="Normal"/>
    <w:link w:val="Heading2Char"/>
    <w:uiPriority w:val="9"/>
    <w:unhideWhenUsed/>
    <w:qFormat/>
    <w:rsid w:val="006D6677"/>
    <w:pPr>
      <w:outlineLvl w:val="1"/>
    </w:pPr>
  </w:style>
  <w:style w:type="paragraph" w:styleId="Heading3">
    <w:name w:val="heading 3"/>
    <w:basedOn w:val="Normal"/>
    <w:next w:val="Normal"/>
    <w:link w:val="Heading3Char"/>
    <w:uiPriority w:val="9"/>
    <w:unhideWhenUsed/>
    <w:qFormat/>
    <w:rsid w:val="00423DB8"/>
    <w:pPr>
      <w:keepNext/>
      <w:spacing w:before="240" w:after="60"/>
      <w:outlineLvl w:val="2"/>
    </w:pPr>
    <w:rPr>
      <w:rFonts w:ascii="Times New Roman Bold" w:eastAsia="Times New Roman" w:hAnsi="Times New Roman Bold"/>
      <w:b/>
      <w:bCs/>
      <w:szCs w:val="26"/>
    </w:rPr>
  </w:style>
  <w:style w:type="paragraph" w:styleId="Heading4">
    <w:name w:val="heading 4"/>
    <w:basedOn w:val="Normal"/>
    <w:next w:val="Normal"/>
    <w:link w:val="Heading4Char"/>
    <w:uiPriority w:val="9"/>
    <w:unhideWhenUsed/>
    <w:qFormat/>
    <w:rsid w:val="00394B36"/>
    <w:pPr>
      <w:keepNext/>
      <w:spacing w:before="240" w:after="60"/>
      <w:outlineLvl w:val="3"/>
    </w:pPr>
    <w:rPr>
      <w:rFonts w:eastAsia="Times New Roman"/>
      <w:b/>
      <w:bCs/>
      <w:szCs w:val="28"/>
    </w:rPr>
  </w:style>
  <w:style w:type="paragraph" w:styleId="Heading5">
    <w:name w:val="heading 5"/>
    <w:basedOn w:val="Normal"/>
    <w:next w:val="Normal"/>
    <w:link w:val="Heading5Char"/>
    <w:uiPriority w:val="9"/>
    <w:unhideWhenUsed/>
    <w:qFormat/>
    <w:rsid w:val="00741521"/>
    <w:pPr>
      <w:spacing w:before="240" w:after="60"/>
      <w:outlineLvl w:val="4"/>
    </w:pPr>
    <w:rPr>
      <w:rFonts w:ascii="Calibri" w:eastAsia="Times New Roman"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5367A"/>
    <w:rPr>
      <w:color w:val="0000FF"/>
      <w:u w:val="single"/>
    </w:rPr>
  </w:style>
  <w:style w:type="character" w:styleId="Strong">
    <w:name w:val="Strong"/>
    <w:uiPriority w:val="22"/>
    <w:qFormat/>
    <w:rsid w:val="006506D5"/>
    <w:rPr>
      <w:rFonts w:ascii="Times New Roman" w:hAnsi="Times New Roman"/>
      <w:b/>
      <w:bCs/>
      <w:sz w:val="26"/>
    </w:rPr>
  </w:style>
  <w:style w:type="character" w:customStyle="1" w:styleId="apple-converted-space">
    <w:name w:val="apple-converted-space"/>
    <w:basedOn w:val="DefaultParagraphFont"/>
    <w:rsid w:val="00043682"/>
  </w:style>
  <w:style w:type="character" w:styleId="Emphasis">
    <w:name w:val="Emphasis"/>
    <w:uiPriority w:val="20"/>
    <w:qFormat/>
    <w:rsid w:val="00043682"/>
    <w:rPr>
      <w:i/>
      <w:iCs/>
    </w:rPr>
  </w:style>
  <w:style w:type="character" w:customStyle="1" w:styleId="Heading1Char">
    <w:name w:val="Heading 1 Char"/>
    <w:link w:val="Heading1"/>
    <w:uiPriority w:val="9"/>
    <w:rsid w:val="007A01AA"/>
    <w:rPr>
      <w:rFonts w:ascii="Times New Roman" w:eastAsia="Times New Roman" w:hAnsi="Times New Roman" w:cs="Times New Roman"/>
      <w:b/>
      <w:bCs/>
      <w:kern w:val="36"/>
      <w:sz w:val="26"/>
      <w:szCs w:val="48"/>
    </w:rPr>
  </w:style>
  <w:style w:type="character" w:customStyle="1" w:styleId="cosmallcaps">
    <w:name w:val="co_smallcaps"/>
    <w:basedOn w:val="DefaultParagraphFont"/>
    <w:rsid w:val="00B25BC0"/>
  </w:style>
  <w:style w:type="paragraph" w:customStyle="1" w:styleId="Default">
    <w:name w:val="Default"/>
    <w:rsid w:val="003813B8"/>
    <w:pPr>
      <w:autoSpaceDE w:val="0"/>
      <w:autoSpaceDN w:val="0"/>
      <w:adjustRightInd w:val="0"/>
    </w:pPr>
    <w:rPr>
      <w:rFonts w:ascii="Times New Roman" w:hAnsi="Times New Roman"/>
      <w:color w:val="000000"/>
      <w:sz w:val="24"/>
      <w:szCs w:val="24"/>
    </w:rPr>
  </w:style>
  <w:style w:type="character" w:customStyle="1" w:styleId="counderline">
    <w:name w:val="co_underline"/>
    <w:basedOn w:val="DefaultParagraphFont"/>
    <w:rsid w:val="00864F4C"/>
  </w:style>
  <w:style w:type="paragraph" w:styleId="Title">
    <w:name w:val="Title"/>
    <w:basedOn w:val="Normal"/>
    <w:next w:val="Normal"/>
    <w:link w:val="TitleChar"/>
    <w:uiPriority w:val="3"/>
    <w:qFormat/>
    <w:rsid w:val="00394B36"/>
    <w:pPr>
      <w:spacing w:before="240" w:after="60"/>
      <w:jc w:val="center"/>
      <w:outlineLvl w:val="0"/>
    </w:pPr>
    <w:rPr>
      <w:rFonts w:eastAsia="Times New Roman"/>
      <w:b/>
      <w:bCs/>
      <w:kern w:val="28"/>
      <w:sz w:val="32"/>
      <w:szCs w:val="32"/>
    </w:rPr>
  </w:style>
  <w:style w:type="character" w:customStyle="1" w:styleId="TitleChar">
    <w:name w:val="Title Char"/>
    <w:link w:val="Title"/>
    <w:uiPriority w:val="3"/>
    <w:rsid w:val="00394B36"/>
    <w:rPr>
      <w:rFonts w:ascii="Times New Roman" w:eastAsia="Times New Roman" w:hAnsi="Times New Roman" w:cs="Times New Roman"/>
      <w:b/>
      <w:bCs/>
      <w:kern w:val="28"/>
      <w:sz w:val="32"/>
      <w:szCs w:val="32"/>
    </w:rPr>
  </w:style>
  <w:style w:type="character" w:styleId="BookTitle">
    <w:name w:val="Book Title"/>
    <w:uiPriority w:val="33"/>
    <w:qFormat/>
    <w:rsid w:val="00781C2A"/>
    <w:rPr>
      <w:b/>
      <w:bCs/>
      <w:i/>
      <w:iCs/>
      <w:spacing w:val="5"/>
    </w:rPr>
  </w:style>
  <w:style w:type="character" w:customStyle="1" w:styleId="Heading2Char">
    <w:name w:val="Heading 2 Char"/>
    <w:link w:val="Heading2"/>
    <w:uiPriority w:val="9"/>
    <w:rsid w:val="006D6677"/>
    <w:rPr>
      <w:rFonts w:ascii="Times New Roman" w:eastAsia="Times New Roman" w:hAnsi="Times New Roman" w:cs="Times New Roman"/>
      <w:b/>
      <w:bCs/>
      <w:sz w:val="26"/>
      <w:szCs w:val="26"/>
    </w:rPr>
  </w:style>
  <w:style w:type="character" w:customStyle="1" w:styleId="Heading3Char">
    <w:name w:val="Heading 3 Char"/>
    <w:link w:val="Heading3"/>
    <w:uiPriority w:val="9"/>
    <w:rsid w:val="00423DB8"/>
    <w:rPr>
      <w:rFonts w:ascii="Times New Roman Bold" w:eastAsia="Times New Roman" w:hAnsi="Times New Roman Bold"/>
      <w:b/>
      <w:bCs/>
      <w:sz w:val="26"/>
      <w:szCs w:val="26"/>
    </w:rPr>
  </w:style>
  <w:style w:type="character" w:customStyle="1" w:styleId="Heading4Char">
    <w:name w:val="Heading 4 Char"/>
    <w:link w:val="Heading4"/>
    <w:uiPriority w:val="9"/>
    <w:rsid w:val="00394B36"/>
    <w:rPr>
      <w:rFonts w:ascii="Times New Roman" w:eastAsia="Times New Roman" w:hAnsi="Times New Roman"/>
      <w:b/>
      <w:bCs/>
      <w:sz w:val="26"/>
      <w:szCs w:val="28"/>
    </w:rPr>
  </w:style>
  <w:style w:type="paragraph" w:styleId="Header">
    <w:name w:val="header"/>
    <w:basedOn w:val="Normal"/>
    <w:link w:val="HeaderChar"/>
    <w:uiPriority w:val="99"/>
    <w:unhideWhenUsed/>
    <w:rsid w:val="00691FB0"/>
    <w:pPr>
      <w:tabs>
        <w:tab w:val="center" w:pos="4680"/>
        <w:tab w:val="right" w:pos="9360"/>
      </w:tabs>
    </w:pPr>
  </w:style>
  <w:style w:type="character" w:customStyle="1" w:styleId="HeaderChar">
    <w:name w:val="Header Char"/>
    <w:link w:val="Header"/>
    <w:uiPriority w:val="99"/>
    <w:rsid w:val="00691FB0"/>
    <w:rPr>
      <w:rFonts w:ascii="Times New Roman" w:hAnsi="Times New Roman"/>
      <w:sz w:val="26"/>
      <w:szCs w:val="22"/>
    </w:rPr>
  </w:style>
  <w:style w:type="paragraph" w:styleId="Footer">
    <w:name w:val="footer"/>
    <w:basedOn w:val="Normal"/>
    <w:link w:val="FooterChar"/>
    <w:uiPriority w:val="99"/>
    <w:unhideWhenUsed/>
    <w:rsid w:val="00691FB0"/>
    <w:pPr>
      <w:tabs>
        <w:tab w:val="center" w:pos="4680"/>
        <w:tab w:val="right" w:pos="9360"/>
      </w:tabs>
    </w:pPr>
  </w:style>
  <w:style w:type="character" w:customStyle="1" w:styleId="FooterChar">
    <w:name w:val="Footer Char"/>
    <w:link w:val="Footer"/>
    <w:uiPriority w:val="99"/>
    <w:rsid w:val="00691FB0"/>
    <w:rPr>
      <w:rFonts w:ascii="Times New Roman" w:hAnsi="Times New Roman"/>
      <w:sz w:val="26"/>
      <w:szCs w:val="22"/>
    </w:rPr>
  </w:style>
  <w:style w:type="paragraph" w:styleId="ListParagraph">
    <w:name w:val="List Paragraph"/>
    <w:aliases w:val="List Level 1"/>
    <w:basedOn w:val="Normal"/>
    <w:uiPriority w:val="34"/>
    <w:qFormat/>
    <w:rsid w:val="00B7604C"/>
    <w:pPr>
      <w:numPr>
        <w:numId w:val="1"/>
      </w:numPr>
    </w:pPr>
  </w:style>
  <w:style w:type="character" w:customStyle="1" w:styleId="Heading5Char">
    <w:name w:val="Heading 5 Char"/>
    <w:link w:val="Heading5"/>
    <w:uiPriority w:val="9"/>
    <w:rsid w:val="00741521"/>
    <w:rPr>
      <w:rFonts w:ascii="Calibri" w:eastAsia="Times New Roman" w:hAnsi="Calibri" w:cs="Times New Roman"/>
      <w:b/>
      <w:bCs/>
      <w:i/>
      <w:iCs/>
      <w:sz w:val="26"/>
      <w:szCs w:val="26"/>
    </w:rPr>
  </w:style>
  <w:style w:type="paragraph" w:styleId="Quote">
    <w:name w:val="Quote"/>
    <w:basedOn w:val="Normal"/>
    <w:next w:val="Normal"/>
    <w:link w:val="QuoteChar"/>
    <w:uiPriority w:val="29"/>
    <w:qFormat/>
    <w:rsid w:val="007B0A2F"/>
    <w:pPr>
      <w:spacing w:before="200"/>
      <w:ind w:left="864" w:right="864"/>
      <w:jc w:val="center"/>
    </w:pPr>
    <w:rPr>
      <w:i/>
      <w:iCs/>
      <w:color w:val="404040"/>
    </w:rPr>
  </w:style>
  <w:style w:type="character" w:customStyle="1" w:styleId="QuoteChar">
    <w:name w:val="Quote Char"/>
    <w:link w:val="Quote"/>
    <w:uiPriority w:val="29"/>
    <w:rsid w:val="007B0A2F"/>
    <w:rPr>
      <w:rFonts w:ascii="Times New Roman" w:hAnsi="Times New Roman"/>
      <w:i/>
      <w:iCs/>
      <w:color w:val="404040"/>
      <w:sz w:val="26"/>
      <w:szCs w:val="22"/>
    </w:rPr>
  </w:style>
  <w:style w:type="paragraph" w:styleId="NoSpacing">
    <w:name w:val="No Spacing"/>
    <w:uiPriority w:val="1"/>
    <w:qFormat/>
    <w:rsid w:val="00546306"/>
    <w:rPr>
      <w:rFonts w:ascii="Times New Roman" w:hAnsi="Times New Roman"/>
      <w:sz w:val="26"/>
      <w:szCs w:val="22"/>
    </w:rPr>
  </w:style>
  <w:style w:type="paragraph" w:styleId="BalloonText">
    <w:name w:val="Balloon Text"/>
    <w:basedOn w:val="Normal"/>
    <w:link w:val="BalloonTextChar"/>
    <w:uiPriority w:val="99"/>
    <w:semiHidden/>
    <w:unhideWhenUsed/>
    <w:rsid w:val="009322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268"/>
    <w:rPr>
      <w:rFonts w:ascii="Segoe UI" w:hAnsi="Segoe UI" w:cs="Segoe UI"/>
      <w:sz w:val="18"/>
      <w:szCs w:val="18"/>
    </w:rPr>
  </w:style>
  <w:style w:type="character" w:styleId="LineNumber">
    <w:name w:val="line number"/>
    <w:hidden/>
    <w:rsid w:val="00A23E70"/>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A23E70"/>
    <w:rPr>
      <w:sz w:val="16"/>
      <w:szCs w:val="16"/>
    </w:rPr>
  </w:style>
  <w:style w:type="paragraph" w:styleId="CommentText">
    <w:name w:val="annotation text"/>
    <w:basedOn w:val="Normal"/>
    <w:link w:val="CommentTextChar"/>
    <w:uiPriority w:val="99"/>
    <w:unhideWhenUsed/>
    <w:rsid w:val="00A23E70"/>
    <w:pPr>
      <w:widowControl w:val="0"/>
      <w:spacing w:after="0" w:line="240" w:lineRule="auto"/>
    </w:pPr>
    <w:rPr>
      <w:rFonts w:eastAsia="Times New Roman"/>
      <w:color w:val="000000"/>
      <w:sz w:val="20"/>
      <w:szCs w:val="20"/>
    </w:rPr>
  </w:style>
  <w:style w:type="character" w:customStyle="1" w:styleId="CommentTextChar">
    <w:name w:val="Comment Text Char"/>
    <w:basedOn w:val="DefaultParagraphFont"/>
    <w:link w:val="CommentText"/>
    <w:uiPriority w:val="99"/>
    <w:rsid w:val="00A23E70"/>
    <w:rPr>
      <w:rFonts w:ascii="Times New Roman" w:eastAsia="Times New Roman" w:hAnsi="Times New Roman"/>
      <w:color w:val="000000"/>
    </w:rPr>
  </w:style>
  <w:style w:type="paragraph" w:styleId="CommentSubject">
    <w:name w:val="annotation subject"/>
    <w:basedOn w:val="CommentText"/>
    <w:next w:val="CommentText"/>
    <w:link w:val="CommentSubjectChar"/>
    <w:uiPriority w:val="99"/>
    <w:semiHidden/>
    <w:unhideWhenUsed/>
    <w:rsid w:val="00A23E70"/>
    <w:rPr>
      <w:b/>
      <w:bCs/>
    </w:rPr>
  </w:style>
  <w:style w:type="character" w:customStyle="1" w:styleId="CommentSubjectChar">
    <w:name w:val="Comment Subject Char"/>
    <w:basedOn w:val="CommentTextChar"/>
    <w:link w:val="CommentSubject"/>
    <w:uiPriority w:val="99"/>
    <w:semiHidden/>
    <w:rsid w:val="00A23E70"/>
    <w:rPr>
      <w:rFonts w:ascii="Times New Roman" w:eastAsia="Times New Roman" w:hAnsi="Times New Roman"/>
      <w:b/>
      <w:bCs/>
      <w:color w:val="000000"/>
    </w:rPr>
  </w:style>
  <w:style w:type="paragraph" w:styleId="TOCHeading">
    <w:name w:val="TOC Heading"/>
    <w:basedOn w:val="Heading1"/>
    <w:next w:val="Normal"/>
    <w:uiPriority w:val="39"/>
    <w:unhideWhenUsed/>
    <w:qFormat/>
    <w:rsid w:val="00A23E70"/>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BD1A6A"/>
    <w:pPr>
      <w:widowControl w:val="0"/>
      <w:tabs>
        <w:tab w:val="right" w:leader="dot" w:pos="9350"/>
      </w:tabs>
      <w:spacing w:after="0" w:line="240" w:lineRule="auto"/>
      <w:ind w:left="720" w:hanging="720"/>
    </w:pPr>
    <w:rPr>
      <w:rFonts w:eastAsia="Times New Roman"/>
      <w:color w:val="000000"/>
    </w:rPr>
  </w:style>
  <w:style w:type="paragraph" w:styleId="TOC2">
    <w:name w:val="toc 2"/>
    <w:basedOn w:val="Normal"/>
    <w:next w:val="Normal"/>
    <w:autoRedefine/>
    <w:uiPriority w:val="39"/>
    <w:unhideWhenUsed/>
    <w:rsid w:val="00C11064"/>
    <w:pPr>
      <w:widowControl w:val="0"/>
      <w:tabs>
        <w:tab w:val="left" w:pos="5760"/>
        <w:tab w:val="right" w:leader="dot" w:pos="9350"/>
      </w:tabs>
      <w:spacing w:after="100"/>
      <w:ind w:left="220"/>
    </w:pPr>
    <w:rPr>
      <w:rFonts w:asciiTheme="minorHAnsi" w:eastAsiaTheme="minorEastAsia" w:hAnsiTheme="minorHAnsi"/>
      <w:sz w:val="22"/>
    </w:rPr>
  </w:style>
  <w:style w:type="paragraph" w:styleId="TOC3">
    <w:name w:val="toc 3"/>
    <w:basedOn w:val="Normal"/>
    <w:next w:val="Normal"/>
    <w:autoRedefine/>
    <w:uiPriority w:val="39"/>
    <w:unhideWhenUsed/>
    <w:rsid w:val="00A23E70"/>
    <w:pPr>
      <w:widowControl w:val="0"/>
      <w:spacing w:after="100"/>
      <w:ind w:left="440"/>
    </w:pPr>
    <w:rPr>
      <w:rFonts w:asciiTheme="minorHAnsi" w:eastAsiaTheme="minorEastAsia" w:hAnsiTheme="minorHAnsi"/>
      <w:sz w:val="22"/>
    </w:rPr>
  </w:style>
  <w:style w:type="character" w:customStyle="1" w:styleId="pxvis">
    <w:name w:val="px.vis"/>
    <w:uiPriority w:val="99"/>
    <w:rsid w:val="00A23E70"/>
    <w:rPr>
      <w:rFonts w:ascii="Arial" w:hAnsi="Arial"/>
      <w:b/>
      <w:sz w:val="28"/>
    </w:rPr>
  </w:style>
  <w:style w:type="paragraph" w:customStyle="1" w:styleId="pxp">
    <w:name w:val="px.p"/>
    <w:next w:val="Normal"/>
    <w:uiPriority w:val="99"/>
    <w:rsid w:val="00A23E70"/>
    <w:pPr>
      <w:widowControl w:val="0"/>
      <w:autoSpaceDE w:val="0"/>
      <w:autoSpaceDN w:val="0"/>
      <w:adjustRightInd w:val="0"/>
    </w:pPr>
    <w:rPr>
      <w:rFonts w:ascii="Times NewRoman" w:eastAsiaTheme="minorEastAsia" w:hAnsi="Times NewRoman"/>
      <w:sz w:val="24"/>
      <w:szCs w:val="24"/>
    </w:rPr>
  </w:style>
  <w:style w:type="paragraph" w:styleId="PlainText">
    <w:name w:val="Plain Text"/>
    <w:basedOn w:val="Normal"/>
    <w:link w:val="PlainTextChar"/>
    <w:uiPriority w:val="99"/>
    <w:unhideWhenUsed/>
    <w:rsid w:val="00A23E70"/>
    <w:pPr>
      <w:spacing w:after="0" w:line="240" w:lineRule="auto"/>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A23E70"/>
    <w:rPr>
      <w:rFonts w:eastAsiaTheme="minorHAnsi" w:cs="Consolas"/>
      <w:sz w:val="22"/>
      <w:szCs w:val="21"/>
    </w:rPr>
  </w:style>
  <w:style w:type="character" w:customStyle="1" w:styleId="cosearchterm">
    <w:name w:val="co_searchterm"/>
    <w:basedOn w:val="DefaultParagraphFont"/>
    <w:rsid w:val="00A23E70"/>
  </w:style>
  <w:style w:type="character" w:customStyle="1" w:styleId="costarpage">
    <w:name w:val="co_starpage"/>
    <w:basedOn w:val="DefaultParagraphFont"/>
    <w:rsid w:val="00A23E70"/>
  </w:style>
  <w:style w:type="paragraph" w:styleId="DocumentMap">
    <w:name w:val="Document Map"/>
    <w:basedOn w:val="Normal"/>
    <w:link w:val="DocumentMapChar"/>
    <w:uiPriority w:val="99"/>
    <w:semiHidden/>
    <w:unhideWhenUsed/>
    <w:rsid w:val="00A23E70"/>
    <w:pPr>
      <w:widowControl w:val="0"/>
      <w:spacing w:after="0" w:line="240" w:lineRule="auto"/>
    </w:pPr>
    <w:rPr>
      <w:rFonts w:ascii="Helvetica" w:eastAsia="Times New Roman" w:hAnsi="Helvetica"/>
      <w:color w:val="000000"/>
      <w:sz w:val="24"/>
      <w:szCs w:val="24"/>
    </w:rPr>
  </w:style>
  <w:style w:type="character" w:customStyle="1" w:styleId="DocumentMapChar">
    <w:name w:val="Document Map Char"/>
    <w:basedOn w:val="DefaultParagraphFont"/>
    <w:link w:val="DocumentMap"/>
    <w:uiPriority w:val="99"/>
    <w:semiHidden/>
    <w:rsid w:val="00A23E70"/>
    <w:rPr>
      <w:rFonts w:ascii="Helvetica" w:eastAsia="Times New Roman" w:hAnsi="Helvetica"/>
      <w:color w:val="000000"/>
      <w:sz w:val="24"/>
      <w:szCs w:val="24"/>
    </w:rPr>
  </w:style>
  <w:style w:type="paragraph" w:styleId="Revision">
    <w:name w:val="Revision"/>
    <w:hidden/>
    <w:uiPriority w:val="99"/>
    <w:semiHidden/>
    <w:rsid w:val="00A23E70"/>
    <w:rPr>
      <w:rFonts w:ascii="Times New Roman" w:eastAsia="Times New Roman" w:hAnsi="Times New Roman"/>
      <w:color w:val="000000"/>
      <w:sz w:val="24"/>
      <w:szCs w:val="22"/>
    </w:rPr>
  </w:style>
  <w:style w:type="character" w:customStyle="1" w:styleId="pxpl">
    <w:name w:val="px.pl"/>
    <w:uiPriority w:val="99"/>
    <w:rsid w:val="00A23E70"/>
    <w:rPr>
      <w:sz w:val="24"/>
    </w:rPr>
  </w:style>
  <w:style w:type="paragraph" w:styleId="NormalWeb">
    <w:name w:val="Normal (Web)"/>
    <w:basedOn w:val="Normal"/>
    <w:uiPriority w:val="99"/>
    <w:unhideWhenUsed/>
    <w:rsid w:val="00A23E70"/>
    <w:pPr>
      <w:spacing w:after="0" w:line="240" w:lineRule="auto"/>
    </w:pPr>
    <w:rPr>
      <w:rFonts w:eastAsia="Times New Roman"/>
      <w:sz w:val="24"/>
      <w:szCs w:val="24"/>
    </w:rPr>
  </w:style>
  <w:style w:type="paragraph" w:styleId="EndnoteText">
    <w:name w:val="endnote text"/>
    <w:basedOn w:val="Normal"/>
    <w:link w:val="EndnoteTextChar"/>
    <w:uiPriority w:val="99"/>
    <w:unhideWhenUsed/>
    <w:rsid w:val="00A23E70"/>
    <w:pPr>
      <w:spacing w:after="0" w:line="240" w:lineRule="auto"/>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A23E70"/>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A23E70"/>
    <w:rPr>
      <w:vertAlign w:val="superscript"/>
    </w:rPr>
  </w:style>
  <w:style w:type="paragraph" w:styleId="ListBullet">
    <w:name w:val="List Bullet"/>
    <w:basedOn w:val="Normal"/>
    <w:uiPriority w:val="99"/>
    <w:unhideWhenUsed/>
    <w:rsid w:val="00A23E70"/>
    <w:pPr>
      <w:widowControl w:val="0"/>
      <w:numPr>
        <w:numId w:val="2"/>
      </w:numPr>
      <w:spacing w:after="0" w:line="480" w:lineRule="auto"/>
      <w:contextualSpacing/>
    </w:pPr>
    <w:rPr>
      <w:rFonts w:eastAsia="Times New Roman"/>
      <w:color w:val="000000"/>
      <w:sz w:val="24"/>
    </w:rPr>
  </w:style>
  <w:style w:type="paragraph" w:customStyle="1" w:styleId="CM13">
    <w:name w:val="CM13"/>
    <w:basedOn w:val="Normal"/>
    <w:rsid w:val="00A23E70"/>
    <w:pPr>
      <w:widowControl w:val="0"/>
      <w:spacing w:after="275" w:line="240" w:lineRule="auto"/>
    </w:pPr>
    <w:rPr>
      <w:rFonts w:eastAsia="Times New Roman"/>
      <w:color w:val="000000"/>
      <w:sz w:val="24"/>
      <w:szCs w:val="20"/>
    </w:rPr>
  </w:style>
  <w:style w:type="paragraph" w:styleId="BodyText">
    <w:name w:val="Body Text"/>
    <w:basedOn w:val="Normal"/>
    <w:link w:val="BodyTextChar"/>
    <w:uiPriority w:val="1"/>
    <w:qFormat/>
    <w:rsid w:val="00A23E70"/>
    <w:pPr>
      <w:widowControl w:val="0"/>
      <w:spacing w:after="0" w:line="240" w:lineRule="auto"/>
      <w:ind w:left="119"/>
    </w:pPr>
    <w:rPr>
      <w:rFonts w:eastAsia="Times New Roman" w:cstheme="minorBidi"/>
      <w:sz w:val="24"/>
      <w:szCs w:val="24"/>
    </w:rPr>
  </w:style>
  <w:style w:type="character" w:customStyle="1" w:styleId="BodyTextChar">
    <w:name w:val="Body Text Char"/>
    <w:basedOn w:val="DefaultParagraphFont"/>
    <w:link w:val="BodyText"/>
    <w:uiPriority w:val="1"/>
    <w:rsid w:val="00A23E70"/>
    <w:rPr>
      <w:rFonts w:ascii="Times New Roman" w:eastAsia="Times New Roman" w:hAnsi="Times New Roman" w:cstheme="minorBidi"/>
      <w:sz w:val="24"/>
      <w:szCs w:val="24"/>
    </w:rPr>
  </w:style>
  <w:style w:type="paragraph" w:customStyle="1" w:styleId="Level1">
    <w:name w:val="Level 1"/>
    <w:uiPriority w:val="99"/>
    <w:rsid w:val="00A23E70"/>
    <w:pPr>
      <w:autoSpaceDE w:val="0"/>
      <w:autoSpaceDN w:val="0"/>
      <w:adjustRightInd w:val="0"/>
      <w:ind w:left="720"/>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A23E70"/>
    <w:rPr>
      <w:color w:val="800080" w:themeColor="followedHyperlink"/>
      <w:u w:val="single"/>
    </w:rPr>
  </w:style>
  <w:style w:type="character" w:customStyle="1" w:styleId="zzmpTrailerItem">
    <w:name w:val="zzmpTrailerItem"/>
    <w:basedOn w:val="DefaultParagraphFont"/>
    <w:rsid w:val="00A23E70"/>
    <w:rPr>
      <w:rFonts w:ascii="Times New Roman" w:hAnsi="Times New Roman" w:cs="Times New Roman"/>
      <w:dstrike w:val="0"/>
      <w:noProof/>
      <w:color w:val="000000"/>
      <w:spacing w:val="0"/>
      <w:position w:val="0"/>
      <w:sz w:val="16"/>
      <w:szCs w:val="16"/>
      <w:u w:val="none"/>
      <w:effect w:val="none"/>
      <w:vertAlign w:val="baseline"/>
    </w:rPr>
  </w:style>
  <w:style w:type="character" w:styleId="UnresolvedMention">
    <w:name w:val="Unresolved Mention"/>
    <w:basedOn w:val="DefaultParagraphFont"/>
    <w:uiPriority w:val="99"/>
    <w:semiHidden/>
    <w:unhideWhenUsed/>
    <w:rsid w:val="00827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6982">
      <w:bodyDiv w:val="1"/>
      <w:marLeft w:val="0"/>
      <w:marRight w:val="0"/>
      <w:marTop w:val="0"/>
      <w:marBottom w:val="0"/>
      <w:divBdr>
        <w:top w:val="none" w:sz="0" w:space="0" w:color="auto"/>
        <w:left w:val="none" w:sz="0" w:space="0" w:color="auto"/>
        <w:bottom w:val="none" w:sz="0" w:space="0" w:color="auto"/>
        <w:right w:val="none" w:sz="0" w:space="0" w:color="auto"/>
      </w:divBdr>
      <w:divsChild>
        <w:div w:id="596257171">
          <w:marLeft w:val="0"/>
          <w:marRight w:val="0"/>
          <w:marTop w:val="240"/>
          <w:marBottom w:val="0"/>
          <w:divBdr>
            <w:top w:val="none" w:sz="0" w:space="0" w:color="auto"/>
            <w:left w:val="none" w:sz="0" w:space="0" w:color="auto"/>
            <w:bottom w:val="none" w:sz="0" w:space="0" w:color="auto"/>
            <w:right w:val="none" w:sz="0" w:space="0" w:color="auto"/>
          </w:divBdr>
          <w:divsChild>
            <w:div w:id="151995501">
              <w:marLeft w:val="0"/>
              <w:marRight w:val="0"/>
              <w:marTop w:val="0"/>
              <w:marBottom w:val="0"/>
              <w:divBdr>
                <w:top w:val="none" w:sz="0" w:space="0" w:color="auto"/>
                <w:left w:val="none" w:sz="0" w:space="0" w:color="auto"/>
                <w:bottom w:val="none" w:sz="0" w:space="0" w:color="auto"/>
                <w:right w:val="none" w:sz="0" w:space="0" w:color="auto"/>
              </w:divBdr>
              <w:divsChild>
                <w:div w:id="160506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672374">
          <w:marLeft w:val="0"/>
          <w:marRight w:val="0"/>
          <w:marTop w:val="240"/>
          <w:marBottom w:val="0"/>
          <w:divBdr>
            <w:top w:val="none" w:sz="0" w:space="0" w:color="auto"/>
            <w:left w:val="none" w:sz="0" w:space="0" w:color="auto"/>
            <w:bottom w:val="none" w:sz="0" w:space="0" w:color="auto"/>
            <w:right w:val="none" w:sz="0" w:space="0" w:color="auto"/>
          </w:divBdr>
          <w:divsChild>
            <w:div w:id="1484199732">
              <w:marLeft w:val="0"/>
              <w:marRight w:val="0"/>
              <w:marTop w:val="0"/>
              <w:marBottom w:val="0"/>
              <w:divBdr>
                <w:top w:val="none" w:sz="0" w:space="0" w:color="auto"/>
                <w:left w:val="none" w:sz="0" w:space="0" w:color="auto"/>
                <w:bottom w:val="none" w:sz="0" w:space="0" w:color="auto"/>
                <w:right w:val="none" w:sz="0" w:space="0" w:color="auto"/>
              </w:divBdr>
              <w:divsChild>
                <w:div w:id="17068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49841">
          <w:marLeft w:val="0"/>
          <w:marRight w:val="0"/>
          <w:marTop w:val="240"/>
          <w:marBottom w:val="0"/>
          <w:divBdr>
            <w:top w:val="none" w:sz="0" w:space="0" w:color="auto"/>
            <w:left w:val="none" w:sz="0" w:space="0" w:color="auto"/>
            <w:bottom w:val="none" w:sz="0" w:space="0" w:color="auto"/>
            <w:right w:val="none" w:sz="0" w:space="0" w:color="auto"/>
          </w:divBdr>
          <w:divsChild>
            <w:div w:id="821042760">
              <w:marLeft w:val="0"/>
              <w:marRight w:val="0"/>
              <w:marTop w:val="0"/>
              <w:marBottom w:val="0"/>
              <w:divBdr>
                <w:top w:val="none" w:sz="0" w:space="0" w:color="auto"/>
                <w:left w:val="none" w:sz="0" w:space="0" w:color="auto"/>
                <w:bottom w:val="none" w:sz="0" w:space="0" w:color="auto"/>
                <w:right w:val="none" w:sz="0" w:space="0" w:color="auto"/>
              </w:divBdr>
              <w:divsChild>
                <w:div w:id="6551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3294">
      <w:bodyDiv w:val="1"/>
      <w:marLeft w:val="0"/>
      <w:marRight w:val="0"/>
      <w:marTop w:val="0"/>
      <w:marBottom w:val="0"/>
      <w:divBdr>
        <w:top w:val="none" w:sz="0" w:space="0" w:color="auto"/>
        <w:left w:val="none" w:sz="0" w:space="0" w:color="auto"/>
        <w:bottom w:val="none" w:sz="0" w:space="0" w:color="auto"/>
        <w:right w:val="none" w:sz="0" w:space="0" w:color="auto"/>
      </w:divBdr>
      <w:divsChild>
        <w:div w:id="1686395967">
          <w:marLeft w:val="0"/>
          <w:marRight w:val="0"/>
          <w:marTop w:val="240"/>
          <w:marBottom w:val="0"/>
          <w:divBdr>
            <w:top w:val="none" w:sz="0" w:space="0" w:color="auto"/>
            <w:left w:val="none" w:sz="0" w:space="0" w:color="auto"/>
            <w:bottom w:val="none" w:sz="0" w:space="0" w:color="auto"/>
            <w:right w:val="none" w:sz="0" w:space="0" w:color="auto"/>
          </w:divBdr>
          <w:divsChild>
            <w:div w:id="180824675">
              <w:marLeft w:val="0"/>
              <w:marRight w:val="0"/>
              <w:marTop w:val="0"/>
              <w:marBottom w:val="0"/>
              <w:divBdr>
                <w:top w:val="none" w:sz="0" w:space="0" w:color="auto"/>
                <w:left w:val="none" w:sz="0" w:space="0" w:color="auto"/>
                <w:bottom w:val="none" w:sz="0" w:space="0" w:color="auto"/>
                <w:right w:val="none" w:sz="0" w:space="0" w:color="auto"/>
              </w:divBdr>
              <w:divsChild>
                <w:div w:id="2065055261">
                  <w:marLeft w:val="0"/>
                  <w:marRight w:val="0"/>
                  <w:marTop w:val="0"/>
                  <w:marBottom w:val="0"/>
                  <w:divBdr>
                    <w:top w:val="none" w:sz="0" w:space="0" w:color="auto"/>
                    <w:left w:val="none" w:sz="0" w:space="0" w:color="auto"/>
                    <w:bottom w:val="none" w:sz="0" w:space="0" w:color="auto"/>
                    <w:right w:val="none" w:sz="0" w:space="0" w:color="auto"/>
                  </w:divBdr>
                </w:div>
              </w:divsChild>
            </w:div>
            <w:div w:id="639849841">
              <w:marLeft w:val="0"/>
              <w:marRight w:val="0"/>
              <w:marTop w:val="240"/>
              <w:marBottom w:val="0"/>
              <w:divBdr>
                <w:top w:val="none" w:sz="0" w:space="0" w:color="auto"/>
                <w:left w:val="none" w:sz="0" w:space="0" w:color="auto"/>
                <w:bottom w:val="none" w:sz="0" w:space="0" w:color="auto"/>
                <w:right w:val="none" w:sz="0" w:space="0" w:color="auto"/>
              </w:divBdr>
              <w:divsChild>
                <w:div w:id="10430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592987">
          <w:marLeft w:val="0"/>
          <w:marRight w:val="0"/>
          <w:marTop w:val="240"/>
          <w:marBottom w:val="0"/>
          <w:divBdr>
            <w:top w:val="none" w:sz="0" w:space="0" w:color="auto"/>
            <w:left w:val="none" w:sz="0" w:space="0" w:color="auto"/>
            <w:bottom w:val="none" w:sz="0" w:space="0" w:color="auto"/>
            <w:right w:val="none" w:sz="0" w:space="0" w:color="auto"/>
          </w:divBdr>
          <w:divsChild>
            <w:div w:id="200678011">
              <w:marLeft w:val="0"/>
              <w:marRight w:val="0"/>
              <w:marTop w:val="0"/>
              <w:marBottom w:val="0"/>
              <w:divBdr>
                <w:top w:val="none" w:sz="0" w:space="0" w:color="auto"/>
                <w:left w:val="none" w:sz="0" w:space="0" w:color="auto"/>
                <w:bottom w:val="none" w:sz="0" w:space="0" w:color="auto"/>
                <w:right w:val="none" w:sz="0" w:space="0" w:color="auto"/>
              </w:divBdr>
              <w:divsChild>
                <w:div w:id="4706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7404">
      <w:bodyDiv w:val="1"/>
      <w:marLeft w:val="0"/>
      <w:marRight w:val="0"/>
      <w:marTop w:val="0"/>
      <w:marBottom w:val="0"/>
      <w:divBdr>
        <w:top w:val="none" w:sz="0" w:space="0" w:color="auto"/>
        <w:left w:val="none" w:sz="0" w:space="0" w:color="auto"/>
        <w:bottom w:val="none" w:sz="0" w:space="0" w:color="auto"/>
        <w:right w:val="none" w:sz="0" w:space="0" w:color="auto"/>
      </w:divBdr>
      <w:divsChild>
        <w:div w:id="444231514">
          <w:marLeft w:val="0"/>
          <w:marRight w:val="0"/>
          <w:marTop w:val="240"/>
          <w:marBottom w:val="0"/>
          <w:divBdr>
            <w:top w:val="none" w:sz="0" w:space="0" w:color="auto"/>
            <w:left w:val="none" w:sz="0" w:space="0" w:color="auto"/>
            <w:bottom w:val="none" w:sz="0" w:space="0" w:color="auto"/>
            <w:right w:val="none" w:sz="0" w:space="0" w:color="auto"/>
          </w:divBdr>
        </w:div>
        <w:div w:id="937982930">
          <w:marLeft w:val="0"/>
          <w:marRight w:val="0"/>
          <w:marTop w:val="240"/>
          <w:marBottom w:val="0"/>
          <w:divBdr>
            <w:top w:val="none" w:sz="0" w:space="0" w:color="auto"/>
            <w:left w:val="none" w:sz="0" w:space="0" w:color="auto"/>
            <w:bottom w:val="none" w:sz="0" w:space="0" w:color="auto"/>
            <w:right w:val="none" w:sz="0" w:space="0" w:color="auto"/>
          </w:divBdr>
        </w:div>
        <w:div w:id="1345589022">
          <w:marLeft w:val="0"/>
          <w:marRight w:val="0"/>
          <w:marTop w:val="0"/>
          <w:marBottom w:val="0"/>
          <w:divBdr>
            <w:top w:val="none" w:sz="0" w:space="0" w:color="auto"/>
            <w:left w:val="none" w:sz="0" w:space="0" w:color="auto"/>
            <w:bottom w:val="none" w:sz="0" w:space="0" w:color="auto"/>
            <w:right w:val="none" w:sz="0" w:space="0" w:color="auto"/>
          </w:divBdr>
        </w:div>
        <w:div w:id="1561089952">
          <w:marLeft w:val="0"/>
          <w:marRight w:val="0"/>
          <w:marTop w:val="240"/>
          <w:marBottom w:val="0"/>
          <w:divBdr>
            <w:top w:val="none" w:sz="0" w:space="0" w:color="auto"/>
            <w:left w:val="none" w:sz="0" w:space="0" w:color="auto"/>
            <w:bottom w:val="none" w:sz="0" w:space="0" w:color="auto"/>
            <w:right w:val="none" w:sz="0" w:space="0" w:color="auto"/>
          </w:divBdr>
          <w:divsChild>
            <w:div w:id="510069219">
              <w:marLeft w:val="0"/>
              <w:marRight w:val="0"/>
              <w:marTop w:val="0"/>
              <w:marBottom w:val="0"/>
              <w:divBdr>
                <w:top w:val="none" w:sz="0" w:space="0" w:color="auto"/>
                <w:left w:val="none" w:sz="0" w:space="0" w:color="auto"/>
                <w:bottom w:val="none" w:sz="0" w:space="0" w:color="auto"/>
                <w:right w:val="none" w:sz="0" w:space="0" w:color="auto"/>
              </w:divBdr>
            </w:div>
          </w:divsChild>
        </w:div>
        <w:div w:id="1987977816">
          <w:marLeft w:val="0"/>
          <w:marRight w:val="0"/>
          <w:marTop w:val="0"/>
          <w:marBottom w:val="0"/>
          <w:divBdr>
            <w:top w:val="none" w:sz="0" w:space="0" w:color="auto"/>
            <w:left w:val="none" w:sz="0" w:space="0" w:color="auto"/>
            <w:bottom w:val="none" w:sz="0" w:space="0" w:color="auto"/>
            <w:right w:val="none" w:sz="0" w:space="0" w:color="auto"/>
          </w:divBdr>
        </w:div>
      </w:divsChild>
    </w:div>
    <w:div w:id="7410761">
      <w:bodyDiv w:val="1"/>
      <w:marLeft w:val="0"/>
      <w:marRight w:val="0"/>
      <w:marTop w:val="0"/>
      <w:marBottom w:val="0"/>
      <w:divBdr>
        <w:top w:val="none" w:sz="0" w:space="0" w:color="auto"/>
        <w:left w:val="none" w:sz="0" w:space="0" w:color="auto"/>
        <w:bottom w:val="none" w:sz="0" w:space="0" w:color="auto"/>
        <w:right w:val="none" w:sz="0" w:space="0" w:color="auto"/>
      </w:divBdr>
      <w:divsChild>
        <w:div w:id="803230259">
          <w:marLeft w:val="0"/>
          <w:marRight w:val="0"/>
          <w:marTop w:val="0"/>
          <w:marBottom w:val="0"/>
          <w:divBdr>
            <w:top w:val="none" w:sz="0" w:space="0" w:color="auto"/>
            <w:left w:val="none" w:sz="0" w:space="0" w:color="auto"/>
            <w:bottom w:val="none" w:sz="0" w:space="0" w:color="auto"/>
            <w:right w:val="none" w:sz="0" w:space="0" w:color="auto"/>
          </w:divBdr>
        </w:div>
        <w:div w:id="1830638109">
          <w:marLeft w:val="0"/>
          <w:marRight w:val="0"/>
          <w:marTop w:val="240"/>
          <w:marBottom w:val="0"/>
          <w:divBdr>
            <w:top w:val="none" w:sz="0" w:space="0" w:color="auto"/>
            <w:left w:val="none" w:sz="0" w:space="0" w:color="auto"/>
            <w:bottom w:val="none" w:sz="0" w:space="0" w:color="auto"/>
            <w:right w:val="none" w:sz="0" w:space="0" w:color="auto"/>
          </w:divBdr>
        </w:div>
      </w:divsChild>
    </w:div>
    <w:div w:id="8335946">
      <w:bodyDiv w:val="1"/>
      <w:marLeft w:val="0"/>
      <w:marRight w:val="0"/>
      <w:marTop w:val="0"/>
      <w:marBottom w:val="0"/>
      <w:divBdr>
        <w:top w:val="none" w:sz="0" w:space="0" w:color="auto"/>
        <w:left w:val="none" w:sz="0" w:space="0" w:color="auto"/>
        <w:bottom w:val="none" w:sz="0" w:space="0" w:color="auto"/>
        <w:right w:val="none" w:sz="0" w:space="0" w:color="auto"/>
      </w:divBdr>
      <w:divsChild>
        <w:div w:id="951202312">
          <w:marLeft w:val="0"/>
          <w:marRight w:val="0"/>
          <w:marTop w:val="240"/>
          <w:marBottom w:val="0"/>
          <w:divBdr>
            <w:top w:val="none" w:sz="0" w:space="0" w:color="auto"/>
            <w:left w:val="none" w:sz="0" w:space="0" w:color="auto"/>
            <w:bottom w:val="none" w:sz="0" w:space="0" w:color="auto"/>
            <w:right w:val="none" w:sz="0" w:space="0" w:color="auto"/>
          </w:divBdr>
          <w:divsChild>
            <w:div w:id="2065398774">
              <w:marLeft w:val="0"/>
              <w:marRight w:val="0"/>
              <w:marTop w:val="0"/>
              <w:marBottom w:val="0"/>
              <w:divBdr>
                <w:top w:val="none" w:sz="0" w:space="0" w:color="auto"/>
                <w:left w:val="none" w:sz="0" w:space="0" w:color="auto"/>
                <w:bottom w:val="none" w:sz="0" w:space="0" w:color="auto"/>
                <w:right w:val="none" w:sz="0" w:space="0" w:color="auto"/>
              </w:divBdr>
              <w:divsChild>
                <w:div w:id="20235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1168">
          <w:marLeft w:val="0"/>
          <w:marRight w:val="0"/>
          <w:marTop w:val="240"/>
          <w:marBottom w:val="0"/>
          <w:divBdr>
            <w:top w:val="none" w:sz="0" w:space="0" w:color="auto"/>
            <w:left w:val="none" w:sz="0" w:space="0" w:color="auto"/>
            <w:bottom w:val="none" w:sz="0" w:space="0" w:color="auto"/>
            <w:right w:val="none" w:sz="0" w:space="0" w:color="auto"/>
          </w:divBdr>
          <w:divsChild>
            <w:div w:id="1347053868">
              <w:marLeft w:val="0"/>
              <w:marRight w:val="0"/>
              <w:marTop w:val="0"/>
              <w:marBottom w:val="0"/>
              <w:divBdr>
                <w:top w:val="none" w:sz="0" w:space="0" w:color="auto"/>
                <w:left w:val="none" w:sz="0" w:space="0" w:color="auto"/>
                <w:bottom w:val="none" w:sz="0" w:space="0" w:color="auto"/>
                <w:right w:val="none" w:sz="0" w:space="0" w:color="auto"/>
              </w:divBdr>
              <w:divsChild>
                <w:div w:id="139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4506">
      <w:bodyDiv w:val="1"/>
      <w:marLeft w:val="0"/>
      <w:marRight w:val="0"/>
      <w:marTop w:val="0"/>
      <w:marBottom w:val="0"/>
      <w:divBdr>
        <w:top w:val="none" w:sz="0" w:space="0" w:color="auto"/>
        <w:left w:val="none" w:sz="0" w:space="0" w:color="auto"/>
        <w:bottom w:val="none" w:sz="0" w:space="0" w:color="auto"/>
        <w:right w:val="none" w:sz="0" w:space="0" w:color="auto"/>
      </w:divBdr>
      <w:divsChild>
        <w:div w:id="134765978">
          <w:marLeft w:val="0"/>
          <w:marRight w:val="0"/>
          <w:marTop w:val="24"/>
          <w:marBottom w:val="24"/>
          <w:divBdr>
            <w:top w:val="none" w:sz="0" w:space="0" w:color="auto"/>
            <w:left w:val="none" w:sz="0" w:space="0" w:color="auto"/>
            <w:bottom w:val="none" w:sz="0" w:space="0" w:color="auto"/>
            <w:right w:val="none" w:sz="0" w:space="0" w:color="auto"/>
          </w:divBdr>
          <w:divsChild>
            <w:div w:id="2010283174">
              <w:marLeft w:val="0"/>
              <w:marRight w:val="0"/>
              <w:marTop w:val="0"/>
              <w:marBottom w:val="0"/>
              <w:divBdr>
                <w:top w:val="none" w:sz="0" w:space="0" w:color="auto"/>
                <w:left w:val="none" w:sz="0" w:space="0" w:color="auto"/>
                <w:bottom w:val="none" w:sz="0" w:space="0" w:color="auto"/>
                <w:right w:val="none" w:sz="0" w:space="0" w:color="auto"/>
              </w:divBdr>
            </w:div>
          </w:divsChild>
        </w:div>
        <w:div w:id="818500970">
          <w:marLeft w:val="0"/>
          <w:marRight w:val="0"/>
          <w:marTop w:val="24"/>
          <w:marBottom w:val="24"/>
          <w:divBdr>
            <w:top w:val="none" w:sz="0" w:space="0" w:color="auto"/>
            <w:left w:val="none" w:sz="0" w:space="0" w:color="auto"/>
            <w:bottom w:val="none" w:sz="0" w:space="0" w:color="auto"/>
            <w:right w:val="none" w:sz="0" w:space="0" w:color="auto"/>
          </w:divBdr>
          <w:divsChild>
            <w:div w:id="108372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9738">
      <w:bodyDiv w:val="1"/>
      <w:marLeft w:val="0"/>
      <w:marRight w:val="0"/>
      <w:marTop w:val="0"/>
      <w:marBottom w:val="0"/>
      <w:divBdr>
        <w:top w:val="none" w:sz="0" w:space="0" w:color="auto"/>
        <w:left w:val="none" w:sz="0" w:space="0" w:color="auto"/>
        <w:bottom w:val="none" w:sz="0" w:space="0" w:color="auto"/>
        <w:right w:val="none" w:sz="0" w:space="0" w:color="auto"/>
      </w:divBdr>
      <w:divsChild>
        <w:div w:id="618070596">
          <w:marLeft w:val="0"/>
          <w:marRight w:val="0"/>
          <w:marTop w:val="0"/>
          <w:marBottom w:val="0"/>
          <w:divBdr>
            <w:top w:val="none" w:sz="0" w:space="0" w:color="auto"/>
            <w:left w:val="none" w:sz="0" w:space="0" w:color="auto"/>
            <w:bottom w:val="none" w:sz="0" w:space="0" w:color="auto"/>
            <w:right w:val="none" w:sz="0" w:space="0" w:color="auto"/>
          </w:divBdr>
        </w:div>
        <w:div w:id="902566453">
          <w:marLeft w:val="0"/>
          <w:marRight w:val="0"/>
          <w:marTop w:val="240"/>
          <w:marBottom w:val="0"/>
          <w:divBdr>
            <w:top w:val="none" w:sz="0" w:space="0" w:color="auto"/>
            <w:left w:val="none" w:sz="0" w:space="0" w:color="auto"/>
            <w:bottom w:val="none" w:sz="0" w:space="0" w:color="auto"/>
            <w:right w:val="none" w:sz="0" w:space="0" w:color="auto"/>
          </w:divBdr>
          <w:divsChild>
            <w:div w:id="130098120">
              <w:marLeft w:val="0"/>
              <w:marRight w:val="0"/>
              <w:marTop w:val="0"/>
              <w:marBottom w:val="0"/>
              <w:divBdr>
                <w:top w:val="none" w:sz="0" w:space="0" w:color="auto"/>
                <w:left w:val="none" w:sz="0" w:space="0" w:color="auto"/>
                <w:bottom w:val="none" w:sz="0" w:space="0" w:color="auto"/>
                <w:right w:val="none" w:sz="0" w:space="0" w:color="auto"/>
              </w:divBdr>
            </w:div>
          </w:divsChild>
        </w:div>
        <w:div w:id="1091201418">
          <w:marLeft w:val="0"/>
          <w:marRight w:val="0"/>
          <w:marTop w:val="240"/>
          <w:marBottom w:val="0"/>
          <w:divBdr>
            <w:top w:val="none" w:sz="0" w:space="0" w:color="auto"/>
            <w:left w:val="none" w:sz="0" w:space="0" w:color="auto"/>
            <w:bottom w:val="none" w:sz="0" w:space="0" w:color="auto"/>
            <w:right w:val="none" w:sz="0" w:space="0" w:color="auto"/>
          </w:divBdr>
          <w:divsChild>
            <w:div w:id="1869678257">
              <w:marLeft w:val="0"/>
              <w:marRight w:val="0"/>
              <w:marTop w:val="0"/>
              <w:marBottom w:val="0"/>
              <w:divBdr>
                <w:top w:val="none" w:sz="0" w:space="0" w:color="auto"/>
                <w:left w:val="none" w:sz="0" w:space="0" w:color="auto"/>
                <w:bottom w:val="none" w:sz="0" w:space="0" w:color="auto"/>
                <w:right w:val="none" w:sz="0" w:space="0" w:color="auto"/>
              </w:divBdr>
            </w:div>
          </w:divsChild>
        </w:div>
        <w:div w:id="1319920699">
          <w:marLeft w:val="0"/>
          <w:marRight w:val="0"/>
          <w:marTop w:val="240"/>
          <w:marBottom w:val="0"/>
          <w:divBdr>
            <w:top w:val="none" w:sz="0" w:space="0" w:color="auto"/>
            <w:left w:val="none" w:sz="0" w:space="0" w:color="auto"/>
            <w:bottom w:val="none" w:sz="0" w:space="0" w:color="auto"/>
            <w:right w:val="none" w:sz="0" w:space="0" w:color="auto"/>
          </w:divBdr>
          <w:divsChild>
            <w:div w:id="370345383">
              <w:marLeft w:val="0"/>
              <w:marRight w:val="0"/>
              <w:marTop w:val="0"/>
              <w:marBottom w:val="0"/>
              <w:divBdr>
                <w:top w:val="none" w:sz="0" w:space="0" w:color="auto"/>
                <w:left w:val="none" w:sz="0" w:space="0" w:color="auto"/>
                <w:bottom w:val="none" w:sz="0" w:space="0" w:color="auto"/>
                <w:right w:val="none" w:sz="0" w:space="0" w:color="auto"/>
              </w:divBdr>
            </w:div>
          </w:divsChild>
        </w:div>
        <w:div w:id="1663436407">
          <w:marLeft w:val="0"/>
          <w:marRight w:val="0"/>
          <w:marTop w:val="240"/>
          <w:marBottom w:val="0"/>
          <w:divBdr>
            <w:top w:val="none" w:sz="0" w:space="0" w:color="auto"/>
            <w:left w:val="none" w:sz="0" w:space="0" w:color="auto"/>
            <w:bottom w:val="none" w:sz="0" w:space="0" w:color="auto"/>
            <w:right w:val="none" w:sz="0" w:space="0" w:color="auto"/>
          </w:divBdr>
          <w:divsChild>
            <w:div w:id="13992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6615">
      <w:bodyDiv w:val="1"/>
      <w:marLeft w:val="0"/>
      <w:marRight w:val="0"/>
      <w:marTop w:val="0"/>
      <w:marBottom w:val="0"/>
      <w:divBdr>
        <w:top w:val="none" w:sz="0" w:space="0" w:color="auto"/>
        <w:left w:val="none" w:sz="0" w:space="0" w:color="auto"/>
        <w:bottom w:val="none" w:sz="0" w:space="0" w:color="auto"/>
        <w:right w:val="none" w:sz="0" w:space="0" w:color="auto"/>
      </w:divBdr>
      <w:divsChild>
        <w:div w:id="136653010">
          <w:marLeft w:val="0"/>
          <w:marRight w:val="0"/>
          <w:marTop w:val="24"/>
          <w:marBottom w:val="24"/>
          <w:divBdr>
            <w:top w:val="none" w:sz="0" w:space="0" w:color="auto"/>
            <w:left w:val="none" w:sz="0" w:space="0" w:color="auto"/>
            <w:bottom w:val="none" w:sz="0" w:space="0" w:color="auto"/>
            <w:right w:val="none" w:sz="0" w:space="0" w:color="auto"/>
          </w:divBdr>
          <w:divsChild>
            <w:div w:id="1364407904">
              <w:marLeft w:val="0"/>
              <w:marRight w:val="0"/>
              <w:marTop w:val="0"/>
              <w:marBottom w:val="0"/>
              <w:divBdr>
                <w:top w:val="none" w:sz="0" w:space="0" w:color="auto"/>
                <w:left w:val="none" w:sz="0" w:space="0" w:color="auto"/>
                <w:bottom w:val="single" w:sz="6" w:space="0" w:color="252525"/>
                <w:right w:val="none" w:sz="0" w:space="0" w:color="auto"/>
              </w:divBdr>
              <w:divsChild>
                <w:div w:id="9101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778777">
          <w:marLeft w:val="0"/>
          <w:marRight w:val="0"/>
          <w:marTop w:val="24"/>
          <w:marBottom w:val="24"/>
          <w:divBdr>
            <w:top w:val="none" w:sz="0" w:space="0" w:color="auto"/>
            <w:left w:val="none" w:sz="0" w:space="0" w:color="auto"/>
            <w:bottom w:val="none" w:sz="0" w:space="0" w:color="auto"/>
            <w:right w:val="none" w:sz="0" w:space="0" w:color="auto"/>
          </w:divBdr>
          <w:divsChild>
            <w:div w:id="816187036">
              <w:marLeft w:val="0"/>
              <w:marRight w:val="0"/>
              <w:marTop w:val="0"/>
              <w:marBottom w:val="0"/>
              <w:divBdr>
                <w:top w:val="none" w:sz="0" w:space="0" w:color="auto"/>
                <w:left w:val="none" w:sz="0" w:space="0" w:color="auto"/>
                <w:bottom w:val="none" w:sz="0" w:space="0" w:color="auto"/>
                <w:right w:val="none" w:sz="0" w:space="0" w:color="auto"/>
              </w:divBdr>
            </w:div>
          </w:divsChild>
        </w:div>
        <w:div w:id="419257762">
          <w:marLeft w:val="0"/>
          <w:marRight w:val="0"/>
          <w:marTop w:val="24"/>
          <w:marBottom w:val="24"/>
          <w:divBdr>
            <w:top w:val="none" w:sz="0" w:space="0" w:color="auto"/>
            <w:left w:val="none" w:sz="0" w:space="0" w:color="auto"/>
            <w:bottom w:val="none" w:sz="0" w:space="0" w:color="auto"/>
            <w:right w:val="none" w:sz="0" w:space="0" w:color="auto"/>
          </w:divBdr>
          <w:divsChild>
            <w:div w:id="378016029">
              <w:marLeft w:val="0"/>
              <w:marRight w:val="0"/>
              <w:marTop w:val="0"/>
              <w:marBottom w:val="0"/>
              <w:divBdr>
                <w:top w:val="none" w:sz="0" w:space="0" w:color="auto"/>
                <w:left w:val="none" w:sz="0" w:space="0" w:color="auto"/>
                <w:bottom w:val="single" w:sz="6" w:space="0" w:color="252525"/>
                <w:right w:val="none" w:sz="0" w:space="0" w:color="auto"/>
              </w:divBdr>
              <w:divsChild>
                <w:div w:id="14345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07634">
          <w:marLeft w:val="0"/>
          <w:marRight w:val="0"/>
          <w:marTop w:val="24"/>
          <w:marBottom w:val="24"/>
          <w:divBdr>
            <w:top w:val="none" w:sz="0" w:space="0" w:color="auto"/>
            <w:left w:val="none" w:sz="0" w:space="0" w:color="auto"/>
            <w:bottom w:val="none" w:sz="0" w:space="0" w:color="auto"/>
            <w:right w:val="none" w:sz="0" w:space="0" w:color="auto"/>
          </w:divBdr>
          <w:divsChild>
            <w:div w:id="1172836377">
              <w:marLeft w:val="0"/>
              <w:marRight w:val="0"/>
              <w:marTop w:val="0"/>
              <w:marBottom w:val="0"/>
              <w:divBdr>
                <w:top w:val="none" w:sz="0" w:space="0" w:color="auto"/>
                <w:left w:val="none" w:sz="0" w:space="0" w:color="auto"/>
                <w:bottom w:val="single" w:sz="6" w:space="0" w:color="252525"/>
                <w:right w:val="none" w:sz="0" w:space="0" w:color="auto"/>
              </w:divBdr>
              <w:divsChild>
                <w:div w:id="8911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699310">
          <w:marLeft w:val="0"/>
          <w:marRight w:val="0"/>
          <w:marTop w:val="24"/>
          <w:marBottom w:val="24"/>
          <w:divBdr>
            <w:top w:val="none" w:sz="0" w:space="0" w:color="auto"/>
            <w:left w:val="none" w:sz="0" w:space="0" w:color="auto"/>
            <w:bottom w:val="none" w:sz="0" w:space="0" w:color="auto"/>
            <w:right w:val="none" w:sz="0" w:space="0" w:color="auto"/>
          </w:divBdr>
          <w:divsChild>
            <w:div w:id="1466385901">
              <w:marLeft w:val="0"/>
              <w:marRight w:val="0"/>
              <w:marTop w:val="0"/>
              <w:marBottom w:val="0"/>
              <w:divBdr>
                <w:top w:val="none" w:sz="0" w:space="0" w:color="auto"/>
                <w:left w:val="none" w:sz="0" w:space="0" w:color="auto"/>
                <w:bottom w:val="none" w:sz="0" w:space="0" w:color="auto"/>
                <w:right w:val="none" w:sz="0" w:space="0" w:color="auto"/>
              </w:divBdr>
            </w:div>
          </w:divsChild>
        </w:div>
        <w:div w:id="1193037948">
          <w:marLeft w:val="0"/>
          <w:marRight w:val="0"/>
          <w:marTop w:val="24"/>
          <w:marBottom w:val="24"/>
          <w:divBdr>
            <w:top w:val="none" w:sz="0" w:space="0" w:color="auto"/>
            <w:left w:val="none" w:sz="0" w:space="0" w:color="auto"/>
            <w:bottom w:val="none" w:sz="0" w:space="0" w:color="auto"/>
            <w:right w:val="none" w:sz="0" w:space="0" w:color="auto"/>
          </w:divBdr>
          <w:divsChild>
            <w:div w:id="6904990">
              <w:marLeft w:val="0"/>
              <w:marRight w:val="0"/>
              <w:marTop w:val="0"/>
              <w:marBottom w:val="0"/>
              <w:divBdr>
                <w:top w:val="none" w:sz="0" w:space="0" w:color="auto"/>
                <w:left w:val="none" w:sz="0" w:space="0" w:color="auto"/>
                <w:bottom w:val="single" w:sz="6" w:space="0" w:color="252525"/>
                <w:right w:val="none" w:sz="0" w:space="0" w:color="auto"/>
              </w:divBdr>
              <w:divsChild>
                <w:div w:id="1723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4858">
          <w:marLeft w:val="0"/>
          <w:marRight w:val="0"/>
          <w:marTop w:val="24"/>
          <w:marBottom w:val="24"/>
          <w:divBdr>
            <w:top w:val="none" w:sz="0" w:space="0" w:color="auto"/>
            <w:left w:val="none" w:sz="0" w:space="0" w:color="auto"/>
            <w:bottom w:val="none" w:sz="0" w:space="0" w:color="auto"/>
            <w:right w:val="none" w:sz="0" w:space="0" w:color="auto"/>
          </w:divBdr>
          <w:divsChild>
            <w:div w:id="770126741">
              <w:marLeft w:val="0"/>
              <w:marRight w:val="0"/>
              <w:marTop w:val="0"/>
              <w:marBottom w:val="0"/>
              <w:divBdr>
                <w:top w:val="none" w:sz="0" w:space="0" w:color="auto"/>
                <w:left w:val="none" w:sz="0" w:space="0" w:color="auto"/>
                <w:bottom w:val="none" w:sz="0" w:space="0" w:color="auto"/>
                <w:right w:val="none" w:sz="0" w:space="0" w:color="auto"/>
              </w:divBdr>
              <w:divsChild>
                <w:div w:id="53497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8722037">
      <w:bodyDiv w:val="1"/>
      <w:marLeft w:val="0"/>
      <w:marRight w:val="0"/>
      <w:marTop w:val="0"/>
      <w:marBottom w:val="0"/>
      <w:divBdr>
        <w:top w:val="none" w:sz="0" w:space="0" w:color="auto"/>
        <w:left w:val="none" w:sz="0" w:space="0" w:color="auto"/>
        <w:bottom w:val="none" w:sz="0" w:space="0" w:color="auto"/>
        <w:right w:val="none" w:sz="0" w:space="0" w:color="auto"/>
      </w:divBdr>
      <w:divsChild>
        <w:div w:id="373430747">
          <w:marLeft w:val="0"/>
          <w:marRight w:val="0"/>
          <w:marTop w:val="0"/>
          <w:marBottom w:val="0"/>
          <w:divBdr>
            <w:top w:val="none" w:sz="0" w:space="0" w:color="auto"/>
            <w:left w:val="none" w:sz="0" w:space="0" w:color="auto"/>
            <w:bottom w:val="none" w:sz="0" w:space="0" w:color="auto"/>
            <w:right w:val="none" w:sz="0" w:space="0" w:color="auto"/>
          </w:divBdr>
        </w:div>
        <w:div w:id="1950891149">
          <w:marLeft w:val="0"/>
          <w:marRight w:val="0"/>
          <w:marTop w:val="240"/>
          <w:marBottom w:val="0"/>
          <w:divBdr>
            <w:top w:val="none" w:sz="0" w:space="0" w:color="auto"/>
            <w:left w:val="none" w:sz="0" w:space="0" w:color="auto"/>
            <w:bottom w:val="none" w:sz="0" w:space="0" w:color="auto"/>
            <w:right w:val="none" w:sz="0" w:space="0" w:color="auto"/>
          </w:divBdr>
        </w:div>
      </w:divsChild>
    </w:div>
    <w:div w:id="29041525">
      <w:bodyDiv w:val="1"/>
      <w:marLeft w:val="0"/>
      <w:marRight w:val="0"/>
      <w:marTop w:val="0"/>
      <w:marBottom w:val="0"/>
      <w:divBdr>
        <w:top w:val="none" w:sz="0" w:space="0" w:color="auto"/>
        <w:left w:val="none" w:sz="0" w:space="0" w:color="auto"/>
        <w:bottom w:val="none" w:sz="0" w:space="0" w:color="auto"/>
        <w:right w:val="none" w:sz="0" w:space="0" w:color="auto"/>
      </w:divBdr>
      <w:divsChild>
        <w:div w:id="463622768">
          <w:marLeft w:val="0"/>
          <w:marRight w:val="0"/>
          <w:marTop w:val="240"/>
          <w:marBottom w:val="0"/>
          <w:divBdr>
            <w:top w:val="none" w:sz="0" w:space="0" w:color="auto"/>
            <w:left w:val="none" w:sz="0" w:space="0" w:color="auto"/>
            <w:bottom w:val="none" w:sz="0" w:space="0" w:color="auto"/>
            <w:right w:val="none" w:sz="0" w:space="0" w:color="auto"/>
          </w:divBdr>
          <w:divsChild>
            <w:div w:id="98108427">
              <w:marLeft w:val="0"/>
              <w:marRight w:val="0"/>
              <w:marTop w:val="240"/>
              <w:marBottom w:val="0"/>
              <w:divBdr>
                <w:top w:val="none" w:sz="0" w:space="0" w:color="auto"/>
                <w:left w:val="none" w:sz="0" w:space="0" w:color="auto"/>
                <w:bottom w:val="none" w:sz="0" w:space="0" w:color="auto"/>
                <w:right w:val="none" w:sz="0" w:space="0" w:color="auto"/>
              </w:divBdr>
              <w:divsChild>
                <w:div w:id="1250043456">
                  <w:marLeft w:val="0"/>
                  <w:marRight w:val="0"/>
                  <w:marTop w:val="0"/>
                  <w:marBottom w:val="0"/>
                  <w:divBdr>
                    <w:top w:val="none" w:sz="0" w:space="0" w:color="auto"/>
                    <w:left w:val="none" w:sz="0" w:space="0" w:color="auto"/>
                    <w:bottom w:val="none" w:sz="0" w:space="0" w:color="auto"/>
                    <w:right w:val="none" w:sz="0" w:space="0" w:color="auto"/>
                  </w:divBdr>
                  <w:divsChild>
                    <w:div w:id="6662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17830">
              <w:marLeft w:val="0"/>
              <w:marRight w:val="0"/>
              <w:marTop w:val="0"/>
              <w:marBottom w:val="0"/>
              <w:divBdr>
                <w:top w:val="none" w:sz="0" w:space="0" w:color="auto"/>
                <w:left w:val="none" w:sz="0" w:space="0" w:color="auto"/>
                <w:bottom w:val="none" w:sz="0" w:space="0" w:color="auto"/>
                <w:right w:val="none" w:sz="0" w:space="0" w:color="auto"/>
              </w:divBdr>
              <w:divsChild>
                <w:div w:id="1966499431">
                  <w:marLeft w:val="0"/>
                  <w:marRight w:val="0"/>
                  <w:marTop w:val="0"/>
                  <w:marBottom w:val="0"/>
                  <w:divBdr>
                    <w:top w:val="none" w:sz="0" w:space="0" w:color="auto"/>
                    <w:left w:val="none" w:sz="0" w:space="0" w:color="auto"/>
                    <w:bottom w:val="none" w:sz="0" w:space="0" w:color="auto"/>
                    <w:right w:val="none" w:sz="0" w:space="0" w:color="auto"/>
                  </w:divBdr>
                </w:div>
              </w:divsChild>
            </w:div>
            <w:div w:id="1590845408">
              <w:marLeft w:val="0"/>
              <w:marRight w:val="0"/>
              <w:marTop w:val="240"/>
              <w:marBottom w:val="0"/>
              <w:divBdr>
                <w:top w:val="none" w:sz="0" w:space="0" w:color="auto"/>
                <w:left w:val="none" w:sz="0" w:space="0" w:color="auto"/>
                <w:bottom w:val="none" w:sz="0" w:space="0" w:color="auto"/>
                <w:right w:val="none" w:sz="0" w:space="0" w:color="auto"/>
              </w:divBdr>
              <w:divsChild>
                <w:div w:id="386075758">
                  <w:marLeft w:val="0"/>
                  <w:marRight w:val="0"/>
                  <w:marTop w:val="0"/>
                  <w:marBottom w:val="0"/>
                  <w:divBdr>
                    <w:top w:val="none" w:sz="0" w:space="0" w:color="auto"/>
                    <w:left w:val="none" w:sz="0" w:space="0" w:color="auto"/>
                    <w:bottom w:val="none" w:sz="0" w:space="0" w:color="auto"/>
                    <w:right w:val="none" w:sz="0" w:space="0" w:color="auto"/>
                  </w:divBdr>
                  <w:divsChild>
                    <w:div w:id="182061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65572">
              <w:marLeft w:val="0"/>
              <w:marRight w:val="0"/>
              <w:marTop w:val="240"/>
              <w:marBottom w:val="0"/>
              <w:divBdr>
                <w:top w:val="none" w:sz="0" w:space="0" w:color="auto"/>
                <w:left w:val="none" w:sz="0" w:space="0" w:color="auto"/>
                <w:bottom w:val="none" w:sz="0" w:space="0" w:color="auto"/>
                <w:right w:val="none" w:sz="0" w:space="0" w:color="auto"/>
              </w:divBdr>
              <w:divsChild>
                <w:div w:id="331033015">
                  <w:marLeft w:val="0"/>
                  <w:marRight w:val="0"/>
                  <w:marTop w:val="0"/>
                  <w:marBottom w:val="0"/>
                  <w:divBdr>
                    <w:top w:val="none" w:sz="0" w:space="0" w:color="auto"/>
                    <w:left w:val="none" w:sz="0" w:space="0" w:color="auto"/>
                    <w:bottom w:val="none" w:sz="0" w:space="0" w:color="auto"/>
                    <w:right w:val="none" w:sz="0" w:space="0" w:color="auto"/>
                  </w:divBdr>
                  <w:divsChild>
                    <w:div w:id="95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631164">
          <w:marLeft w:val="0"/>
          <w:marRight w:val="0"/>
          <w:marTop w:val="240"/>
          <w:marBottom w:val="0"/>
          <w:divBdr>
            <w:top w:val="none" w:sz="0" w:space="0" w:color="auto"/>
            <w:left w:val="none" w:sz="0" w:space="0" w:color="auto"/>
            <w:bottom w:val="none" w:sz="0" w:space="0" w:color="auto"/>
            <w:right w:val="none" w:sz="0" w:space="0" w:color="auto"/>
          </w:divBdr>
          <w:divsChild>
            <w:div w:id="2043937863">
              <w:marLeft w:val="0"/>
              <w:marRight w:val="0"/>
              <w:marTop w:val="0"/>
              <w:marBottom w:val="0"/>
              <w:divBdr>
                <w:top w:val="none" w:sz="0" w:space="0" w:color="auto"/>
                <w:left w:val="none" w:sz="0" w:space="0" w:color="auto"/>
                <w:bottom w:val="none" w:sz="0" w:space="0" w:color="auto"/>
                <w:right w:val="none" w:sz="0" w:space="0" w:color="auto"/>
              </w:divBdr>
              <w:divsChild>
                <w:div w:id="165787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953721">
          <w:marLeft w:val="0"/>
          <w:marRight w:val="0"/>
          <w:marTop w:val="240"/>
          <w:marBottom w:val="0"/>
          <w:divBdr>
            <w:top w:val="none" w:sz="0" w:space="0" w:color="auto"/>
            <w:left w:val="none" w:sz="0" w:space="0" w:color="auto"/>
            <w:bottom w:val="none" w:sz="0" w:space="0" w:color="auto"/>
            <w:right w:val="none" w:sz="0" w:space="0" w:color="auto"/>
          </w:divBdr>
          <w:divsChild>
            <w:div w:id="1924800205">
              <w:marLeft w:val="0"/>
              <w:marRight w:val="0"/>
              <w:marTop w:val="0"/>
              <w:marBottom w:val="0"/>
              <w:divBdr>
                <w:top w:val="none" w:sz="0" w:space="0" w:color="auto"/>
                <w:left w:val="none" w:sz="0" w:space="0" w:color="auto"/>
                <w:bottom w:val="none" w:sz="0" w:space="0" w:color="auto"/>
                <w:right w:val="none" w:sz="0" w:space="0" w:color="auto"/>
              </w:divBdr>
              <w:divsChild>
                <w:div w:id="5612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2001">
          <w:marLeft w:val="0"/>
          <w:marRight w:val="0"/>
          <w:marTop w:val="240"/>
          <w:marBottom w:val="0"/>
          <w:divBdr>
            <w:top w:val="none" w:sz="0" w:space="0" w:color="auto"/>
            <w:left w:val="none" w:sz="0" w:space="0" w:color="auto"/>
            <w:bottom w:val="none" w:sz="0" w:space="0" w:color="auto"/>
            <w:right w:val="none" w:sz="0" w:space="0" w:color="auto"/>
          </w:divBdr>
          <w:divsChild>
            <w:div w:id="424963521">
              <w:marLeft w:val="0"/>
              <w:marRight w:val="0"/>
              <w:marTop w:val="240"/>
              <w:marBottom w:val="0"/>
              <w:divBdr>
                <w:top w:val="none" w:sz="0" w:space="0" w:color="auto"/>
                <w:left w:val="none" w:sz="0" w:space="0" w:color="auto"/>
                <w:bottom w:val="none" w:sz="0" w:space="0" w:color="auto"/>
                <w:right w:val="none" w:sz="0" w:space="0" w:color="auto"/>
              </w:divBdr>
              <w:divsChild>
                <w:div w:id="381103581">
                  <w:marLeft w:val="0"/>
                  <w:marRight w:val="0"/>
                  <w:marTop w:val="0"/>
                  <w:marBottom w:val="0"/>
                  <w:divBdr>
                    <w:top w:val="none" w:sz="0" w:space="0" w:color="auto"/>
                    <w:left w:val="none" w:sz="0" w:space="0" w:color="auto"/>
                    <w:bottom w:val="none" w:sz="0" w:space="0" w:color="auto"/>
                    <w:right w:val="none" w:sz="0" w:space="0" w:color="auto"/>
                  </w:divBdr>
                </w:div>
              </w:divsChild>
            </w:div>
            <w:div w:id="825824621">
              <w:marLeft w:val="0"/>
              <w:marRight w:val="0"/>
              <w:marTop w:val="0"/>
              <w:marBottom w:val="0"/>
              <w:divBdr>
                <w:top w:val="none" w:sz="0" w:space="0" w:color="auto"/>
                <w:left w:val="none" w:sz="0" w:space="0" w:color="auto"/>
                <w:bottom w:val="none" w:sz="0" w:space="0" w:color="auto"/>
                <w:right w:val="none" w:sz="0" w:space="0" w:color="auto"/>
              </w:divBdr>
            </w:div>
          </w:divsChild>
        </w:div>
        <w:div w:id="1075708451">
          <w:marLeft w:val="0"/>
          <w:marRight w:val="0"/>
          <w:marTop w:val="240"/>
          <w:marBottom w:val="0"/>
          <w:divBdr>
            <w:top w:val="none" w:sz="0" w:space="0" w:color="auto"/>
            <w:left w:val="none" w:sz="0" w:space="0" w:color="auto"/>
            <w:bottom w:val="none" w:sz="0" w:space="0" w:color="auto"/>
            <w:right w:val="none" w:sz="0" w:space="0" w:color="auto"/>
          </w:divBdr>
          <w:divsChild>
            <w:div w:id="5135348">
              <w:marLeft w:val="0"/>
              <w:marRight w:val="0"/>
              <w:marTop w:val="0"/>
              <w:marBottom w:val="0"/>
              <w:divBdr>
                <w:top w:val="none" w:sz="0" w:space="0" w:color="auto"/>
                <w:left w:val="none" w:sz="0" w:space="0" w:color="auto"/>
                <w:bottom w:val="none" w:sz="0" w:space="0" w:color="auto"/>
                <w:right w:val="none" w:sz="0" w:space="0" w:color="auto"/>
              </w:divBdr>
              <w:divsChild>
                <w:div w:id="73983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4480">
      <w:bodyDiv w:val="1"/>
      <w:marLeft w:val="0"/>
      <w:marRight w:val="0"/>
      <w:marTop w:val="0"/>
      <w:marBottom w:val="0"/>
      <w:divBdr>
        <w:top w:val="none" w:sz="0" w:space="0" w:color="auto"/>
        <w:left w:val="none" w:sz="0" w:space="0" w:color="auto"/>
        <w:bottom w:val="none" w:sz="0" w:space="0" w:color="auto"/>
        <w:right w:val="none" w:sz="0" w:space="0" w:color="auto"/>
      </w:divBdr>
      <w:divsChild>
        <w:div w:id="97797682">
          <w:marLeft w:val="0"/>
          <w:marRight w:val="0"/>
          <w:marTop w:val="240"/>
          <w:marBottom w:val="0"/>
          <w:divBdr>
            <w:top w:val="none" w:sz="0" w:space="0" w:color="auto"/>
            <w:left w:val="none" w:sz="0" w:space="0" w:color="auto"/>
            <w:bottom w:val="none" w:sz="0" w:space="0" w:color="auto"/>
            <w:right w:val="none" w:sz="0" w:space="0" w:color="auto"/>
          </w:divBdr>
          <w:divsChild>
            <w:div w:id="1969974083">
              <w:marLeft w:val="0"/>
              <w:marRight w:val="0"/>
              <w:marTop w:val="0"/>
              <w:marBottom w:val="0"/>
              <w:divBdr>
                <w:top w:val="none" w:sz="0" w:space="0" w:color="auto"/>
                <w:left w:val="none" w:sz="0" w:space="0" w:color="auto"/>
                <w:bottom w:val="none" w:sz="0" w:space="0" w:color="auto"/>
                <w:right w:val="none" w:sz="0" w:space="0" w:color="auto"/>
              </w:divBdr>
              <w:divsChild>
                <w:div w:id="17927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8150">
          <w:marLeft w:val="0"/>
          <w:marRight w:val="0"/>
          <w:marTop w:val="240"/>
          <w:marBottom w:val="0"/>
          <w:divBdr>
            <w:top w:val="none" w:sz="0" w:space="0" w:color="auto"/>
            <w:left w:val="none" w:sz="0" w:space="0" w:color="auto"/>
            <w:bottom w:val="none" w:sz="0" w:space="0" w:color="auto"/>
            <w:right w:val="none" w:sz="0" w:space="0" w:color="auto"/>
          </w:divBdr>
          <w:divsChild>
            <w:div w:id="20932986">
              <w:marLeft w:val="0"/>
              <w:marRight w:val="0"/>
              <w:marTop w:val="0"/>
              <w:marBottom w:val="0"/>
              <w:divBdr>
                <w:top w:val="none" w:sz="0" w:space="0" w:color="auto"/>
                <w:left w:val="none" w:sz="0" w:space="0" w:color="auto"/>
                <w:bottom w:val="none" w:sz="0" w:space="0" w:color="auto"/>
                <w:right w:val="none" w:sz="0" w:space="0" w:color="auto"/>
              </w:divBdr>
              <w:divsChild>
                <w:div w:id="1104885917">
                  <w:marLeft w:val="0"/>
                  <w:marRight w:val="0"/>
                  <w:marTop w:val="0"/>
                  <w:marBottom w:val="0"/>
                  <w:divBdr>
                    <w:top w:val="none" w:sz="0" w:space="0" w:color="auto"/>
                    <w:left w:val="none" w:sz="0" w:space="0" w:color="auto"/>
                    <w:bottom w:val="none" w:sz="0" w:space="0" w:color="auto"/>
                    <w:right w:val="none" w:sz="0" w:space="0" w:color="auto"/>
                  </w:divBdr>
                </w:div>
              </w:divsChild>
            </w:div>
            <w:div w:id="908270221">
              <w:marLeft w:val="0"/>
              <w:marRight w:val="0"/>
              <w:marTop w:val="0"/>
              <w:marBottom w:val="0"/>
              <w:divBdr>
                <w:top w:val="none" w:sz="0" w:space="0" w:color="auto"/>
                <w:left w:val="none" w:sz="0" w:space="0" w:color="auto"/>
                <w:bottom w:val="none" w:sz="0" w:space="0" w:color="auto"/>
                <w:right w:val="none" w:sz="0" w:space="0" w:color="auto"/>
              </w:divBdr>
              <w:divsChild>
                <w:div w:id="648947052">
                  <w:marLeft w:val="0"/>
                  <w:marRight w:val="0"/>
                  <w:marTop w:val="0"/>
                  <w:marBottom w:val="0"/>
                  <w:divBdr>
                    <w:top w:val="none" w:sz="0" w:space="0" w:color="auto"/>
                    <w:left w:val="none" w:sz="0" w:space="0" w:color="auto"/>
                    <w:bottom w:val="none" w:sz="0" w:space="0" w:color="auto"/>
                    <w:right w:val="none" w:sz="0" w:space="0" w:color="auto"/>
                  </w:divBdr>
                </w:div>
              </w:divsChild>
            </w:div>
            <w:div w:id="1293294382">
              <w:marLeft w:val="0"/>
              <w:marRight w:val="0"/>
              <w:marTop w:val="240"/>
              <w:marBottom w:val="0"/>
              <w:divBdr>
                <w:top w:val="none" w:sz="0" w:space="0" w:color="auto"/>
                <w:left w:val="none" w:sz="0" w:space="0" w:color="auto"/>
                <w:bottom w:val="none" w:sz="0" w:space="0" w:color="auto"/>
                <w:right w:val="none" w:sz="0" w:space="0" w:color="auto"/>
              </w:divBdr>
              <w:divsChild>
                <w:div w:id="933705747">
                  <w:marLeft w:val="0"/>
                  <w:marRight w:val="0"/>
                  <w:marTop w:val="0"/>
                  <w:marBottom w:val="0"/>
                  <w:divBdr>
                    <w:top w:val="none" w:sz="0" w:space="0" w:color="auto"/>
                    <w:left w:val="none" w:sz="0" w:space="0" w:color="auto"/>
                    <w:bottom w:val="none" w:sz="0" w:space="0" w:color="auto"/>
                    <w:right w:val="none" w:sz="0" w:space="0" w:color="auto"/>
                  </w:divBdr>
                  <w:divsChild>
                    <w:div w:id="79626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6466">
              <w:marLeft w:val="0"/>
              <w:marRight w:val="0"/>
              <w:marTop w:val="240"/>
              <w:marBottom w:val="0"/>
              <w:divBdr>
                <w:top w:val="none" w:sz="0" w:space="0" w:color="auto"/>
                <w:left w:val="none" w:sz="0" w:space="0" w:color="auto"/>
                <w:bottom w:val="none" w:sz="0" w:space="0" w:color="auto"/>
                <w:right w:val="none" w:sz="0" w:space="0" w:color="auto"/>
              </w:divBdr>
              <w:divsChild>
                <w:div w:id="2019000057">
                  <w:marLeft w:val="0"/>
                  <w:marRight w:val="0"/>
                  <w:marTop w:val="0"/>
                  <w:marBottom w:val="0"/>
                  <w:divBdr>
                    <w:top w:val="none" w:sz="0" w:space="0" w:color="auto"/>
                    <w:left w:val="none" w:sz="0" w:space="0" w:color="auto"/>
                    <w:bottom w:val="none" w:sz="0" w:space="0" w:color="auto"/>
                    <w:right w:val="none" w:sz="0" w:space="0" w:color="auto"/>
                  </w:divBdr>
                  <w:divsChild>
                    <w:div w:id="7182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41838">
              <w:marLeft w:val="0"/>
              <w:marRight w:val="0"/>
              <w:marTop w:val="240"/>
              <w:marBottom w:val="0"/>
              <w:divBdr>
                <w:top w:val="none" w:sz="0" w:space="0" w:color="auto"/>
                <w:left w:val="none" w:sz="0" w:space="0" w:color="auto"/>
                <w:bottom w:val="none" w:sz="0" w:space="0" w:color="auto"/>
                <w:right w:val="none" w:sz="0" w:space="0" w:color="auto"/>
              </w:divBdr>
              <w:divsChild>
                <w:div w:id="1698433121">
                  <w:marLeft w:val="0"/>
                  <w:marRight w:val="0"/>
                  <w:marTop w:val="0"/>
                  <w:marBottom w:val="0"/>
                  <w:divBdr>
                    <w:top w:val="none" w:sz="0" w:space="0" w:color="auto"/>
                    <w:left w:val="none" w:sz="0" w:space="0" w:color="auto"/>
                    <w:bottom w:val="none" w:sz="0" w:space="0" w:color="auto"/>
                    <w:right w:val="none" w:sz="0" w:space="0" w:color="auto"/>
                  </w:divBdr>
                  <w:divsChild>
                    <w:div w:id="15791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46599">
          <w:marLeft w:val="0"/>
          <w:marRight w:val="0"/>
          <w:marTop w:val="240"/>
          <w:marBottom w:val="0"/>
          <w:divBdr>
            <w:top w:val="none" w:sz="0" w:space="0" w:color="auto"/>
            <w:left w:val="none" w:sz="0" w:space="0" w:color="auto"/>
            <w:bottom w:val="none" w:sz="0" w:space="0" w:color="auto"/>
            <w:right w:val="none" w:sz="0" w:space="0" w:color="auto"/>
          </w:divBdr>
          <w:divsChild>
            <w:div w:id="128136320">
              <w:marLeft w:val="0"/>
              <w:marRight w:val="0"/>
              <w:marTop w:val="0"/>
              <w:marBottom w:val="0"/>
              <w:divBdr>
                <w:top w:val="none" w:sz="0" w:space="0" w:color="auto"/>
                <w:left w:val="none" w:sz="0" w:space="0" w:color="auto"/>
                <w:bottom w:val="none" w:sz="0" w:space="0" w:color="auto"/>
                <w:right w:val="none" w:sz="0" w:space="0" w:color="auto"/>
              </w:divBdr>
              <w:divsChild>
                <w:div w:id="14285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23249">
          <w:marLeft w:val="0"/>
          <w:marRight w:val="0"/>
          <w:marTop w:val="240"/>
          <w:marBottom w:val="0"/>
          <w:divBdr>
            <w:top w:val="none" w:sz="0" w:space="0" w:color="auto"/>
            <w:left w:val="none" w:sz="0" w:space="0" w:color="auto"/>
            <w:bottom w:val="none" w:sz="0" w:space="0" w:color="auto"/>
            <w:right w:val="none" w:sz="0" w:space="0" w:color="auto"/>
          </w:divBdr>
          <w:divsChild>
            <w:div w:id="2025014048">
              <w:marLeft w:val="0"/>
              <w:marRight w:val="0"/>
              <w:marTop w:val="0"/>
              <w:marBottom w:val="0"/>
              <w:divBdr>
                <w:top w:val="none" w:sz="0" w:space="0" w:color="auto"/>
                <w:left w:val="none" w:sz="0" w:space="0" w:color="auto"/>
                <w:bottom w:val="none" w:sz="0" w:space="0" w:color="auto"/>
                <w:right w:val="none" w:sz="0" w:space="0" w:color="auto"/>
              </w:divBdr>
              <w:divsChild>
                <w:div w:id="129240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8402">
          <w:marLeft w:val="0"/>
          <w:marRight w:val="0"/>
          <w:marTop w:val="240"/>
          <w:marBottom w:val="0"/>
          <w:divBdr>
            <w:top w:val="none" w:sz="0" w:space="0" w:color="auto"/>
            <w:left w:val="none" w:sz="0" w:space="0" w:color="auto"/>
            <w:bottom w:val="none" w:sz="0" w:space="0" w:color="auto"/>
            <w:right w:val="none" w:sz="0" w:space="0" w:color="auto"/>
          </w:divBdr>
          <w:divsChild>
            <w:div w:id="140586316">
              <w:marLeft w:val="0"/>
              <w:marRight w:val="0"/>
              <w:marTop w:val="0"/>
              <w:marBottom w:val="0"/>
              <w:divBdr>
                <w:top w:val="none" w:sz="0" w:space="0" w:color="auto"/>
                <w:left w:val="none" w:sz="0" w:space="0" w:color="auto"/>
                <w:bottom w:val="none" w:sz="0" w:space="0" w:color="auto"/>
                <w:right w:val="none" w:sz="0" w:space="0" w:color="auto"/>
              </w:divBdr>
              <w:divsChild>
                <w:div w:id="1186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33916">
          <w:marLeft w:val="0"/>
          <w:marRight w:val="0"/>
          <w:marTop w:val="240"/>
          <w:marBottom w:val="0"/>
          <w:divBdr>
            <w:top w:val="none" w:sz="0" w:space="0" w:color="auto"/>
            <w:left w:val="none" w:sz="0" w:space="0" w:color="auto"/>
            <w:bottom w:val="none" w:sz="0" w:space="0" w:color="auto"/>
            <w:right w:val="none" w:sz="0" w:space="0" w:color="auto"/>
          </w:divBdr>
          <w:divsChild>
            <w:div w:id="785849342">
              <w:marLeft w:val="0"/>
              <w:marRight w:val="0"/>
              <w:marTop w:val="0"/>
              <w:marBottom w:val="0"/>
              <w:divBdr>
                <w:top w:val="none" w:sz="0" w:space="0" w:color="auto"/>
                <w:left w:val="none" w:sz="0" w:space="0" w:color="auto"/>
                <w:bottom w:val="none" w:sz="0" w:space="0" w:color="auto"/>
                <w:right w:val="none" w:sz="0" w:space="0" w:color="auto"/>
              </w:divBdr>
              <w:divsChild>
                <w:div w:id="16870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17371">
          <w:marLeft w:val="0"/>
          <w:marRight w:val="0"/>
          <w:marTop w:val="240"/>
          <w:marBottom w:val="0"/>
          <w:divBdr>
            <w:top w:val="none" w:sz="0" w:space="0" w:color="auto"/>
            <w:left w:val="none" w:sz="0" w:space="0" w:color="auto"/>
            <w:bottom w:val="none" w:sz="0" w:space="0" w:color="auto"/>
            <w:right w:val="none" w:sz="0" w:space="0" w:color="auto"/>
          </w:divBdr>
          <w:divsChild>
            <w:div w:id="328943657">
              <w:marLeft w:val="0"/>
              <w:marRight w:val="0"/>
              <w:marTop w:val="0"/>
              <w:marBottom w:val="0"/>
              <w:divBdr>
                <w:top w:val="none" w:sz="0" w:space="0" w:color="auto"/>
                <w:left w:val="none" w:sz="0" w:space="0" w:color="auto"/>
                <w:bottom w:val="none" w:sz="0" w:space="0" w:color="auto"/>
                <w:right w:val="none" w:sz="0" w:space="0" w:color="auto"/>
              </w:divBdr>
              <w:divsChild>
                <w:div w:id="88375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8671">
      <w:bodyDiv w:val="1"/>
      <w:marLeft w:val="0"/>
      <w:marRight w:val="0"/>
      <w:marTop w:val="0"/>
      <w:marBottom w:val="0"/>
      <w:divBdr>
        <w:top w:val="none" w:sz="0" w:space="0" w:color="auto"/>
        <w:left w:val="none" w:sz="0" w:space="0" w:color="auto"/>
        <w:bottom w:val="none" w:sz="0" w:space="0" w:color="auto"/>
        <w:right w:val="none" w:sz="0" w:space="0" w:color="auto"/>
      </w:divBdr>
      <w:divsChild>
        <w:div w:id="200289996">
          <w:marLeft w:val="0"/>
          <w:marRight w:val="0"/>
          <w:marTop w:val="240"/>
          <w:marBottom w:val="0"/>
          <w:divBdr>
            <w:top w:val="none" w:sz="0" w:space="0" w:color="auto"/>
            <w:left w:val="none" w:sz="0" w:space="0" w:color="auto"/>
            <w:bottom w:val="none" w:sz="0" w:space="0" w:color="auto"/>
            <w:right w:val="none" w:sz="0" w:space="0" w:color="auto"/>
          </w:divBdr>
          <w:divsChild>
            <w:div w:id="1586378669">
              <w:marLeft w:val="0"/>
              <w:marRight w:val="0"/>
              <w:marTop w:val="0"/>
              <w:marBottom w:val="0"/>
              <w:divBdr>
                <w:top w:val="none" w:sz="0" w:space="0" w:color="auto"/>
                <w:left w:val="none" w:sz="0" w:space="0" w:color="auto"/>
                <w:bottom w:val="none" w:sz="0" w:space="0" w:color="auto"/>
                <w:right w:val="none" w:sz="0" w:space="0" w:color="auto"/>
              </w:divBdr>
              <w:divsChild>
                <w:div w:id="135248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327379">
          <w:marLeft w:val="0"/>
          <w:marRight w:val="0"/>
          <w:marTop w:val="240"/>
          <w:marBottom w:val="0"/>
          <w:divBdr>
            <w:top w:val="none" w:sz="0" w:space="0" w:color="auto"/>
            <w:left w:val="none" w:sz="0" w:space="0" w:color="auto"/>
            <w:bottom w:val="none" w:sz="0" w:space="0" w:color="auto"/>
            <w:right w:val="none" w:sz="0" w:space="0" w:color="auto"/>
          </w:divBdr>
          <w:divsChild>
            <w:div w:id="1428576449">
              <w:marLeft w:val="0"/>
              <w:marRight w:val="0"/>
              <w:marTop w:val="0"/>
              <w:marBottom w:val="0"/>
              <w:divBdr>
                <w:top w:val="none" w:sz="0" w:space="0" w:color="auto"/>
                <w:left w:val="none" w:sz="0" w:space="0" w:color="auto"/>
                <w:bottom w:val="none" w:sz="0" w:space="0" w:color="auto"/>
                <w:right w:val="none" w:sz="0" w:space="0" w:color="auto"/>
              </w:divBdr>
              <w:divsChild>
                <w:div w:id="15801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52324">
          <w:marLeft w:val="0"/>
          <w:marRight w:val="0"/>
          <w:marTop w:val="240"/>
          <w:marBottom w:val="0"/>
          <w:divBdr>
            <w:top w:val="none" w:sz="0" w:space="0" w:color="auto"/>
            <w:left w:val="none" w:sz="0" w:space="0" w:color="auto"/>
            <w:bottom w:val="none" w:sz="0" w:space="0" w:color="auto"/>
            <w:right w:val="none" w:sz="0" w:space="0" w:color="auto"/>
          </w:divBdr>
          <w:divsChild>
            <w:div w:id="377432512">
              <w:marLeft w:val="0"/>
              <w:marRight w:val="0"/>
              <w:marTop w:val="0"/>
              <w:marBottom w:val="0"/>
              <w:divBdr>
                <w:top w:val="none" w:sz="0" w:space="0" w:color="auto"/>
                <w:left w:val="none" w:sz="0" w:space="0" w:color="auto"/>
                <w:bottom w:val="none" w:sz="0" w:space="0" w:color="auto"/>
                <w:right w:val="none" w:sz="0" w:space="0" w:color="auto"/>
              </w:divBdr>
              <w:divsChild>
                <w:div w:id="16345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2743">
      <w:bodyDiv w:val="1"/>
      <w:marLeft w:val="0"/>
      <w:marRight w:val="0"/>
      <w:marTop w:val="0"/>
      <w:marBottom w:val="0"/>
      <w:divBdr>
        <w:top w:val="none" w:sz="0" w:space="0" w:color="auto"/>
        <w:left w:val="none" w:sz="0" w:space="0" w:color="auto"/>
        <w:bottom w:val="none" w:sz="0" w:space="0" w:color="auto"/>
        <w:right w:val="none" w:sz="0" w:space="0" w:color="auto"/>
      </w:divBdr>
      <w:divsChild>
        <w:div w:id="17316951">
          <w:marLeft w:val="0"/>
          <w:marRight w:val="0"/>
          <w:marTop w:val="240"/>
          <w:marBottom w:val="0"/>
          <w:divBdr>
            <w:top w:val="none" w:sz="0" w:space="0" w:color="auto"/>
            <w:left w:val="none" w:sz="0" w:space="0" w:color="auto"/>
            <w:bottom w:val="none" w:sz="0" w:space="0" w:color="auto"/>
            <w:right w:val="none" w:sz="0" w:space="0" w:color="auto"/>
          </w:divBdr>
        </w:div>
        <w:div w:id="886721625">
          <w:marLeft w:val="0"/>
          <w:marRight w:val="0"/>
          <w:marTop w:val="240"/>
          <w:marBottom w:val="0"/>
          <w:divBdr>
            <w:top w:val="none" w:sz="0" w:space="0" w:color="auto"/>
            <w:left w:val="none" w:sz="0" w:space="0" w:color="auto"/>
            <w:bottom w:val="none" w:sz="0" w:space="0" w:color="auto"/>
            <w:right w:val="none" w:sz="0" w:space="0" w:color="auto"/>
          </w:divBdr>
          <w:divsChild>
            <w:div w:id="2031254868">
              <w:marLeft w:val="0"/>
              <w:marRight w:val="0"/>
              <w:marTop w:val="0"/>
              <w:marBottom w:val="0"/>
              <w:divBdr>
                <w:top w:val="none" w:sz="0" w:space="0" w:color="auto"/>
                <w:left w:val="none" w:sz="0" w:space="0" w:color="auto"/>
                <w:bottom w:val="none" w:sz="0" w:space="0" w:color="auto"/>
                <w:right w:val="none" w:sz="0" w:space="0" w:color="auto"/>
              </w:divBdr>
            </w:div>
          </w:divsChild>
        </w:div>
        <w:div w:id="904802434">
          <w:marLeft w:val="0"/>
          <w:marRight w:val="0"/>
          <w:marTop w:val="240"/>
          <w:marBottom w:val="0"/>
          <w:divBdr>
            <w:top w:val="none" w:sz="0" w:space="0" w:color="auto"/>
            <w:left w:val="none" w:sz="0" w:space="0" w:color="auto"/>
            <w:bottom w:val="none" w:sz="0" w:space="0" w:color="auto"/>
            <w:right w:val="none" w:sz="0" w:space="0" w:color="auto"/>
          </w:divBdr>
          <w:divsChild>
            <w:div w:id="1997764334">
              <w:marLeft w:val="0"/>
              <w:marRight w:val="0"/>
              <w:marTop w:val="0"/>
              <w:marBottom w:val="0"/>
              <w:divBdr>
                <w:top w:val="none" w:sz="0" w:space="0" w:color="auto"/>
                <w:left w:val="none" w:sz="0" w:space="0" w:color="auto"/>
                <w:bottom w:val="none" w:sz="0" w:space="0" w:color="auto"/>
                <w:right w:val="none" w:sz="0" w:space="0" w:color="auto"/>
              </w:divBdr>
            </w:div>
          </w:divsChild>
        </w:div>
        <w:div w:id="1176965632">
          <w:marLeft w:val="0"/>
          <w:marRight w:val="0"/>
          <w:marTop w:val="240"/>
          <w:marBottom w:val="0"/>
          <w:divBdr>
            <w:top w:val="none" w:sz="0" w:space="0" w:color="auto"/>
            <w:left w:val="none" w:sz="0" w:space="0" w:color="auto"/>
            <w:bottom w:val="none" w:sz="0" w:space="0" w:color="auto"/>
            <w:right w:val="none" w:sz="0" w:space="0" w:color="auto"/>
          </w:divBdr>
          <w:divsChild>
            <w:div w:id="2118674611">
              <w:marLeft w:val="0"/>
              <w:marRight w:val="0"/>
              <w:marTop w:val="0"/>
              <w:marBottom w:val="0"/>
              <w:divBdr>
                <w:top w:val="none" w:sz="0" w:space="0" w:color="auto"/>
                <w:left w:val="none" w:sz="0" w:space="0" w:color="auto"/>
                <w:bottom w:val="none" w:sz="0" w:space="0" w:color="auto"/>
                <w:right w:val="none" w:sz="0" w:space="0" w:color="auto"/>
              </w:divBdr>
            </w:div>
          </w:divsChild>
        </w:div>
        <w:div w:id="1253198196">
          <w:marLeft w:val="0"/>
          <w:marRight w:val="0"/>
          <w:marTop w:val="240"/>
          <w:marBottom w:val="0"/>
          <w:divBdr>
            <w:top w:val="none" w:sz="0" w:space="0" w:color="auto"/>
            <w:left w:val="none" w:sz="0" w:space="0" w:color="auto"/>
            <w:bottom w:val="none" w:sz="0" w:space="0" w:color="auto"/>
            <w:right w:val="none" w:sz="0" w:space="0" w:color="auto"/>
          </w:divBdr>
          <w:divsChild>
            <w:div w:id="266039636">
              <w:marLeft w:val="0"/>
              <w:marRight w:val="0"/>
              <w:marTop w:val="0"/>
              <w:marBottom w:val="0"/>
              <w:divBdr>
                <w:top w:val="none" w:sz="0" w:space="0" w:color="auto"/>
                <w:left w:val="none" w:sz="0" w:space="0" w:color="auto"/>
                <w:bottom w:val="none" w:sz="0" w:space="0" w:color="auto"/>
                <w:right w:val="none" w:sz="0" w:space="0" w:color="auto"/>
              </w:divBdr>
            </w:div>
          </w:divsChild>
        </w:div>
        <w:div w:id="1617441772">
          <w:marLeft w:val="0"/>
          <w:marRight w:val="0"/>
          <w:marTop w:val="0"/>
          <w:marBottom w:val="0"/>
          <w:divBdr>
            <w:top w:val="none" w:sz="0" w:space="0" w:color="auto"/>
            <w:left w:val="none" w:sz="0" w:space="0" w:color="auto"/>
            <w:bottom w:val="none" w:sz="0" w:space="0" w:color="auto"/>
            <w:right w:val="none" w:sz="0" w:space="0" w:color="auto"/>
          </w:divBdr>
        </w:div>
        <w:div w:id="1824350872">
          <w:marLeft w:val="0"/>
          <w:marRight w:val="0"/>
          <w:marTop w:val="240"/>
          <w:marBottom w:val="0"/>
          <w:divBdr>
            <w:top w:val="none" w:sz="0" w:space="0" w:color="auto"/>
            <w:left w:val="none" w:sz="0" w:space="0" w:color="auto"/>
            <w:bottom w:val="none" w:sz="0" w:space="0" w:color="auto"/>
            <w:right w:val="none" w:sz="0" w:space="0" w:color="auto"/>
          </w:divBdr>
        </w:div>
        <w:div w:id="1952086801">
          <w:marLeft w:val="0"/>
          <w:marRight w:val="0"/>
          <w:marTop w:val="0"/>
          <w:marBottom w:val="0"/>
          <w:divBdr>
            <w:top w:val="none" w:sz="0" w:space="0" w:color="auto"/>
            <w:left w:val="none" w:sz="0" w:space="0" w:color="auto"/>
            <w:bottom w:val="none" w:sz="0" w:space="0" w:color="auto"/>
            <w:right w:val="none" w:sz="0" w:space="0" w:color="auto"/>
          </w:divBdr>
        </w:div>
      </w:divsChild>
    </w:div>
    <w:div w:id="84036187">
      <w:bodyDiv w:val="1"/>
      <w:marLeft w:val="0"/>
      <w:marRight w:val="0"/>
      <w:marTop w:val="0"/>
      <w:marBottom w:val="0"/>
      <w:divBdr>
        <w:top w:val="none" w:sz="0" w:space="0" w:color="auto"/>
        <w:left w:val="none" w:sz="0" w:space="0" w:color="auto"/>
        <w:bottom w:val="none" w:sz="0" w:space="0" w:color="auto"/>
        <w:right w:val="none" w:sz="0" w:space="0" w:color="auto"/>
      </w:divBdr>
      <w:divsChild>
        <w:div w:id="682517798">
          <w:marLeft w:val="0"/>
          <w:marRight w:val="0"/>
          <w:marTop w:val="240"/>
          <w:marBottom w:val="0"/>
          <w:divBdr>
            <w:top w:val="none" w:sz="0" w:space="0" w:color="auto"/>
            <w:left w:val="none" w:sz="0" w:space="0" w:color="auto"/>
            <w:bottom w:val="none" w:sz="0" w:space="0" w:color="auto"/>
            <w:right w:val="none" w:sz="0" w:space="0" w:color="auto"/>
          </w:divBdr>
          <w:divsChild>
            <w:div w:id="1618754175">
              <w:marLeft w:val="0"/>
              <w:marRight w:val="0"/>
              <w:marTop w:val="0"/>
              <w:marBottom w:val="0"/>
              <w:divBdr>
                <w:top w:val="none" w:sz="0" w:space="0" w:color="auto"/>
                <w:left w:val="none" w:sz="0" w:space="0" w:color="auto"/>
                <w:bottom w:val="none" w:sz="0" w:space="0" w:color="auto"/>
                <w:right w:val="none" w:sz="0" w:space="0" w:color="auto"/>
              </w:divBdr>
              <w:divsChild>
                <w:div w:id="11016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11116">
          <w:marLeft w:val="0"/>
          <w:marRight w:val="0"/>
          <w:marTop w:val="240"/>
          <w:marBottom w:val="0"/>
          <w:divBdr>
            <w:top w:val="none" w:sz="0" w:space="0" w:color="auto"/>
            <w:left w:val="none" w:sz="0" w:space="0" w:color="auto"/>
            <w:bottom w:val="none" w:sz="0" w:space="0" w:color="auto"/>
            <w:right w:val="none" w:sz="0" w:space="0" w:color="auto"/>
          </w:divBdr>
          <w:divsChild>
            <w:div w:id="1350915756">
              <w:marLeft w:val="0"/>
              <w:marRight w:val="0"/>
              <w:marTop w:val="0"/>
              <w:marBottom w:val="0"/>
              <w:divBdr>
                <w:top w:val="none" w:sz="0" w:space="0" w:color="auto"/>
                <w:left w:val="none" w:sz="0" w:space="0" w:color="auto"/>
                <w:bottom w:val="none" w:sz="0" w:space="0" w:color="auto"/>
                <w:right w:val="none" w:sz="0" w:space="0" w:color="auto"/>
              </w:divBdr>
              <w:divsChild>
                <w:div w:id="5466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56939">
          <w:marLeft w:val="0"/>
          <w:marRight w:val="0"/>
          <w:marTop w:val="240"/>
          <w:marBottom w:val="0"/>
          <w:divBdr>
            <w:top w:val="none" w:sz="0" w:space="0" w:color="auto"/>
            <w:left w:val="none" w:sz="0" w:space="0" w:color="auto"/>
            <w:bottom w:val="none" w:sz="0" w:space="0" w:color="auto"/>
            <w:right w:val="none" w:sz="0" w:space="0" w:color="auto"/>
          </w:divBdr>
          <w:divsChild>
            <w:div w:id="130827861">
              <w:marLeft w:val="0"/>
              <w:marRight w:val="0"/>
              <w:marTop w:val="240"/>
              <w:marBottom w:val="0"/>
              <w:divBdr>
                <w:top w:val="none" w:sz="0" w:space="0" w:color="auto"/>
                <w:left w:val="none" w:sz="0" w:space="0" w:color="auto"/>
                <w:bottom w:val="none" w:sz="0" w:space="0" w:color="auto"/>
                <w:right w:val="none" w:sz="0" w:space="0" w:color="auto"/>
              </w:divBdr>
              <w:divsChild>
                <w:div w:id="1070156425">
                  <w:marLeft w:val="0"/>
                  <w:marRight w:val="0"/>
                  <w:marTop w:val="0"/>
                  <w:marBottom w:val="0"/>
                  <w:divBdr>
                    <w:top w:val="none" w:sz="0" w:space="0" w:color="auto"/>
                    <w:left w:val="none" w:sz="0" w:space="0" w:color="auto"/>
                    <w:bottom w:val="none" w:sz="0" w:space="0" w:color="auto"/>
                    <w:right w:val="none" w:sz="0" w:space="0" w:color="auto"/>
                  </w:divBdr>
                  <w:divsChild>
                    <w:div w:id="9103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0539">
              <w:marLeft w:val="0"/>
              <w:marRight w:val="0"/>
              <w:marTop w:val="240"/>
              <w:marBottom w:val="0"/>
              <w:divBdr>
                <w:top w:val="none" w:sz="0" w:space="0" w:color="auto"/>
                <w:left w:val="none" w:sz="0" w:space="0" w:color="auto"/>
                <w:bottom w:val="none" w:sz="0" w:space="0" w:color="auto"/>
                <w:right w:val="none" w:sz="0" w:space="0" w:color="auto"/>
              </w:divBdr>
              <w:divsChild>
                <w:div w:id="1578978930">
                  <w:marLeft w:val="0"/>
                  <w:marRight w:val="0"/>
                  <w:marTop w:val="0"/>
                  <w:marBottom w:val="0"/>
                  <w:divBdr>
                    <w:top w:val="none" w:sz="0" w:space="0" w:color="auto"/>
                    <w:left w:val="none" w:sz="0" w:space="0" w:color="auto"/>
                    <w:bottom w:val="none" w:sz="0" w:space="0" w:color="auto"/>
                    <w:right w:val="none" w:sz="0" w:space="0" w:color="auto"/>
                  </w:divBdr>
                  <w:divsChild>
                    <w:div w:id="210980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01577">
              <w:marLeft w:val="0"/>
              <w:marRight w:val="0"/>
              <w:marTop w:val="0"/>
              <w:marBottom w:val="0"/>
              <w:divBdr>
                <w:top w:val="none" w:sz="0" w:space="0" w:color="auto"/>
                <w:left w:val="none" w:sz="0" w:space="0" w:color="auto"/>
                <w:bottom w:val="none" w:sz="0" w:space="0" w:color="auto"/>
                <w:right w:val="none" w:sz="0" w:space="0" w:color="auto"/>
              </w:divBdr>
              <w:divsChild>
                <w:div w:id="7689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93577">
          <w:marLeft w:val="0"/>
          <w:marRight w:val="0"/>
          <w:marTop w:val="240"/>
          <w:marBottom w:val="0"/>
          <w:divBdr>
            <w:top w:val="none" w:sz="0" w:space="0" w:color="auto"/>
            <w:left w:val="none" w:sz="0" w:space="0" w:color="auto"/>
            <w:bottom w:val="none" w:sz="0" w:space="0" w:color="auto"/>
            <w:right w:val="none" w:sz="0" w:space="0" w:color="auto"/>
          </w:divBdr>
          <w:divsChild>
            <w:div w:id="1846166678">
              <w:marLeft w:val="0"/>
              <w:marRight w:val="0"/>
              <w:marTop w:val="0"/>
              <w:marBottom w:val="0"/>
              <w:divBdr>
                <w:top w:val="none" w:sz="0" w:space="0" w:color="auto"/>
                <w:left w:val="none" w:sz="0" w:space="0" w:color="auto"/>
                <w:bottom w:val="none" w:sz="0" w:space="0" w:color="auto"/>
                <w:right w:val="none" w:sz="0" w:space="0" w:color="auto"/>
              </w:divBdr>
              <w:divsChild>
                <w:div w:id="45653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61706">
          <w:marLeft w:val="0"/>
          <w:marRight w:val="0"/>
          <w:marTop w:val="240"/>
          <w:marBottom w:val="0"/>
          <w:divBdr>
            <w:top w:val="none" w:sz="0" w:space="0" w:color="auto"/>
            <w:left w:val="none" w:sz="0" w:space="0" w:color="auto"/>
            <w:bottom w:val="none" w:sz="0" w:space="0" w:color="auto"/>
            <w:right w:val="none" w:sz="0" w:space="0" w:color="auto"/>
          </w:divBdr>
          <w:divsChild>
            <w:div w:id="2020110923">
              <w:marLeft w:val="0"/>
              <w:marRight w:val="0"/>
              <w:marTop w:val="0"/>
              <w:marBottom w:val="0"/>
              <w:divBdr>
                <w:top w:val="none" w:sz="0" w:space="0" w:color="auto"/>
                <w:left w:val="none" w:sz="0" w:space="0" w:color="auto"/>
                <w:bottom w:val="none" w:sz="0" w:space="0" w:color="auto"/>
                <w:right w:val="none" w:sz="0" w:space="0" w:color="auto"/>
              </w:divBdr>
              <w:divsChild>
                <w:div w:id="153927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971">
      <w:bodyDiv w:val="1"/>
      <w:marLeft w:val="0"/>
      <w:marRight w:val="0"/>
      <w:marTop w:val="0"/>
      <w:marBottom w:val="0"/>
      <w:divBdr>
        <w:top w:val="none" w:sz="0" w:space="0" w:color="auto"/>
        <w:left w:val="none" w:sz="0" w:space="0" w:color="auto"/>
        <w:bottom w:val="none" w:sz="0" w:space="0" w:color="auto"/>
        <w:right w:val="none" w:sz="0" w:space="0" w:color="auto"/>
      </w:divBdr>
    </w:div>
    <w:div w:id="96676468">
      <w:bodyDiv w:val="1"/>
      <w:marLeft w:val="0"/>
      <w:marRight w:val="0"/>
      <w:marTop w:val="0"/>
      <w:marBottom w:val="0"/>
      <w:divBdr>
        <w:top w:val="none" w:sz="0" w:space="0" w:color="auto"/>
        <w:left w:val="none" w:sz="0" w:space="0" w:color="auto"/>
        <w:bottom w:val="none" w:sz="0" w:space="0" w:color="auto"/>
        <w:right w:val="none" w:sz="0" w:space="0" w:color="auto"/>
      </w:divBdr>
      <w:divsChild>
        <w:div w:id="53939007">
          <w:marLeft w:val="0"/>
          <w:marRight w:val="0"/>
          <w:marTop w:val="240"/>
          <w:marBottom w:val="0"/>
          <w:divBdr>
            <w:top w:val="none" w:sz="0" w:space="0" w:color="auto"/>
            <w:left w:val="none" w:sz="0" w:space="0" w:color="auto"/>
            <w:bottom w:val="none" w:sz="0" w:space="0" w:color="auto"/>
            <w:right w:val="none" w:sz="0" w:space="0" w:color="auto"/>
          </w:divBdr>
          <w:divsChild>
            <w:div w:id="4523038">
              <w:marLeft w:val="0"/>
              <w:marRight w:val="0"/>
              <w:marTop w:val="0"/>
              <w:marBottom w:val="0"/>
              <w:divBdr>
                <w:top w:val="none" w:sz="0" w:space="0" w:color="auto"/>
                <w:left w:val="none" w:sz="0" w:space="0" w:color="auto"/>
                <w:bottom w:val="none" w:sz="0" w:space="0" w:color="auto"/>
                <w:right w:val="none" w:sz="0" w:space="0" w:color="auto"/>
              </w:divBdr>
              <w:divsChild>
                <w:div w:id="15832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43665">
          <w:marLeft w:val="0"/>
          <w:marRight w:val="0"/>
          <w:marTop w:val="240"/>
          <w:marBottom w:val="0"/>
          <w:divBdr>
            <w:top w:val="none" w:sz="0" w:space="0" w:color="auto"/>
            <w:left w:val="none" w:sz="0" w:space="0" w:color="auto"/>
            <w:bottom w:val="none" w:sz="0" w:space="0" w:color="auto"/>
            <w:right w:val="none" w:sz="0" w:space="0" w:color="auto"/>
          </w:divBdr>
          <w:divsChild>
            <w:div w:id="141236917">
              <w:marLeft w:val="0"/>
              <w:marRight w:val="0"/>
              <w:marTop w:val="0"/>
              <w:marBottom w:val="0"/>
              <w:divBdr>
                <w:top w:val="none" w:sz="0" w:space="0" w:color="auto"/>
                <w:left w:val="none" w:sz="0" w:space="0" w:color="auto"/>
                <w:bottom w:val="none" w:sz="0" w:space="0" w:color="auto"/>
                <w:right w:val="none" w:sz="0" w:space="0" w:color="auto"/>
              </w:divBdr>
              <w:divsChild>
                <w:div w:id="749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4324">
          <w:marLeft w:val="0"/>
          <w:marRight w:val="0"/>
          <w:marTop w:val="240"/>
          <w:marBottom w:val="0"/>
          <w:divBdr>
            <w:top w:val="none" w:sz="0" w:space="0" w:color="auto"/>
            <w:left w:val="none" w:sz="0" w:space="0" w:color="auto"/>
            <w:bottom w:val="none" w:sz="0" w:space="0" w:color="auto"/>
            <w:right w:val="none" w:sz="0" w:space="0" w:color="auto"/>
          </w:divBdr>
          <w:divsChild>
            <w:div w:id="1990550896">
              <w:marLeft w:val="0"/>
              <w:marRight w:val="0"/>
              <w:marTop w:val="0"/>
              <w:marBottom w:val="0"/>
              <w:divBdr>
                <w:top w:val="none" w:sz="0" w:space="0" w:color="auto"/>
                <w:left w:val="none" w:sz="0" w:space="0" w:color="auto"/>
                <w:bottom w:val="none" w:sz="0" w:space="0" w:color="auto"/>
                <w:right w:val="none" w:sz="0" w:space="0" w:color="auto"/>
              </w:divBdr>
              <w:divsChild>
                <w:div w:id="18625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1298">
          <w:marLeft w:val="0"/>
          <w:marRight w:val="0"/>
          <w:marTop w:val="240"/>
          <w:marBottom w:val="0"/>
          <w:divBdr>
            <w:top w:val="none" w:sz="0" w:space="0" w:color="auto"/>
            <w:left w:val="none" w:sz="0" w:space="0" w:color="auto"/>
            <w:bottom w:val="none" w:sz="0" w:space="0" w:color="auto"/>
            <w:right w:val="none" w:sz="0" w:space="0" w:color="auto"/>
          </w:divBdr>
          <w:divsChild>
            <w:div w:id="1593779845">
              <w:marLeft w:val="0"/>
              <w:marRight w:val="0"/>
              <w:marTop w:val="0"/>
              <w:marBottom w:val="0"/>
              <w:divBdr>
                <w:top w:val="none" w:sz="0" w:space="0" w:color="auto"/>
                <w:left w:val="none" w:sz="0" w:space="0" w:color="auto"/>
                <w:bottom w:val="none" w:sz="0" w:space="0" w:color="auto"/>
                <w:right w:val="none" w:sz="0" w:space="0" w:color="auto"/>
              </w:divBdr>
              <w:divsChild>
                <w:div w:id="175481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4094">
          <w:marLeft w:val="0"/>
          <w:marRight w:val="0"/>
          <w:marTop w:val="240"/>
          <w:marBottom w:val="0"/>
          <w:divBdr>
            <w:top w:val="none" w:sz="0" w:space="0" w:color="auto"/>
            <w:left w:val="none" w:sz="0" w:space="0" w:color="auto"/>
            <w:bottom w:val="none" w:sz="0" w:space="0" w:color="auto"/>
            <w:right w:val="none" w:sz="0" w:space="0" w:color="auto"/>
          </w:divBdr>
          <w:divsChild>
            <w:div w:id="721631972">
              <w:marLeft w:val="0"/>
              <w:marRight w:val="0"/>
              <w:marTop w:val="0"/>
              <w:marBottom w:val="0"/>
              <w:divBdr>
                <w:top w:val="none" w:sz="0" w:space="0" w:color="auto"/>
                <w:left w:val="none" w:sz="0" w:space="0" w:color="auto"/>
                <w:bottom w:val="none" w:sz="0" w:space="0" w:color="auto"/>
                <w:right w:val="none" w:sz="0" w:space="0" w:color="auto"/>
              </w:divBdr>
              <w:divsChild>
                <w:div w:id="164804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48052">
      <w:bodyDiv w:val="1"/>
      <w:marLeft w:val="0"/>
      <w:marRight w:val="0"/>
      <w:marTop w:val="0"/>
      <w:marBottom w:val="0"/>
      <w:divBdr>
        <w:top w:val="none" w:sz="0" w:space="0" w:color="auto"/>
        <w:left w:val="none" w:sz="0" w:space="0" w:color="auto"/>
        <w:bottom w:val="none" w:sz="0" w:space="0" w:color="auto"/>
        <w:right w:val="none" w:sz="0" w:space="0" w:color="auto"/>
      </w:divBdr>
      <w:divsChild>
        <w:div w:id="13310688">
          <w:marLeft w:val="0"/>
          <w:marRight w:val="0"/>
          <w:marTop w:val="240"/>
          <w:marBottom w:val="0"/>
          <w:divBdr>
            <w:top w:val="none" w:sz="0" w:space="0" w:color="auto"/>
            <w:left w:val="none" w:sz="0" w:space="0" w:color="auto"/>
            <w:bottom w:val="none" w:sz="0" w:space="0" w:color="auto"/>
            <w:right w:val="none" w:sz="0" w:space="0" w:color="auto"/>
          </w:divBdr>
        </w:div>
        <w:div w:id="533227374">
          <w:marLeft w:val="0"/>
          <w:marRight w:val="0"/>
          <w:marTop w:val="0"/>
          <w:marBottom w:val="0"/>
          <w:divBdr>
            <w:top w:val="none" w:sz="0" w:space="0" w:color="auto"/>
            <w:left w:val="none" w:sz="0" w:space="0" w:color="auto"/>
            <w:bottom w:val="none" w:sz="0" w:space="0" w:color="auto"/>
            <w:right w:val="none" w:sz="0" w:space="0" w:color="auto"/>
          </w:divBdr>
        </w:div>
      </w:divsChild>
    </w:div>
    <w:div w:id="111099541">
      <w:bodyDiv w:val="1"/>
      <w:marLeft w:val="0"/>
      <w:marRight w:val="0"/>
      <w:marTop w:val="0"/>
      <w:marBottom w:val="0"/>
      <w:divBdr>
        <w:top w:val="none" w:sz="0" w:space="0" w:color="auto"/>
        <w:left w:val="none" w:sz="0" w:space="0" w:color="auto"/>
        <w:bottom w:val="none" w:sz="0" w:space="0" w:color="auto"/>
        <w:right w:val="none" w:sz="0" w:space="0" w:color="auto"/>
      </w:divBdr>
      <w:divsChild>
        <w:div w:id="701631419">
          <w:marLeft w:val="0"/>
          <w:marRight w:val="0"/>
          <w:marTop w:val="240"/>
          <w:marBottom w:val="0"/>
          <w:divBdr>
            <w:top w:val="none" w:sz="0" w:space="0" w:color="auto"/>
            <w:left w:val="none" w:sz="0" w:space="0" w:color="auto"/>
            <w:bottom w:val="none" w:sz="0" w:space="0" w:color="auto"/>
            <w:right w:val="none" w:sz="0" w:space="0" w:color="auto"/>
          </w:divBdr>
          <w:divsChild>
            <w:div w:id="264701219">
              <w:marLeft w:val="0"/>
              <w:marRight w:val="0"/>
              <w:marTop w:val="240"/>
              <w:marBottom w:val="0"/>
              <w:divBdr>
                <w:top w:val="none" w:sz="0" w:space="0" w:color="auto"/>
                <w:left w:val="none" w:sz="0" w:space="0" w:color="auto"/>
                <w:bottom w:val="none" w:sz="0" w:space="0" w:color="auto"/>
                <w:right w:val="none" w:sz="0" w:space="0" w:color="auto"/>
              </w:divBdr>
              <w:divsChild>
                <w:div w:id="747271914">
                  <w:marLeft w:val="0"/>
                  <w:marRight w:val="0"/>
                  <w:marTop w:val="0"/>
                  <w:marBottom w:val="0"/>
                  <w:divBdr>
                    <w:top w:val="none" w:sz="0" w:space="0" w:color="auto"/>
                    <w:left w:val="none" w:sz="0" w:space="0" w:color="auto"/>
                    <w:bottom w:val="none" w:sz="0" w:space="0" w:color="auto"/>
                    <w:right w:val="none" w:sz="0" w:space="0" w:color="auto"/>
                  </w:divBdr>
                  <w:divsChild>
                    <w:div w:id="359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4818">
              <w:marLeft w:val="0"/>
              <w:marRight w:val="0"/>
              <w:marTop w:val="240"/>
              <w:marBottom w:val="0"/>
              <w:divBdr>
                <w:top w:val="none" w:sz="0" w:space="0" w:color="auto"/>
                <w:left w:val="none" w:sz="0" w:space="0" w:color="auto"/>
                <w:bottom w:val="none" w:sz="0" w:space="0" w:color="auto"/>
                <w:right w:val="none" w:sz="0" w:space="0" w:color="auto"/>
              </w:divBdr>
              <w:divsChild>
                <w:div w:id="925647955">
                  <w:marLeft w:val="0"/>
                  <w:marRight w:val="0"/>
                  <w:marTop w:val="0"/>
                  <w:marBottom w:val="0"/>
                  <w:divBdr>
                    <w:top w:val="none" w:sz="0" w:space="0" w:color="auto"/>
                    <w:left w:val="none" w:sz="0" w:space="0" w:color="auto"/>
                    <w:bottom w:val="none" w:sz="0" w:space="0" w:color="auto"/>
                    <w:right w:val="none" w:sz="0" w:space="0" w:color="auto"/>
                  </w:divBdr>
                  <w:divsChild>
                    <w:div w:id="48150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54943">
              <w:marLeft w:val="0"/>
              <w:marRight w:val="0"/>
              <w:marTop w:val="240"/>
              <w:marBottom w:val="0"/>
              <w:divBdr>
                <w:top w:val="none" w:sz="0" w:space="0" w:color="auto"/>
                <w:left w:val="none" w:sz="0" w:space="0" w:color="auto"/>
                <w:bottom w:val="none" w:sz="0" w:space="0" w:color="auto"/>
                <w:right w:val="none" w:sz="0" w:space="0" w:color="auto"/>
              </w:divBdr>
              <w:divsChild>
                <w:div w:id="185533084">
                  <w:marLeft w:val="0"/>
                  <w:marRight w:val="0"/>
                  <w:marTop w:val="0"/>
                  <w:marBottom w:val="0"/>
                  <w:divBdr>
                    <w:top w:val="none" w:sz="0" w:space="0" w:color="auto"/>
                    <w:left w:val="none" w:sz="0" w:space="0" w:color="auto"/>
                    <w:bottom w:val="none" w:sz="0" w:space="0" w:color="auto"/>
                    <w:right w:val="none" w:sz="0" w:space="0" w:color="auto"/>
                  </w:divBdr>
                  <w:divsChild>
                    <w:div w:id="10158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6901">
              <w:marLeft w:val="0"/>
              <w:marRight w:val="0"/>
              <w:marTop w:val="0"/>
              <w:marBottom w:val="0"/>
              <w:divBdr>
                <w:top w:val="none" w:sz="0" w:space="0" w:color="auto"/>
                <w:left w:val="none" w:sz="0" w:space="0" w:color="auto"/>
                <w:bottom w:val="none" w:sz="0" w:space="0" w:color="auto"/>
                <w:right w:val="none" w:sz="0" w:space="0" w:color="auto"/>
              </w:divBdr>
              <w:divsChild>
                <w:div w:id="123446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279671">
          <w:marLeft w:val="0"/>
          <w:marRight w:val="0"/>
          <w:marTop w:val="240"/>
          <w:marBottom w:val="0"/>
          <w:divBdr>
            <w:top w:val="none" w:sz="0" w:space="0" w:color="auto"/>
            <w:left w:val="none" w:sz="0" w:space="0" w:color="auto"/>
            <w:bottom w:val="none" w:sz="0" w:space="0" w:color="auto"/>
            <w:right w:val="none" w:sz="0" w:space="0" w:color="auto"/>
          </w:divBdr>
          <w:divsChild>
            <w:div w:id="801385917">
              <w:marLeft w:val="0"/>
              <w:marRight w:val="0"/>
              <w:marTop w:val="0"/>
              <w:marBottom w:val="0"/>
              <w:divBdr>
                <w:top w:val="none" w:sz="0" w:space="0" w:color="auto"/>
                <w:left w:val="none" w:sz="0" w:space="0" w:color="auto"/>
                <w:bottom w:val="none" w:sz="0" w:space="0" w:color="auto"/>
                <w:right w:val="none" w:sz="0" w:space="0" w:color="auto"/>
              </w:divBdr>
              <w:divsChild>
                <w:div w:id="17637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61048">
          <w:marLeft w:val="0"/>
          <w:marRight w:val="0"/>
          <w:marTop w:val="240"/>
          <w:marBottom w:val="0"/>
          <w:divBdr>
            <w:top w:val="none" w:sz="0" w:space="0" w:color="auto"/>
            <w:left w:val="none" w:sz="0" w:space="0" w:color="auto"/>
            <w:bottom w:val="none" w:sz="0" w:space="0" w:color="auto"/>
            <w:right w:val="none" w:sz="0" w:space="0" w:color="auto"/>
          </w:divBdr>
          <w:divsChild>
            <w:div w:id="1803303468">
              <w:marLeft w:val="0"/>
              <w:marRight w:val="0"/>
              <w:marTop w:val="0"/>
              <w:marBottom w:val="0"/>
              <w:divBdr>
                <w:top w:val="none" w:sz="0" w:space="0" w:color="auto"/>
                <w:left w:val="none" w:sz="0" w:space="0" w:color="auto"/>
                <w:bottom w:val="none" w:sz="0" w:space="0" w:color="auto"/>
                <w:right w:val="none" w:sz="0" w:space="0" w:color="auto"/>
              </w:divBdr>
              <w:divsChild>
                <w:div w:id="12408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4368">
          <w:marLeft w:val="0"/>
          <w:marRight w:val="0"/>
          <w:marTop w:val="240"/>
          <w:marBottom w:val="0"/>
          <w:divBdr>
            <w:top w:val="none" w:sz="0" w:space="0" w:color="auto"/>
            <w:left w:val="none" w:sz="0" w:space="0" w:color="auto"/>
            <w:bottom w:val="none" w:sz="0" w:space="0" w:color="auto"/>
            <w:right w:val="none" w:sz="0" w:space="0" w:color="auto"/>
          </w:divBdr>
          <w:divsChild>
            <w:div w:id="1604604018">
              <w:marLeft w:val="0"/>
              <w:marRight w:val="0"/>
              <w:marTop w:val="0"/>
              <w:marBottom w:val="0"/>
              <w:divBdr>
                <w:top w:val="none" w:sz="0" w:space="0" w:color="auto"/>
                <w:left w:val="none" w:sz="0" w:space="0" w:color="auto"/>
                <w:bottom w:val="none" w:sz="0" w:space="0" w:color="auto"/>
                <w:right w:val="none" w:sz="0" w:space="0" w:color="auto"/>
              </w:divBdr>
              <w:divsChild>
                <w:div w:id="10210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06583">
          <w:marLeft w:val="0"/>
          <w:marRight w:val="0"/>
          <w:marTop w:val="240"/>
          <w:marBottom w:val="0"/>
          <w:divBdr>
            <w:top w:val="none" w:sz="0" w:space="0" w:color="auto"/>
            <w:left w:val="none" w:sz="0" w:space="0" w:color="auto"/>
            <w:bottom w:val="none" w:sz="0" w:space="0" w:color="auto"/>
            <w:right w:val="none" w:sz="0" w:space="0" w:color="auto"/>
          </w:divBdr>
          <w:divsChild>
            <w:div w:id="810289142">
              <w:marLeft w:val="0"/>
              <w:marRight w:val="0"/>
              <w:marTop w:val="240"/>
              <w:marBottom w:val="0"/>
              <w:divBdr>
                <w:top w:val="none" w:sz="0" w:space="0" w:color="auto"/>
                <w:left w:val="none" w:sz="0" w:space="0" w:color="auto"/>
                <w:bottom w:val="none" w:sz="0" w:space="0" w:color="auto"/>
                <w:right w:val="none" w:sz="0" w:space="0" w:color="auto"/>
              </w:divBdr>
              <w:divsChild>
                <w:div w:id="490953115">
                  <w:marLeft w:val="0"/>
                  <w:marRight w:val="0"/>
                  <w:marTop w:val="0"/>
                  <w:marBottom w:val="0"/>
                  <w:divBdr>
                    <w:top w:val="none" w:sz="0" w:space="0" w:color="auto"/>
                    <w:left w:val="none" w:sz="0" w:space="0" w:color="auto"/>
                    <w:bottom w:val="none" w:sz="0" w:space="0" w:color="auto"/>
                    <w:right w:val="none" w:sz="0" w:space="0" w:color="auto"/>
                  </w:divBdr>
                  <w:divsChild>
                    <w:div w:id="6016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6988">
              <w:marLeft w:val="0"/>
              <w:marRight w:val="0"/>
              <w:marTop w:val="0"/>
              <w:marBottom w:val="0"/>
              <w:divBdr>
                <w:top w:val="none" w:sz="0" w:space="0" w:color="auto"/>
                <w:left w:val="none" w:sz="0" w:space="0" w:color="auto"/>
                <w:bottom w:val="none" w:sz="0" w:space="0" w:color="auto"/>
                <w:right w:val="none" w:sz="0" w:space="0" w:color="auto"/>
              </w:divBdr>
              <w:divsChild>
                <w:div w:id="1938756922">
                  <w:marLeft w:val="0"/>
                  <w:marRight w:val="0"/>
                  <w:marTop w:val="0"/>
                  <w:marBottom w:val="0"/>
                  <w:divBdr>
                    <w:top w:val="none" w:sz="0" w:space="0" w:color="auto"/>
                    <w:left w:val="none" w:sz="0" w:space="0" w:color="auto"/>
                    <w:bottom w:val="none" w:sz="0" w:space="0" w:color="auto"/>
                    <w:right w:val="none" w:sz="0" w:space="0" w:color="auto"/>
                  </w:divBdr>
                </w:div>
              </w:divsChild>
            </w:div>
            <w:div w:id="1888449705">
              <w:marLeft w:val="0"/>
              <w:marRight w:val="0"/>
              <w:marTop w:val="240"/>
              <w:marBottom w:val="0"/>
              <w:divBdr>
                <w:top w:val="none" w:sz="0" w:space="0" w:color="auto"/>
                <w:left w:val="none" w:sz="0" w:space="0" w:color="auto"/>
                <w:bottom w:val="none" w:sz="0" w:space="0" w:color="auto"/>
                <w:right w:val="none" w:sz="0" w:space="0" w:color="auto"/>
              </w:divBdr>
              <w:divsChild>
                <w:div w:id="1334722531">
                  <w:marLeft w:val="0"/>
                  <w:marRight w:val="0"/>
                  <w:marTop w:val="0"/>
                  <w:marBottom w:val="0"/>
                  <w:divBdr>
                    <w:top w:val="none" w:sz="0" w:space="0" w:color="auto"/>
                    <w:left w:val="none" w:sz="0" w:space="0" w:color="auto"/>
                    <w:bottom w:val="none" w:sz="0" w:space="0" w:color="auto"/>
                    <w:right w:val="none" w:sz="0" w:space="0" w:color="auto"/>
                  </w:divBdr>
                  <w:divsChild>
                    <w:div w:id="7357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141448">
              <w:marLeft w:val="0"/>
              <w:marRight w:val="0"/>
              <w:marTop w:val="0"/>
              <w:marBottom w:val="0"/>
              <w:divBdr>
                <w:top w:val="none" w:sz="0" w:space="0" w:color="auto"/>
                <w:left w:val="none" w:sz="0" w:space="0" w:color="auto"/>
                <w:bottom w:val="none" w:sz="0" w:space="0" w:color="auto"/>
                <w:right w:val="none" w:sz="0" w:space="0" w:color="auto"/>
              </w:divBdr>
              <w:divsChild>
                <w:div w:id="154818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492">
          <w:marLeft w:val="0"/>
          <w:marRight w:val="0"/>
          <w:marTop w:val="240"/>
          <w:marBottom w:val="0"/>
          <w:divBdr>
            <w:top w:val="none" w:sz="0" w:space="0" w:color="auto"/>
            <w:left w:val="none" w:sz="0" w:space="0" w:color="auto"/>
            <w:bottom w:val="none" w:sz="0" w:space="0" w:color="auto"/>
            <w:right w:val="none" w:sz="0" w:space="0" w:color="auto"/>
          </w:divBdr>
          <w:divsChild>
            <w:div w:id="1631861079">
              <w:marLeft w:val="0"/>
              <w:marRight w:val="0"/>
              <w:marTop w:val="0"/>
              <w:marBottom w:val="0"/>
              <w:divBdr>
                <w:top w:val="none" w:sz="0" w:space="0" w:color="auto"/>
                <w:left w:val="none" w:sz="0" w:space="0" w:color="auto"/>
                <w:bottom w:val="none" w:sz="0" w:space="0" w:color="auto"/>
                <w:right w:val="none" w:sz="0" w:space="0" w:color="auto"/>
              </w:divBdr>
              <w:divsChild>
                <w:div w:id="10588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5842">
          <w:marLeft w:val="0"/>
          <w:marRight w:val="0"/>
          <w:marTop w:val="240"/>
          <w:marBottom w:val="0"/>
          <w:divBdr>
            <w:top w:val="none" w:sz="0" w:space="0" w:color="auto"/>
            <w:left w:val="none" w:sz="0" w:space="0" w:color="auto"/>
            <w:bottom w:val="none" w:sz="0" w:space="0" w:color="auto"/>
            <w:right w:val="none" w:sz="0" w:space="0" w:color="auto"/>
          </w:divBdr>
          <w:divsChild>
            <w:div w:id="1314020855">
              <w:marLeft w:val="0"/>
              <w:marRight w:val="0"/>
              <w:marTop w:val="0"/>
              <w:marBottom w:val="0"/>
              <w:divBdr>
                <w:top w:val="none" w:sz="0" w:space="0" w:color="auto"/>
                <w:left w:val="none" w:sz="0" w:space="0" w:color="auto"/>
                <w:bottom w:val="none" w:sz="0" w:space="0" w:color="auto"/>
                <w:right w:val="none" w:sz="0" w:space="0" w:color="auto"/>
              </w:divBdr>
              <w:divsChild>
                <w:div w:id="5728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7945">
      <w:bodyDiv w:val="1"/>
      <w:marLeft w:val="0"/>
      <w:marRight w:val="0"/>
      <w:marTop w:val="0"/>
      <w:marBottom w:val="0"/>
      <w:divBdr>
        <w:top w:val="none" w:sz="0" w:space="0" w:color="auto"/>
        <w:left w:val="none" w:sz="0" w:space="0" w:color="auto"/>
        <w:bottom w:val="none" w:sz="0" w:space="0" w:color="auto"/>
        <w:right w:val="none" w:sz="0" w:space="0" w:color="auto"/>
      </w:divBdr>
      <w:divsChild>
        <w:div w:id="26563011">
          <w:marLeft w:val="0"/>
          <w:marRight w:val="0"/>
          <w:marTop w:val="240"/>
          <w:marBottom w:val="0"/>
          <w:divBdr>
            <w:top w:val="none" w:sz="0" w:space="0" w:color="auto"/>
            <w:left w:val="none" w:sz="0" w:space="0" w:color="auto"/>
            <w:bottom w:val="none" w:sz="0" w:space="0" w:color="auto"/>
            <w:right w:val="none" w:sz="0" w:space="0" w:color="auto"/>
          </w:divBdr>
          <w:divsChild>
            <w:div w:id="672223224">
              <w:marLeft w:val="0"/>
              <w:marRight w:val="0"/>
              <w:marTop w:val="0"/>
              <w:marBottom w:val="0"/>
              <w:divBdr>
                <w:top w:val="none" w:sz="0" w:space="0" w:color="auto"/>
                <w:left w:val="none" w:sz="0" w:space="0" w:color="auto"/>
                <w:bottom w:val="none" w:sz="0" w:space="0" w:color="auto"/>
                <w:right w:val="none" w:sz="0" w:space="0" w:color="auto"/>
              </w:divBdr>
              <w:divsChild>
                <w:div w:id="136178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9454">
          <w:marLeft w:val="0"/>
          <w:marRight w:val="0"/>
          <w:marTop w:val="240"/>
          <w:marBottom w:val="0"/>
          <w:divBdr>
            <w:top w:val="none" w:sz="0" w:space="0" w:color="auto"/>
            <w:left w:val="none" w:sz="0" w:space="0" w:color="auto"/>
            <w:bottom w:val="none" w:sz="0" w:space="0" w:color="auto"/>
            <w:right w:val="none" w:sz="0" w:space="0" w:color="auto"/>
          </w:divBdr>
          <w:divsChild>
            <w:div w:id="1391878812">
              <w:marLeft w:val="0"/>
              <w:marRight w:val="0"/>
              <w:marTop w:val="0"/>
              <w:marBottom w:val="0"/>
              <w:divBdr>
                <w:top w:val="none" w:sz="0" w:space="0" w:color="auto"/>
                <w:left w:val="none" w:sz="0" w:space="0" w:color="auto"/>
                <w:bottom w:val="none" w:sz="0" w:space="0" w:color="auto"/>
                <w:right w:val="none" w:sz="0" w:space="0" w:color="auto"/>
              </w:divBdr>
              <w:divsChild>
                <w:div w:id="9098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07740">
          <w:marLeft w:val="0"/>
          <w:marRight w:val="0"/>
          <w:marTop w:val="240"/>
          <w:marBottom w:val="0"/>
          <w:divBdr>
            <w:top w:val="none" w:sz="0" w:space="0" w:color="auto"/>
            <w:left w:val="none" w:sz="0" w:space="0" w:color="auto"/>
            <w:bottom w:val="none" w:sz="0" w:space="0" w:color="auto"/>
            <w:right w:val="none" w:sz="0" w:space="0" w:color="auto"/>
          </w:divBdr>
          <w:divsChild>
            <w:div w:id="1676764101">
              <w:marLeft w:val="0"/>
              <w:marRight w:val="0"/>
              <w:marTop w:val="0"/>
              <w:marBottom w:val="0"/>
              <w:divBdr>
                <w:top w:val="none" w:sz="0" w:space="0" w:color="auto"/>
                <w:left w:val="none" w:sz="0" w:space="0" w:color="auto"/>
                <w:bottom w:val="none" w:sz="0" w:space="0" w:color="auto"/>
                <w:right w:val="none" w:sz="0" w:space="0" w:color="auto"/>
              </w:divBdr>
              <w:divsChild>
                <w:div w:id="25004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47573">
          <w:marLeft w:val="0"/>
          <w:marRight w:val="0"/>
          <w:marTop w:val="240"/>
          <w:marBottom w:val="0"/>
          <w:divBdr>
            <w:top w:val="none" w:sz="0" w:space="0" w:color="auto"/>
            <w:left w:val="none" w:sz="0" w:space="0" w:color="auto"/>
            <w:bottom w:val="none" w:sz="0" w:space="0" w:color="auto"/>
            <w:right w:val="none" w:sz="0" w:space="0" w:color="auto"/>
          </w:divBdr>
          <w:divsChild>
            <w:div w:id="2040399047">
              <w:marLeft w:val="0"/>
              <w:marRight w:val="0"/>
              <w:marTop w:val="0"/>
              <w:marBottom w:val="0"/>
              <w:divBdr>
                <w:top w:val="none" w:sz="0" w:space="0" w:color="auto"/>
                <w:left w:val="none" w:sz="0" w:space="0" w:color="auto"/>
                <w:bottom w:val="none" w:sz="0" w:space="0" w:color="auto"/>
                <w:right w:val="none" w:sz="0" w:space="0" w:color="auto"/>
              </w:divBdr>
              <w:divsChild>
                <w:div w:id="12379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66128">
          <w:marLeft w:val="0"/>
          <w:marRight w:val="0"/>
          <w:marTop w:val="0"/>
          <w:marBottom w:val="0"/>
          <w:divBdr>
            <w:top w:val="none" w:sz="0" w:space="0" w:color="auto"/>
            <w:left w:val="none" w:sz="0" w:space="0" w:color="auto"/>
            <w:bottom w:val="none" w:sz="0" w:space="0" w:color="auto"/>
            <w:right w:val="none" w:sz="0" w:space="0" w:color="auto"/>
          </w:divBdr>
        </w:div>
        <w:div w:id="1678579580">
          <w:marLeft w:val="0"/>
          <w:marRight w:val="0"/>
          <w:marTop w:val="240"/>
          <w:marBottom w:val="0"/>
          <w:divBdr>
            <w:top w:val="none" w:sz="0" w:space="0" w:color="auto"/>
            <w:left w:val="none" w:sz="0" w:space="0" w:color="auto"/>
            <w:bottom w:val="none" w:sz="0" w:space="0" w:color="auto"/>
            <w:right w:val="none" w:sz="0" w:space="0" w:color="auto"/>
          </w:divBdr>
          <w:divsChild>
            <w:div w:id="85082746">
              <w:marLeft w:val="0"/>
              <w:marRight w:val="0"/>
              <w:marTop w:val="0"/>
              <w:marBottom w:val="0"/>
              <w:divBdr>
                <w:top w:val="none" w:sz="0" w:space="0" w:color="auto"/>
                <w:left w:val="none" w:sz="0" w:space="0" w:color="auto"/>
                <w:bottom w:val="none" w:sz="0" w:space="0" w:color="auto"/>
                <w:right w:val="none" w:sz="0" w:space="0" w:color="auto"/>
              </w:divBdr>
              <w:divsChild>
                <w:div w:id="1610818339">
                  <w:marLeft w:val="0"/>
                  <w:marRight w:val="0"/>
                  <w:marTop w:val="0"/>
                  <w:marBottom w:val="0"/>
                  <w:divBdr>
                    <w:top w:val="none" w:sz="0" w:space="0" w:color="auto"/>
                    <w:left w:val="none" w:sz="0" w:space="0" w:color="auto"/>
                    <w:bottom w:val="none" w:sz="0" w:space="0" w:color="auto"/>
                    <w:right w:val="none" w:sz="0" w:space="0" w:color="auto"/>
                  </w:divBdr>
                </w:div>
              </w:divsChild>
            </w:div>
            <w:div w:id="1772822900">
              <w:marLeft w:val="0"/>
              <w:marRight w:val="0"/>
              <w:marTop w:val="240"/>
              <w:marBottom w:val="0"/>
              <w:divBdr>
                <w:top w:val="none" w:sz="0" w:space="0" w:color="auto"/>
                <w:left w:val="none" w:sz="0" w:space="0" w:color="auto"/>
                <w:bottom w:val="none" w:sz="0" w:space="0" w:color="auto"/>
                <w:right w:val="none" w:sz="0" w:space="0" w:color="auto"/>
              </w:divBdr>
              <w:divsChild>
                <w:div w:id="16490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4193">
      <w:bodyDiv w:val="1"/>
      <w:marLeft w:val="0"/>
      <w:marRight w:val="0"/>
      <w:marTop w:val="0"/>
      <w:marBottom w:val="0"/>
      <w:divBdr>
        <w:top w:val="none" w:sz="0" w:space="0" w:color="auto"/>
        <w:left w:val="none" w:sz="0" w:space="0" w:color="auto"/>
        <w:bottom w:val="none" w:sz="0" w:space="0" w:color="auto"/>
        <w:right w:val="none" w:sz="0" w:space="0" w:color="auto"/>
      </w:divBdr>
      <w:divsChild>
        <w:div w:id="901794715">
          <w:marLeft w:val="0"/>
          <w:marRight w:val="0"/>
          <w:marTop w:val="240"/>
          <w:marBottom w:val="0"/>
          <w:divBdr>
            <w:top w:val="none" w:sz="0" w:space="0" w:color="auto"/>
            <w:left w:val="none" w:sz="0" w:space="0" w:color="auto"/>
            <w:bottom w:val="none" w:sz="0" w:space="0" w:color="auto"/>
            <w:right w:val="none" w:sz="0" w:space="0" w:color="auto"/>
          </w:divBdr>
          <w:divsChild>
            <w:div w:id="1740129583">
              <w:marLeft w:val="0"/>
              <w:marRight w:val="0"/>
              <w:marTop w:val="0"/>
              <w:marBottom w:val="0"/>
              <w:divBdr>
                <w:top w:val="none" w:sz="0" w:space="0" w:color="auto"/>
                <w:left w:val="none" w:sz="0" w:space="0" w:color="auto"/>
                <w:bottom w:val="none" w:sz="0" w:space="0" w:color="auto"/>
                <w:right w:val="none" w:sz="0" w:space="0" w:color="auto"/>
              </w:divBdr>
              <w:divsChild>
                <w:div w:id="5954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88553">
          <w:marLeft w:val="0"/>
          <w:marRight w:val="0"/>
          <w:marTop w:val="240"/>
          <w:marBottom w:val="0"/>
          <w:divBdr>
            <w:top w:val="none" w:sz="0" w:space="0" w:color="auto"/>
            <w:left w:val="none" w:sz="0" w:space="0" w:color="auto"/>
            <w:bottom w:val="none" w:sz="0" w:space="0" w:color="auto"/>
            <w:right w:val="none" w:sz="0" w:space="0" w:color="auto"/>
          </w:divBdr>
          <w:divsChild>
            <w:div w:id="1624194257">
              <w:marLeft w:val="0"/>
              <w:marRight w:val="0"/>
              <w:marTop w:val="0"/>
              <w:marBottom w:val="0"/>
              <w:divBdr>
                <w:top w:val="none" w:sz="0" w:space="0" w:color="auto"/>
                <w:left w:val="none" w:sz="0" w:space="0" w:color="auto"/>
                <w:bottom w:val="none" w:sz="0" w:space="0" w:color="auto"/>
                <w:right w:val="none" w:sz="0" w:space="0" w:color="auto"/>
              </w:divBdr>
              <w:divsChild>
                <w:div w:id="15093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77728">
          <w:marLeft w:val="0"/>
          <w:marRight w:val="0"/>
          <w:marTop w:val="240"/>
          <w:marBottom w:val="0"/>
          <w:divBdr>
            <w:top w:val="none" w:sz="0" w:space="0" w:color="auto"/>
            <w:left w:val="none" w:sz="0" w:space="0" w:color="auto"/>
            <w:bottom w:val="none" w:sz="0" w:space="0" w:color="auto"/>
            <w:right w:val="none" w:sz="0" w:space="0" w:color="auto"/>
          </w:divBdr>
          <w:divsChild>
            <w:div w:id="1520923632">
              <w:marLeft w:val="0"/>
              <w:marRight w:val="0"/>
              <w:marTop w:val="0"/>
              <w:marBottom w:val="0"/>
              <w:divBdr>
                <w:top w:val="none" w:sz="0" w:space="0" w:color="auto"/>
                <w:left w:val="none" w:sz="0" w:space="0" w:color="auto"/>
                <w:bottom w:val="none" w:sz="0" w:space="0" w:color="auto"/>
                <w:right w:val="none" w:sz="0" w:space="0" w:color="auto"/>
              </w:divBdr>
              <w:divsChild>
                <w:div w:id="21017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1736">
      <w:bodyDiv w:val="1"/>
      <w:marLeft w:val="0"/>
      <w:marRight w:val="0"/>
      <w:marTop w:val="0"/>
      <w:marBottom w:val="0"/>
      <w:divBdr>
        <w:top w:val="none" w:sz="0" w:space="0" w:color="auto"/>
        <w:left w:val="none" w:sz="0" w:space="0" w:color="auto"/>
        <w:bottom w:val="none" w:sz="0" w:space="0" w:color="auto"/>
        <w:right w:val="none" w:sz="0" w:space="0" w:color="auto"/>
      </w:divBdr>
      <w:divsChild>
        <w:div w:id="728262733">
          <w:marLeft w:val="0"/>
          <w:marRight w:val="0"/>
          <w:marTop w:val="240"/>
          <w:marBottom w:val="0"/>
          <w:divBdr>
            <w:top w:val="none" w:sz="0" w:space="0" w:color="auto"/>
            <w:left w:val="none" w:sz="0" w:space="0" w:color="auto"/>
            <w:bottom w:val="none" w:sz="0" w:space="0" w:color="auto"/>
            <w:right w:val="none" w:sz="0" w:space="0" w:color="auto"/>
          </w:divBdr>
        </w:div>
        <w:div w:id="1862619122">
          <w:marLeft w:val="0"/>
          <w:marRight w:val="0"/>
          <w:marTop w:val="0"/>
          <w:marBottom w:val="0"/>
          <w:divBdr>
            <w:top w:val="none" w:sz="0" w:space="0" w:color="auto"/>
            <w:left w:val="none" w:sz="0" w:space="0" w:color="auto"/>
            <w:bottom w:val="none" w:sz="0" w:space="0" w:color="auto"/>
            <w:right w:val="none" w:sz="0" w:space="0" w:color="auto"/>
          </w:divBdr>
        </w:div>
      </w:divsChild>
    </w:div>
    <w:div w:id="127630814">
      <w:bodyDiv w:val="1"/>
      <w:marLeft w:val="0"/>
      <w:marRight w:val="0"/>
      <w:marTop w:val="0"/>
      <w:marBottom w:val="0"/>
      <w:divBdr>
        <w:top w:val="none" w:sz="0" w:space="0" w:color="auto"/>
        <w:left w:val="none" w:sz="0" w:space="0" w:color="auto"/>
        <w:bottom w:val="none" w:sz="0" w:space="0" w:color="auto"/>
        <w:right w:val="none" w:sz="0" w:space="0" w:color="auto"/>
      </w:divBdr>
      <w:divsChild>
        <w:div w:id="107505263">
          <w:marLeft w:val="0"/>
          <w:marRight w:val="0"/>
          <w:marTop w:val="24"/>
          <w:marBottom w:val="24"/>
          <w:divBdr>
            <w:top w:val="none" w:sz="0" w:space="0" w:color="auto"/>
            <w:left w:val="none" w:sz="0" w:space="0" w:color="auto"/>
            <w:bottom w:val="none" w:sz="0" w:space="0" w:color="auto"/>
            <w:right w:val="none" w:sz="0" w:space="0" w:color="auto"/>
          </w:divBdr>
          <w:divsChild>
            <w:div w:id="1468861224">
              <w:marLeft w:val="0"/>
              <w:marRight w:val="0"/>
              <w:marTop w:val="0"/>
              <w:marBottom w:val="0"/>
              <w:divBdr>
                <w:top w:val="none" w:sz="0" w:space="0" w:color="auto"/>
                <w:left w:val="none" w:sz="0" w:space="0" w:color="auto"/>
                <w:bottom w:val="none" w:sz="0" w:space="0" w:color="auto"/>
                <w:right w:val="none" w:sz="0" w:space="0" w:color="auto"/>
              </w:divBdr>
            </w:div>
          </w:divsChild>
        </w:div>
        <w:div w:id="110369103">
          <w:marLeft w:val="0"/>
          <w:marRight w:val="0"/>
          <w:marTop w:val="24"/>
          <w:marBottom w:val="24"/>
          <w:divBdr>
            <w:top w:val="none" w:sz="0" w:space="0" w:color="auto"/>
            <w:left w:val="none" w:sz="0" w:space="0" w:color="auto"/>
            <w:bottom w:val="none" w:sz="0" w:space="0" w:color="auto"/>
            <w:right w:val="none" w:sz="0" w:space="0" w:color="auto"/>
          </w:divBdr>
          <w:divsChild>
            <w:div w:id="1257515118">
              <w:marLeft w:val="0"/>
              <w:marRight w:val="0"/>
              <w:marTop w:val="0"/>
              <w:marBottom w:val="0"/>
              <w:divBdr>
                <w:top w:val="none" w:sz="0" w:space="0" w:color="auto"/>
                <w:left w:val="none" w:sz="0" w:space="0" w:color="auto"/>
                <w:bottom w:val="none" w:sz="0" w:space="0" w:color="auto"/>
                <w:right w:val="none" w:sz="0" w:space="0" w:color="auto"/>
              </w:divBdr>
              <w:divsChild>
                <w:div w:id="18870636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2925355">
          <w:marLeft w:val="0"/>
          <w:marRight w:val="0"/>
          <w:marTop w:val="24"/>
          <w:marBottom w:val="24"/>
          <w:divBdr>
            <w:top w:val="none" w:sz="0" w:space="0" w:color="auto"/>
            <w:left w:val="none" w:sz="0" w:space="0" w:color="auto"/>
            <w:bottom w:val="none" w:sz="0" w:space="0" w:color="auto"/>
            <w:right w:val="none" w:sz="0" w:space="0" w:color="auto"/>
          </w:divBdr>
          <w:divsChild>
            <w:div w:id="1977838006">
              <w:marLeft w:val="0"/>
              <w:marRight w:val="0"/>
              <w:marTop w:val="0"/>
              <w:marBottom w:val="0"/>
              <w:divBdr>
                <w:top w:val="none" w:sz="0" w:space="0" w:color="auto"/>
                <w:left w:val="none" w:sz="0" w:space="0" w:color="auto"/>
                <w:bottom w:val="none" w:sz="0" w:space="0" w:color="auto"/>
                <w:right w:val="none" w:sz="0" w:space="0" w:color="auto"/>
              </w:divBdr>
            </w:div>
          </w:divsChild>
        </w:div>
        <w:div w:id="389809333">
          <w:marLeft w:val="0"/>
          <w:marRight w:val="0"/>
          <w:marTop w:val="24"/>
          <w:marBottom w:val="24"/>
          <w:divBdr>
            <w:top w:val="none" w:sz="0" w:space="0" w:color="auto"/>
            <w:left w:val="none" w:sz="0" w:space="0" w:color="auto"/>
            <w:bottom w:val="none" w:sz="0" w:space="0" w:color="auto"/>
            <w:right w:val="none" w:sz="0" w:space="0" w:color="auto"/>
          </w:divBdr>
          <w:divsChild>
            <w:div w:id="365182374">
              <w:marLeft w:val="0"/>
              <w:marRight w:val="0"/>
              <w:marTop w:val="0"/>
              <w:marBottom w:val="0"/>
              <w:divBdr>
                <w:top w:val="none" w:sz="0" w:space="0" w:color="auto"/>
                <w:left w:val="none" w:sz="0" w:space="0" w:color="auto"/>
                <w:bottom w:val="none" w:sz="0" w:space="0" w:color="auto"/>
                <w:right w:val="none" w:sz="0" w:space="0" w:color="auto"/>
              </w:divBdr>
              <w:divsChild>
                <w:div w:id="9316627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8857197">
          <w:marLeft w:val="0"/>
          <w:marRight w:val="0"/>
          <w:marTop w:val="24"/>
          <w:marBottom w:val="24"/>
          <w:divBdr>
            <w:top w:val="none" w:sz="0" w:space="0" w:color="auto"/>
            <w:left w:val="none" w:sz="0" w:space="0" w:color="auto"/>
            <w:bottom w:val="none" w:sz="0" w:space="0" w:color="auto"/>
            <w:right w:val="none" w:sz="0" w:space="0" w:color="auto"/>
          </w:divBdr>
          <w:divsChild>
            <w:div w:id="870802340">
              <w:marLeft w:val="0"/>
              <w:marRight w:val="0"/>
              <w:marTop w:val="0"/>
              <w:marBottom w:val="0"/>
              <w:divBdr>
                <w:top w:val="none" w:sz="0" w:space="0" w:color="auto"/>
                <w:left w:val="none" w:sz="0" w:space="0" w:color="auto"/>
                <w:bottom w:val="none" w:sz="0" w:space="0" w:color="auto"/>
                <w:right w:val="none" w:sz="0" w:space="0" w:color="auto"/>
              </w:divBdr>
              <w:divsChild>
                <w:div w:id="20317588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9044097">
          <w:marLeft w:val="0"/>
          <w:marRight w:val="0"/>
          <w:marTop w:val="24"/>
          <w:marBottom w:val="24"/>
          <w:divBdr>
            <w:top w:val="none" w:sz="0" w:space="0" w:color="auto"/>
            <w:left w:val="none" w:sz="0" w:space="0" w:color="auto"/>
            <w:bottom w:val="none" w:sz="0" w:space="0" w:color="auto"/>
            <w:right w:val="none" w:sz="0" w:space="0" w:color="auto"/>
          </w:divBdr>
          <w:divsChild>
            <w:div w:id="1394548732">
              <w:marLeft w:val="0"/>
              <w:marRight w:val="0"/>
              <w:marTop w:val="0"/>
              <w:marBottom w:val="0"/>
              <w:divBdr>
                <w:top w:val="none" w:sz="0" w:space="0" w:color="auto"/>
                <w:left w:val="none" w:sz="0" w:space="0" w:color="auto"/>
                <w:bottom w:val="none" w:sz="0" w:space="0" w:color="auto"/>
                <w:right w:val="none" w:sz="0" w:space="0" w:color="auto"/>
              </w:divBdr>
            </w:div>
          </w:divsChild>
        </w:div>
        <w:div w:id="621113777">
          <w:marLeft w:val="0"/>
          <w:marRight w:val="0"/>
          <w:marTop w:val="24"/>
          <w:marBottom w:val="24"/>
          <w:divBdr>
            <w:top w:val="none" w:sz="0" w:space="0" w:color="auto"/>
            <w:left w:val="none" w:sz="0" w:space="0" w:color="auto"/>
            <w:bottom w:val="none" w:sz="0" w:space="0" w:color="auto"/>
            <w:right w:val="none" w:sz="0" w:space="0" w:color="auto"/>
          </w:divBdr>
          <w:divsChild>
            <w:div w:id="301808228">
              <w:marLeft w:val="0"/>
              <w:marRight w:val="0"/>
              <w:marTop w:val="0"/>
              <w:marBottom w:val="0"/>
              <w:divBdr>
                <w:top w:val="none" w:sz="0" w:space="0" w:color="auto"/>
                <w:left w:val="none" w:sz="0" w:space="0" w:color="auto"/>
                <w:bottom w:val="none" w:sz="0" w:space="0" w:color="auto"/>
                <w:right w:val="none" w:sz="0" w:space="0" w:color="auto"/>
              </w:divBdr>
              <w:divsChild>
                <w:div w:id="3925092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3774505">
          <w:marLeft w:val="0"/>
          <w:marRight w:val="0"/>
          <w:marTop w:val="24"/>
          <w:marBottom w:val="24"/>
          <w:divBdr>
            <w:top w:val="none" w:sz="0" w:space="0" w:color="auto"/>
            <w:left w:val="none" w:sz="0" w:space="0" w:color="auto"/>
            <w:bottom w:val="none" w:sz="0" w:space="0" w:color="auto"/>
            <w:right w:val="none" w:sz="0" w:space="0" w:color="auto"/>
          </w:divBdr>
          <w:divsChild>
            <w:div w:id="1157765209">
              <w:marLeft w:val="0"/>
              <w:marRight w:val="0"/>
              <w:marTop w:val="0"/>
              <w:marBottom w:val="0"/>
              <w:divBdr>
                <w:top w:val="none" w:sz="0" w:space="0" w:color="auto"/>
                <w:left w:val="none" w:sz="0" w:space="0" w:color="auto"/>
                <w:bottom w:val="none" w:sz="0" w:space="0" w:color="auto"/>
                <w:right w:val="none" w:sz="0" w:space="0" w:color="auto"/>
              </w:divBdr>
            </w:div>
          </w:divsChild>
        </w:div>
        <w:div w:id="807935712">
          <w:marLeft w:val="0"/>
          <w:marRight w:val="0"/>
          <w:marTop w:val="24"/>
          <w:marBottom w:val="24"/>
          <w:divBdr>
            <w:top w:val="none" w:sz="0" w:space="0" w:color="auto"/>
            <w:left w:val="none" w:sz="0" w:space="0" w:color="auto"/>
            <w:bottom w:val="none" w:sz="0" w:space="0" w:color="auto"/>
            <w:right w:val="none" w:sz="0" w:space="0" w:color="auto"/>
          </w:divBdr>
          <w:divsChild>
            <w:div w:id="1569337342">
              <w:marLeft w:val="0"/>
              <w:marRight w:val="0"/>
              <w:marTop w:val="0"/>
              <w:marBottom w:val="0"/>
              <w:divBdr>
                <w:top w:val="none" w:sz="0" w:space="0" w:color="auto"/>
                <w:left w:val="none" w:sz="0" w:space="0" w:color="auto"/>
                <w:bottom w:val="none" w:sz="0" w:space="0" w:color="auto"/>
                <w:right w:val="none" w:sz="0" w:space="0" w:color="auto"/>
              </w:divBdr>
            </w:div>
          </w:divsChild>
        </w:div>
        <w:div w:id="878125000">
          <w:marLeft w:val="0"/>
          <w:marRight w:val="0"/>
          <w:marTop w:val="24"/>
          <w:marBottom w:val="24"/>
          <w:divBdr>
            <w:top w:val="none" w:sz="0" w:space="0" w:color="auto"/>
            <w:left w:val="none" w:sz="0" w:space="0" w:color="auto"/>
            <w:bottom w:val="none" w:sz="0" w:space="0" w:color="auto"/>
            <w:right w:val="none" w:sz="0" w:space="0" w:color="auto"/>
          </w:divBdr>
          <w:divsChild>
            <w:div w:id="1901789382">
              <w:marLeft w:val="0"/>
              <w:marRight w:val="0"/>
              <w:marTop w:val="0"/>
              <w:marBottom w:val="0"/>
              <w:divBdr>
                <w:top w:val="none" w:sz="0" w:space="0" w:color="auto"/>
                <w:left w:val="none" w:sz="0" w:space="0" w:color="auto"/>
                <w:bottom w:val="single" w:sz="6" w:space="0" w:color="252525"/>
                <w:right w:val="none" w:sz="0" w:space="0" w:color="auto"/>
              </w:divBdr>
              <w:divsChild>
                <w:div w:id="564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52764">
          <w:marLeft w:val="0"/>
          <w:marRight w:val="0"/>
          <w:marTop w:val="24"/>
          <w:marBottom w:val="24"/>
          <w:divBdr>
            <w:top w:val="none" w:sz="0" w:space="0" w:color="auto"/>
            <w:left w:val="none" w:sz="0" w:space="0" w:color="auto"/>
            <w:bottom w:val="none" w:sz="0" w:space="0" w:color="auto"/>
            <w:right w:val="none" w:sz="0" w:space="0" w:color="auto"/>
          </w:divBdr>
          <w:divsChild>
            <w:div w:id="179315532">
              <w:marLeft w:val="0"/>
              <w:marRight w:val="0"/>
              <w:marTop w:val="0"/>
              <w:marBottom w:val="0"/>
              <w:divBdr>
                <w:top w:val="none" w:sz="0" w:space="0" w:color="auto"/>
                <w:left w:val="none" w:sz="0" w:space="0" w:color="auto"/>
                <w:bottom w:val="none" w:sz="0" w:space="0" w:color="auto"/>
                <w:right w:val="none" w:sz="0" w:space="0" w:color="auto"/>
              </w:divBdr>
              <w:divsChild>
                <w:div w:id="146080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1201607">
          <w:marLeft w:val="0"/>
          <w:marRight w:val="0"/>
          <w:marTop w:val="24"/>
          <w:marBottom w:val="24"/>
          <w:divBdr>
            <w:top w:val="none" w:sz="0" w:space="0" w:color="auto"/>
            <w:left w:val="none" w:sz="0" w:space="0" w:color="auto"/>
            <w:bottom w:val="none" w:sz="0" w:space="0" w:color="auto"/>
            <w:right w:val="none" w:sz="0" w:space="0" w:color="auto"/>
          </w:divBdr>
          <w:divsChild>
            <w:div w:id="853300942">
              <w:marLeft w:val="0"/>
              <w:marRight w:val="0"/>
              <w:marTop w:val="0"/>
              <w:marBottom w:val="0"/>
              <w:divBdr>
                <w:top w:val="none" w:sz="0" w:space="0" w:color="auto"/>
                <w:left w:val="none" w:sz="0" w:space="0" w:color="auto"/>
                <w:bottom w:val="none" w:sz="0" w:space="0" w:color="auto"/>
                <w:right w:val="none" w:sz="0" w:space="0" w:color="auto"/>
              </w:divBdr>
            </w:div>
          </w:divsChild>
        </w:div>
        <w:div w:id="1223449408">
          <w:marLeft w:val="0"/>
          <w:marRight w:val="0"/>
          <w:marTop w:val="24"/>
          <w:marBottom w:val="24"/>
          <w:divBdr>
            <w:top w:val="none" w:sz="0" w:space="0" w:color="auto"/>
            <w:left w:val="none" w:sz="0" w:space="0" w:color="auto"/>
            <w:bottom w:val="none" w:sz="0" w:space="0" w:color="auto"/>
            <w:right w:val="none" w:sz="0" w:space="0" w:color="auto"/>
          </w:divBdr>
          <w:divsChild>
            <w:div w:id="1116145950">
              <w:marLeft w:val="0"/>
              <w:marRight w:val="0"/>
              <w:marTop w:val="0"/>
              <w:marBottom w:val="0"/>
              <w:divBdr>
                <w:top w:val="none" w:sz="0" w:space="0" w:color="auto"/>
                <w:left w:val="none" w:sz="0" w:space="0" w:color="auto"/>
                <w:bottom w:val="none" w:sz="0" w:space="0" w:color="auto"/>
                <w:right w:val="none" w:sz="0" w:space="0" w:color="auto"/>
              </w:divBdr>
            </w:div>
          </w:divsChild>
        </w:div>
        <w:div w:id="1400714684">
          <w:marLeft w:val="0"/>
          <w:marRight w:val="0"/>
          <w:marTop w:val="24"/>
          <w:marBottom w:val="24"/>
          <w:divBdr>
            <w:top w:val="none" w:sz="0" w:space="0" w:color="auto"/>
            <w:left w:val="none" w:sz="0" w:space="0" w:color="auto"/>
            <w:bottom w:val="none" w:sz="0" w:space="0" w:color="auto"/>
            <w:right w:val="none" w:sz="0" w:space="0" w:color="auto"/>
          </w:divBdr>
          <w:divsChild>
            <w:div w:id="1039470325">
              <w:marLeft w:val="0"/>
              <w:marRight w:val="0"/>
              <w:marTop w:val="0"/>
              <w:marBottom w:val="0"/>
              <w:divBdr>
                <w:top w:val="none" w:sz="0" w:space="0" w:color="auto"/>
                <w:left w:val="none" w:sz="0" w:space="0" w:color="auto"/>
                <w:bottom w:val="single" w:sz="6" w:space="0" w:color="252525"/>
                <w:right w:val="none" w:sz="0" w:space="0" w:color="auto"/>
              </w:divBdr>
              <w:divsChild>
                <w:div w:id="28497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27945">
          <w:marLeft w:val="0"/>
          <w:marRight w:val="0"/>
          <w:marTop w:val="24"/>
          <w:marBottom w:val="24"/>
          <w:divBdr>
            <w:top w:val="none" w:sz="0" w:space="0" w:color="auto"/>
            <w:left w:val="none" w:sz="0" w:space="0" w:color="auto"/>
            <w:bottom w:val="none" w:sz="0" w:space="0" w:color="auto"/>
            <w:right w:val="none" w:sz="0" w:space="0" w:color="auto"/>
          </w:divBdr>
          <w:divsChild>
            <w:div w:id="1239289125">
              <w:marLeft w:val="0"/>
              <w:marRight w:val="0"/>
              <w:marTop w:val="0"/>
              <w:marBottom w:val="0"/>
              <w:divBdr>
                <w:top w:val="none" w:sz="0" w:space="0" w:color="auto"/>
                <w:left w:val="none" w:sz="0" w:space="0" w:color="auto"/>
                <w:bottom w:val="single" w:sz="6" w:space="0" w:color="252525"/>
                <w:right w:val="none" w:sz="0" w:space="0" w:color="auto"/>
              </w:divBdr>
              <w:divsChild>
                <w:div w:id="8560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3150">
          <w:marLeft w:val="0"/>
          <w:marRight w:val="0"/>
          <w:marTop w:val="24"/>
          <w:marBottom w:val="24"/>
          <w:divBdr>
            <w:top w:val="none" w:sz="0" w:space="0" w:color="auto"/>
            <w:left w:val="none" w:sz="0" w:space="0" w:color="auto"/>
            <w:bottom w:val="none" w:sz="0" w:space="0" w:color="auto"/>
            <w:right w:val="none" w:sz="0" w:space="0" w:color="auto"/>
          </w:divBdr>
          <w:divsChild>
            <w:div w:id="1931234802">
              <w:marLeft w:val="0"/>
              <w:marRight w:val="0"/>
              <w:marTop w:val="0"/>
              <w:marBottom w:val="0"/>
              <w:divBdr>
                <w:top w:val="none" w:sz="0" w:space="0" w:color="auto"/>
                <w:left w:val="none" w:sz="0" w:space="0" w:color="auto"/>
                <w:bottom w:val="none" w:sz="0" w:space="0" w:color="auto"/>
                <w:right w:val="none" w:sz="0" w:space="0" w:color="auto"/>
              </w:divBdr>
            </w:div>
          </w:divsChild>
        </w:div>
        <w:div w:id="1800295772">
          <w:marLeft w:val="0"/>
          <w:marRight w:val="0"/>
          <w:marTop w:val="24"/>
          <w:marBottom w:val="24"/>
          <w:divBdr>
            <w:top w:val="none" w:sz="0" w:space="0" w:color="auto"/>
            <w:left w:val="none" w:sz="0" w:space="0" w:color="auto"/>
            <w:bottom w:val="none" w:sz="0" w:space="0" w:color="auto"/>
            <w:right w:val="none" w:sz="0" w:space="0" w:color="auto"/>
          </w:divBdr>
          <w:divsChild>
            <w:div w:id="1414089349">
              <w:marLeft w:val="0"/>
              <w:marRight w:val="0"/>
              <w:marTop w:val="0"/>
              <w:marBottom w:val="0"/>
              <w:divBdr>
                <w:top w:val="none" w:sz="0" w:space="0" w:color="auto"/>
                <w:left w:val="none" w:sz="0" w:space="0" w:color="auto"/>
                <w:bottom w:val="none" w:sz="0" w:space="0" w:color="auto"/>
                <w:right w:val="none" w:sz="0" w:space="0" w:color="auto"/>
              </w:divBdr>
            </w:div>
          </w:divsChild>
        </w:div>
        <w:div w:id="2110542662">
          <w:marLeft w:val="0"/>
          <w:marRight w:val="0"/>
          <w:marTop w:val="24"/>
          <w:marBottom w:val="24"/>
          <w:divBdr>
            <w:top w:val="none" w:sz="0" w:space="0" w:color="auto"/>
            <w:left w:val="none" w:sz="0" w:space="0" w:color="auto"/>
            <w:bottom w:val="none" w:sz="0" w:space="0" w:color="auto"/>
            <w:right w:val="none" w:sz="0" w:space="0" w:color="auto"/>
          </w:divBdr>
          <w:divsChild>
            <w:div w:id="741951823">
              <w:marLeft w:val="0"/>
              <w:marRight w:val="0"/>
              <w:marTop w:val="0"/>
              <w:marBottom w:val="0"/>
              <w:divBdr>
                <w:top w:val="none" w:sz="0" w:space="0" w:color="auto"/>
                <w:left w:val="none" w:sz="0" w:space="0" w:color="auto"/>
                <w:bottom w:val="none" w:sz="0" w:space="0" w:color="auto"/>
                <w:right w:val="none" w:sz="0" w:space="0" w:color="auto"/>
              </w:divBdr>
              <w:divsChild>
                <w:div w:id="1436056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13427303">
          <w:marLeft w:val="0"/>
          <w:marRight w:val="0"/>
          <w:marTop w:val="24"/>
          <w:marBottom w:val="24"/>
          <w:divBdr>
            <w:top w:val="none" w:sz="0" w:space="0" w:color="auto"/>
            <w:left w:val="none" w:sz="0" w:space="0" w:color="auto"/>
            <w:bottom w:val="none" w:sz="0" w:space="0" w:color="auto"/>
            <w:right w:val="none" w:sz="0" w:space="0" w:color="auto"/>
          </w:divBdr>
          <w:divsChild>
            <w:div w:id="133826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3395">
      <w:bodyDiv w:val="1"/>
      <w:marLeft w:val="0"/>
      <w:marRight w:val="0"/>
      <w:marTop w:val="0"/>
      <w:marBottom w:val="0"/>
      <w:divBdr>
        <w:top w:val="none" w:sz="0" w:space="0" w:color="auto"/>
        <w:left w:val="none" w:sz="0" w:space="0" w:color="auto"/>
        <w:bottom w:val="none" w:sz="0" w:space="0" w:color="auto"/>
        <w:right w:val="none" w:sz="0" w:space="0" w:color="auto"/>
      </w:divBdr>
      <w:divsChild>
        <w:div w:id="688457118">
          <w:marLeft w:val="0"/>
          <w:marRight w:val="0"/>
          <w:marTop w:val="240"/>
          <w:marBottom w:val="0"/>
          <w:divBdr>
            <w:top w:val="none" w:sz="0" w:space="0" w:color="auto"/>
            <w:left w:val="none" w:sz="0" w:space="0" w:color="auto"/>
            <w:bottom w:val="none" w:sz="0" w:space="0" w:color="auto"/>
            <w:right w:val="none" w:sz="0" w:space="0" w:color="auto"/>
          </w:divBdr>
          <w:divsChild>
            <w:div w:id="376440833">
              <w:marLeft w:val="0"/>
              <w:marRight w:val="0"/>
              <w:marTop w:val="0"/>
              <w:marBottom w:val="0"/>
              <w:divBdr>
                <w:top w:val="none" w:sz="0" w:space="0" w:color="auto"/>
                <w:left w:val="none" w:sz="0" w:space="0" w:color="auto"/>
                <w:bottom w:val="none" w:sz="0" w:space="0" w:color="auto"/>
                <w:right w:val="none" w:sz="0" w:space="0" w:color="auto"/>
              </w:divBdr>
              <w:divsChild>
                <w:div w:id="1804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57832">
          <w:marLeft w:val="0"/>
          <w:marRight w:val="0"/>
          <w:marTop w:val="240"/>
          <w:marBottom w:val="0"/>
          <w:divBdr>
            <w:top w:val="none" w:sz="0" w:space="0" w:color="auto"/>
            <w:left w:val="none" w:sz="0" w:space="0" w:color="auto"/>
            <w:bottom w:val="none" w:sz="0" w:space="0" w:color="auto"/>
            <w:right w:val="none" w:sz="0" w:space="0" w:color="auto"/>
          </w:divBdr>
          <w:divsChild>
            <w:div w:id="103429052">
              <w:marLeft w:val="0"/>
              <w:marRight w:val="0"/>
              <w:marTop w:val="0"/>
              <w:marBottom w:val="0"/>
              <w:divBdr>
                <w:top w:val="none" w:sz="0" w:space="0" w:color="auto"/>
                <w:left w:val="none" w:sz="0" w:space="0" w:color="auto"/>
                <w:bottom w:val="none" w:sz="0" w:space="0" w:color="auto"/>
                <w:right w:val="none" w:sz="0" w:space="0" w:color="auto"/>
              </w:divBdr>
              <w:divsChild>
                <w:div w:id="7117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54704">
          <w:marLeft w:val="0"/>
          <w:marRight w:val="0"/>
          <w:marTop w:val="240"/>
          <w:marBottom w:val="0"/>
          <w:divBdr>
            <w:top w:val="none" w:sz="0" w:space="0" w:color="auto"/>
            <w:left w:val="none" w:sz="0" w:space="0" w:color="auto"/>
            <w:bottom w:val="none" w:sz="0" w:space="0" w:color="auto"/>
            <w:right w:val="none" w:sz="0" w:space="0" w:color="auto"/>
          </w:divBdr>
          <w:divsChild>
            <w:div w:id="840238399">
              <w:marLeft w:val="0"/>
              <w:marRight w:val="0"/>
              <w:marTop w:val="0"/>
              <w:marBottom w:val="0"/>
              <w:divBdr>
                <w:top w:val="none" w:sz="0" w:space="0" w:color="auto"/>
                <w:left w:val="none" w:sz="0" w:space="0" w:color="auto"/>
                <w:bottom w:val="none" w:sz="0" w:space="0" w:color="auto"/>
                <w:right w:val="none" w:sz="0" w:space="0" w:color="auto"/>
              </w:divBdr>
              <w:divsChild>
                <w:div w:id="1367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55436">
          <w:marLeft w:val="0"/>
          <w:marRight w:val="0"/>
          <w:marTop w:val="240"/>
          <w:marBottom w:val="0"/>
          <w:divBdr>
            <w:top w:val="none" w:sz="0" w:space="0" w:color="auto"/>
            <w:left w:val="none" w:sz="0" w:space="0" w:color="auto"/>
            <w:bottom w:val="none" w:sz="0" w:space="0" w:color="auto"/>
            <w:right w:val="none" w:sz="0" w:space="0" w:color="auto"/>
          </w:divBdr>
          <w:divsChild>
            <w:div w:id="454181542">
              <w:marLeft w:val="0"/>
              <w:marRight w:val="0"/>
              <w:marTop w:val="0"/>
              <w:marBottom w:val="0"/>
              <w:divBdr>
                <w:top w:val="none" w:sz="0" w:space="0" w:color="auto"/>
                <w:left w:val="none" w:sz="0" w:space="0" w:color="auto"/>
                <w:bottom w:val="none" w:sz="0" w:space="0" w:color="auto"/>
                <w:right w:val="none" w:sz="0" w:space="0" w:color="auto"/>
              </w:divBdr>
              <w:divsChild>
                <w:div w:id="14701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4786">
      <w:bodyDiv w:val="1"/>
      <w:marLeft w:val="0"/>
      <w:marRight w:val="0"/>
      <w:marTop w:val="0"/>
      <w:marBottom w:val="0"/>
      <w:divBdr>
        <w:top w:val="none" w:sz="0" w:space="0" w:color="auto"/>
        <w:left w:val="none" w:sz="0" w:space="0" w:color="auto"/>
        <w:bottom w:val="none" w:sz="0" w:space="0" w:color="auto"/>
        <w:right w:val="none" w:sz="0" w:space="0" w:color="auto"/>
      </w:divBdr>
      <w:divsChild>
        <w:div w:id="225577215">
          <w:marLeft w:val="0"/>
          <w:marRight w:val="0"/>
          <w:marTop w:val="240"/>
          <w:marBottom w:val="0"/>
          <w:divBdr>
            <w:top w:val="none" w:sz="0" w:space="0" w:color="auto"/>
            <w:left w:val="none" w:sz="0" w:space="0" w:color="auto"/>
            <w:bottom w:val="none" w:sz="0" w:space="0" w:color="auto"/>
            <w:right w:val="none" w:sz="0" w:space="0" w:color="auto"/>
          </w:divBdr>
          <w:divsChild>
            <w:div w:id="1418550986">
              <w:marLeft w:val="0"/>
              <w:marRight w:val="0"/>
              <w:marTop w:val="0"/>
              <w:marBottom w:val="0"/>
              <w:divBdr>
                <w:top w:val="none" w:sz="0" w:space="0" w:color="auto"/>
                <w:left w:val="none" w:sz="0" w:space="0" w:color="auto"/>
                <w:bottom w:val="none" w:sz="0" w:space="0" w:color="auto"/>
                <w:right w:val="none" w:sz="0" w:space="0" w:color="auto"/>
              </w:divBdr>
              <w:divsChild>
                <w:div w:id="94025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0087">
          <w:marLeft w:val="0"/>
          <w:marRight w:val="0"/>
          <w:marTop w:val="240"/>
          <w:marBottom w:val="0"/>
          <w:divBdr>
            <w:top w:val="none" w:sz="0" w:space="0" w:color="auto"/>
            <w:left w:val="none" w:sz="0" w:space="0" w:color="auto"/>
            <w:bottom w:val="none" w:sz="0" w:space="0" w:color="auto"/>
            <w:right w:val="none" w:sz="0" w:space="0" w:color="auto"/>
          </w:divBdr>
          <w:divsChild>
            <w:div w:id="565070507">
              <w:marLeft w:val="0"/>
              <w:marRight w:val="0"/>
              <w:marTop w:val="0"/>
              <w:marBottom w:val="0"/>
              <w:divBdr>
                <w:top w:val="none" w:sz="0" w:space="0" w:color="auto"/>
                <w:left w:val="none" w:sz="0" w:space="0" w:color="auto"/>
                <w:bottom w:val="none" w:sz="0" w:space="0" w:color="auto"/>
                <w:right w:val="none" w:sz="0" w:space="0" w:color="auto"/>
              </w:divBdr>
              <w:divsChild>
                <w:div w:id="11643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20810">
          <w:marLeft w:val="0"/>
          <w:marRight w:val="0"/>
          <w:marTop w:val="240"/>
          <w:marBottom w:val="0"/>
          <w:divBdr>
            <w:top w:val="none" w:sz="0" w:space="0" w:color="auto"/>
            <w:left w:val="none" w:sz="0" w:space="0" w:color="auto"/>
            <w:bottom w:val="none" w:sz="0" w:space="0" w:color="auto"/>
            <w:right w:val="none" w:sz="0" w:space="0" w:color="auto"/>
          </w:divBdr>
          <w:divsChild>
            <w:div w:id="782773822">
              <w:marLeft w:val="0"/>
              <w:marRight w:val="0"/>
              <w:marTop w:val="0"/>
              <w:marBottom w:val="0"/>
              <w:divBdr>
                <w:top w:val="none" w:sz="0" w:space="0" w:color="auto"/>
                <w:left w:val="none" w:sz="0" w:space="0" w:color="auto"/>
                <w:bottom w:val="none" w:sz="0" w:space="0" w:color="auto"/>
                <w:right w:val="none" w:sz="0" w:space="0" w:color="auto"/>
              </w:divBdr>
              <w:divsChild>
                <w:div w:id="4714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3660">
          <w:marLeft w:val="0"/>
          <w:marRight w:val="0"/>
          <w:marTop w:val="240"/>
          <w:marBottom w:val="0"/>
          <w:divBdr>
            <w:top w:val="none" w:sz="0" w:space="0" w:color="auto"/>
            <w:left w:val="none" w:sz="0" w:space="0" w:color="auto"/>
            <w:bottom w:val="none" w:sz="0" w:space="0" w:color="auto"/>
            <w:right w:val="none" w:sz="0" w:space="0" w:color="auto"/>
          </w:divBdr>
          <w:divsChild>
            <w:div w:id="1595212330">
              <w:marLeft w:val="0"/>
              <w:marRight w:val="0"/>
              <w:marTop w:val="0"/>
              <w:marBottom w:val="0"/>
              <w:divBdr>
                <w:top w:val="none" w:sz="0" w:space="0" w:color="auto"/>
                <w:left w:val="none" w:sz="0" w:space="0" w:color="auto"/>
                <w:bottom w:val="none" w:sz="0" w:space="0" w:color="auto"/>
                <w:right w:val="none" w:sz="0" w:space="0" w:color="auto"/>
              </w:divBdr>
              <w:divsChild>
                <w:div w:id="26542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4114">
          <w:marLeft w:val="0"/>
          <w:marRight w:val="0"/>
          <w:marTop w:val="240"/>
          <w:marBottom w:val="0"/>
          <w:divBdr>
            <w:top w:val="none" w:sz="0" w:space="0" w:color="auto"/>
            <w:left w:val="none" w:sz="0" w:space="0" w:color="auto"/>
            <w:bottom w:val="none" w:sz="0" w:space="0" w:color="auto"/>
            <w:right w:val="none" w:sz="0" w:space="0" w:color="auto"/>
          </w:divBdr>
          <w:divsChild>
            <w:div w:id="483669275">
              <w:marLeft w:val="0"/>
              <w:marRight w:val="0"/>
              <w:marTop w:val="240"/>
              <w:marBottom w:val="0"/>
              <w:divBdr>
                <w:top w:val="none" w:sz="0" w:space="0" w:color="auto"/>
                <w:left w:val="none" w:sz="0" w:space="0" w:color="auto"/>
                <w:bottom w:val="none" w:sz="0" w:space="0" w:color="auto"/>
                <w:right w:val="none" w:sz="0" w:space="0" w:color="auto"/>
              </w:divBdr>
              <w:divsChild>
                <w:div w:id="97721527">
                  <w:marLeft w:val="0"/>
                  <w:marRight w:val="0"/>
                  <w:marTop w:val="0"/>
                  <w:marBottom w:val="0"/>
                  <w:divBdr>
                    <w:top w:val="none" w:sz="0" w:space="0" w:color="auto"/>
                    <w:left w:val="none" w:sz="0" w:space="0" w:color="auto"/>
                    <w:bottom w:val="none" w:sz="0" w:space="0" w:color="auto"/>
                    <w:right w:val="none" w:sz="0" w:space="0" w:color="auto"/>
                  </w:divBdr>
                  <w:divsChild>
                    <w:div w:id="150886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13736">
              <w:marLeft w:val="0"/>
              <w:marRight w:val="0"/>
              <w:marTop w:val="240"/>
              <w:marBottom w:val="0"/>
              <w:divBdr>
                <w:top w:val="none" w:sz="0" w:space="0" w:color="auto"/>
                <w:left w:val="none" w:sz="0" w:space="0" w:color="auto"/>
                <w:bottom w:val="none" w:sz="0" w:space="0" w:color="auto"/>
                <w:right w:val="none" w:sz="0" w:space="0" w:color="auto"/>
              </w:divBdr>
              <w:divsChild>
                <w:div w:id="1517115049">
                  <w:marLeft w:val="0"/>
                  <w:marRight w:val="0"/>
                  <w:marTop w:val="0"/>
                  <w:marBottom w:val="0"/>
                  <w:divBdr>
                    <w:top w:val="none" w:sz="0" w:space="0" w:color="auto"/>
                    <w:left w:val="none" w:sz="0" w:space="0" w:color="auto"/>
                    <w:bottom w:val="none" w:sz="0" w:space="0" w:color="auto"/>
                    <w:right w:val="none" w:sz="0" w:space="0" w:color="auto"/>
                  </w:divBdr>
                  <w:divsChild>
                    <w:div w:id="1662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62099">
              <w:marLeft w:val="0"/>
              <w:marRight w:val="0"/>
              <w:marTop w:val="0"/>
              <w:marBottom w:val="0"/>
              <w:divBdr>
                <w:top w:val="none" w:sz="0" w:space="0" w:color="auto"/>
                <w:left w:val="none" w:sz="0" w:space="0" w:color="auto"/>
                <w:bottom w:val="none" w:sz="0" w:space="0" w:color="auto"/>
                <w:right w:val="none" w:sz="0" w:space="0" w:color="auto"/>
              </w:divBdr>
              <w:divsChild>
                <w:div w:id="15407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93544">
          <w:marLeft w:val="0"/>
          <w:marRight w:val="0"/>
          <w:marTop w:val="240"/>
          <w:marBottom w:val="0"/>
          <w:divBdr>
            <w:top w:val="none" w:sz="0" w:space="0" w:color="auto"/>
            <w:left w:val="none" w:sz="0" w:space="0" w:color="auto"/>
            <w:bottom w:val="none" w:sz="0" w:space="0" w:color="auto"/>
            <w:right w:val="none" w:sz="0" w:space="0" w:color="auto"/>
          </w:divBdr>
          <w:divsChild>
            <w:div w:id="748118467">
              <w:marLeft w:val="0"/>
              <w:marRight w:val="0"/>
              <w:marTop w:val="0"/>
              <w:marBottom w:val="0"/>
              <w:divBdr>
                <w:top w:val="none" w:sz="0" w:space="0" w:color="auto"/>
                <w:left w:val="none" w:sz="0" w:space="0" w:color="auto"/>
                <w:bottom w:val="none" w:sz="0" w:space="0" w:color="auto"/>
                <w:right w:val="none" w:sz="0" w:space="0" w:color="auto"/>
              </w:divBdr>
              <w:divsChild>
                <w:div w:id="103673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93524">
          <w:marLeft w:val="0"/>
          <w:marRight w:val="0"/>
          <w:marTop w:val="240"/>
          <w:marBottom w:val="0"/>
          <w:divBdr>
            <w:top w:val="none" w:sz="0" w:space="0" w:color="auto"/>
            <w:left w:val="none" w:sz="0" w:space="0" w:color="auto"/>
            <w:bottom w:val="none" w:sz="0" w:space="0" w:color="auto"/>
            <w:right w:val="none" w:sz="0" w:space="0" w:color="auto"/>
          </w:divBdr>
          <w:divsChild>
            <w:div w:id="587539035">
              <w:marLeft w:val="0"/>
              <w:marRight w:val="0"/>
              <w:marTop w:val="0"/>
              <w:marBottom w:val="0"/>
              <w:divBdr>
                <w:top w:val="none" w:sz="0" w:space="0" w:color="auto"/>
                <w:left w:val="none" w:sz="0" w:space="0" w:color="auto"/>
                <w:bottom w:val="none" w:sz="0" w:space="0" w:color="auto"/>
                <w:right w:val="none" w:sz="0" w:space="0" w:color="auto"/>
              </w:divBdr>
              <w:divsChild>
                <w:div w:id="840700540">
                  <w:marLeft w:val="0"/>
                  <w:marRight w:val="0"/>
                  <w:marTop w:val="0"/>
                  <w:marBottom w:val="0"/>
                  <w:divBdr>
                    <w:top w:val="none" w:sz="0" w:space="0" w:color="auto"/>
                    <w:left w:val="none" w:sz="0" w:space="0" w:color="auto"/>
                    <w:bottom w:val="none" w:sz="0" w:space="0" w:color="auto"/>
                    <w:right w:val="none" w:sz="0" w:space="0" w:color="auto"/>
                  </w:divBdr>
                </w:div>
              </w:divsChild>
            </w:div>
            <w:div w:id="1660384705">
              <w:marLeft w:val="0"/>
              <w:marRight w:val="0"/>
              <w:marTop w:val="240"/>
              <w:marBottom w:val="0"/>
              <w:divBdr>
                <w:top w:val="none" w:sz="0" w:space="0" w:color="auto"/>
                <w:left w:val="none" w:sz="0" w:space="0" w:color="auto"/>
                <w:bottom w:val="none" w:sz="0" w:space="0" w:color="auto"/>
                <w:right w:val="none" w:sz="0" w:space="0" w:color="auto"/>
              </w:divBdr>
              <w:divsChild>
                <w:div w:id="1759523022">
                  <w:marLeft w:val="0"/>
                  <w:marRight w:val="0"/>
                  <w:marTop w:val="0"/>
                  <w:marBottom w:val="0"/>
                  <w:divBdr>
                    <w:top w:val="none" w:sz="0" w:space="0" w:color="auto"/>
                    <w:left w:val="none" w:sz="0" w:space="0" w:color="auto"/>
                    <w:bottom w:val="none" w:sz="0" w:space="0" w:color="auto"/>
                    <w:right w:val="none" w:sz="0" w:space="0" w:color="auto"/>
                  </w:divBdr>
                  <w:divsChild>
                    <w:div w:id="7450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7021">
              <w:marLeft w:val="0"/>
              <w:marRight w:val="0"/>
              <w:marTop w:val="240"/>
              <w:marBottom w:val="0"/>
              <w:divBdr>
                <w:top w:val="none" w:sz="0" w:space="0" w:color="auto"/>
                <w:left w:val="none" w:sz="0" w:space="0" w:color="auto"/>
                <w:bottom w:val="none" w:sz="0" w:space="0" w:color="auto"/>
                <w:right w:val="none" w:sz="0" w:space="0" w:color="auto"/>
              </w:divBdr>
              <w:divsChild>
                <w:div w:id="507449785">
                  <w:marLeft w:val="0"/>
                  <w:marRight w:val="0"/>
                  <w:marTop w:val="0"/>
                  <w:marBottom w:val="0"/>
                  <w:divBdr>
                    <w:top w:val="none" w:sz="0" w:space="0" w:color="auto"/>
                    <w:left w:val="none" w:sz="0" w:space="0" w:color="auto"/>
                    <w:bottom w:val="none" w:sz="0" w:space="0" w:color="auto"/>
                    <w:right w:val="none" w:sz="0" w:space="0" w:color="auto"/>
                  </w:divBdr>
                  <w:divsChild>
                    <w:div w:id="51793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0543">
          <w:marLeft w:val="0"/>
          <w:marRight w:val="0"/>
          <w:marTop w:val="240"/>
          <w:marBottom w:val="0"/>
          <w:divBdr>
            <w:top w:val="none" w:sz="0" w:space="0" w:color="auto"/>
            <w:left w:val="none" w:sz="0" w:space="0" w:color="auto"/>
            <w:bottom w:val="none" w:sz="0" w:space="0" w:color="auto"/>
            <w:right w:val="none" w:sz="0" w:space="0" w:color="auto"/>
          </w:divBdr>
          <w:divsChild>
            <w:div w:id="140584023">
              <w:marLeft w:val="0"/>
              <w:marRight w:val="0"/>
              <w:marTop w:val="0"/>
              <w:marBottom w:val="0"/>
              <w:divBdr>
                <w:top w:val="none" w:sz="0" w:space="0" w:color="auto"/>
                <w:left w:val="none" w:sz="0" w:space="0" w:color="auto"/>
                <w:bottom w:val="none" w:sz="0" w:space="0" w:color="auto"/>
                <w:right w:val="none" w:sz="0" w:space="0" w:color="auto"/>
              </w:divBdr>
              <w:divsChild>
                <w:div w:id="2495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33163">
          <w:marLeft w:val="0"/>
          <w:marRight w:val="0"/>
          <w:marTop w:val="240"/>
          <w:marBottom w:val="0"/>
          <w:divBdr>
            <w:top w:val="none" w:sz="0" w:space="0" w:color="auto"/>
            <w:left w:val="none" w:sz="0" w:space="0" w:color="auto"/>
            <w:bottom w:val="none" w:sz="0" w:space="0" w:color="auto"/>
            <w:right w:val="none" w:sz="0" w:space="0" w:color="auto"/>
          </w:divBdr>
          <w:divsChild>
            <w:div w:id="1788307252">
              <w:marLeft w:val="0"/>
              <w:marRight w:val="0"/>
              <w:marTop w:val="0"/>
              <w:marBottom w:val="0"/>
              <w:divBdr>
                <w:top w:val="none" w:sz="0" w:space="0" w:color="auto"/>
                <w:left w:val="none" w:sz="0" w:space="0" w:color="auto"/>
                <w:bottom w:val="none" w:sz="0" w:space="0" w:color="auto"/>
                <w:right w:val="none" w:sz="0" w:space="0" w:color="auto"/>
              </w:divBdr>
              <w:divsChild>
                <w:div w:id="30180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62481">
          <w:marLeft w:val="0"/>
          <w:marRight w:val="0"/>
          <w:marTop w:val="240"/>
          <w:marBottom w:val="0"/>
          <w:divBdr>
            <w:top w:val="none" w:sz="0" w:space="0" w:color="auto"/>
            <w:left w:val="none" w:sz="0" w:space="0" w:color="auto"/>
            <w:bottom w:val="none" w:sz="0" w:space="0" w:color="auto"/>
            <w:right w:val="none" w:sz="0" w:space="0" w:color="auto"/>
          </w:divBdr>
          <w:divsChild>
            <w:div w:id="480199426">
              <w:marLeft w:val="0"/>
              <w:marRight w:val="0"/>
              <w:marTop w:val="240"/>
              <w:marBottom w:val="0"/>
              <w:divBdr>
                <w:top w:val="none" w:sz="0" w:space="0" w:color="auto"/>
                <w:left w:val="none" w:sz="0" w:space="0" w:color="auto"/>
                <w:bottom w:val="none" w:sz="0" w:space="0" w:color="auto"/>
                <w:right w:val="none" w:sz="0" w:space="0" w:color="auto"/>
              </w:divBdr>
              <w:divsChild>
                <w:div w:id="1737895760">
                  <w:marLeft w:val="0"/>
                  <w:marRight w:val="0"/>
                  <w:marTop w:val="0"/>
                  <w:marBottom w:val="0"/>
                  <w:divBdr>
                    <w:top w:val="none" w:sz="0" w:space="0" w:color="auto"/>
                    <w:left w:val="none" w:sz="0" w:space="0" w:color="auto"/>
                    <w:bottom w:val="none" w:sz="0" w:space="0" w:color="auto"/>
                    <w:right w:val="none" w:sz="0" w:space="0" w:color="auto"/>
                  </w:divBdr>
                  <w:divsChild>
                    <w:div w:id="30928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734">
              <w:marLeft w:val="0"/>
              <w:marRight w:val="0"/>
              <w:marTop w:val="240"/>
              <w:marBottom w:val="0"/>
              <w:divBdr>
                <w:top w:val="none" w:sz="0" w:space="0" w:color="auto"/>
                <w:left w:val="none" w:sz="0" w:space="0" w:color="auto"/>
                <w:bottom w:val="none" w:sz="0" w:space="0" w:color="auto"/>
                <w:right w:val="none" w:sz="0" w:space="0" w:color="auto"/>
              </w:divBdr>
              <w:divsChild>
                <w:div w:id="2104059776">
                  <w:marLeft w:val="0"/>
                  <w:marRight w:val="0"/>
                  <w:marTop w:val="0"/>
                  <w:marBottom w:val="0"/>
                  <w:divBdr>
                    <w:top w:val="none" w:sz="0" w:space="0" w:color="auto"/>
                    <w:left w:val="none" w:sz="0" w:space="0" w:color="auto"/>
                    <w:bottom w:val="none" w:sz="0" w:space="0" w:color="auto"/>
                    <w:right w:val="none" w:sz="0" w:space="0" w:color="auto"/>
                  </w:divBdr>
                  <w:divsChild>
                    <w:div w:id="10520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2045">
              <w:marLeft w:val="0"/>
              <w:marRight w:val="0"/>
              <w:marTop w:val="240"/>
              <w:marBottom w:val="0"/>
              <w:divBdr>
                <w:top w:val="none" w:sz="0" w:space="0" w:color="auto"/>
                <w:left w:val="none" w:sz="0" w:space="0" w:color="auto"/>
                <w:bottom w:val="none" w:sz="0" w:space="0" w:color="auto"/>
                <w:right w:val="none" w:sz="0" w:space="0" w:color="auto"/>
              </w:divBdr>
              <w:divsChild>
                <w:div w:id="279995832">
                  <w:marLeft w:val="0"/>
                  <w:marRight w:val="0"/>
                  <w:marTop w:val="0"/>
                  <w:marBottom w:val="0"/>
                  <w:divBdr>
                    <w:top w:val="none" w:sz="0" w:space="0" w:color="auto"/>
                    <w:left w:val="none" w:sz="0" w:space="0" w:color="auto"/>
                    <w:bottom w:val="none" w:sz="0" w:space="0" w:color="auto"/>
                    <w:right w:val="none" w:sz="0" w:space="0" w:color="auto"/>
                  </w:divBdr>
                  <w:divsChild>
                    <w:div w:id="13730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78551">
              <w:marLeft w:val="0"/>
              <w:marRight w:val="0"/>
              <w:marTop w:val="0"/>
              <w:marBottom w:val="0"/>
              <w:divBdr>
                <w:top w:val="none" w:sz="0" w:space="0" w:color="auto"/>
                <w:left w:val="none" w:sz="0" w:space="0" w:color="auto"/>
                <w:bottom w:val="none" w:sz="0" w:space="0" w:color="auto"/>
                <w:right w:val="none" w:sz="0" w:space="0" w:color="auto"/>
              </w:divBdr>
              <w:divsChild>
                <w:div w:id="7475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2848">
          <w:marLeft w:val="0"/>
          <w:marRight w:val="0"/>
          <w:marTop w:val="240"/>
          <w:marBottom w:val="0"/>
          <w:divBdr>
            <w:top w:val="none" w:sz="0" w:space="0" w:color="auto"/>
            <w:left w:val="none" w:sz="0" w:space="0" w:color="auto"/>
            <w:bottom w:val="none" w:sz="0" w:space="0" w:color="auto"/>
            <w:right w:val="none" w:sz="0" w:space="0" w:color="auto"/>
          </w:divBdr>
          <w:divsChild>
            <w:div w:id="2022077020">
              <w:marLeft w:val="0"/>
              <w:marRight w:val="0"/>
              <w:marTop w:val="0"/>
              <w:marBottom w:val="0"/>
              <w:divBdr>
                <w:top w:val="none" w:sz="0" w:space="0" w:color="auto"/>
                <w:left w:val="none" w:sz="0" w:space="0" w:color="auto"/>
                <w:bottom w:val="none" w:sz="0" w:space="0" w:color="auto"/>
                <w:right w:val="none" w:sz="0" w:space="0" w:color="auto"/>
              </w:divBdr>
              <w:divsChild>
                <w:div w:id="21217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92911">
          <w:marLeft w:val="0"/>
          <w:marRight w:val="0"/>
          <w:marTop w:val="240"/>
          <w:marBottom w:val="0"/>
          <w:divBdr>
            <w:top w:val="none" w:sz="0" w:space="0" w:color="auto"/>
            <w:left w:val="none" w:sz="0" w:space="0" w:color="auto"/>
            <w:bottom w:val="none" w:sz="0" w:space="0" w:color="auto"/>
            <w:right w:val="none" w:sz="0" w:space="0" w:color="auto"/>
          </w:divBdr>
          <w:divsChild>
            <w:div w:id="126510867">
              <w:marLeft w:val="0"/>
              <w:marRight w:val="0"/>
              <w:marTop w:val="0"/>
              <w:marBottom w:val="0"/>
              <w:divBdr>
                <w:top w:val="none" w:sz="0" w:space="0" w:color="auto"/>
                <w:left w:val="none" w:sz="0" w:space="0" w:color="auto"/>
                <w:bottom w:val="none" w:sz="0" w:space="0" w:color="auto"/>
                <w:right w:val="none" w:sz="0" w:space="0" w:color="auto"/>
              </w:divBdr>
              <w:divsChild>
                <w:div w:id="156355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0435">
      <w:bodyDiv w:val="1"/>
      <w:marLeft w:val="0"/>
      <w:marRight w:val="0"/>
      <w:marTop w:val="0"/>
      <w:marBottom w:val="0"/>
      <w:divBdr>
        <w:top w:val="none" w:sz="0" w:space="0" w:color="auto"/>
        <w:left w:val="none" w:sz="0" w:space="0" w:color="auto"/>
        <w:bottom w:val="none" w:sz="0" w:space="0" w:color="auto"/>
        <w:right w:val="none" w:sz="0" w:space="0" w:color="auto"/>
      </w:divBdr>
      <w:divsChild>
        <w:div w:id="256058137">
          <w:marLeft w:val="0"/>
          <w:marRight w:val="0"/>
          <w:marTop w:val="240"/>
          <w:marBottom w:val="0"/>
          <w:divBdr>
            <w:top w:val="none" w:sz="0" w:space="0" w:color="auto"/>
            <w:left w:val="none" w:sz="0" w:space="0" w:color="auto"/>
            <w:bottom w:val="none" w:sz="0" w:space="0" w:color="auto"/>
            <w:right w:val="none" w:sz="0" w:space="0" w:color="auto"/>
          </w:divBdr>
          <w:divsChild>
            <w:div w:id="371805700">
              <w:marLeft w:val="0"/>
              <w:marRight w:val="0"/>
              <w:marTop w:val="0"/>
              <w:marBottom w:val="0"/>
              <w:divBdr>
                <w:top w:val="none" w:sz="0" w:space="0" w:color="auto"/>
                <w:left w:val="none" w:sz="0" w:space="0" w:color="auto"/>
                <w:bottom w:val="none" w:sz="0" w:space="0" w:color="auto"/>
                <w:right w:val="none" w:sz="0" w:space="0" w:color="auto"/>
              </w:divBdr>
              <w:divsChild>
                <w:div w:id="7434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0252">
          <w:marLeft w:val="0"/>
          <w:marRight w:val="0"/>
          <w:marTop w:val="240"/>
          <w:marBottom w:val="0"/>
          <w:divBdr>
            <w:top w:val="none" w:sz="0" w:space="0" w:color="auto"/>
            <w:left w:val="none" w:sz="0" w:space="0" w:color="auto"/>
            <w:bottom w:val="none" w:sz="0" w:space="0" w:color="auto"/>
            <w:right w:val="none" w:sz="0" w:space="0" w:color="auto"/>
          </w:divBdr>
          <w:divsChild>
            <w:div w:id="90903204">
              <w:marLeft w:val="0"/>
              <w:marRight w:val="0"/>
              <w:marTop w:val="240"/>
              <w:marBottom w:val="0"/>
              <w:divBdr>
                <w:top w:val="none" w:sz="0" w:space="0" w:color="auto"/>
                <w:left w:val="none" w:sz="0" w:space="0" w:color="auto"/>
                <w:bottom w:val="none" w:sz="0" w:space="0" w:color="auto"/>
                <w:right w:val="none" w:sz="0" w:space="0" w:color="auto"/>
              </w:divBdr>
              <w:divsChild>
                <w:div w:id="314384793">
                  <w:marLeft w:val="0"/>
                  <w:marRight w:val="0"/>
                  <w:marTop w:val="0"/>
                  <w:marBottom w:val="0"/>
                  <w:divBdr>
                    <w:top w:val="none" w:sz="0" w:space="0" w:color="auto"/>
                    <w:left w:val="none" w:sz="0" w:space="0" w:color="auto"/>
                    <w:bottom w:val="none" w:sz="0" w:space="0" w:color="auto"/>
                    <w:right w:val="none" w:sz="0" w:space="0" w:color="auto"/>
                  </w:divBdr>
                  <w:divsChild>
                    <w:div w:id="8800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92253">
              <w:marLeft w:val="0"/>
              <w:marRight w:val="0"/>
              <w:marTop w:val="0"/>
              <w:marBottom w:val="0"/>
              <w:divBdr>
                <w:top w:val="none" w:sz="0" w:space="0" w:color="auto"/>
                <w:left w:val="none" w:sz="0" w:space="0" w:color="auto"/>
                <w:bottom w:val="none" w:sz="0" w:space="0" w:color="auto"/>
                <w:right w:val="none" w:sz="0" w:space="0" w:color="auto"/>
              </w:divBdr>
              <w:divsChild>
                <w:div w:id="42144053">
                  <w:marLeft w:val="0"/>
                  <w:marRight w:val="0"/>
                  <w:marTop w:val="0"/>
                  <w:marBottom w:val="0"/>
                  <w:divBdr>
                    <w:top w:val="none" w:sz="0" w:space="0" w:color="auto"/>
                    <w:left w:val="none" w:sz="0" w:space="0" w:color="auto"/>
                    <w:bottom w:val="none" w:sz="0" w:space="0" w:color="auto"/>
                    <w:right w:val="none" w:sz="0" w:space="0" w:color="auto"/>
                  </w:divBdr>
                </w:div>
              </w:divsChild>
            </w:div>
            <w:div w:id="1131898072">
              <w:marLeft w:val="0"/>
              <w:marRight w:val="0"/>
              <w:marTop w:val="240"/>
              <w:marBottom w:val="0"/>
              <w:divBdr>
                <w:top w:val="none" w:sz="0" w:space="0" w:color="auto"/>
                <w:left w:val="none" w:sz="0" w:space="0" w:color="auto"/>
                <w:bottom w:val="none" w:sz="0" w:space="0" w:color="auto"/>
                <w:right w:val="none" w:sz="0" w:space="0" w:color="auto"/>
              </w:divBdr>
              <w:divsChild>
                <w:div w:id="2016568465">
                  <w:marLeft w:val="0"/>
                  <w:marRight w:val="0"/>
                  <w:marTop w:val="0"/>
                  <w:marBottom w:val="0"/>
                  <w:divBdr>
                    <w:top w:val="none" w:sz="0" w:space="0" w:color="auto"/>
                    <w:left w:val="none" w:sz="0" w:space="0" w:color="auto"/>
                    <w:bottom w:val="none" w:sz="0" w:space="0" w:color="auto"/>
                    <w:right w:val="none" w:sz="0" w:space="0" w:color="auto"/>
                  </w:divBdr>
                  <w:divsChild>
                    <w:div w:id="8409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1426">
      <w:bodyDiv w:val="1"/>
      <w:marLeft w:val="0"/>
      <w:marRight w:val="0"/>
      <w:marTop w:val="0"/>
      <w:marBottom w:val="0"/>
      <w:divBdr>
        <w:top w:val="none" w:sz="0" w:space="0" w:color="auto"/>
        <w:left w:val="none" w:sz="0" w:space="0" w:color="auto"/>
        <w:bottom w:val="none" w:sz="0" w:space="0" w:color="auto"/>
        <w:right w:val="none" w:sz="0" w:space="0" w:color="auto"/>
      </w:divBdr>
      <w:divsChild>
        <w:div w:id="329792588">
          <w:marLeft w:val="0"/>
          <w:marRight w:val="0"/>
          <w:marTop w:val="240"/>
          <w:marBottom w:val="0"/>
          <w:divBdr>
            <w:top w:val="none" w:sz="0" w:space="0" w:color="auto"/>
            <w:left w:val="none" w:sz="0" w:space="0" w:color="auto"/>
            <w:bottom w:val="none" w:sz="0" w:space="0" w:color="auto"/>
            <w:right w:val="none" w:sz="0" w:space="0" w:color="auto"/>
          </w:divBdr>
          <w:divsChild>
            <w:div w:id="179128132">
              <w:marLeft w:val="0"/>
              <w:marRight w:val="0"/>
              <w:marTop w:val="0"/>
              <w:marBottom w:val="0"/>
              <w:divBdr>
                <w:top w:val="none" w:sz="0" w:space="0" w:color="auto"/>
                <w:left w:val="none" w:sz="0" w:space="0" w:color="auto"/>
                <w:bottom w:val="none" w:sz="0" w:space="0" w:color="auto"/>
                <w:right w:val="none" w:sz="0" w:space="0" w:color="auto"/>
              </w:divBdr>
            </w:div>
          </w:divsChild>
        </w:div>
        <w:div w:id="417480769">
          <w:marLeft w:val="0"/>
          <w:marRight w:val="0"/>
          <w:marTop w:val="0"/>
          <w:marBottom w:val="0"/>
          <w:divBdr>
            <w:top w:val="none" w:sz="0" w:space="0" w:color="auto"/>
            <w:left w:val="none" w:sz="0" w:space="0" w:color="auto"/>
            <w:bottom w:val="none" w:sz="0" w:space="0" w:color="auto"/>
            <w:right w:val="none" w:sz="0" w:space="0" w:color="auto"/>
          </w:divBdr>
        </w:div>
        <w:div w:id="458573532">
          <w:marLeft w:val="0"/>
          <w:marRight w:val="0"/>
          <w:marTop w:val="240"/>
          <w:marBottom w:val="0"/>
          <w:divBdr>
            <w:top w:val="none" w:sz="0" w:space="0" w:color="auto"/>
            <w:left w:val="none" w:sz="0" w:space="0" w:color="auto"/>
            <w:bottom w:val="none" w:sz="0" w:space="0" w:color="auto"/>
            <w:right w:val="none" w:sz="0" w:space="0" w:color="auto"/>
          </w:divBdr>
          <w:divsChild>
            <w:div w:id="148181194">
              <w:marLeft w:val="0"/>
              <w:marRight w:val="0"/>
              <w:marTop w:val="0"/>
              <w:marBottom w:val="0"/>
              <w:divBdr>
                <w:top w:val="none" w:sz="0" w:space="0" w:color="auto"/>
                <w:left w:val="none" w:sz="0" w:space="0" w:color="auto"/>
                <w:bottom w:val="none" w:sz="0" w:space="0" w:color="auto"/>
                <w:right w:val="none" w:sz="0" w:space="0" w:color="auto"/>
              </w:divBdr>
            </w:div>
          </w:divsChild>
        </w:div>
        <w:div w:id="477890984">
          <w:marLeft w:val="0"/>
          <w:marRight w:val="0"/>
          <w:marTop w:val="0"/>
          <w:marBottom w:val="0"/>
          <w:divBdr>
            <w:top w:val="none" w:sz="0" w:space="0" w:color="auto"/>
            <w:left w:val="none" w:sz="0" w:space="0" w:color="auto"/>
            <w:bottom w:val="none" w:sz="0" w:space="0" w:color="auto"/>
            <w:right w:val="none" w:sz="0" w:space="0" w:color="auto"/>
          </w:divBdr>
        </w:div>
        <w:div w:id="670717985">
          <w:marLeft w:val="0"/>
          <w:marRight w:val="0"/>
          <w:marTop w:val="240"/>
          <w:marBottom w:val="0"/>
          <w:divBdr>
            <w:top w:val="none" w:sz="0" w:space="0" w:color="auto"/>
            <w:left w:val="none" w:sz="0" w:space="0" w:color="auto"/>
            <w:bottom w:val="none" w:sz="0" w:space="0" w:color="auto"/>
            <w:right w:val="none" w:sz="0" w:space="0" w:color="auto"/>
          </w:divBdr>
        </w:div>
        <w:div w:id="919602377">
          <w:marLeft w:val="0"/>
          <w:marRight w:val="0"/>
          <w:marTop w:val="240"/>
          <w:marBottom w:val="0"/>
          <w:divBdr>
            <w:top w:val="none" w:sz="0" w:space="0" w:color="auto"/>
            <w:left w:val="none" w:sz="0" w:space="0" w:color="auto"/>
            <w:bottom w:val="none" w:sz="0" w:space="0" w:color="auto"/>
            <w:right w:val="none" w:sz="0" w:space="0" w:color="auto"/>
          </w:divBdr>
        </w:div>
        <w:div w:id="947083780">
          <w:marLeft w:val="0"/>
          <w:marRight w:val="0"/>
          <w:marTop w:val="240"/>
          <w:marBottom w:val="0"/>
          <w:divBdr>
            <w:top w:val="none" w:sz="0" w:space="0" w:color="auto"/>
            <w:left w:val="none" w:sz="0" w:space="0" w:color="auto"/>
            <w:bottom w:val="none" w:sz="0" w:space="0" w:color="auto"/>
            <w:right w:val="none" w:sz="0" w:space="0" w:color="auto"/>
          </w:divBdr>
          <w:divsChild>
            <w:div w:id="2106728919">
              <w:marLeft w:val="0"/>
              <w:marRight w:val="0"/>
              <w:marTop w:val="0"/>
              <w:marBottom w:val="0"/>
              <w:divBdr>
                <w:top w:val="none" w:sz="0" w:space="0" w:color="auto"/>
                <w:left w:val="none" w:sz="0" w:space="0" w:color="auto"/>
                <w:bottom w:val="none" w:sz="0" w:space="0" w:color="auto"/>
                <w:right w:val="none" w:sz="0" w:space="0" w:color="auto"/>
              </w:divBdr>
            </w:div>
          </w:divsChild>
        </w:div>
        <w:div w:id="1137336350">
          <w:marLeft w:val="0"/>
          <w:marRight w:val="0"/>
          <w:marTop w:val="240"/>
          <w:marBottom w:val="0"/>
          <w:divBdr>
            <w:top w:val="none" w:sz="0" w:space="0" w:color="auto"/>
            <w:left w:val="none" w:sz="0" w:space="0" w:color="auto"/>
            <w:bottom w:val="none" w:sz="0" w:space="0" w:color="auto"/>
            <w:right w:val="none" w:sz="0" w:space="0" w:color="auto"/>
          </w:divBdr>
          <w:divsChild>
            <w:div w:id="402220544">
              <w:marLeft w:val="0"/>
              <w:marRight w:val="0"/>
              <w:marTop w:val="0"/>
              <w:marBottom w:val="0"/>
              <w:divBdr>
                <w:top w:val="none" w:sz="0" w:space="0" w:color="auto"/>
                <w:left w:val="none" w:sz="0" w:space="0" w:color="auto"/>
                <w:bottom w:val="none" w:sz="0" w:space="0" w:color="auto"/>
                <w:right w:val="none" w:sz="0" w:space="0" w:color="auto"/>
              </w:divBdr>
            </w:div>
          </w:divsChild>
        </w:div>
        <w:div w:id="1549413778">
          <w:marLeft w:val="0"/>
          <w:marRight w:val="0"/>
          <w:marTop w:val="240"/>
          <w:marBottom w:val="0"/>
          <w:divBdr>
            <w:top w:val="none" w:sz="0" w:space="0" w:color="auto"/>
            <w:left w:val="none" w:sz="0" w:space="0" w:color="auto"/>
            <w:bottom w:val="none" w:sz="0" w:space="0" w:color="auto"/>
            <w:right w:val="none" w:sz="0" w:space="0" w:color="auto"/>
          </w:divBdr>
        </w:div>
        <w:div w:id="1648241724">
          <w:marLeft w:val="0"/>
          <w:marRight w:val="0"/>
          <w:marTop w:val="0"/>
          <w:marBottom w:val="0"/>
          <w:divBdr>
            <w:top w:val="none" w:sz="0" w:space="0" w:color="auto"/>
            <w:left w:val="none" w:sz="0" w:space="0" w:color="auto"/>
            <w:bottom w:val="none" w:sz="0" w:space="0" w:color="auto"/>
            <w:right w:val="none" w:sz="0" w:space="0" w:color="auto"/>
          </w:divBdr>
        </w:div>
      </w:divsChild>
    </w:div>
    <w:div w:id="143090999">
      <w:bodyDiv w:val="1"/>
      <w:marLeft w:val="0"/>
      <w:marRight w:val="0"/>
      <w:marTop w:val="0"/>
      <w:marBottom w:val="0"/>
      <w:divBdr>
        <w:top w:val="none" w:sz="0" w:space="0" w:color="auto"/>
        <w:left w:val="none" w:sz="0" w:space="0" w:color="auto"/>
        <w:bottom w:val="none" w:sz="0" w:space="0" w:color="auto"/>
        <w:right w:val="none" w:sz="0" w:space="0" w:color="auto"/>
      </w:divBdr>
      <w:divsChild>
        <w:div w:id="811676072">
          <w:marLeft w:val="0"/>
          <w:marRight w:val="0"/>
          <w:marTop w:val="24"/>
          <w:marBottom w:val="24"/>
          <w:divBdr>
            <w:top w:val="none" w:sz="0" w:space="0" w:color="auto"/>
            <w:left w:val="none" w:sz="0" w:space="0" w:color="auto"/>
            <w:bottom w:val="none" w:sz="0" w:space="0" w:color="auto"/>
            <w:right w:val="none" w:sz="0" w:space="0" w:color="auto"/>
          </w:divBdr>
          <w:divsChild>
            <w:div w:id="637147182">
              <w:marLeft w:val="0"/>
              <w:marRight w:val="0"/>
              <w:marTop w:val="0"/>
              <w:marBottom w:val="0"/>
              <w:divBdr>
                <w:top w:val="none" w:sz="0" w:space="0" w:color="auto"/>
                <w:left w:val="none" w:sz="0" w:space="0" w:color="auto"/>
                <w:bottom w:val="none" w:sz="0" w:space="0" w:color="auto"/>
                <w:right w:val="none" w:sz="0" w:space="0" w:color="auto"/>
              </w:divBdr>
              <w:divsChild>
                <w:div w:id="14364428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7017169">
          <w:marLeft w:val="0"/>
          <w:marRight w:val="0"/>
          <w:marTop w:val="24"/>
          <w:marBottom w:val="24"/>
          <w:divBdr>
            <w:top w:val="none" w:sz="0" w:space="0" w:color="auto"/>
            <w:left w:val="none" w:sz="0" w:space="0" w:color="auto"/>
            <w:bottom w:val="none" w:sz="0" w:space="0" w:color="auto"/>
            <w:right w:val="none" w:sz="0" w:space="0" w:color="auto"/>
          </w:divBdr>
          <w:divsChild>
            <w:div w:id="610552388">
              <w:marLeft w:val="0"/>
              <w:marRight w:val="0"/>
              <w:marTop w:val="0"/>
              <w:marBottom w:val="0"/>
              <w:divBdr>
                <w:top w:val="none" w:sz="0" w:space="0" w:color="auto"/>
                <w:left w:val="none" w:sz="0" w:space="0" w:color="auto"/>
                <w:bottom w:val="none" w:sz="0" w:space="0" w:color="auto"/>
                <w:right w:val="none" w:sz="0" w:space="0" w:color="auto"/>
              </w:divBdr>
            </w:div>
          </w:divsChild>
        </w:div>
        <w:div w:id="1299337884">
          <w:marLeft w:val="0"/>
          <w:marRight w:val="0"/>
          <w:marTop w:val="24"/>
          <w:marBottom w:val="24"/>
          <w:divBdr>
            <w:top w:val="none" w:sz="0" w:space="0" w:color="auto"/>
            <w:left w:val="none" w:sz="0" w:space="0" w:color="auto"/>
            <w:bottom w:val="none" w:sz="0" w:space="0" w:color="auto"/>
            <w:right w:val="none" w:sz="0" w:space="0" w:color="auto"/>
          </w:divBdr>
          <w:divsChild>
            <w:div w:id="450591031">
              <w:marLeft w:val="0"/>
              <w:marRight w:val="0"/>
              <w:marTop w:val="0"/>
              <w:marBottom w:val="0"/>
              <w:divBdr>
                <w:top w:val="none" w:sz="0" w:space="0" w:color="auto"/>
                <w:left w:val="none" w:sz="0" w:space="0" w:color="auto"/>
                <w:bottom w:val="none" w:sz="0" w:space="0" w:color="auto"/>
                <w:right w:val="none" w:sz="0" w:space="0" w:color="auto"/>
              </w:divBdr>
            </w:div>
          </w:divsChild>
        </w:div>
        <w:div w:id="1567449184">
          <w:marLeft w:val="0"/>
          <w:marRight w:val="0"/>
          <w:marTop w:val="24"/>
          <w:marBottom w:val="24"/>
          <w:divBdr>
            <w:top w:val="none" w:sz="0" w:space="0" w:color="auto"/>
            <w:left w:val="none" w:sz="0" w:space="0" w:color="auto"/>
            <w:bottom w:val="none" w:sz="0" w:space="0" w:color="auto"/>
            <w:right w:val="none" w:sz="0" w:space="0" w:color="auto"/>
          </w:divBdr>
          <w:divsChild>
            <w:div w:id="992101914">
              <w:marLeft w:val="0"/>
              <w:marRight w:val="0"/>
              <w:marTop w:val="0"/>
              <w:marBottom w:val="0"/>
              <w:divBdr>
                <w:top w:val="none" w:sz="0" w:space="0" w:color="auto"/>
                <w:left w:val="none" w:sz="0" w:space="0" w:color="auto"/>
                <w:bottom w:val="none" w:sz="0" w:space="0" w:color="auto"/>
                <w:right w:val="none" w:sz="0" w:space="0" w:color="auto"/>
              </w:divBdr>
            </w:div>
          </w:divsChild>
        </w:div>
        <w:div w:id="1602107900">
          <w:marLeft w:val="0"/>
          <w:marRight w:val="0"/>
          <w:marTop w:val="24"/>
          <w:marBottom w:val="24"/>
          <w:divBdr>
            <w:top w:val="none" w:sz="0" w:space="0" w:color="auto"/>
            <w:left w:val="none" w:sz="0" w:space="0" w:color="auto"/>
            <w:bottom w:val="none" w:sz="0" w:space="0" w:color="auto"/>
            <w:right w:val="none" w:sz="0" w:space="0" w:color="auto"/>
          </w:divBdr>
          <w:divsChild>
            <w:div w:id="1958678788">
              <w:marLeft w:val="0"/>
              <w:marRight w:val="0"/>
              <w:marTop w:val="0"/>
              <w:marBottom w:val="0"/>
              <w:divBdr>
                <w:top w:val="none" w:sz="0" w:space="0" w:color="auto"/>
                <w:left w:val="none" w:sz="0" w:space="0" w:color="auto"/>
                <w:bottom w:val="none" w:sz="0" w:space="0" w:color="auto"/>
                <w:right w:val="none" w:sz="0" w:space="0" w:color="auto"/>
              </w:divBdr>
            </w:div>
          </w:divsChild>
        </w:div>
        <w:div w:id="1650595489">
          <w:marLeft w:val="0"/>
          <w:marRight w:val="0"/>
          <w:marTop w:val="24"/>
          <w:marBottom w:val="24"/>
          <w:divBdr>
            <w:top w:val="none" w:sz="0" w:space="0" w:color="auto"/>
            <w:left w:val="none" w:sz="0" w:space="0" w:color="auto"/>
            <w:bottom w:val="none" w:sz="0" w:space="0" w:color="auto"/>
            <w:right w:val="none" w:sz="0" w:space="0" w:color="auto"/>
          </w:divBdr>
          <w:divsChild>
            <w:div w:id="575747208">
              <w:marLeft w:val="0"/>
              <w:marRight w:val="0"/>
              <w:marTop w:val="0"/>
              <w:marBottom w:val="0"/>
              <w:divBdr>
                <w:top w:val="none" w:sz="0" w:space="0" w:color="auto"/>
                <w:left w:val="none" w:sz="0" w:space="0" w:color="auto"/>
                <w:bottom w:val="none" w:sz="0" w:space="0" w:color="auto"/>
                <w:right w:val="none" w:sz="0" w:space="0" w:color="auto"/>
              </w:divBdr>
            </w:div>
          </w:divsChild>
        </w:div>
        <w:div w:id="1861893493">
          <w:marLeft w:val="0"/>
          <w:marRight w:val="0"/>
          <w:marTop w:val="24"/>
          <w:marBottom w:val="24"/>
          <w:divBdr>
            <w:top w:val="none" w:sz="0" w:space="0" w:color="auto"/>
            <w:left w:val="none" w:sz="0" w:space="0" w:color="auto"/>
            <w:bottom w:val="none" w:sz="0" w:space="0" w:color="auto"/>
            <w:right w:val="none" w:sz="0" w:space="0" w:color="auto"/>
          </w:divBdr>
          <w:divsChild>
            <w:div w:id="653339350">
              <w:marLeft w:val="0"/>
              <w:marRight w:val="0"/>
              <w:marTop w:val="0"/>
              <w:marBottom w:val="0"/>
              <w:divBdr>
                <w:top w:val="none" w:sz="0" w:space="0" w:color="auto"/>
                <w:left w:val="none" w:sz="0" w:space="0" w:color="auto"/>
                <w:bottom w:val="none" w:sz="0" w:space="0" w:color="auto"/>
                <w:right w:val="none" w:sz="0" w:space="0" w:color="auto"/>
              </w:divBdr>
            </w:div>
          </w:divsChild>
        </w:div>
        <w:div w:id="1959071036">
          <w:marLeft w:val="0"/>
          <w:marRight w:val="0"/>
          <w:marTop w:val="24"/>
          <w:marBottom w:val="24"/>
          <w:divBdr>
            <w:top w:val="none" w:sz="0" w:space="0" w:color="auto"/>
            <w:left w:val="none" w:sz="0" w:space="0" w:color="auto"/>
            <w:bottom w:val="none" w:sz="0" w:space="0" w:color="auto"/>
            <w:right w:val="none" w:sz="0" w:space="0" w:color="auto"/>
          </w:divBdr>
          <w:divsChild>
            <w:div w:id="1496870859">
              <w:marLeft w:val="0"/>
              <w:marRight w:val="0"/>
              <w:marTop w:val="0"/>
              <w:marBottom w:val="0"/>
              <w:divBdr>
                <w:top w:val="none" w:sz="0" w:space="0" w:color="auto"/>
                <w:left w:val="none" w:sz="0" w:space="0" w:color="auto"/>
                <w:bottom w:val="none" w:sz="0" w:space="0" w:color="auto"/>
                <w:right w:val="none" w:sz="0" w:space="0" w:color="auto"/>
              </w:divBdr>
            </w:div>
          </w:divsChild>
        </w:div>
        <w:div w:id="2069257550">
          <w:marLeft w:val="0"/>
          <w:marRight w:val="0"/>
          <w:marTop w:val="24"/>
          <w:marBottom w:val="24"/>
          <w:divBdr>
            <w:top w:val="none" w:sz="0" w:space="0" w:color="auto"/>
            <w:left w:val="none" w:sz="0" w:space="0" w:color="auto"/>
            <w:bottom w:val="none" w:sz="0" w:space="0" w:color="auto"/>
            <w:right w:val="none" w:sz="0" w:space="0" w:color="auto"/>
          </w:divBdr>
          <w:divsChild>
            <w:div w:id="463935703">
              <w:marLeft w:val="0"/>
              <w:marRight w:val="0"/>
              <w:marTop w:val="0"/>
              <w:marBottom w:val="0"/>
              <w:divBdr>
                <w:top w:val="none" w:sz="0" w:space="0" w:color="auto"/>
                <w:left w:val="none" w:sz="0" w:space="0" w:color="auto"/>
                <w:bottom w:val="none" w:sz="0" w:space="0" w:color="auto"/>
                <w:right w:val="none" w:sz="0" w:space="0" w:color="auto"/>
              </w:divBdr>
              <w:divsChild>
                <w:div w:id="18481315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43744239">
      <w:bodyDiv w:val="1"/>
      <w:marLeft w:val="0"/>
      <w:marRight w:val="0"/>
      <w:marTop w:val="0"/>
      <w:marBottom w:val="0"/>
      <w:divBdr>
        <w:top w:val="none" w:sz="0" w:space="0" w:color="auto"/>
        <w:left w:val="none" w:sz="0" w:space="0" w:color="auto"/>
        <w:bottom w:val="none" w:sz="0" w:space="0" w:color="auto"/>
        <w:right w:val="none" w:sz="0" w:space="0" w:color="auto"/>
      </w:divBdr>
      <w:divsChild>
        <w:div w:id="473956845">
          <w:marLeft w:val="0"/>
          <w:marRight w:val="0"/>
          <w:marTop w:val="240"/>
          <w:marBottom w:val="0"/>
          <w:divBdr>
            <w:top w:val="none" w:sz="0" w:space="0" w:color="auto"/>
            <w:left w:val="none" w:sz="0" w:space="0" w:color="auto"/>
            <w:bottom w:val="none" w:sz="0" w:space="0" w:color="auto"/>
            <w:right w:val="none" w:sz="0" w:space="0" w:color="auto"/>
          </w:divBdr>
          <w:divsChild>
            <w:div w:id="1412510821">
              <w:marLeft w:val="0"/>
              <w:marRight w:val="0"/>
              <w:marTop w:val="0"/>
              <w:marBottom w:val="0"/>
              <w:divBdr>
                <w:top w:val="none" w:sz="0" w:space="0" w:color="auto"/>
                <w:left w:val="none" w:sz="0" w:space="0" w:color="auto"/>
                <w:bottom w:val="none" w:sz="0" w:space="0" w:color="auto"/>
                <w:right w:val="none" w:sz="0" w:space="0" w:color="auto"/>
              </w:divBdr>
              <w:divsChild>
                <w:div w:id="18481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6155">
          <w:marLeft w:val="0"/>
          <w:marRight w:val="0"/>
          <w:marTop w:val="240"/>
          <w:marBottom w:val="0"/>
          <w:divBdr>
            <w:top w:val="none" w:sz="0" w:space="0" w:color="auto"/>
            <w:left w:val="none" w:sz="0" w:space="0" w:color="auto"/>
            <w:bottom w:val="none" w:sz="0" w:space="0" w:color="auto"/>
            <w:right w:val="none" w:sz="0" w:space="0" w:color="auto"/>
          </w:divBdr>
          <w:divsChild>
            <w:div w:id="2127458597">
              <w:marLeft w:val="0"/>
              <w:marRight w:val="0"/>
              <w:marTop w:val="0"/>
              <w:marBottom w:val="0"/>
              <w:divBdr>
                <w:top w:val="none" w:sz="0" w:space="0" w:color="auto"/>
                <w:left w:val="none" w:sz="0" w:space="0" w:color="auto"/>
                <w:bottom w:val="none" w:sz="0" w:space="0" w:color="auto"/>
                <w:right w:val="none" w:sz="0" w:space="0" w:color="auto"/>
              </w:divBdr>
              <w:divsChild>
                <w:div w:id="20889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17525">
          <w:marLeft w:val="0"/>
          <w:marRight w:val="0"/>
          <w:marTop w:val="240"/>
          <w:marBottom w:val="0"/>
          <w:divBdr>
            <w:top w:val="none" w:sz="0" w:space="0" w:color="auto"/>
            <w:left w:val="none" w:sz="0" w:space="0" w:color="auto"/>
            <w:bottom w:val="none" w:sz="0" w:space="0" w:color="auto"/>
            <w:right w:val="none" w:sz="0" w:space="0" w:color="auto"/>
          </w:divBdr>
          <w:divsChild>
            <w:div w:id="298726085">
              <w:marLeft w:val="0"/>
              <w:marRight w:val="0"/>
              <w:marTop w:val="0"/>
              <w:marBottom w:val="0"/>
              <w:divBdr>
                <w:top w:val="none" w:sz="0" w:space="0" w:color="auto"/>
                <w:left w:val="none" w:sz="0" w:space="0" w:color="auto"/>
                <w:bottom w:val="none" w:sz="0" w:space="0" w:color="auto"/>
                <w:right w:val="none" w:sz="0" w:space="0" w:color="auto"/>
              </w:divBdr>
              <w:divsChild>
                <w:div w:id="628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1603">
      <w:bodyDiv w:val="1"/>
      <w:marLeft w:val="0"/>
      <w:marRight w:val="0"/>
      <w:marTop w:val="0"/>
      <w:marBottom w:val="0"/>
      <w:divBdr>
        <w:top w:val="none" w:sz="0" w:space="0" w:color="auto"/>
        <w:left w:val="none" w:sz="0" w:space="0" w:color="auto"/>
        <w:bottom w:val="none" w:sz="0" w:space="0" w:color="auto"/>
        <w:right w:val="none" w:sz="0" w:space="0" w:color="auto"/>
      </w:divBdr>
      <w:divsChild>
        <w:div w:id="391315801">
          <w:marLeft w:val="0"/>
          <w:marRight w:val="0"/>
          <w:marTop w:val="0"/>
          <w:marBottom w:val="0"/>
          <w:divBdr>
            <w:top w:val="none" w:sz="0" w:space="0" w:color="auto"/>
            <w:left w:val="none" w:sz="0" w:space="0" w:color="auto"/>
            <w:bottom w:val="none" w:sz="0" w:space="0" w:color="auto"/>
            <w:right w:val="none" w:sz="0" w:space="0" w:color="auto"/>
          </w:divBdr>
        </w:div>
        <w:div w:id="506596267">
          <w:marLeft w:val="0"/>
          <w:marRight w:val="0"/>
          <w:marTop w:val="240"/>
          <w:marBottom w:val="0"/>
          <w:divBdr>
            <w:top w:val="none" w:sz="0" w:space="0" w:color="auto"/>
            <w:left w:val="none" w:sz="0" w:space="0" w:color="auto"/>
            <w:bottom w:val="none" w:sz="0" w:space="0" w:color="auto"/>
            <w:right w:val="none" w:sz="0" w:space="0" w:color="auto"/>
          </w:divBdr>
        </w:div>
        <w:div w:id="734856332">
          <w:marLeft w:val="0"/>
          <w:marRight w:val="0"/>
          <w:marTop w:val="240"/>
          <w:marBottom w:val="0"/>
          <w:divBdr>
            <w:top w:val="none" w:sz="0" w:space="0" w:color="auto"/>
            <w:left w:val="none" w:sz="0" w:space="0" w:color="auto"/>
            <w:bottom w:val="none" w:sz="0" w:space="0" w:color="auto"/>
            <w:right w:val="none" w:sz="0" w:space="0" w:color="auto"/>
          </w:divBdr>
          <w:divsChild>
            <w:div w:id="10710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0067">
      <w:bodyDiv w:val="1"/>
      <w:marLeft w:val="0"/>
      <w:marRight w:val="0"/>
      <w:marTop w:val="0"/>
      <w:marBottom w:val="0"/>
      <w:divBdr>
        <w:top w:val="none" w:sz="0" w:space="0" w:color="auto"/>
        <w:left w:val="none" w:sz="0" w:space="0" w:color="auto"/>
        <w:bottom w:val="none" w:sz="0" w:space="0" w:color="auto"/>
        <w:right w:val="none" w:sz="0" w:space="0" w:color="auto"/>
      </w:divBdr>
      <w:divsChild>
        <w:div w:id="599803030">
          <w:marLeft w:val="0"/>
          <w:marRight w:val="0"/>
          <w:marTop w:val="240"/>
          <w:marBottom w:val="0"/>
          <w:divBdr>
            <w:top w:val="none" w:sz="0" w:space="0" w:color="auto"/>
            <w:left w:val="none" w:sz="0" w:space="0" w:color="auto"/>
            <w:bottom w:val="none" w:sz="0" w:space="0" w:color="auto"/>
            <w:right w:val="none" w:sz="0" w:space="0" w:color="auto"/>
          </w:divBdr>
          <w:divsChild>
            <w:div w:id="1916355463">
              <w:marLeft w:val="0"/>
              <w:marRight w:val="0"/>
              <w:marTop w:val="0"/>
              <w:marBottom w:val="0"/>
              <w:divBdr>
                <w:top w:val="none" w:sz="0" w:space="0" w:color="auto"/>
                <w:left w:val="none" w:sz="0" w:space="0" w:color="auto"/>
                <w:bottom w:val="none" w:sz="0" w:space="0" w:color="auto"/>
                <w:right w:val="none" w:sz="0" w:space="0" w:color="auto"/>
              </w:divBdr>
              <w:divsChild>
                <w:div w:id="122113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75897">
          <w:marLeft w:val="0"/>
          <w:marRight w:val="0"/>
          <w:marTop w:val="240"/>
          <w:marBottom w:val="0"/>
          <w:divBdr>
            <w:top w:val="none" w:sz="0" w:space="0" w:color="auto"/>
            <w:left w:val="none" w:sz="0" w:space="0" w:color="auto"/>
            <w:bottom w:val="none" w:sz="0" w:space="0" w:color="auto"/>
            <w:right w:val="none" w:sz="0" w:space="0" w:color="auto"/>
          </w:divBdr>
          <w:divsChild>
            <w:div w:id="1067997568">
              <w:marLeft w:val="0"/>
              <w:marRight w:val="0"/>
              <w:marTop w:val="0"/>
              <w:marBottom w:val="0"/>
              <w:divBdr>
                <w:top w:val="none" w:sz="0" w:space="0" w:color="auto"/>
                <w:left w:val="none" w:sz="0" w:space="0" w:color="auto"/>
                <w:bottom w:val="none" w:sz="0" w:space="0" w:color="auto"/>
                <w:right w:val="none" w:sz="0" w:space="0" w:color="auto"/>
              </w:divBdr>
              <w:divsChild>
                <w:div w:id="12773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38731">
          <w:marLeft w:val="0"/>
          <w:marRight w:val="0"/>
          <w:marTop w:val="240"/>
          <w:marBottom w:val="0"/>
          <w:divBdr>
            <w:top w:val="none" w:sz="0" w:space="0" w:color="auto"/>
            <w:left w:val="none" w:sz="0" w:space="0" w:color="auto"/>
            <w:bottom w:val="none" w:sz="0" w:space="0" w:color="auto"/>
            <w:right w:val="none" w:sz="0" w:space="0" w:color="auto"/>
          </w:divBdr>
          <w:divsChild>
            <w:div w:id="401374112">
              <w:marLeft w:val="0"/>
              <w:marRight w:val="0"/>
              <w:marTop w:val="240"/>
              <w:marBottom w:val="0"/>
              <w:divBdr>
                <w:top w:val="none" w:sz="0" w:space="0" w:color="auto"/>
                <w:left w:val="none" w:sz="0" w:space="0" w:color="auto"/>
                <w:bottom w:val="none" w:sz="0" w:space="0" w:color="auto"/>
                <w:right w:val="none" w:sz="0" w:space="0" w:color="auto"/>
              </w:divBdr>
              <w:divsChild>
                <w:div w:id="191068342">
                  <w:marLeft w:val="0"/>
                  <w:marRight w:val="0"/>
                  <w:marTop w:val="0"/>
                  <w:marBottom w:val="0"/>
                  <w:divBdr>
                    <w:top w:val="none" w:sz="0" w:space="0" w:color="auto"/>
                    <w:left w:val="none" w:sz="0" w:space="0" w:color="auto"/>
                    <w:bottom w:val="none" w:sz="0" w:space="0" w:color="auto"/>
                    <w:right w:val="none" w:sz="0" w:space="0" w:color="auto"/>
                  </w:divBdr>
                  <w:divsChild>
                    <w:div w:id="73979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49517">
              <w:marLeft w:val="0"/>
              <w:marRight w:val="0"/>
              <w:marTop w:val="240"/>
              <w:marBottom w:val="0"/>
              <w:divBdr>
                <w:top w:val="none" w:sz="0" w:space="0" w:color="auto"/>
                <w:left w:val="none" w:sz="0" w:space="0" w:color="auto"/>
                <w:bottom w:val="none" w:sz="0" w:space="0" w:color="auto"/>
                <w:right w:val="none" w:sz="0" w:space="0" w:color="auto"/>
              </w:divBdr>
              <w:divsChild>
                <w:div w:id="1862549192">
                  <w:marLeft w:val="0"/>
                  <w:marRight w:val="0"/>
                  <w:marTop w:val="0"/>
                  <w:marBottom w:val="0"/>
                  <w:divBdr>
                    <w:top w:val="none" w:sz="0" w:space="0" w:color="auto"/>
                    <w:left w:val="none" w:sz="0" w:space="0" w:color="auto"/>
                    <w:bottom w:val="none" w:sz="0" w:space="0" w:color="auto"/>
                    <w:right w:val="none" w:sz="0" w:space="0" w:color="auto"/>
                  </w:divBdr>
                  <w:divsChild>
                    <w:div w:id="11821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92370">
              <w:marLeft w:val="0"/>
              <w:marRight w:val="0"/>
              <w:marTop w:val="240"/>
              <w:marBottom w:val="0"/>
              <w:divBdr>
                <w:top w:val="none" w:sz="0" w:space="0" w:color="auto"/>
                <w:left w:val="none" w:sz="0" w:space="0" w:color="auto"/>
                <w:bottom w:val="none" w:sz="0" w:space="0" w:color="auto"/>
                <w:right w:val="none" w:sz="0" w:space="0" w:color="auto"/>
              </w:divBdr>
              <w:divsChild>
                <w:div w:id="850145181">
                  <w:marLeft w:val="0"/>
                  <w:marRight w:val="0"/>
                  <w:marTop w:val="0"/>
                  <w:marBottom w:val="0"/>
                  <w:divBdr>
                    <w:top w:val="none" w:sz="0" w:space="0" w:color="auto"/>
                    <w:left w:val="none" w:sz="0" w:space="0" w:color="auto"/>
                    <w:bottom w:val="none" w:sz="0" w:space="0" w:color="auto"/>
                    <w:right w:val="none" w:sz="0" w:space="0" w:color="auto"/>
                  </w:divBdr>
                  <w:divsChild>
                    <w:div w:id="707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9292">
              <w:marLeft w:val="0"/>
              <w:marRight w:val="0"/>
              <w:marTop w:val="240"/>
              <w:marBottom w:val="0"/>
              <w:divBdr>
                <w:top w:val="none" w:sz="0" w:space="0" w:color="auto"/>
                <w:left w:val="none" w:sz="0" w:space="0" w:color="auto"/>
                <w:bottom w:val="none" w:sz="0" w:space="0" w:color="auto"/>
                <w:right w:val="none" w:sz="0" w:space="0" w:color="auto"/>
              </w:divBdr>
              <w:divsChild>
                <w:div w:id="520313577">
                  <w:marLeft w:val="0"/>
                  <w:marRight w:val="0"/>
                  <w:marTop w:val="0"/>
                  <w:marBottom w:val="0"/>
                  <w:divBdr>
                    <w:top w:val="none" w:sz="0" w:space="0" w:color="auto"/>
                    <w:left w:val="none" w:sz="0" w:space="0" w:color="auto"/>
                    <w:bottom w:val="none" w:sz="0" w:space="0" w:color="auto"/>
                    <w:right w:val="none" w:sz="0" w:space="0" w:color="auto"/>
                  </w:divBdr>
                  <w:divsChild>
                    <w:div w:id="191562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242688">
              <w:marLeft w:val="0"/>
              <w:marRight w:val="0"/>
              <w:marTop w:val="0"/>
              <w:marBottom w:val="0"/>
              <w:divBdr>
                <w:top w:val="none" w:sz="0" w:space="0" w:color="auto"/>
                <w:left w:val="none" w:sz="0" w:space="0" w:color="auto"/>
                <w:bottom w:val="none" w:sz="0" w:space="0" w:color="auto"/>
                <w:right w:val="none" w:sz="0" w:space="0" w:color="auto"/>
              </w:divBdr>
              <w:divsChild>
                <w:div w:id="1509712405">
                  <w:marLeft w:val="0"/>
                  <w:marRight w:val="0"/>
                  <w:marTop w:val="0"/>
                  <w:marBottom w:val="0"/>
                  <w:divBdr>
                    <w:top w:val="none" w:sz="0" w:space="0" w:color="auto"/>
                    <w:left w:val="none" w:sz="0" w:space="0" w:color="auto"/>
                    <w:bottom w:val="none" w:sz="0" w:space="0" w:color="auto"/>
                    <w:right w:val="none" w:sz="0" w:space="0" w:color="auto"/>
                  </w:divBdr>
                </w:div>
              </w:divsChild>
            </w:div>
            <w:div w:id="1592852910">
              <w:marLeft w:val="0"/>
              <w:marRight w:val="0"/>
              <w:marTop w:val="240"/>
              <w:marBottom w:val="0"/>
              <w:divBdr>
                <w:top w:val="none" w:sz="0" w:space="0" w:color="auto"/>
                <w:left w:val="none" w:sz="0" w:space="0" w:color="auto"/>
                <w:bottom w:val="none" w:sz="0" w:space="0" w:color="auto"/>
                <w:right w:val="none" w:sz="0" w:space="0" w:color="auto"/>
              </w:divBdr>
              <w:divsChild>
                <w:div w:id="726801019">
                  <w:marLeft w:val="0"/>
                  <w:marRight w:val="0"/>
                  <w:marTop w:val="0"/>
                  <w:marBottom w:val="0"/>
                  <w:divBdr>
                    <w:top w:val="none" w:sz="0" w:space="0" w:color="auto"/>
                    <w:left w:val="none" w:sz="0" w:space="0" w:color="auto"/>
                    <w:bottom w:val="none" w:sz="0" w:space="0" w:color="auto"/>
                    <w:right w:val="none" w:sz="0" w:space="0" w:color="auto"/>
                  </w:divBdr>
                  <w:divsChild>
                    <w:div w:id="7808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3178">
      <w:bodyDiv w:val="1"/>
      <w:marLeft w:val="0"/>
      <w:marRight w:val="0"/>
      <w:marTop w:val="0"/>
      <w:marBottom w:val="0"/>
      <w:divBdr>
        <w:top w:val="none" w:sz="0" w:space="0" w:color="auto"/>
        <w:left w:val="none" w:sz="0" w:space="0" w:color="auto"/>
        <w:bottom w:val="none" w:sz="0" w:space="0" w:color="auto"/>
        <w:right w:val="none" w:sz="0" w:space="0" w:color="auto"/>
      </w:divBdr>
      <w:divsChild>
        <w:div w:id="498621801">
          <w:marLeft w:val="0"/>
          <w:marRight w:val="0"/>
          <w:marTop w:val="240"/>
          <w:marBottom w:val="0"/>
          <w:divBdr>
            <w:top w:val="none" w:sz="0" w:space="0" w:color="auto"/>
            <w:left w:val="none" w:sz="0" w:space="0" w:color="auto"/>
            <w:bottom w:val="none" w:sz="0" w:space="0" w:color="auto"/>
            <w:right w:val="none" w:sz="0" w:space="0" w:color="auto"/>
          </w:divBdr>
          <w:divsChild>
            <w:div w:id="944189954">
              <w:marLeft w:val="0"/>
              <w:marRight w:val="0"/>
              <w:marTop w:val="0"/>
              <w:marBottom w:val="0"/>
              <w:divBdr>
                <w:top w:val="none" w:sz="0" w:space="0" w:color="auto"/>
                <w:left w:val="none" w:sz="0" w:space="0" w:color="auto"/>
                <w:bottom w:val="none" w:sz="0" w:space="0" w:color="auto"/>
                <w:right w:val="none" w:sz="0" w:space="0" w:color="auto"/>
              </w:divBdr>
              <w:divsChild>
                <w:div w:id="386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35902">
          <w:marLeft w:val="0"/>
          <w:marRight w:val="0"/>
          <w:marTop w:val="240"/>
          <w:marBottom w:val="0"/>
          <w:divBdr>
            <w:top w:val="none" w:sz="0" w:space="0" w:color="auto"/>
            <w:left w:val="none" w:sz="0" w:space="0" w:color="auto"/>
            <w:bottom w:val="none" w:sz="0" w:space="0" w:color="auto"/>
            <w:right w:val="none" w:sz="0" w:space="0" w:color="auto"/>
          </w:divBdr>
          <w:divsChild>
            <w:div w:id="2124226964">
              <w:marLeft w:val="0"/>
              <w:marRight w:val="0"/>
              <w:marTop w:val="0"/>
              <w:marBottom w:val="0"/>
              <w:divBdr>
                <w:top w:val="none" w:sz="0" w:space="0" w:color="auto"/>
                <w:left w:val="none" w:sz="0" w:space="0" w:color="auto"/>
                <w:bottom w:val="none" w:sz="0" w:space="0" w:color="auto"/>
                <w:right w:val="none" w:sz="0" w:space="0" w:color="auto"/>
              </w:divBdr>
              <w:divsChild>
                <w:div w:id="95027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11683">
          <w:marLeft w:val="0"/>
          <w:marRight w:val="0"/>
          <w:marTop w:val="240"/>
          <w:marBottom w:val="0"/>
          <w:divBdr>
            <w:top w:val="none" w:sz="0" w:space="0" w:color="auto"/>
            <w:left w:val="none" w:sz="0" w:space="0" w:color="auto"/>
            <w:bottom w:val="none" w:sz="0" w:space="0" w:color="auto"/>
            <w:right w:val="none" w:sz="0" w:space="0" w:color="auto"/>
          </w:divBdr>
          <w:divsChild>
            <w:div w:id="1054307271">
              <w:marLeft w:val="0"/>
              <w:marRight w:val="0"/>
              <w:marTop w:val="240"/>
              <w:marBottom w:val="0"/>
              <w:divBdr>
                <w:top w:val="none" w:sz="0" w:space="0" w:color="auto"/>
                <w:left w:val="none" w:sz="0" w:space="0" w:color="auto"/>
                <w:bottom w:val="none" w:sz="0" w:space="0" w:color="auto"/>
                <w:right w:val="none" w:sz="0" w:space="0" w:color="auto"/>
              </w:divBdr>
              <w:divsChild>
                <w:div w:id="1809517904">
                  <w:marLeft w:val="0"/>
                  <w:marRight w:val="0"/>
                  <w:marTop w:val="0"/>
                  <w:marBottom w:val="0"/>
                  <w:divBdr>
                    <w:top w:val="none" w:sz="0" w:space="0" w:color="auto"/>
                    <w:left w:val="none" w:sz="0" w:space="0" w:color="auto"/>
                    <w:bottom w:val="none" w:sz="0" w:space="0" w:color="auto"/>
                    <w:right w:val="none" w:sz="0" w:space="0" w:color="auto"/>
                  </w:divBdr>
                  <w:divsChild>
                    <w:div w:id="230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18520">
              <w:marLeft w:val="0"/>
              <w:marRight w:val="0"/>
              <w:marTop w:val="0"/>
              <w:marBottom w:val="0"/>
              <w:divBdr>
                <w:top w:val="none" w:sz="0" w:space="0" w:color="auto"/>
                <w:left w:val="none" w:sz="0" w:space="0" w:color="auto"/>
                <w:bottom w:val="none" w:sz="0" w:space="0" w:color="auto"/>
                <w:right w:val="none" w:sz="0" w:space="0" w:color="auto"/>
              </w:divBdr>
              <w:divsChild>
                <w:div w:id="1157382937">
                  <w:marLeft w:val="0"/>
                  <w:marRight w:val="0"/>
                  <w:marTop w:val="0"/>
                  <w:marBottom w:val="0"/>
                  <w:divBdr>
                    <w:top w:val="none" w:sz="0" w:space="0" w:color="auto"/>
                    <w:left w:val="none" w:sz="0" w:space="0" w:color="auto"/>
                    <w:bottom w:val="none" w:sz="0" w:space="0" w:color="auto"/>
                    <w:right w:val="none" w:sz="0" w:space="0" w:color="auto"/>
                  </w:divBdr>
                </w:div>
              </w:divsChild>
            </w:div>
            <w:div w:id="1259632145">
              <w:marLeft w:val="0"/>
              <w:marRight w:val="0"/>
              <w:marTop w:val="240"/>
              <w:marBottom w:val="0"/>
              <w:divBdr>
                <w:top w:val="none" w:sz="0" w:space="0" w:color="auto"/>
                <w:left w:val="none" w:sz="0" w:space="0" w:color="auto"/>
                <w:bottom w:val="none" w:sz="0" w:space="0" w:color="auto"/>
                <w:right w:val="none" w:sz="0" w:space="0" w:color="auto"/>
              </w:divBdr>
              <w:divsChild>
                <w:div w:id="765073765">
                  <w:marLeft w:val="0"/>
                  <w:marRight w:val="0"/>
                  <w:marTop w:val="0"/>
                  <w:marBottom w:val="0"/>
                  <w:divBdr>
                    <w:top w:val="none" w:sz="0" w:space="0" w:color="auto"/>
                    <w:left w:val="none" w:sz="0" w:space="0" w:color="auto"/>
                    <w:bottom w:val="none" w:sz="0" w:space="0" w:color="auto"/>
                    <w:right w:val="none" w:sz="0" w:space="0" w:color="auto"/>
                  </w:divBdr>
                  <w:divsChild>
                    <w:div w:id="12010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52351">
          <w:marLeft w:val="0"/>
          <w:marRight w:val="0"/>
          <w:marTop w:val="240"/>
          <w:marBottom w:val="0"/>
          <w:divBdr>
            <w:top w:val="none" w:sz="0" w:space="0" w:color="auto"/>
            <w:left w:val="none" w:sz="0" w:space="0" w:color="auto"/>
            <w:bottom w:val="none" w:sz="0" w:space="0" w:color="auto"/>
            <w:right w:val="none" w:sz="0" w:space="0" w:color="auto"/>
          </w:divBdr>
          <w:divsChild>
            <w:div w:id="990017080">
              <w:marLeft w:val="0"/>
              <w:marRight w:val="0"/>
              <w:marTop w:val="0"/>
              <w:marBottom w:val="0"/>
              <w:divBdr>
                <w:top w:val="none" w:sz="0" w:space="0" w:color="auto"/>
                <w:left w:val="none" w:sz="0" w:space="0" w:color="auto"/>
                <w:bottom w:val="none" w:sz="0" w:space="0" w:color="auto"/>
                <w:right w:val="none" w:sz="0" w:space="0" w:color="auto"/>
              </w:divBdr>
              <w:divsChild>
                <w:div w:id="139913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3921">
      <w:bodyDiv w:val="1"/>
      <w:marLeft w:val="0"/>
      <w:marRight w:val="0"/>
      <w:marTop w:val="0"/>
      <w:marBottom w:val="0"/>
      <w:divBdr>
        <w:top w:val="none" w:sz="0" w:space="0" w:color="auto"/>
        <w:left w:val="none" w:sz="0" w:space="0" w:color="auto"/>
        <w:bottom w:val="none" w:sz="0" w:space="0" w:color="auto"/>
        <w:right w:val="none" w:sz="0" w:space="0" w:color="auto"/>
      </w:divBdr>
      <w:divsChild>
        <w:div w:id="53360938">
          <w:marLeft w:val="0"/>
          <w:marRight w:val="0"/>
          <w:marTop w:val="240"/>
          <w:marBottom w:val="0"/>
          <w:divBdr>
            <w:top w:val="none" w:sz="0" w:space="0" w:color="auto"/>
            <w:left w:val="none" w:sz="0" w:space="0" w:color="auto"/>
            <w:bottom w:val="none" w:sz="0" w:space="0" w:color="auto"/>
            <w:right w:val="none" w:sz="0" w:space="0" w:color="auto"/>
          </w:divBdr>
          <w:divsChild>
            <w:div w:id="503209549">
              <w:marLeft w:val="0"/>
              <w:marRight w:val="0"/>
              <w:marTop w:val="240"/>
              <w:marBottom w:val="0"/>
              <w:divBdr>
                <w:top w:val="none" w:sz="0" w:space="0" w:color="auto"/>
                <w:left w:val="none" w:sz="0" w:space="0" w:color="auto"/>
                <w:bottom w:val="none" w:sz="0" w:space="0" w:color="auto"/>
                <w:right w:val="none" w:sz="0" w:space="0" w:color="auto"/>
              </w:divBdr>
              <w:divsChild>
                <w:div w:id="1965696093">
                  <w:marLeft w:val="0"/>
                  <w:marRight w:val="0"/>
                  <w:marTop w:val="0"/>
                  <w:marBottom w:val="0"/>
                  <w:divBdr>
                    <w:top w:val="none" w:sz="0" w:space="0" w:color="auto"/>
                    <w:left w:val="none" w:sz="0" w:space="0" w:color="auto"/>
                    <w:bottom w:val="none" w:sz="0" w:space="0" w:color="auto"/>
                    <w:right w:val="none" w:sz="0" w:space="0" w:color="auto"/>
                  </w:divBdr>
                  <w:divsChild>
                    <w:div w:id="4738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1712">
              <w:marLeft w:val="0"/>
              <w:marRight w:val="0"/>
              <w:marTop w:val="240"/>
              <w:marBottom w:val="0"/>
              <w:divBdr>
                <w:top w:val="none" w:sz="0" w:space="0" w:color="auto"/>
                <w:left w:val="none" w:sz="0" w:space="0" w:color="auto"/>
                <w:bottom w:val="none" w:sz="0" w:space="0" w:color="auto"/>
                <w:right w:val="none" w:sz="0" w:space="0" w:color="auto"/>
              </w:divBdr>
              <w:divsChild>
                <w:div w:id="680469597">
                  <w:marLeft w:val="0"/>
                  <w:marRight w:val="0"/>
                  <w:marTop w:val="0"/>
                  <w:marBottom w:val="0"/>
                  <w:divBdr>
                    <w:top w:val="none" w:sz="0" w:space="0" w:color="auto"/>
                    <w:left w:val="none" w:sz="0" w:space="0" w:color="auto"/>
                    <w:bottom w:val="none" w:sz="0" w:space="0" w:color="auto"/>
                    <w:right w:val="none" w:sz="0" w:space="0" w:color="auto"/>
                  </w:divBdr>
                  <w:divsChild>
                    <w:div w:id="6781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48884">
              <w:marLeft w:val="0"/>
              <w:marRight w:val="0"/>
              <w:marTop w:val="0"/>
              <w:marBottom w:val="0"/>
              <w:divBdr>
                <w:top w:val="none" w:sz="0" w:space="0" w:color="auto"/>
                <w:left w:val="none" w:sz="0" w:space="0" w:color="auto"/>
                <w:bottom w:val="none" w:sz="0" w:space="0" w:color="auto"/>
                <w:right w:val="none" w:sz="0" w:space="0" w:color="auto"/>
              </w:divBdr>
              <w:divsChild>
                <w:div w:id="2011831764">
                  <w:marLeft w:val="0"/>
                  <w:marRight w:val="0"/>
                  <w:marTop w:val="0"/>
                  <w:marBottom w:val="0"/>
                  <w:divBdr>
                    <w:top w:val="none" w:sz="0" w:space="0" w:color="auto"/>
                    <w:left w:val="none" w:sz="0" w:space="0" w:color="auto"/>
                    <w:bottom w:val="none" w:sz="0" w:space="0" w:color="auto"/>
                    <w:right w:val="none" w:sz="0" w:space="0" w:color="auto"/>
                  </w:divBdr>
                </w:div>
              </w:divsChild>
            </w:div>
            <w:div w:id="1865286297">
              <w:marLeft w:val="0"/>
              <w:marRight w:val="0"/>
              <w:marTop w:val="240"/>
              <w:marBottom w:val="0"/>
              <w:divBdr>
                <w:top w:val="none" w:sz="0" w:space="0" w:color="auto"/>
                <w:left w:val="none" w:sz="0" w:space="0" w:color="auto"/>
                <w:bottom w:val="none" w:sz="0" w:space="0" w:color="auto"/>
                <w:right w:val="none" w:sz="0" w:space="0" w:color="auto"/>
              </w:divBdr>
              <w:divsChild>
                <w:div w:id="1368607382">
                  <w:marLeft w:val="0"/>
                  <w:marRight w:val="0"/>
                  <w:marTop w:val="0"/>
                  <w:marBottom w:val="0"/>
                  <w:divBdr>
                    <w:top w:val="none" w:sz="0" w:space="0" w:color="auto"/>
                    <w:left w:val="none" w:sz="0" w:space="0" w:color="auto"/>
                    <w:bottom w:val="none" w:sz="0" w:space="0" w:color="auto"/>
                    <w:right w:val="none" w:sz="0" w:space="0" w:color="auto"/>
                  </w:divBdr>
                  <w:divsChild>
                    <w:div w:id="20849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78068">
              <w:marLeft w:val="0"/>
              <w:marRight w:val="0"/>
              <w:marTop w:val="240"/>
              <w:marBottom w:val="0"/>
              <w:divBdr>
                <w:top w:val="none" w:sz="0" w:space="0" w:color="auto"/>
                <w:left w:val="none" w:sz="0" w:space="0" w:color="auto"/>
                <w:bottom w:val="none" w:sz="0" w:space="0" w:color="auto"/>
                <w:right w:val="none" w:sz="0" w:space="0" w:color="auto"/>
              </w:divBdr>
              <w:divsChild>
                <w:div w:id="1684824737">
                  <w:marLeft w:val="0"/>
                  <w:marRight w:val="0"/>
                  <w:marTop w:val="0"/>
                  <w:marBottom w:val="0"/>
                  <w:divBdr>
                    <w:top w:val="none" w:sz="0" w:space="0" w:color="auto"/>
                    <w:left w:val="none" w:sz="0" w:space="0" w:color="auto"/>
                    <w:bottom w:val="none" w:sz="0" w:space="0" w:color="auto"/>
                    <w:right w:val="none" w:sz="0" w:space="0" w:color="auto"/>
                  </w:divBdr>
                  <w:divsChild>
                    <w:div w:id="11230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33734">
          <w:marLeft w:val="0"/>
          <w:marRight w:val="0"/>
          <w:marTop w:val="240"/>
          <w:marBottom w:val="0"/>
          <w:divBdr>
            <w:top w:val="none" w:sz="0" w:space="0" w:color="auto"/>
            <w:left w:val="none" w:sz="0" w:space="0" w:color="auto"/>
            <w:bottom w:val="none" w:sz="0" w:space="0" w:color="auto"/>
            <w:right w:val="none" w:sz="0" w:space="0" w:color="auto"/>
          </w:divBdr>
          <w:divsChild>
            <w:div w:id="2031029824">
              <w:marLeft w:val="0"/>
              <w:marRight w:val="0"/>
              <w:marTop w:val="0"/>
              <w:marBottom w:val="0"/>
              <w:divBdr>
                <w:top w:val="none" w:sz="0" w:space="0" w:color="auto"/>
                <w:left w:val="none" w:sz="0" w:space="0" w:color="auto"/>
                <w:bottom w:val="none" w:sz="0" w:space="0" w:color="auto"/>
                <w:right w:val="none" w:sz="0" w:space="0" w:color="auto"/>
              </w:divBdr>
              <w:divsChild>
                <w:div w:id="4775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20109">
          <w:marLeft w:val="0"/>
          <w:marRight w:val="0"/>
          <w:marTop w:val="240"/>
          <w:marBottom w:val="0"/>
          <w:divBdr>
            <w:top w:val="none" w:sz="0" w:space="0" w:color="auto"/>
            <w:left w:val="none" w:sz="0" w:space="0" w:color="auto"/>
            <w:bottom w:val="none" w:sz="0" w:space="0" w:color="auto"/>
            <w:right w:val="none" w:sz="0" w:space="0" w:color="auto"/>
          </w:divBdr>
          <w:divsChild>
            <w:div w:id="1283730284">
              <w:marLeft w:val="0"/>
              <w:marRight w:val="0"/>
              <w:marTop w:val="0"/>
              <w:marBottom w:val="0"/>
              <w:divBdr>
                <w:top w:val="none" w:sz="0" w:space="0" w:color="auto"/>
                <w:left w:val="none" w:sz="0" w:space="0" w:color="auto"/>
                <w:bottom w:val="none" w:sz="0" w:space="0" w:color="auto"/>
                <w:right w:val="none" w:sz="0" w:space="0" w:color="auto"/>
              </w:divBdr>
              <w:divsChild>
                <w:div w:id="8996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68455">
          <w:marLeft w:val="0"/>
          <w:marRight w:val="0"/>
          <w:marTop w:val="240"/>
          <w:marBottom w:val="0"/>
          <w:divBdr>
            <w:top w:val="none" w:sz="0" w:space="0" w:color="auto"/>
            <w:left w:val="none" w:sz="0" w:space="0" w:color="auto"/>
            <w:bottom w:val="none" w:sz="0" w:space="0" w:color="auto"/>
            <w:right w:val="none" w:sz="0" w:space="0" w:color="auto"/>
          </w:divBdr>
          <w:divsChild>
            <w:div w:id="688144061">
              <w:marLeft w:val="0"/>
              <w:marRight w:val="0"/>
              <w:marTop w:val="0"/>
              <w:marBottom w:val="0"/>
              <w:divBdr>
                <w:top w:val="none" w:sz="0" w:space="0" w:color="auto"/>
                <w:left w:val="none" w:sz="0" w:space="0" w:color="auto"/>
                <w:bottom w:val="none" w:sz="0" w:space="0" w:color="auto"/>
                <w:right w:val="none" w:sz="0" w:space="0" w:color="auto"/>
              </w:divBdr>
              <w:divsChild>
                <w:div w:id="1240365813">
                  <w:marLeft w:val="0"/>
                  <w:marRight w:val="0"/>
                  <w:marTop w:val="0"/>
                  <w:marBottom w:val="0"/>
                  <w:divBdr>
                    <w:top w:val="none" w:sz="0" w:space="0" w:color="auto"/>
                    <w:left w:val="none" w:sz="0" w:space="0" w:color="auto"/>
                    <w:bottom w:val="none" w:sz="0" w:space="0" w:color="auto"/>
                    <w:right w:val="none" w:sz="0" w:space="0" w:color="auto"/>
                  </w:divBdr>
                </w:div>
              </w:divsChild>
            </w:div>
            <w:div w:id="1419865195">
              <w:marLeft w:val="0"/>
              <w:marRight w:val="0"/>
              <w:marTop w:val="240"/>
              <w:marBottom w:val="0"/>
              <w:divBdr>
                <w:top w:val="none" w:sz="0" w:space="0" w:color="auto"/>
                <w:left w:val="none" w:sz="0" w:space="0" w:color="auto"/>
                <w:bottom w:val="none" w:sz="0" w:space="0" w:color="auto"/>
                <w:right w:val="none" w:sz="0" w:space="0" w:color="auto"/>
              </w:divBdr>
              <w:divsChild>
                <w:div w:id="193426582">
                  <w:marLeft w:val="0"/>
                  <w:marRight w:val="0"/>
                  <w:marTop w:val="0"/>
                  <w:marBottom w:val="0"/>
                  <w:divBdr>
                    <w:top w:val="none" w:sz="0" w:space="0" w:color="auto"/>
                    <w:left w:val="none" w:sz="0" w:space="0" w:color="auto"/>
                    <w:bottom w:val="none" w:sz="0" w:space="0" w:color="auto"/>
                    <w:right w:val="none" w:sz="0" w:space="0" w:color="auto"/>
                  </w:divBdr>
                  <w:divsChild>
                    <w:div w:id="3196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17973">
              <w:marLeft w:val="0"/>
              <w:marRight w:val="0"/>
              <w:marTop w:val="240"/>
              <w:marBottom w:val="0"/>
              <w:divBdr>
                <w:top w:val="none" w:sz="0" w:space="0" w:color="auto"/>
                <w:left w:val="none" w:sz="0" w:space="0" w:color="auto"/>
                <w:bottom w:val="none" w:sz="0" w:space="0" w:color="auto"/>
                <w:right w:val="none" w:sz="0" w:space="0" w:color="auto"/>
              </w:divBdr>
              <w:divsChild>
                <w:div w:id="1768690445">
                  <w:marLeft w:val="0"/>
                  <w:marRight w:val="0"/>
                  <w:marTop w:val="0"/>
                  <w:marBottom w:val="0"/>
                  <w:divBdr>
                    <w:top w:val="none" w:sz="0" w:space="0" w:color="auto"/>
                    <w:left w:val="none" w:sz="0" w:space="0" w:color="auto"/>
                    <w:bottom w:val="none" w:sz="0" w:space="0" w:color="auto"/>
                    <w:right w:val="none" w:sz="0" w:space="0" w:color="auto"/>
                  </w:divBdr>
                  <w:divsChild>
                    <w:div w:id="666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88840">
          <w:marLeft w:val="0"/>
          <w:marRight w:val="0"/>
          <w:marTop w:val="240"/>
          <w:marBottom w:val="0"/>
          <w:divBdr>
            <w:top w:val="none" w:sz="0" w:space="0" w:color="auto"/>
            <w:left w:val="none" w:sz="0" w:space="0" w:color="auto"/>
            <w:bottom w:val="none" w:sz="0" w:space="0" w:color="auto"/>
            <w:right w:val="none" w:sz="0" w:space="0" w:color="auto"/>
          </w:divBdr>
          <w:divsChild>
            <w:div w:id="1691419998">
              <w:marLeft w:val="0"/>
              <w:marRight w:val="0"/>
              <w:marTop w:val="0"/>
              <w:marBottom w:val="0"/>
              <w:divBdr>
                <w:top w:val="none" w:sz="0" w:space="0" w:color="auto"/>
                <w:left w:val="none" w:sz="0" w:space="0" w:color="auto"/>
                <w:bottom w:val="none" w:sz="0" w:space="0" w:color="auto"/>
                <w:right w:val="none" w:sz="0" w:space="0" w:color="auto"/>
              </w:divBdr>
              <w:divsChild>
                <w:div w:id="1983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17515">
          <w:marLeft w:val="0"/>
          <w:marRight w:val="0"/>
          <w:marTop w:val="240"/>
          <w:marBottom w:val="0"/>
          <w:divBdr>
            <w:top w:val="none" w:sz="0" w:space="0" w:color="auto"/>
            <w:left w:val="none" w:sz="0" w:space="0" w:color="auto"/>
            <w:bottom w:val="none" w:sz="0" w:space="0" w:color="auto"/>
            <w:right w:val="none" w:sz="0" w:space="0" w:color="auto"/>
          </w:divBdr>
          <w:divsChild>
            <w:div w:id="297341691">
              <w:marLeft w:val="0"/>
              <w:marRight w:val="0"/>
              <w:marTop w:val="240"/>
              <w:marBottom w:val="0"/>
              <w:divBdr>
                <w:top w:val="none" w:sz="0" w:space="0" w:color="auto"/>
                <w:left w:val="none" w:sz="0" w:space="0" w:color="auto"/>
                <w:bottom w:val="none" w:sz="0" w:space="0" w:color="auto"/>
                <w:right w:val="none" w:sz="0" w:space="0" w:color="auto"/>
              </w:divBdr>
              <w:divsChild>
                <w:div w:id="1748847068">
                  <w:marLeft w:val="0"/>
                  <w:marRight w:val="0"/>
                  <w:marTop w:val="0"/>
                  <w:marBottom w:val="0"/>
                  <w:divBdr>
                    <w:top w:val="none" w:sz="0" w:space="0" w:color="auto"/>
                    <w:left w:val="none" w:sz="0" w:space="0" w:color="auto"/>
                    <w:bottom w:val="none" w:sz="0" w:space="0" w:color="auto"/>
                    <w:right w:val="none" w:sz="0" w:space="0" w:color="auto"/>
                  </w:divBdr>
                  <w:divsChild>
                    <w:div w:id="12567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5269">
              <w:marLeft w:val="0"/>
              <w:marRight w:val="0"/>
              <w:marTop w:val="0"/>
              <w:marBottom w:val="0"/>
              <w:divBdr>
                <w:top w:val="none" w:sz="0" w:space="0" w:color="auto"/>
                <w:left w:val="none" w:sz="0" w:space="0" w:color="auto"/>
                <w:bottom w:val="none" w:sz="0" w:space="0" w:color="auto"/>
                <w:right w:val="none" w:sz="0" w:space="0" w:color="auto"/>
              </w:divBdr>
              <w:divsChild>
                <w:div w:id="2034188631">
                  <w:marLeft w:val="0"/>
                  <w:marRight w:val="0"/>
                  <w:marTop w:val="0"/>
                  <w:marBottom w:val="0"/>
                  <w:divBdr>
                    <w:top w:val="none" w:sz="0" w:space="0" w:color="auto"/>
                    <w:left w:val="none" w:sz="0" w:space="0" w:color="auto"/>
                    <w:bottom w:val="none" w:sz="0" w:space="0" w:color="auto"/>
                    <w:right w:val="none" w:sz="0" w:space="0" w:color="auto"/>
                  </w:divBdr>
                </w:div>
              </w:divsChild>
            </w:div>
            <w:div w:id="1431245284">
              <w:marLeft w:val="0"/>
              <w:marRight w:val="0"/>
              <w:marTop w:val="240"/>
              <w:marBottom w:val="0"/>
              <w:divBdr>
                <w:top w:val="none" w:sz="0" w:space="0" w:color="auto"/>
                <w:left w:val="none" w:sz="0" w:space="0" w:color="auto"/>
                <w:bottom w:val="none" w:sz="0" w:space="0" w:color="auto"/>
                <w:right w:val="none" w:sz="0" w:space="0" w:color="auto"/>
              </w:divBdr>
              <w:divsChild>
                <w:div w:id="843864169">
                  <w:marLeft w:val="0"/>
                  <w:marRight w:val="0"/>
                  <w:marTop w:val="0"/>
                  <w:marBottom w:val="0"/>
                  <w:divBdr>
                    <w:top w:val="none" w:sz="0" w:space="0" w:color="auto"/>
                    <w:left w:val="none" w:sz="0" w:space="0" w:color="auto"/>
                    <w:bottom w:val="none" w:sz="0" w:space="0" w:color="auto"/>
                    <w:right w:val="none" w:sz="0" w:space="0" w:color="auto"/>
                  </w:divBdr>
                  <w:divsChild>
                    <w:div w:id="146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93758">
              <w:marLeft w:val="0"/>
              <w:marRight w:val="0"/>
              <w:marTop w:val="240"/>
              <w:marBottom w:val="0"/>
              <w:divBdr>
                <w:top w:val="none" w:sz="0" w:space="0" w:color="auto"/>
                <w:left w:val="none" w:sz="0" w:space="0" w:color="auto"/>
                <w:bottom w:val="none" w:sz="0" w:space="0" w:color="auto"/>
                <w:right w:val="none" w:sz="0" w:space="0" w:color="auto"/>
              </w:divBdr>
              <w:divsChild>
                <w:div w:id="1697005606">
                  <w:marLeft w:val="0"/>
                  <w:marRight w:val="0"/>
                  <w:marTop w:val="0"/>
                  <w:marBottom w:val="0"/>
                  <w:divBdr>
                    <w:top w:val="none" w:sz="0" w:space="0" w:color="auto"/>
                    <w:left w:val="none" w:sz="0" w:space="0" w:color="auto"/>
                    <w:bottom w:val="none" w:sz="0" w:space="0" w:color="auto"/>
                    <w:right w:val="none" w:sz="0" w:space="0" w:color="auto"/>
                  </w:divBdr>
                  <w:divsChild>
                    <w:div w:id="8107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002">
          <w:marLeft w:val="0"/>
          <w:marRight w:val="0"/>
          <w:marTop w:val="240"/>
          <w:marBottom w:val="0"/>
          <w:divBdr>
            <w:top w:val="none" w:sz="0" w:space="0" w:color="auto"/>
            <w:left w:val="none" w:sz="0" w:space="0" w:color="auto"/>
            <w:bottom w:val="none" w:sz="0" w:space="0" w:color="auto"/>
            <w:right w:val="none" w:sz="0" w:space="0" w:color="auto"/>
          </w:divBdr>
          <w:divsChild>
            <w:div w:id="5061074">
              <w:marLeft w:val="0"/>
              <w:marRight w:val="0"/>
              <w:marTop w:val="240"/>
              <w:marBottom w:val="0"/>
              <w:divBdr>
                <w:top w:val="none" w:sz="0" w:space="0" w:color="auto"/>
                <w:left w:val="none" w:sz="0" w:space="0" w:color="auto"/>
                <w:bottom w:val="none" w:sz="0" w:space="0" w:color="auto"/>
                <w:right w:val="none" w:sz="0" w:space="0" w:color="auto"/>
              </w:divBdr>
              <w:divsChild>
                <w:div w:id="743530372">
                  <w:marLeft w:val="0"/>
                  <w:marRight w:val="0"/>
                  <w:marTop w:val="0"/>
                  <w:marBottom w:val="0"/>
                  <w:divBdr>
                    <w:top w:val="none" w:sz="0" w:space="0" w:color="auto"/>
                    <w:left w:val="none" w:sz="0" w:space="0" w:color="auto"/>
                    <w:bottom w:val="none" w:sz="0" w:space="0" w:color="auto"/>
                    <w:right w:val="none" w:sz="0" w:space="0" w:color="auto"/>
                  </w:divBdr>
                  <w:divsChild>
                    <w:div w:id="8233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186">
              <w:marLeft w:val="0"/>
              <w:marRight w:val="0"/>
              <w:marTop w:val="240"/>
              <w:marBottom w:val="0"/>
              <w:divBdr>
                <w:top w:val="none" w:sz="0" w:space="0" w:color="auto"/>
                <w:left w:val="none" w:sz="0" w:space="0" w:color="auto"/>
                <w:bottom w:val="none" w:sz="0" w:space="0" w:color="auto"/>
                <w:right w:val="none" w:sz="0" w:space="0" w:color="auto"/>
              </w:divBdr>
              <w:divsChild>
                <w:div w:id="1180655499">
                  <w:marLeft w:val="0"/>
                  <w:marRight w:val="0"/>
                  <w:marTop w:val="0"/>
                  <w:marBottom w:val="0"/>
                  <w:divBdr>
                    <w:top w:val="none" w:sz="0" w:space="0" w:color="auto"/>
                    <w:left w:val="none" w:sz="0" w:space="0" w:color="auto"/>
                    <w:bottom w:val="none" w:sz="0" w:space="0" w:color="auto"/>
                    <w:right w:val="none" w:sz="0" w:space="0" w:color="auto"/>
                  </w:divBdr>
                  <w:divsChild>
                    <w:div w:id="18768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807">
              <w:marLeft w:val="0"/>
              <w:marRight w:val="0"/>
              <w:marTop w:val="240"/>
              <w:marBottom w:val="0"/>
              <w:divBdr>
                <w:top w:val="none" w:sz="0" w:space="0" w:color="auto"/>
                <w:left w:val="none" w:sz="0" w:space="0" w:color="auto"/>
                <w:bottom w:val="none" w:sz="0" w:space="0" w:color="auto"/>
                <w:right w:val="none" w:sz="0" w:space="0" w:color="auto"/>
              </w:divBdr>
              <w:divsChild>
                <w:div w:id="551355379">
                  <w:marLeft w:val="0"/>
                  <w:marRight w:val="0"/>
                  <w:marTop w:val="0"/>
                  <w:marBottom w:val="0"/>
                  <w:divBdr>
                    <w:top w:val="none" w:sz="0" w:space="0" w:color="auto"/>
                    <w:left w:val="none" w:sz="0" w:space="0" w:color="auto"/>
                    <w:bottom w:val="none" w:sz="0" w:space="0" w:color="auto"/>
                    <w:right w:val="none" w:sz="0" w:space="0" w:color="auto"/>
                  </w:divBdr>
                  <w:divsChild>
                    <w:div w:id="11503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3552">
              <w:marLeft w:val="0"/>
              <w:marRight w:val="0"/>
              <w:marTop w:val="240"/>
              <w:marBottom w:val="0"/>
              <w:divBdr>
                <w:top w:val="none" w:sz="0" w:space="0" w:color="auto"/>
                <w:left w:val="none" w:sz="0" w:space="0" w:color="auto"/>
                <w:bottom w:val="none" w:sz="0" w:space="0" w:color="auto"/>
                <w:right w:val="none" w:sz="0" w:space="0" w:color="auto"/>
              </w:divBdr>
              <w:divsChild>
                <w:div w:id="651560890">
                  <w:marLeft w:val="0"/>
                  <w:marRight w:val="0"/>
                  <w:marTop w:val="0"/>
                  <w:marBottom w:val="0"/>
                  <w:divBdr>
                    <w:top w:val="none" w:sz="0" w:space="0" w:color="auto"/>
                    <w:left w:val="none" w:sz="0" w:space="0" w:color="auto"/>
                    <w:bottom w:val="none" w:sz="0" w:space="0" w:color="auto"/>
                    <w:right w:val="none" w:sz="0" w:space="0" w:color="auto"/>
                  </w:divBdr>
                  <w:divsChild>
                    <w:div w:id="28018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16600">
              <w:marLeft w:val="0"/>
              <w:marRight w:val="0"/>
              <w:marTop w:val="240"/>
              <w:marBottom w:val="0"/>
              <w:divBdr>
                <w:top w:val="none" w:sz="0" w:space="0" w:color="auto"/>
                <w:left w:val="none" w:sz="0" w:space="0" w:color="auto"/>
                <w:bottom w:val="none" w:sz="0" w:space="0" w:color="auto"/>
                <w:right w:val="none" w:sz="0" w:space="0" w:color="auto"/>
              </w:divBdr>
              <w:divsChild>
                <w:div w:id="663777188">
                  <w:marLeft w:val="0"/>
                  <w:marRight w:val="0"/>
                  <w:marTop w:val="0"/>
                  <w:marBottom w:val="0"/>
                  <w:divBdr>
                    <w:top w:val="none" w:sz="0" w:space="0" w:color="auto"/>
                    <w:left w:val="none" w:sz="0" w:space="0" w:color="auto"/>
                    <w:bottom w:val="none" w:sz="0" w:space="0" w:color="auto"/>
                    <w:right w:val="none" w:sz="0" w:space="0" w:color="auto"/>
                  </w:divBdr>
                  <w:divsChild>
                    <w:div w:id="6093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48497">
              <w:marLeft w:val="0"/>
              <w:marRight w:val="0"/>
              <w:marTop w:val="0"/>
              <w:marBottom w:val="0"/>
              <w:divBdr>
                <w:top w:val="none" w:sz="0" w:space="0" w:color="auto"/>
                <w:left w:val="none" w:sz="0" w:space="0" w:color="auto"/>
                <w:bottom w:val="none" w:sz="0" w:space="0" w:color="auto"/>
                <w:right w:val="none" w:sz="0" w:space="0" w:color="auto"/>
              </w:divBdr>
              <w:divsChild>
                <w:div w:id="632908468">
                  <w:marLeft w:val="0"/>
                  <w:marRight w:val="0"/>
                  <w:marTop w:val="0"/>
                  <w:marBottom w:val="0"/>
                  <w:divBdr>
                    <w:top w:val="none" w:sz="0" w:space="0" w:color="auto"/>
                    <w:left w:val="none" w:sz="0" w:space="0" w:color="auto"/>
                    <w:bottom w:val="none" w:sz="0" w:space="0" w:color="auto"/>
                    <w:right w:val="none" w:sz="0" w:space="0" w:color="auto"/>
                  </w:divBdr>
                </w:div>
              </w:divsChild>
            </w:div>
            <w:div w:id="672536138">
              <w:marLeft w:val="0"/>
              <w:marRight w:val="0"/>
              <w:marTop w:val="240"/>
              <w:marBottom w:val="0"/>
              <w:divBdr>
                <w:top w:val="none" w:sz="0" w:space="0" w:color="auto"/>
                <w:left w:val="none" w:sz="0" w:space="0" w:color="auto"/>
                <w:bottom w:val="none" w:sz="0" w:space="0" w:color="auto"/>
                <w:right w:val="none" w:sz="0" w:space="0" w:color="auto"/>
              </w:divBdr>
              <w:divsChild>
                <w:div w:id="1594509395">
                  <w:marLeft w:val="0"/>
                  <w:marRight w:val="0"/>
                  <w:marTop w:val="0"/>
                  <w:marBottom w:val="0"/>
                  <w:divBdr>
                    <w:top w:val="none" w:sz="0" w:space="0" w:color="auto"/>
                    <w:left w:val="none" w:sz="0" w:space="0" w:color="auto"/>
                    <w:bottom w:val="none" w:sz="0" w:space="0" w:color="auto"/>
                    <w:right w:val="none" w:sz="0" w:space="0" w:color="auto"/>
                  </w:divBdr>
                  <w:divsChild>
                    <w:div w:id="17603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4446">
              <w:marLeft w:val="0"/>
              <w:marRight w:val="0"/>
              <w:marTop w:val="240"/>
              <w:marBottom w:val="0"/>
              <w:divBdr>
                <w:top w:val="none" w:sz="0" w:space="0" w:color="auto"/>
                <w:left w:val="none" w:sz="0" w:space="0" w:color="auto"/>
                <w:bottom w:val="none" w:sz="0" w:space="0" w:color="auto"/>
                <w:right w:val="none" w:sz="0" w:space="0" w:color="auto"/>
              </w:divBdr>
              <w:divsChild>
                <w:div w:id="298338807">
                  <w:marLeft w:val="0"/>
                  <w:marRight w:val="0"/>
                  <w:marTop w:val="0"/>
                  <w:marBottom w:val="0"/>
                  <w:divBdr>
                    <w:top w:val="none" w:sz="0" w:space="0" w:color="auto"/>
                    <w:left w:val="none" w:sz="0" w:space="0" w:color="auto"/>
                    <w:bottom w:val="none" w:sz="0" w:space="0" w:color="auto"/>
                    <w:right w:val="none" w:sz="0" w:space="0" w:color="auto"/>
                  </w:divBdr>
                  <w:divsChild>
                    <w:div w:id="16736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9538">
              <w:marLeft w:val="0"/>
              <w:marRight w:val="0"/>
              <w:marTop w:val="240"/>
              <w:marBottom w:val="0"/>
              <w:divBdr>
                <w:top w:val="none" w:sz="0" w:space="0" w:color="auto"/>
                <w:left w:val="none" w:sz="0" w:space="0" w:color="auto"/>
                <w:bottom w:val="none" w:sz="0" w:space="0" w:color="auto"/>
                <w:right w:val="none" w:sz="0" w:space="0" w:color="auto"/>
              </w:divBdr>
              <w:divsChild>
                <w:div w:id="355890247">
                  <w:marLeft w:val="0"/>
                  <w:marRight w:val="0"/>
                  <w:marTop w:val="0"/>
                  <w:marBottom w:val="0"/>
                  <w:divBdr>
                    <w:top w:val="none" w:sz="0" w:space="0" w:color="auto"/>
                    <w:left w:val="none" w:sz="0" w:space="0" w:color="auto"/>
                    <w:bottom w:val="none" w:sz="0" w:space="0" w:color="auto"/>
                    <w:right w:val="none" w:sz="0" w:space="0" w:color="auto"/>
                  </w:divBdr>
                </w:div>
                <w:div w:id="2008170448">
                  <w:marLeft w:val="0"/>
                  <w:marRight w:val="0"/>
                  <w:marTop w:val="240"/>
                  <w:marBottom w:val="0"/>
                  <w:divBdr>
                    <w:top w:val="none" w:sz="0" w:space="0" w:color="auto"/>
                    <w:left w:val="none" w:sz="0" w:space="0" w:color="auto"/>
                    <w:bottom w:val="none" w:sz="0" w:space="0" w:color="auto"/>
                    <w:right w:val="none" w:sz="0" w:space="0" w:color="auto"/>
                  </w:divBdr>
                  <w:divsChild>
                    <w:div w:id="348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3711">
              <w:marLeft w:val="0"/>
              <w:marRight w:val="0"/>
              <w:marTop w:val="240"/>
              <w:marBottom w:val="0"/>
              <w:divBdr>
                <w:top w:val="none" w:sz="0" w:space="0" w:color="auto"/>
                <w:left w:val="none" w:sz="0" w:space="0" w:color="auto"/>
                <w:bottom w:val="none" w:sz="0" w:space="0" w:color="auto"/>
                <w:right w:val="none" w:sz="0" w:space="0" w:color="auto"/>
              </w:divBdr>
              <w:divsChild>
                <w:div w:id="192116953">
                  <w:marLeft w:val="0"/>
                  <w:marRight w:val="0"/>
                  <w:marTop w:val="0"/>
                  <w:marBottom w:val="0"/>
                  <w:divBdr>
                    <w:top w:val="none" w:sz="0" w:space="0" w:color="auto"/>
                    <w:left w:val="none" w:sz="0" w:space="0" w:color="auto"/>
                    <w:bottom w:val="none" w:sz="0" w:space="0" w:color="auto"/>
                    <w:right w:val="none" w:sz="0" w:space="0" w:color="auto"/>
                  </w:divBdr>
                  <w:divsChild>
                    <w:div w:id="17558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0876">
              <w:marLeft w:val="0"/>
              <w:marRight w:val="0"/>
              <w:marTop w:val="240"/>
              <w:marBottom w:val="0"/>
              <w:divBdr>
                <w:top w:val="none" w:sz="0" w:space="0" w:color="auto"/>
                <w:left w:val="none" w:sz="0" w:space="0" w:color="auto"/>
                <w:bottom w:val="none" w:sz="0" w:space="0" w:color="auto"/>
                <w:right w:val="none" w:sz="0" w:space="0" w:color="auto"/>
              </w:divBdr>
              <w:divsChild>
                <w:div w:id="1907259182">
                  <w:marLeft w:val="0"/>
                  <w:marRight w:val="0"/>
                  <w:marTop w:val="0"/>
                  <w:marBottom w:val="0"/>
                  <w:divBdr>
                    <w:top w:val="none" w:sz="0" w:space="0" w:color="auto"/>
                    <w:left w:val="none" w:sz="0" w:space="0" w:color="auto"/>
                    <w:bottom w:val="none" w:sz="0" w:space="0" w:color="auto"/>
                    <w:right w:val="none" w:sz="0" w:space="0" w:color="auto"/>
                  </w:divBdr>
                  <w:divsChild>
                    <w:div w:id="4668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2964">
              <w:marLeft w:val="0"/>
              <w:marRight w:val="0"/>
              <w:marTop w:val="240"/>
              <w:marBottom w:val="0"/>
              <w:divBdr>
                <w:top w:val="none" w:sz="0" w:space="0" w:color="auto"/>
                <w:left w:val="none" w:sz="0" w:space="0" w:color="auto"/>
                <w:bottom w:val="none" w:sz="0" w:space="0" w:color="auto"/>
                <w:right w:val="none" w:sz="0" w:space="0" w:color="auto"/>
              </w:divBdr>
              <w:divsChild>
                <w:div w:id="229855055">
                  <w:marLeft w:val="0"/>
                  <w:marRight w:val="0"/>
                  <w:marTop w:val="0"/>
                  <w:marBottom w:val="0"/>
                  <w:divBdr>
                    <w:top w:val="none" w:sz="0" w:space="0" w:color="auto"/>
                    <w:left w:val="none" w:sz="0" w:space="0" w:color="auto"/>
                    <w:bottom w:val="none" w:sz="0" w:space="0" w:color="auto"/>
                    <w:right w:val="none" w:sz="0" w:space="0" w:color="auto"/>
                  </w:divBdr>
                  <w:divsChild>
                    <w:div w:id="184104200">
                      <w:marLeft w:val="0"/>
                      <w:marRight w:val="0"/>
                      <w:marTop w:val="0"/>
                      <w:marBottom w:val="0"/>
                      <w:divBdr>
                        <w:top w:val="none" w:sz="0" w:space="0" w:color="auto"/>
                        <w:left w:val="none" w:sz="0" w:space="0" w:color="auto"/>
                        <w:bottom w:val="none" w:sz="0" w:space="0" w:color="auto"/>
                        <w:right w:val="none" w:sz="0" w:space="0" w:color="auto"/>
                      </w:divBdr>
                    </w:div>
                  </w:divsChild>
                </w:div>
                <w:div w:id="1865482639">
                  <w:marLeft w:val="0"/>
                  <w:marRight w:val="0"/>
                  <w:marTop w:val="240"/>
                  <w:marBottom w:val="0"/>
                  <w:divBdr>
                    <w:top w:val="none" w:sz="0" w:space="0" w:color="auto"/>
                    <w:left w:val="none" w:sz="0" w:space="0" w:color="auto"/>
                    <w:bottom w:val="none" w:sz="0" w:space="0" w:color="auto"/>
                    <w:right w:val="none" w:sz="0" w:space="0" w:color="auto"/>
                  </w:divBdr>
                  <w:divsChild>
                    <w:div w:id="744185926">
                      <w:marLeft w:val="0"/>
                      <w:marRight w:val="0"/>
                      <w:marTop w:val="0"/>
                      <w:marBottom w:val="0"/>
                      <w:divBdr>
                        <w:top w:val="none" w:sz="0" w:space="0" w:color="auto"/>
                        <w:left w:val="none" w:sz="0" w:space="0" w:color="auto"/>
                        <w:bottom w:val="none" w:sz="0" w:space="0" w:color="auto"/>
                        <w:right w:val="none" w:sz="0" w:space="0" w:color="auto"/>
                      </w:divBdr>
                    </w:div>
                  </w:divsChild>
                </w:div>
                <w:div w:id="2140175537">
                  <w:marLeft w:val="0"/>
                  <w:marRight w:val="0"/>
                  <w:marTop w:val="240"/>
                  <w:marBottom w:val="0"/>
                  <w:divBdr>
                    <w:top w:val="none" w:sz="0" w:space="0" w:color="auto"/>
                    <w:left w:val="none" w:sz="0" w:space="0" w:color="auto"/>
                    <w:bottom w:val="none" w:sz="0" w:space="0" w:color="auto"/>
                    <w:right w:val="none" w:sz="0" w:space="0" w:color="auto"/>
                  </w:divBdr>
                  <w:divsChild>
                    <w:div w:id="13691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64013">
              <w:marLeft w:val="0"/>
              <w:marRight w:val="0"/>
              <w:marTop w:val="240"/>
              <w:marBottom w:val="0"/>
              <w:divBdr>
                <w:top w:val="none" w:sz="0" w:space="0" w:color="auto"/>
                <w:left w:val="none" w:sz="0" w:space="0" w:color="auto"/>
                <w:bottom w:val="none" w:sz="0" w:space="0" w:color="auto"/>
                <w:right w:val="none" w:sz="0" w:space="0" w:color="auto"/>
              </w:divBdr>
              <w:divsChild>
                <w:div w:id="1490174082">
                  <w:marLeft w:val="0"/>
                  <w:marRight w:val="0"/>
                  <w:marTop w:val="0"/>
                  <w:marBottom w:val="0"/>
                  <w:divBdr>
                    <w:top w:val="none" w:sz="0" w:space="0" w:color="auto"/>
                    <w:left w:val="none" w:sz="0" w:space="0" w:color="auto"/>
                    <w:bottom w:val="none" w:sz="0" w:space="0" w:color="auto"/>
                    <w:right w:val="none" w:sz="0" w:space="0" w:color="auto"/>
                  </w:divBdr>
                  <w:divsChild>
                    <w:div w:id="11187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29886">
              <w:marLeft w:val="0"/>
              <w:marRight w:val="0"/>
              <w:marTop w:val="240"/>
              <w:marBottom w:val="0"/>
              <w:divBdr>
                <w:top w:val="none" w:sz="0" w:space="0" w:color="auto"/>
                <w:left w:val="none" w:sz="0" w:space="0" w:color="auto"/>
                <w:bottom w:val="none" w:sz="0" w:space="0" w:color="auto"/>
                <w:right w:val="none" w:sz="0" w:space="0" w:color="auto"/>
              </w:divBdr>
              <w:divsChild>
                <w:div w:id="465204508">
                  <w:marLeft w:val="0"/>
                  <w:marRight w:val="0"/>
                  <w:marTop w:val="0"/>
                  <w:marBottom w:val="0"/>
                  <w:divBdr>
                    <w:top w:val="none" w:sz="0" w:space="0" w:color="auto"/>
                    <w:left w:val="none" w:sz="0" w:space="0" w:color="auto"/>
                    <w:bottom w:val="none" w:sz="0" w:space="0" w:color="auto"/>
                    <w:right w:val="none" w:sz="0" w:space="0" w:color="auto"/>
                  </w:divBdr>
                  <w:divsChild>
                    <w:div w:id="11613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02225">
              <w:marLeft w:val="0"/>
              <w:marRight w:val="0"/>
              <w:marTop w:val="240"/>
              <w:marBottom w:val="0"/>
              <w:divBdr>
                <w:top w:val="none" w:sz="0" w:space="0" w:color="auto"/>
                <w:left w:val="none" w:sz="0" w:space="0" w:color="auto"/>
                <w:bottom w:val="none" w:sz="0" w:space="0" w:color="auto"/>
                <w:right w:val="none" w:sz="0" w:space="0" w:color="auto"/>
              </w:divBdr>
              <w:divsChild>
                <w:div w:id="354041129">
                  <w:marLeft w:val="0"/>
                  <w:marRight w:val="0"/>
                  <w:marTop w:val="0"/>
                  <w:marBottom w:val="0"/>
                  <w:divBdr>
                    <w:top w:val="none" w:sz="0" w:space="0" w:color="auto"/>
                    <w:left w:val="none" w:sz="0" w:space="0" w:color="auto"/>
                    <w:bottom w:val="none" w:sz="0" w:space="0" w:color="auto"/>
                    <w:right w:val="none" w:sz="0" w:space="0" w:color="auto"/>
                  </w:divBdr>
                  <w:divsChild>
                    <w:div w:id="5607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945">
              <w:marLeft w:val="0"/>
              <w:marRight w:val="0"/>
              <w:marTop w:val="240"/>
              <w:marBottom w:val="0"/>
              <w:divBdr>
                <w:top w:val="none" w:sz="0" w:space="0" w:color="auto"/>
                <w:left w:val="none" w:sz="0" w:space="0" w:color="auto"/>
                <w:bottom w:val="none" w:sz="0" w:space="0" w:color="auto"/>
                <w:right w:val="none" w:sz="0" w:space="0" w:color="auto"/>
              </w:divBdr>
              <w:divsChild>
                <w:div w:id="401217841">
                  <w:marLeft w:val="0"/>
                  <w:marRight w:val="0"/>
                  <w:marTop w:val="0"/>
                  <w:marBottom w:val="0"/>
                  <w:divBdr>
                    <w:top w:val="none" w:sz="0" w:space="0" w:color="auto"/>
                    <w:left w:val="none" w:sz="0" w:space="0" w:color="auto"/>
                    <w:bottom w:val="none" w:sz="0" w:space="0" w:color="auto"/>
                    <w:right w:val="none" w:sz="0" w:space="0" w:color="auto"/>
                  </w:divBdr>
                  <w:divsChild>
                    <w:div w:id="11469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14526">
              <w:marLeft w:val="0"/>
              <w:marRight w:val="0"/>
              <w:marTop w:val="240"/>
              <w:marBottom w:val="0"/>
              <w:divBdr>
                <w:top w:val="none" w:sz="0" w:space="0" w:color="auto"/>
                <w:left w:val="none" w:sz="0" w:space="0" w:color="auto"/>
                <w:bottom w:val="none" w:sz="0" w:space="0" w:color="auto"/>
                <w:right w:val="none" w:sz="0" w:space="0" w:color="auto"/>
              </w:divBdr>
              <w:divsChild>
                <w:div w:id="1438521156">
                  <w:marLeft w:val="0"/>
                  <w:marRight w:val="0"/>
                  <w:marTop w:val="0"/>
                  <w:marBottom w:val="0"/>
                  <w:divBdr>
                    <w:top w:val="none" w:sz="0" w:space="0" w:color="auto"/>
                    <w:left w:val="none" w:sz="0" w:space="0" w:color="auto"/>
                    <w:bottom w:val="none" w:sz="0" w:space="0" w:color="auto"/>
                    <w:right w:val="none" w:sz="0" w:space="0" w:color="auto"/>
                  </w:divBdr>
                </w:div>
                <w:div w:id="1653751528">
                  <w:marLeft w:val="0"/>
                  <w:marRight w:val="0"/>
                  <w:marTop w:val="240"/>
                  <w:marBottom w:val="0"/>
                  <w:divBdr>
                    <w:top w:val="none" w:sz="0" w:space="0" w:color="auto"/>
                    <w:left w:val="none" w:sz="0" w:space="0" w:color="auto"/>
                    <w:bottom w:val="none" w:sz="0" w:space="0" w:color="auto"/>
                    <w:right w:val="none" w:sz="0" w:space="0" w:color="auto"/>
                  </w:divBdr>
                  <w:divsChild>
                    <w:div w:id="23077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30295">
              <w:marLeft w:val="0"/>
              <w:marRight w:val="0"/>
              <w:marTop w:val="240"/>
              <w:marBottom w:val="0"/>
              <w:divBdr>
                <w:top w:val="none" w:sz="0" w:space="0" w:color="auto"/>
                <w:left w:val="none" w:sz="0" w:space="0" w:color="auto"/>
                <w:bottom w:val="none" w:sz="0" w:space="0" w:color="auto"/>
                <w:right w:val="none" w:sz="0" w:space="0" w:color="auto"/>
              </w:divBdr>
              <w:divsChild>
                <w:div w:id="1156611424">
                  <w:marLeft w:val="0"/>
                  <w:marRight w:val="0"/>
                  <w:marTop w:val="0"/>
                  <w:marBottom w:val="0"/>
                  <w:divBdr>
                    <w:top w:val="none" w:sz="0" w:space="0" w:color="auto"/>
                    <w:left w:val="none" w:sz="0" w:space="0" w:color="auto"/>
                    <w:bottom w:val="none" w:sz="0" w:space="0" w:color="auto"/>
                    <w:right w:val="none" w:sz="0" w:space="0" w:color="auto"/>
                  </w:divBdr>
                  <w:divsChild>
                    <w:div w:id="18226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20976">
      <w:bodyDiv w:val="1"/>
      <w:marLeft w:val="0"/>
      <w:marRight w:val="0"/>
      <w:marTop w:val="0"/>
      <w:marBottom w:val="0"/>
      <w:divBdr>
        <w:top w:val="none" w:sz="0" w:space="0" w:color="auto"/>
        <w:left w:val="none" w:sz="0" w:space="0" w:color="auto"/>
        <w:bottom w:val="none" w:sz="0" w:space="0" w:color="auto"/>
        <w:right w:val="none" w:sz="0" w:space="0" w:color="auto"/>
      </w:divBdr>
      <w:divsChild>
        <w:div w:id="357586192">
          <w:marLeft w:val="0"/>
          <w:marRight w:val="0"/>
          <w:marTop w:val="240"/>
          <w:marBottom w:val="0"/>
          <w:divBdr>
            <w:top w:val="none" w:sz="0" w:space="0" w:color="auto"/>
            <w:left w:val="none" w:sz="0" w:space="0" w:color="auto"/>
            <w:bottom w:val="none" w:sz="0" w:space="0" w:color="auto"/>
            <w:right w:val="none" w:sz="0" w:space="0" w:color="auto"/>
          </w:divBdr>
        </w:div>
        <w:div w:id="1143160286">
          <w:marLeft w:val="0"/>
          <w:marRight w:val="0"/>
          <w:marTop w:val="0"/>
          <w:marBottom w:val="0"/>
          <w:divBdr>
            <w:top w:val="none" w:sz="0" w:space="0" w:color="auto"/>
            <w:left w:val="none" w:sz="0" w:space="0" w:color="auto"/>
            <w:bottom w:val="none" w:sz="0" w:space="0" w:color="auto"/>
            <w:right w:val="none" w:sz="0" w:space="0" w:color="auto"/>
          </w:divBdr>
        </w:div>
        <w:div w:id="1233736772">
          <w:marLeft w:val="0"/>
          <w:marRight w:val="0"/>
          <w:marTop w:val="240"/>
          <w:marBottom w:val="0"/>
          <w:divBdr>
            <w:top w:val="none" w:sz="0" w:space="0" w:color="auto"/>
            <w:left w:val="none" w:sz="0" w:space="0" w:color="auto"/>
            <w:bottom w:val="none" w:sz="0" w:space="0" w:color="auto"/>
            <w:right w:val="none" w:sz="0" w:space="0" w:color="auto"/>
          </w:divBdr>
          <w:divsChild>
            <w:div w:id="2026322813">
              <w:marLeft w:val="0"/>
              <w:marRight w:val="0"/>
              <w:marTop w:val="0"/>
              <w:marBottom w:val="0"/>
              <w:divBdr>
                <w:top w:val="none" w:sz="0" w:space="0" w:color="auto"/>
                <w:left w:val="none" w:sz="0" w:space="0" w:color="auto"/>
                <w:bottom w:val="none" w:sz="0" w:space="0" w:color="auto"/>
                <w:right w:val="none" w:sz="0" w:space="0" w:color="auto"/>
              </w:divBdr>
            </w:div>
          </w:divsChild>
        </w:div>
        <w:div w:id="1243179838">
          <w:marLeft w:val="0"/>
          <w:marRight w:val="0"/>
          <w:marTop w:val="240"/>
          <w:marBottom w:val="0"/>
          <w:divBdr>
            <w:top w:val="none" w:sz="0" w:space="0" w:color="auto"/>
            <w:left w:val="none" w:sz="0" w:space="0" w:color="auto"/>
            <w:bottom w:val="none" w:sz="0" w:space="0" w:color="auto"/>
            <w:right w:val="none" w:sz="0" w:space="0" w:color="auto"/>
          </w:divBdr>
        </w:div>
        <w:div w:id="1420442366">
          <w:marLeft w:val="0"/>
          <w:marRight w:val="0"/>
          <w:marTop w:val="240"/>
          <w:marBottom w:val="0"/>
          <w:divBdr>
            <w:top w:val="none" w:sz="0" w:space="0" w:color="auto"/>
            <w:left w:val="none" w:sz="0" w:space="0" w:color="auto"/>
            <w:bottom w:val="none" w:sz="0" w:space="0" w:color="auto"/>
            <w:right w:val="none" w:sz="0" w:space="0" w:color="auto"/>
          </w:divBdr>
          <w:divsChild>
            <w:div w:id="1756391684">
              <w:marLeft w:val="0"/>
              <w:marRight w:val="0"/>
              <w:marTop w:val="0"/>
              <w:marBottom w:val="0"/>
              <w:divBdr>
                <w:top w:val="none" w:sz="0" w:space="0" w:color="auto"/>
                <w:left w:val="none" w:sz="0" w:space="0" w:color="auto"/>
                <w:bottom w:val="none" w:sz="0" w:space="0" w:color="auto"/>
                <w:right w:val="none" w:sz="0" w:space="0" w:color="auto"/>
              </w:divBdr>
            </w:div>
          </w:divsChild>
        </w:div>
        <w:div w:id="1588418316">
          <w:marLeft w:val="0"/>
          <w:marRight w:val="0"/>
          <w:marTop w:val="240"/>
          <w:marBottom w:val="0"/>
          <w:divBdr>
            <w:top w:val="none" w:sz="0" w:space="0" w:color="auto"/>
            <w:left w:val="none" w:sz="0" w:space="0" w:color="auto"/>
            <w:bottom w:val="none" w:sz="0" w:space="0" w:color="auto"/>
            <w:right w:val="none" w:sz="0" w:space="0" w:color="auto"/>
          </w:divBdr>
          <w:divsChild>
            <w:div w:id="298417920">
              <w:marLeft w:val="0"/>
              <w:marRight w:val="0"/>
              <w:marTop w:val="0"/>
              <w:marBottom w:val="0"/>
              <w:divBdr>
                <w:top w:val="none" w:sz="0" w:space="0" w:color="auto"/>
                <w:left w:val="none" w:sz="0" w:space="0" w:color="auto"/>
                <w:bottom w:val="none" w:sz="0" w:space="0" w:color="auto"/>
                <w:right w:val="none" w:sz="0" w:space="0" w:color="auto"/>
              </w:divBdr>
            </w:div>
          </w:divsChild>
        </w:div>
        <w:div w:id="1899389742">
          <w:marLeft w:val="0"/>
          <w:marRight w:val="0"/>
          <w:marTop w:val="0"/>
          <w:marBottom w:val="0"/>
          <w:divBdr>
            <w:top w:val="none" w:sz="0" w:space="0" w:color="auto"/>
            <w:left w:val="none" w:sz="0" w:space="0" w:color="auto"/>
            <w:bottom w:val="none" w:sz="0" w:space="0" w:color="auto"/>
            <w:right w:val="none" w:sz="0" w:space="0" w:color="auto"/>
          </w:divBdr>
        </w:div>
      </w:divsChild>
    </w:div>
    <w:div w:id="153424751">
      <w:bodyDiv w:val="1"/>
      <w:marLeft w:val="0"/>
      <w:marRight w:val="0"/>
      <w:marTop w:val="0"/>
      <w:marBottom w:val="0"/>
      <w:divBdr>
        <w:top w:val="none" w:sz="0" w:space="0" w:color="auto"/>
        <w:left w:val="none" w:sz="0" w:space="0" w:color="auto"/>
        <w:bottom w:val="none" w:sz="0" w:space="0" w:color="auto"/>
        <w:right w:val="none" w:sz="0" w:space="0" w:color="auto"/>
      </w:divBdr>
      <w:divsChild>
        <w:div w:id="28841580">
          <w:marLeft w:val="0"/>
          <w:marRight w:val="0"/>
          <w:marTop w:val="0"/>
          <w:marBottom w:val="0"/>
          <w:divBdr>
            <w:top w:val="none" w:sz="0" w:space="0" w:color="auto"/>
            <w:left w:val="none" w:sz="0" w:space="0" w:color="auto"/>
            <w:bottom w:val="none" w:sz="0" w:space="0" w:color="auto"/>
            <w:right w:val="none" w:sz="0" w:space="0" w:color="auto"/>
          </w:divBdr>
        </w:div>
        <w:div w:id="36703593">
          <w:marLeft w:val="0"/>
          <w:marRight w:val="0"/>
          <w:marTop w:val="240"/>
          <w:marBottom w:val="0"/>
          <w:divBdr>
            <w:top w:val="none" w:sz="0" w:space="0" w:color="auto"/>
            <w:left w:val="none" w:sz="0" w:space="0" w:color="auto"/>
            <w:bottom w:val="none" w:sz="0" w:space="0" w:color="auto"/>
            <w:right w:val="none" w:sz="0" w:space="0" w:color="auto"/>
          </w:divBdr>
        </w:div>
        <w:div w:id="1039234730">
          <w:marLeft w:val="0"/>
          <w:marRight w:val="0"/>
          <w:marTop w:val="240"/>
          <w:marBottom w:val="0"/>
          <w:divBdr>
            <w:top w:val="none" w:sz="0" w:space="0" w:color="auto"/>
            <w:left w:val="none" w:sz="0" w:space="0" w:color="auto"/>
            <w:bottom w:val="none" w:sz="0" w:space="0" w:color="auto"/>
            <w:right w:val="none" w:sz="0" w:space="0" w:color="auto"/>
          </w:divBdr>
          <w:divsChild>
            <w:div w:id="11147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179">
      <w:bodyDiv w:val="1"/>
      <w:marLeft w:val="0"/>
      <w:marRight w:val="0"/>
      <w:marTop w:val="0"/>
      <w:marBottom w:val="0"/>
      <w:divBdr>
        <w:top w:val="none" w:sz="0" w:space="0" w:color="auto"/>
        <w:left w:val="none" w:sz="0" w:space="0" w:color="auto"/>
        <w:bottom w:val="none" w:sz="0" w:space="0" w:color="auto"/>
        <w:right w:val="none" w:sz="0" w:space="0" w:color="auto"/>
      </w:divBdr>
      <w:divsChild>
        <w:div w:id="206192">
          <w:marLeft w:val="0"/>
          <w:marRight w:val="0"/>
          <w:marTop w:val="24"/>
          <w:marBottom w:val="24"/>
          <w:divBdr>
            <w:top w:val="none" w:sz="0" w:space="0" w:color="auto"/>
            <w:left w:val="none" w:sz="0" w:space="0" w:color="auto"/>
            <w:bottom w:val="none" w:sz="0" w:space="0" w:color="auto"/>
            <w:right w:val="none" w:sz="0" w:space="0" w:color="auto"/>
          </w:divBdr>
          <w:divsChild>
            <w:div w:id="616450693">
              <w:marLeft w:val="0"/>
              <w:marRight w:val="0"/>
              <w:marTop w:val="0"/>
              <w:marBottom w:val="0"/>
              <w:divBdr>
                <w:top w:val="none" w:sz="0" w:space="0" w:color="auto"/>
                <w:left w:val="none" w:sz="0" w:space="0" w:color="auto"/>
                <w:bottom w:val="none" w:sz="0" w:space="0" w:color="auto"/>
                <w:right w:val="none" w:sz="0" w:space="0" w:color="auto"/>
              </w:divBdr>
            </w:div>
          </w:divsChild>
        </w:div>
        <w:div w:id="6253401">
          <w:marLeft w:val="0"/>
          <w:marRight w:val="0"/>
          <w:marTop w:val="24"/>
          <w:marBottom w:val="24"/>
          <w:divBdr>
            <w:top w:val="none" w:sz="0" w:space="0" w:color="auto"/>
            <w:left w:val="none" w:sz="0" w:space="0" w:color="auto"/>
            <w:bottom w:val="none" w:sz="0" w:space="0" w:color="auto"/>
            <w:right w:val="none" w:sz="0" w:space="0" w:color="auto"/>
          </w:divBdr>
          <w:divsChild>
            <w:div w:id="1010064991">
              <w:marLeft w:val="0"/>
              <w:marRight w:val="0"/>
              <w:marTop w:val="0"/>
              <w:marBottom w:val="0"/>
              <w:divBdr>
                <w:top w:val="none" w:sz="0" w:space="0" w:color="auto"/>
                <w:left w:val="none" w:sz="0" w:space="0" w:color="auto"/>
                <w:bottom w:val="none" w:sz="0" w:space="0" w:color="auto"/>
                <w:right w:val="none" w:sz="0" w:space="0" w:color="auto"/>
              </w:divBdr>
            </w:div>
          </w:divsChild>
        </w:div>
        <w:div w:id="177080660">
          <w:marLeft w:val="0"/>
          <w:marRight w:val="0"/>
          <w:marTop w:val="24"/>
          <w:marBottom w:val="24"/>
          <w:divBdr>
            <w:top w:val="none" w:sz="0" w:space="0" w:color="auto"/>
            <w:left w:val="none" w:sz="0" w:space="0" w:color="auto"/>
            <w:bottom w:val="none" w:sz="0" w:space="0" w:color="auto"/>
            <w:right w:val="none" w:sz="0" w:space="0" w:color="auto"/>
          </w:divBdr>
          <w:divsChild>
            <w:div w:id="1893687346">
              <w:marLeft w:val="0"/>
              <w:marRight w:val="0"/>
              <w:marTop w:val="0"/>
              <w:marBottom w:val="0"/>
              <w:divBdr>
                <w:top w:val="none" w:sz="0" w:space="0" w:color="auto"/>
                <w:left w:val="none" w:sz="0" w:space="0" w:color="auto"/>
                <w:bottom w:val="none" w:sz="0" w:space="0" w:color="auto"/>
                <w:right w:val="none" w:sz="0" w:space="0" w:color="auto"/>
              </w:divBdr>
            </w:div>
          </w:divsChild>
        </w:div>
        <w:div w:id="234172972">
          <w:marLeft w:val="0"/>
          <w:marRight w:val="0"/>
          <w:marTop w:val="24"/>
          <w:marBottom w:val="24"/>
          <w:divBdr>
            <w:top w:val="none" w:sz="0" w:space="0" w:color="auto"/>
            <w:left w:val="none" w:sz="0" w:space="0" w:color="auto"/>
            <w:bottom w:val="none" w:sz="0" w:space="0" w:color="auto"/>
            <w:right w:val="none" w:sz="0" w:space="0" w:color="auto"/>
          </w:divBdr>
          <w:divsChild>
            <w:div w:id="1456678164">
              <w:marLeft w:val="0"/>
              <w:marRight w:val="0"/>
              <w:marTop w:val="0"/>
              <w:marBottom w:val="0"/>
              <w:divBdr>
                <w:top w:val="none" w:sz="0" w:space="0" w:color="auto"/>
                <w:left w:val="none" w:sz="0" w:space="0" w:color="auto"/>
                <w:bottom w:val="none" w:sz="0" w:space="0" w:color="auto"/>
                <w:right w:val="none" w:sz="0" w:space="0" w:color="auto"/>
              </w:divBdr>
            </w:div>
          </w:divsChild>
        </w:div>
        <w:div w:id="382020092">
          <w:marLeft w:val="0"/>
          <w:marRight w:val="0"/>
          <w:marTop w:val="24"/>
          <w:marBottom w:val="24"/>
          <w:divBdr>
            <w:top w:val="none" w:sz="0" w:space="0" w:color="auto"/>
            <w:left w:val="none" w:sz="0" w:space="0" w:color="auto"/>
            <w:bottom w:val="none" w:sz="0" w:space="0" w:color="auto"/>
            <w:right w:val="none" w:sz="0" w:space="0" w:color="auto"/>
          </w:divBdr>
          <w:divsChild>
            <w:div w:id="1451435034">
              <w:marLeft w:val="0"/>
              <w:marRight w:val="0"/>
              <w:marTop w:val="0"/>
              <w:marBottom w:val="0"/>
              <w:divBdr>
                <w:top w:val="none" w:sz="0" w:space="0" w:color="auto"/>
                <w:left w:val="none" w:sz="0" w:space="0" w:color="auto"/>
                <w:bottom w:val="none" w:sz="0" w:space="0" w:color="auto"/>
                <w:right w:val="none" w:sz="0" w:space="0" w:color="auto"/>
              </w:divBdr>
              <w:divsChild>
                <w:div w:id="11674024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4877593">
          <w:marLeft w:val="0"/>
          <w:marRight w:val="0"/>
          <w:marTop w:val="0"/>
          <w:marBottom w:val="0"/>
          <w:divBdr>
            <w:top w:val="none" w:sz="0" w:space="0" w:color="auto"/>
            <w:left w:val="none" w:sz="0" w:space="0" w:color="auto"/>
            <w:bottom w:val="none" w:sz="0" w:space="0" w:color="auto"/>
            <w:right w:val="none" w:sz="0" w:space="0" w:color="auto"/>
          </w:divBdr>
        </w:div>
        <w:div w:id="531772481">
          <w:marLeft w:val="0"/>
          <w:marRight w:val="0"/>
          <w:marTop w:val="24"/>
          <w:marBottom w:val="24"/>
          <w:divBdr>
            <w:top w:val="none" w:sz="0" w:space="0" w:color="auto"/>
            <w:left w:val="none" w:sz="0" w:space="0" w:color="auto"/>
            <w:bottom w:val="none" w:sz="0" w:space="0" w:color="auto"/>
            <w:right w:val="none" w:sz="0" w:space="0" w:color="auto"/>
          </w:divBdr>
          <w:divsChild>
            <w:div w:id="1801613180">
              <w:marLeft w:val="0"/>
              <w:marRight w:val="0"/>
              <w:marTop w:val="0"/>
              <w:marBottom w:val="0"/>
              <w:divBdr>
                <w:top w:val="none" w:sz="0" w:space="0" w:color="auto"/>
                <w:left w:val="none" w:sz="0" w:space="0" w:color="auto"/>
                <w:bottom w:val="none" w:sz="0" w:space="0" w:color="auto"/>
                <w:right w:val="none" w:sz="0" w:space="0" w:color="auto"/>
              </w:divBdr>
            </w:div>
          </w:divsChild>
        </w:div>
        <w:div w:id="896280897">
          <w:marLeft w:val="0"/>
          <w:marRight w:val="0"/>
          <w:marTop w:val="24"/>
          <w:marBottom w:val="24"/>
          <w:divBdr>
            <w:top w:val="none" w:sz="0" w:space="0" w:color="auto"/>
            <w:left w:val="none" w:sz="0" w:space="0" w:color="auto"/>
            <w:bottom w:val="none" w:sz="0" w:space="0" w:color="auto"/>
            <w:right w:val="none" w:sz="0" w:space="0" w:color="auto"/>
          </w:divBdr>
          <w:divsChild>
            <w:div w:id="706956501">
              <w:marLeft w:val="0"/>
              <w:marRight w:val="0"/>
              <w:marTop w:val="0"/>
              <w:marBottom w:val="0"/>
              <w:divBdr>
                <w:top w:val="none" w:sz="0" w:space="0" w:color="auto"/>
                <w:left w:val="none" w:sz="0" w:space="0" w:color="auto"/>
                <w:bottom w:val="single" w:sz="6" w:space="0" w:color="252525"/>
                <w:right w:val="none" w:sz="0" w:space="0" w:color="auto"/>
              </w:divBdr>
              <w:divsChild>
                <w:div w:id="512377715">
                  <w:marLeft w:val="0"/>
                  <w:marRight w:val="0"/>
                  <w:marTop w:val="0"/>
                  <w:marBottom w:val="0"/>
                  <w:divBdr>
                    <w:top w:val="none" w:sz="0" w:space="0" w:color="auto"/>
                    <w:left w:val="none" w:sz="0" w:space="0" w:color="auto"/>
                    <w:bottom w:val="none" w:sz="0" w:space="0" w:color="auto"/>
                    <w:right w:val="none" w:sz="0" w:space="0" w:color="auto"/>
                  </w:divBdr>
                </w:div>
                <w:div w:id="973826572">
                  <w:marLeft w:val="0"/>
                  <w:marRight w:val="0"/>
                  <w:marTop w:val="0"/>
                  <w:marBottom w:val="0"/>
                  <w:divBdr>
                    <w:top w:val="none" w:sz="0" w:space="0" w:color="auto"/>
                    <w:left w:val="none" w:sz="0" w:space="0" w:color="auto"/>
                    <w:bottom w:val="none" w:sz="0" w:space="0" w:color="auto"/>
                    <w:right w:val="none" w:sz="0" w:space="0" w:color="auto"/>
                  </w:divBdr>
                </w:div>
                <w:div w:id="177852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23210">
          <w:marLeft w:val="0"/>
          <w:marRight w:val="0"/>
          <w:marTop w:val="24"/>
          <w:marBottom w:val="24"/>
          <w:divBdr>
            <w:top w:val="none" w:sz="0" w:space="0" w:color="auto"/>
            <w:left w:val="none" w:sz="0" w:space="0" w:color="auto"/>
            <w:bottom w:val="none" w:sz="0" w:space="0" w:color="auto"/>
            <w:right w:val="none" w:sz="0" w:space="0" w:color="auto"/>
          </w:divBdr>
          <w:divsChild>
            <w:div w:id="1692802048">
              <w:marLeft w:val="0"/>
              <w:marRight w:val="0"/>
              <w:marTop w:val="0"/>
              <w:marBottom w:val="0"/>
              <w:divBdr>
                <w:top w:val="none" w:sz="0" w:space="0" w:color="auto"/>
                <w:left w:val="none" w:sz="0" w:space="0" w:color="auto"/>
                <w:bottom w:val="none" w:sz="0" w:space="0" w:color="auto"/>
                <w:right w:val="none" w:sz="0" w:space="0" w:color="auto"/>
              </w:divBdr>
            </w:div>
          </w:divsChild>
        </w:div>
        <w:div w:id="983509922">
          <w:marLeft w:val="0"/>
          <w:marRight w:val="0"/>
          <w:marTop w:val="24"/>
          <w:marBottom w:val="24"/>
          <w:divBdr>
            <w:top w:val="none" w:sz="0" w:space="0" w:color="auto"/>
            <w:left w:val="none" w:sz="0" w:space="0" w:color="auto"/>
            <w:bottom w:val="none" w:sz="0" w:space="0" w:color="auto"/>
            <w:right w:val="none" w:sz="0" w:space="0" w:color="auto"/>
          </w:divBdr>
          <w:divsChild>
            <w:div w:id="1394087839">
              <w:marLeft w:val="0"/>
              <w:marRight w:val="0"/>
              <w:marTop w:val="0"/>
              <w:marBottom w:val="0"/>
              <w:divBdr>
                <w:top w:val="none" w:sz="0" w:space="0" w:color="auto"/>
                <w:left w:val="none" w:sz="0" w:space="0" w:color="auto"/>
                <w:bottom w:val="none" w:sz="0" w:space="0" w:color="auto"/>
                <w:right w:val="none" w:sz="0" w:space="0" w:color="auto"/>
              </w:divBdr>
            </w:div>
          </w:divsChild>
        </w:div>
        <w:div w:id="1424490843">
          <w:marLeft w:val="0"/>
          <w:marRight w:val="0"/>
          <w:marTop w:val="24"/>
          <w:marBottom w:val="24"/>
          <w:divBdr>
            <w:top w:val="none" w:sz="0" w:space="0" w:color="auto"/>
            <w:left w:val="none" w:sz="0" w:space="0" w:color="auto"/>
            <w:bottom w:val="none" w:sz="0" w:space="0" w:color="auto"/>
            <w:right w:val="none" w:sz="0" w:space="0" w:color="auto"/>
          </w:divBdr>
          <w:divsChild>
            <w:div w:id="939216790">
              <w:marLeft w:val="0"/>
              <w:marRight w:val="0"/>
              <w:marTop w:val="0"/>
              <w:marBottom w:val="0"/>
              <w:divBdr>
                <w:top w:val="none" w:sz="0" w:space="0" w:color="auto"/>
                <w:left w:val="none" w:sz="0" w:space="0" w:color="auto"/>
                <w:bottom w:val="none" w:sz="0" w:space="0" w:color="auto"/>
                <w:right w:val="none" w:sz="0" w:space="0" w:color="auto"/>
              </w:divBdr>
            </w:div>
          </w:divsChild>
        </w:div>
        <w:div w:id="1447116221">
          <w:marLeft w:val="0"/>
          <w:marRight w:val="0"/>
          <w:marTop w:val="24"/>
          <w:marBottom w:val="24"/>
          <w:divBdr>
            <w:top w:val="none" w:sz="0" w:space="0" w:color="auto"/>
            <w:left w:val="none" w:sz="0" w:space="0" w:color="auto"/>
            <w:bottom w:val="none" w:sz="0" w:space="0" w:color="auto"/>
            <w:right w:val="none" w:sz="0" w:space="0" w:color="auto"/>
          </w:divBdr>
          <w:divsChild>
            <w:div w:id="2030721126">
              <w:marLeft w:val="0"/>
              <w:marRight w:val="0"/>
              <w:marTop w:val="0"/>
              <w:marBottom w:val="0"/>
              <w:divBdr>
                <w:top w:val="none" w:sz="0" w:space="0" w:color="auto"/>
                <w:left w:val="none" w:sz="0" w:space="0" w:color="auto"/>
                <w:bottom w:val="none" w:sz="0" w:space="0" w:color="auto"/>
                <w:right w:val="none" w:sz="0" w:space="0" w:color="auto"/>
              </w:divBdr>
            </w:div>
          </w:divsChild>
        </w:div>
        <w:div w:id="1579898853">
          <w:marLeft w:val="0"/>
          <w:marRight w:val="0"/>
          <w:marTop w:val="24"/>
          <w:marBottom w:val="24"/>
          <w:divBdr>
            <w:top w:val="none" w:sz="0" w:space="0" w:color="auto"/>
            <w:left w:val="none" w:sz="0" w:space="0" w:color="auto"/>
            <w:bottom w:val="none" w:sz="0" w:space="0" w:color="auto"/>
            <w:right w:val="none" w:sz="0" w:space="0" w:color="auto"/>
          </w:divBdr>
          <w:divsChild>
            <w:div w:id="1047337374">
              <w:marLeft w:val="0"/>
              <w:marRight w:val="0"/>
              <w:marTop w:val="0"/>
              <w:marBottom w:val="0"/>
              <w:divBdr>
                <w:top w:val="none" w:sz="0" w:space="0" w:color="auto"/>
                <w:left w:val="none" w:sz="0" w:space="0" w:color="auto"/>
                <w:bottom w:val="single" w:sz="6" w:space="0" w:color="252525"/>
                <w:right w:val="none" w:sz="0" w:space="0" w:color="auto"/>
              </w:divBdr>
              <w:divsChild>
                <w:div w:id="547373719">
                  <w:marLeft w:val="0"/>
                  <w:marRight w:val="0"/>
                  <w:marTop w:val="0"/>
                  <w:marBottom w:val="0"/>
                  <w:divBdr>
                    <w:top w:val="none" w:sz="0" w:space="0" w:color="auto"/>
                    <w:left w:val="none" w:sz="0" w:space="0" w:color="auto"/>
                    <w:bottom w:val="none" w:sz="0" w:space="0" w:color="auto"/>
                    <w:right w:val="none" w:sz="0" w:space="0" w:color="auto"/>
                  </w:divBdr>
                </w:div>
                <w:div w:id="125659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07775">
          <w:marLeft w:val="0"/>
          <w:marRight w:val="0"/>
          <w:marTop w:val="24"/>
          <w:marBottom w:val="24"/>
          <w:divBdr>
            <w:top w:val="none" w:sz="0" w:space="0" w:color="auto"/>
            <w:left w:val="none" w:sz="0" w:space="0" w:color="auto"/>
            <w:bottom w:val="none" w:sz="0" w:space="0" w:color="auto"/>
            <w:right w:val="none" w:sz="0" w:space="0" w:color="auto"/>
          </w:divBdr>
          <w:divsChild>
            <w:div w:id="1356734455">
              <w:marLeft w:val="0"/>
              <w:marRight w:val="0"/>
              <w:marTop w:val="0"/>
              <w:marBottom w:val="0"/>
              <w:divBdr>
                <w:top w:val="none" w:sz="0" w:space="0" w:color="auto"/>
                <w:left w:val="none" w:sz="0" w:space="0" w:color="auto"/>
                <w:bottom w:val="none" w:sz="0" w:space="0" w:color="auto"/>
                <w:right w:val="none" w:sz="0" w:space="0" w:color="auto"/>
              </w:divBdr>
            </w:div>
          </w:divsChild>
        </w:div>
        <w:div w:id="1794900186">
          <w:marLeft w:val="0"/>
          <w:marRight w:val="0"/>
          <w:marTop w:val="24"/>
          <w:marBottom w:val="24"/>
          <w:divBdr>
            <w:top w:val="none" w:sz="0" w:space="0" w:color="auto"/>
            <w:left w:val="none" w:sz="0" w:space="0" w:color="auto"/>
            <w:bottom w:val="none" w:sz="0" w:space="0" w:color="auto"/>
            <w:right w:val="none" w:sz="0" w:space="0" w:color="auto"/>
          </w:divBdr>
          <w:divsChild>
            <w:div w:id="430398987">
              <w:marLeft w:val="0"/>
              <w:marRight w:val="0"/>
              <w:marTop w:val="0"/>
              <w:marBottom w:val="0"/>
              <w:divBdr>
                <w:top w:val="none" w:sz="0" w:space="0" w:color="auto"/>
                <w:left w:val="none" w:sz="0" w:space="0" w:color="auto"/>
                <w:bottom w:val="none" w:sz="0" w:space="0" w:color="auto"/>
                <w:right w:val="none" w:sz="0" w:space="0" w:color="auto"/>
              </w:divBdr>
            </w:div>
          </w:divsChild>
        </w:div>
        <w:div w:id="1921790421">
          <w:marLeft w:val="0"/>
          <w:marRight w:val="0"/>
          <w:marTop w:val="24"/>
          <w:marBottom w:val="24"/>
          <w:divBdr>
            <w:top w:val="none" w:sz="0" w:space="0" w:color="auto"/>
            <w:left w:val="none" w:sz="0" w:space="0" w:color="auto"/>
            <w:bottom w:val="none" w:sz="0" w:space="0" w:color="auto"/>
            <w:right w:val="none" w:sz="0" w:space="0" w:color="auto"/>
          </w:divBdr>
          <w:divsChild>
            <w:div w:id="1090199150">
              <w:marLeft w:val="0"/>
              <w:marRight w:val="0"/>
              <w:marTop w:val="0"/>
              <w:marBottom w:val="0"/>
              <w:divBdr>
                <w:top w:val="none" w:sz="0" w:space="0" w:color="auto"/>
                <w:left w:val="none" w:sz="0" w:space="0" w:color="auto"/>
                <w:bottom w:val="none" w:sz="0" w:space="0" w:color="auto"/>
                <w:right w:val="none" w:sz="0" w:space="0" w:color="auto"/>
              </w:divBdr>
              <w:divsChild>
                <w:div w:id="1167863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67451674">
      <w:bodyDiv w:val="1"/>
      <w:marLeft w:val="0"/>
      <w:marRight w:val="0"/>
      <w:marTop w:val="0"/>
      <w:marBottom w:val="0"/>
      <w:divBdr>
        <w:top w:val="none" w:sz="0" w:space="0" w:color="auto"/>
        <w:left w:val="none" w:sz="0" w:space="0" w:color="auto"/>
        <w:bottom w:val="none" w:sz="0" w:space="0" w:color="auto"/>
        <w:right w:val="none" w:sz="0" w:space="0" w:color="auto"/>
      </w:divBdr>
      <w:divsChild>
        <w:div w:id="280037965">
          <w:marLeft w:val="0"/>
          <w:marRight w:val="0"/>
          <w:marTop w:val="24"/>
          <w:marBottom w:val="24"/>
          <w:divBdr>
            <w:top w:val="none" w:sz="0" w:space="0" w:color="auto"/>
            <w:left w:val="none" w:sz="0" w:space="0" w:color="auto"/>
            <w:bottom w:val="none" w:sz="0" w:space="0" w:color="auto"/>
            <w:right w:val="none" w:sz="0" w:space="0" w:color="auto"/>
          </w:divBdr>
          <w:divsChild>
            <w:div w:id="117721630">
              <w:marLeft w:val="0"/>
              <w:marRight w:val="0"/>
              <w:marTop w:val="0"/>
              <w:marBottom w:val="0"/>
              <w:divBdr>
                <w:top w:val="none" w:sz="0" w:space="0" w:color="auto"/>
                <w:left w:val="none" w:sz="0" w:space="0" w:color="auto"/>
                <w:bottom w:val="single" w:sz="6" w:space="0" w:color="252525"/>
                <w:right w:val="none" w:sz="0" w:space="0" w:color="auto"/>
              </w:divBdr>
              <w:divsChild>
                <w:div w:id="103680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6205">
          <w:marLeft w:val="0"/>
          <w:marRight w:val="0"/>
          <w:marTop w:val="24"/>
          <w:marBottom w:val="24"/>
          <w:divBdr>
            <w:top w:val="none" w:sz="0" w:space="0" w:color="auto"/>
            <w:left w:val="none" w:sz="0" w:space="0" w:color="auto"/>
            <w:bottom w:val="none" w:sz="0" w:space="0" w:color="auto"/>
            <w:right w:val="none" w:sz="0" w:space="0" w:color="auto"/>
          </w:divBdr>
          <w:divsChild>
            <w:div w:id="528376605">
              <w:marLeft w:val="0"/>
              <w:marRight w:val="0"/>
              <w:marTop w:val="0"/>
              <w:marBottom w:val="0"/>
              <w:divBdr>
                <w:top w:val="none" w:sz="0" w:space="0" w:color="auto"/>
                <w:left w:val="none" w:sz="0" w:space="0" w:color="auto"/>
                <w:bottom w:val="single" w:sz="6" w:space="0" w:color="252525"/>
                <w:right w:val="none" w:sz="0" w:space="0" w:color="auto"/>
              </w:divBdr>
              <w:divsChild>
                <w:div w:id="921448427">
                  <w:marLeft w:val="0"/>
                  <w:marRight w:val="0"/>
                  <w:marTop w:val="0"/>
                  <w:marBottom w:val="0"/>
                  <w:divBdr>
                    <w:top w:val="none" w:sz="0" w:space="0" w:color="auto"/>
                    <w:left w:val="none" w:sz="0" w:space="0" w:color="auto"/>
                    <w:bottom w:val="none" w:sz="0" w:space="0" w:color="auto"/>
                    <w:right w:val="none" w:sz="0" w:space="0" w:color="auto"/>
                  </w:divBdr>
                </w:div>
                <w:div w:id="16434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84374">
          <w:marLeft w:val="0"/>
          <w:marRight w:val="0"/>
          <w:marTop w:val="24"/>
          <w:marBottom w:val="24"/>
          <w:divBdr>
            <w:top w:val="none" w:sz="0" w:space="0" w:color="auto"/>
            <w:left w:val="none" w:sz="0" w:space="0" w:color="auto"/>
            <w:bottom w:val="none" w:sz="0" w:space="0" w:color="auto"/>
            <w:right w:val="none" w:sz="0" w:space="0" w:color="auto"/>
          </w:divBdr>
          <w:divsChild>
            <w:div w:id="10204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7502">
      <w:bodyDiv w:val="1"/>
      <w:marLeft w:val="0"/>
      <w:marRight w:val="0"/>
      <w:marTop w:val="0"/>
      <w:marBottom w:val="0"/>
      <w:divBdr>
        <w:top w:val="none" w:sz="0" w:space="0" w:color="auto"/>
        <w:left w:val="none" w:sz="0" w:space="0" w:color="auto"/>
        <w:bottom w:val="none" w:sz="0" w:space="0" w:color="auto"/>
        <w:right w:val="none" w:sz="0" w:space="0" w:color="auto"/>
      </w:divBdr>
      <w:divsChild>
        <w:div w:id="418259360">
          <w:marLeft w:val="0"/>
          <w:marRight w:val="0"/>
          <w:marTop w:val="240"/>
          <w:marBottom w:val="0"/>
          <w:divBdr>
            <w:top w:val="none" w:sz="0" w:space="0" w:color="auto"/>
            <w:left w:val="none" w:sz="0" w:space="0" w:color="auto"/>
            <w:bottom w:val="none" w:sz="0" w:space="0" w:color="auto"/>
            <w:right w:val="none" w:sz="0" w:space="0" w:color="auto"/>
          </w:divBdr>
          <w:divsChild>
            <w:div w:id="1049375194">
              <w:marLeft w:val="0"/>
              <w:marRight w:val="0"/>
              <w:marTop w:val="0"/>
              <w:marBottom w:val="0"/>
              <w:divBdr>
                <w:top w:val="none" w:sz="0" w:space="0" w:color="auto"/>
                <w:left w:val="none" w:sz="0" w:space="0" w:color="auto"/>
                <w:bottom w:val="none" w:sz="0" w:space="0" w:color="auto"/>
                <w:right w:val="none" w:sz="0" w:space="0" w:color="auto"/>
              </w:divBdr>
              <w:divsChild>
                <w:div w:id="13183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46092">
          <w:marLeft w:val="0"/>
          <w:marRight w:val="0"/>
          <w:marTop w:val="240"/>
          <w:marBottom w:val="0"/>
          <w:divBdr>
            <w:top w:val="none" w:sz="0" w:space="0" w:color="auto"/>
            <w:left w:val="none" w:sz="0" w:space="0" w:color="auto"/>
            <w:bottom w:val="none" w:sz="0" w:space="0" w:color="auto"/>
            <w:right w:val="none" w:sz="0" w:space="0" w:color="auto"/>
          </w:divBdr>
          <w:divsChild>
            <w:div w:id="1162425930">
              <w:marLeft w:val="0"/>
              <w:marRight w:val="0"/>
              <w:marTop w:val="0"/>
              <w:marBottom w:val="0"/>
              <w:divBdr>
                <w:top w:val="none" w:sz="0" w:space="0" w:color="auto"/>
                <w:left w:val="none" w:sz="0" w:space="0" w:color="auto"/>
                <w:bottom w:val="none" w:sz="0" w:space="0" w:color="auto"/>
                <w:right w:val="none" w:sz="0" w:space="0" w:color="auto"/>
              </w:divBdr>
              <w:divsChild>
                <w:div w:id="4758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7374">
      <w:bodyDiv w:val="1"/>
      <w:marLeft w:val="0"/>
      <w:marRight w:val="0"/>
      <w:marTop w:val="0"/>
      <w:marBottom w:val="0"/>
      <w:divBdr>
        <w:top w:val="none" w:sz="0" w:space="0" w:color="auto"/>
        <w:left w:val="none" w:sz="0" w:space="0" w:color="auto"/>
        <w:bottom w:val="none" w:sz="0" w:space="0" w:color="auto"/>
        <w:right w:val="none" w:sz="0" w:space="0" w:color="auto"/>
      </w:divBdr>
      <w:divsChild>
        <w:div w:id="1671326861">
          <w:marLeft w:val="0"/>
          <w:marRight w:val="0"/>
          <w:marTop w:val="240"/>
          <w:marBottom w:val="0"/>
          <w:divBdr>
            <w:top w:val="none" w:sz="0" w:space="0" w:color="auto"/>
            <w:left w:val="none" w:sz="0" w:space="0" w:color="auto"/>
            <w:bottom w:val="none" w:sz="0" w:space="0" w:color="auto"/>
            <w:right w:val="none" w:sz="0" w:space="0" w:color="auto"/>
          </w:divBdr>
          <w:divsChild>
            <w:div w:id="2064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605">
      <w:bodyDiv w:val="1"/>
      <w:marLeft w:val="0"/>
      <w:marRight w:val="0"/>
      <w:marTop w:val="0"/>
      <w:marBottom w:val="0"/>
      <w:divBdr>
        <w:top w:val="none" w:sz="0" w:space="0" w:color="auto"/>
        <w:left w:val="none" w:sz="0" w:space="0" w:color="auto"/>
        <w:bottom w:val="none" w:sz="0" w:space="0" w:color="auto"/>
        <w:right w:val="none" w:sz="0" w:space="0" w:color="auto"/>
      </w:divBdr>
      <w:divsChild>
        <w:div w:id="94403630">
          <w:marLeft w:val="0"/>
          <w:marRight w:val="0"/>
          <w:marTop w:val="240"/>
          <w:marBottom w:val="0"/>
          <w:divBdr>
            <w:top w:val="none" w:sz="0" w:space="0" w:color="auto"/>
            <w:left w:val="none" w:sz="0" w:space="0" w:color="auto"/>
            <w:bottom w:val="none" w:sz="0" w:space="0" w:color="auto"/>
            <w:right w:val="none" w:sz="0" w:space="0" w:color="auto"/>
          </w:divBdr>
        </w:div>
        <w:div w:id="276300790">
          <w:marLeft w:val="0"/>
          <w:marRight w:val="0"/>
          <w:marTop w:val="240"/>
          <w:marBottom w:val="0"/>
          <w:divBdr>
            <w:top w:val="none" w:sz="0" w:space="0" w:color="auto"/>
            <w:left w:val="none" w:sz="0" w:space="0" w:color="auto"/>
            <w:bottom w:val="none" w:sz="0" w:space="0" w:color="auto"/>
            <w:right w:val="none" w:sz="0" w:space="0" w:color="auto"/>
          </w:divBdr>
          <w:divsChild>
            <w:div w:id="2117093645">
              <w:marLeft w:val="0"/>
              <w:marRight w:val="0"/>
              <w:marTop w:val="0"/>
              <w:marBottom w:val="0"/>
              <w:divBdr>
                <w:top w:val="none" w:sz="0" w:space="0" w:color="auto"/>
                <w:left w:val="none" w:sz="0" w:space="0" w:color="auto"/>
                <w:bottom w:val="none" w:sz="0" w:space="0" w:color="auto"/>
                <w:right w:val="none" w:sz="0" w:space="0" w:color="auto"/>
              </w:divBdr>
            </w:div>
          </w:divsChild>
        </w:div>
        <w:div w:id="483081953">
          <w:marLeft w:val="0"/>
          <w:marRight w:val="0"/>
          <w:marTop w:val="0"/>
          <w:marBottom w:val="0"/>
          <w:divBdr>
            <w:top w:val="none" w:sz="0" w:space="0" w:color="auto"/>
            <w:left w:val="none" w:sz="0" w:space="0" w:color="auto"/>
            <w:bottom w:val="none" w:sz="0" w:space="0" w:color="auto"/>
            <w:right w:val="none" w:sz="0" w:space="0" w:color="auto"/>
          </w:divBdr>
        </w:div>
        <w:div w:id="815804863">
          <w:marLeft w:val="0"/>
          <w:marRight w:val="0"/>
          <w:marTop w:val="240"/>
          <w:marBottom w:val="0"/>
          <w:divBdr>
            <w:top w:val="none" w:sz="0" w:space="0" w:color="auto"/>
            <w:left w:val="none" w:sz="0" w:space="0" w:color="auto"/>
            <w:bottom w:val="none" w:sz="0" w:space="0" w:color="auto"/>
            <w:right w:val="none" w:sz="0" w:space="0" w:color="auto"/>
          </w:divBdr>
          <w:divsChild>
            <w:div w:id="171823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22592">
      <w:bodyDiv w:val="1"/>
      <w:marLeft w:val="0"/>
      <w:marRight w:val="0"/>
      <w:marTop w:val="0"/>
      <w:marBottom w:val="0"/>
      <w:divBdr>
        <w:top w:val="none" w:sz="0" w:space="0" w:color="auto"/>
        <w:left w:val="none" w:sz="0" w:space="0" w:color="auto"/>
        <w:bottom w:val="none" w:sz="0" w:space="0" w:color="auto"/>
        <w:right w:val="none" w:sz="0" w:space="0" w:color="auto"/>
      </w:divBdr>
      <w:divsChild>
        <w:div w:id="254216845">
          <w:marLeft w:val="0"/>
          <w:marRight w:val="0"/>
          <w:marTop w:val="24"/>
          <w:marBottom w:val="24"/>
          <w:divBdr>
            <w:top w:val="none" w:sz="0" w:space="0" w:color="auto"/>
            <w:left w:val="none" w:sz="0" w:space="0" w:color="auto"/>
            <w:bottom w:val="none" w:sz="0" w:space="0" w:color="auto"/>
            <w:right w:val="none" w:sz="0" w:space="0" w:color="auto"/>
          </w:divBdr>
          <w:divsChild>
            <w:div w:id="632057874">
              <w:marLeft w:val="0"/>
              <w:marRight w:val="0"/>
              <w:marTop w:val="0"/>
              <w:marBottom w:val="0"/>
              <w:divBdr>
                <w:top w:val="none" w:sz="0" w:space="0" w:color="auto"/>
                <w:left w:val="none" w:sz="0" w:space="0" w:color="auto"/>
                <w:bottom w:val="none" w:sz="0" w:space="0" w:color="auto"/>
                <w:right w:val="none" w:sz="0" w:space="0" w:color="auto"/>
              </w:divBdr>
            </w:div>
          </w:divsChild>
        </w:div>
        <w:div w:id="1565262762">
          <w:marLeft w:val="0"/>
          <w:marRight w:val="0"/>
          <w:marTop w:val="24"/>
          <w:marBottom w:val="24"/>
          <w:divBdr>
            <w:top w:val="none" w:sz="0" w:space="0" w:color="auto"/>
            <w:left w:val="none" w:sz="0" w:space="0" w:color="auto"/>
            <w:bottom w:val="none" w:sz="0" w:space="0" w:color="auto"/>
            <w:right w:val="none" w:sz="0" w:space="0" w:color="auto"/>
          </w:divBdr>
          <w:divsChild>
            <w:div w:id="471756380">
              <w:marLeft w:val="0"/>
              <w:marRight w:val="0"/>
              <w:marTop w:val="0"/>
              <w:marBottom w:val="0"/>
              <w:divBdr>
                <w:top w:val="none" w:sz="0" w:space="0" w:color="auto"/>
                <w:left w:val="none" w:sz="0" w:space="0" w:color="auto"/>
                <w:bottom w:val="none" w:sz="0" w:space="0" w:color="auto"/>
                <w:right w:val="none" w:sz="0" w:space="0" w:color="auto"/>
              </w:divBdr>
              <w:divsChild>
                <w:div w:id="11978150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5478440">
          <w:marLeft w:val="0"/>
          <w:marRight w:val="0"/>
          <w:marTop w:val="24"/>
          <w:marBottom w:val="24"/>
          <w:divBdr>
            <w:top w:val="none" w:sz="0" w:space="0" w:color="auto"/>
            <w:left w:val="none" w:sz="0" w:space="0" w:color="auto"/>
            <w:bottom w:val="none" w:sz="0" w:space="0" w:color="auto"/>
            <w:right w:val="none" w:sz="0" w:space="0" w:color="auto"/>
          </w:divBdr>
          <w:divsChild>
            <w:div w:id="32921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2942">
      <w:bodyDiv w:val="1"/>
      <w:marLeft w:val="0"/>
      <w:marRight w:val="0"/>
      <w:marTop w:val="0"/>
      <w:marBottom w:val="0"/>
      <w:divBdr>
        <w:top w:val="none" w:sz="0" w:space="0" w:color="auto"/>
        <w:left w:val="none" w:sz="0" w:space="0" w:color="auto"/>
        <w:bottom w:val="none" w:sz="0" w:space="0" w:color="auto"/>
        <w:right w:val="none" w:sz="0" w:space="0" w:color="auto"/>
      </w:divBdr>
      <w:divsChild>
        <w:div w:id="572160486">
          <w:marLeft w:val="0"/>
          <w:marRight w:val="0"/>
          <w:marTop w:val="24"/>
          <w:marBottom w:val="24"/>
          <w:divBdr>
            <w:top w:val="none" w:sz="0" w:space="0" w:color="auto"/>
            <w:left w:val="none" w:sz="0" w:space="0" w:color="auto"/>
            <w:bottom w:val="none" w:sz="0" w:space="0" w:color="auto"/>
            <w:right w:val="none" w:sz="0" w:space="0" w:color="auto"/>
          </w:divBdr>
          <w:divsChild>
            <w:div w:id="1341353085">
              <w:marLeft w:val="0"/>
              <w:marRight w:val="0"/>
              <w:marTop w:val="0"/>
              <w:marBottom w:val="0"/>
              <w:divBdr>
                <w:top w:val="none" w:sz="0" w:space="0" w:color="auto"/>
                <w:left w:val="none" w:sz="0" w:space="0" w:color="auto"/>
                <w:bottom w:val="none" w:sz="0" w:space="0" w:color="auto"/>
                <w:right w:val="none" w:sz="0" w:space="0" w:color="auto"/>
              </w:divBdr>
              <w:divsChild>
                <w:div w:id="6504055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3875401">
          <w:marLeft w:val="0"/>
          <w:marRight w:val="0"/>
          <w:marTop w:val="24"/>
          <w:marBottom w:val="24"/>
          <w:divBdr>
            <w:top w:val="none" w:sz="0" w:space="0" w:color="auto"/>
            <w:left w:val="none" w:sz="0" w:space="0" w:color="auto"/>
            <w:bottom w:val="none" w:sz="0" w:space="0" w:color="auto"/>
            <w:right w:val="none" w:sz="0" w:space="0" w:color="auto"/>
          </w:divBdr>
          <w:divsChild>
            <w:div w:id="726487313">
              <w:marLeft w:val="0"/>
              <w:marRight w:val="0"/>
              <w:marTop w:val="0"/>
              <w:marBottom w:val="0"/>
              <w:divBdr>
                <w:top w:val="none" w:sz="0" w:space="0" w:color="auto"/>
                <w:left w:val="none" w:sz="0" w:space="0" w:color="auto"/>
                <w:bottom w:val="none" w:sz="0" w:space="0" w:color="auto"/>
                <w:right w:val="none" w:sz="0" w:space="0" w:color="auto"/>
              </w:divBdr>
            </w:div>
          </w:divsChild>
        </w:div>
        <w:div w:id="1414282315">
          <w:marLeft w:val="0"/>
          <w:marRight w:val="0"/>
          <w:marTop w:val="24"/>
          <w:marBottom w:val="24"/>
          <w:divBdr>
            <w:top w:val="none" w:sz="0" w:space="0" w:color="auto"/>
            <w:left w:val="none" w:sz="0" w:space="0" w:color="auto"/>
            <w:bottom w:val="none" w:sz="0" w:space="0" w:color="auto"/>
            <w:right w:val="none" w:sz="0" w:space="0" w:color="auto"/>
          </w:divBdr>
          <w:divsChild>
            <w:div w:id="1188911900">
              <w:marLeft w:val="0"/>
              <w:marRight w:val="0"/>
              <w:marTop w:val="0"/>
              <w:marBottom w:val="0"/>
              <w:divBdr>
                <w:top w:val="none" w:sz="0" w:space="0" w:color="auto"/>
                <w:left w:val="none" w:sz="0" w:space="0" w:color="auto"/>
                <w:bottom w:val="none" w:sz="0" w:space="0" w:color="auto"/>
                <w:right w:val="none" w:sz="0" w:space="0" w:color="auto"/>
              </w:divBdr>
            </w:div>
          </w:divsChild>
        </w:div>
        <w:div w:id="1457484042">
          <w:marLeft w:val="0"/>
          <w:marRight w:val="0"/>
          <w:marTop w:val="24"/>
          <w:marBottom w:val="24"/>
          <w:divBdr>
            <w:top w:val="none" w:sz="0" w:space="0" w:color="auto"/>
            <w:left w:val="none" w:sz="0" w:space="0" w:color="auto"/>
            <w:bottom w:val="none" w:sz="0" w:space="0" w:color="auto"/>
            <w:right w:val="none" w:sz="0" w:space="0" w:color="auto"/>
          </w:divBdr>
          <w:divsChild>
            <w:div w:id="491221626">
              <w:marLeft w:val="0"/>
              <w:marRight w:val="0"/>
              <w:marTop w:val="0"/>
              <w:marBottom w:val="0"/>
              <w:divBdr>
                <w:top w:val="none" w:sz="0" w:space="0" w:color="auto"/>
                <w:left w:val="none" w:sz="0" w:space="0" w:color="auto"/>
                <w:bottom w:val="none" w:sz="0" w:space="0" w:color="auto"/>
                <w:right w:val="none" w:sz="0" w:space="0" w:color="auto"/>
              </w:divBdr>
            </w:div>
          </w:divsChild>
        </w:div>
        <w:div w:id="1521746374">
          <w:marLeft w:val="0"/>
          <w:marRight w:val="0"/>
          <w:marTop w:val="24"/>
          <w:marBottom w:val="24"/>
          <w:divBdr>
            <w:top w:val="none" w:sz="0" w:space="0" w:color="auto"/>
            <w:left w:val="none" w:sz="0" w:space="0" w:color="auto"/>
            <w:bottom w:val="none" w:sz="0" w:space="0" w:color="auto"/>
            <w:right w:val="none" w:sz="0" w:space="0" w:color="auto"/>
          </w:divBdr>
          <w:divsChild>
            <w:div w:id="1421096192">
              <w:marLeft w:val="0"/>
              <w:marRight w:val="0"/>
              <w:marTop w:val="0"/>
              <w:marBottom w:val="0"/>
              <w:divBdr>
                <w:top w:val="none" w:sz="0" w:space="0" w:color="auto"/>
                <w:left w:val="none" w:sz="0" w:space="0" w:color="auto"/>
                <w:bottom w:val="none" w:sz="0" w:space="0" w:color="auto"/>
                <w:right w:val="none" w:sz="0" w:space="0" w:color="auto"/>
              </w:divBdr>
            </w:div>
          </w:divsChild>
        </w:div>
        <w:div w:id="1861619662">
          <w:marLeft w:val="0"/>
          <w:marRight w:val="0"/>
          <w:marTop w:val="24"/>
          <w:marBottom w:val="24"/>
          <w:divBdr>
            <w:top w:val="none" w:sz="0" w:space="0" w:color="auto"/>
            <w:left w:val="none" w:sz="0" w:space="0" w:color="auto"/>
            <w:bottom w:val="none" w:sz="0" w:space="0" w:color="auto"/>
            <w:right w:val="none" w:sz="0" w:space="0" w:color="auto"/>
          </w:divBdr>
          <w:divsChild>
            <w:div w:id="15229264">
              <w:marLeft w:val="0"/>
              <w:marRight w:val="0"/>
              <w:marTop w:val="0"/>
              <w:marBottom w:val="0"/>
              <w:divBdr>
                <w:top w:val="none" w:sz="0" w:space="0" w:color="auto"/>
                <w:left w:val="none" w:sz="0" w:space="0" w:color="auto"/>
                <w:bottom w:val="none" w:sz="0" w:space="0" w:color="auto"/>
                <w:right w:val="none" w:sz="0" w:space="0" w:color="auto"/>
              </w:divBdr>
            </w:div>
          </w:divsChild>
        </w:div>
        <w:div w:id="1921140085">
          <w:marLeft w:val="0"/>
          <w:marRight w:val="0"/>
          <w:marTop w:val="24"/>
          <w:marBottom w:val="24"/>
          <w:divBdr>
            <w:top w:val="none" w:sz="0" w:space="0" w:color="auto"/>
            <w:left w:val="none" w:sz="0" w:space="0" w:color="auto"/>
            <w:bottom w:val="none" w:sz="0" w:space="0" w:color="auto"/>
            <w:right w:val="none" w:sz="0" w:space="0" w:color="auto"/>
          </w:divBdr>
          <w:divsChild>
            <w:div w:id="643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1655">
      <w:bodyDiv w:val="1"/>
      <w:marLeft w:val="0"/>
      <w:marRight w:val="0"/>
      <w:marTop w:val="0"/>
      <w:marBottom w:val="0"/>
      <w:divBdr>
        <w:top w:val="none" w:sz="0" w:space="0" w:color="auto"/>
        <w:left w:val="none" w:sz="0" w:space="0" w:color="auto"/>
        <w:bottom w:val="none" w:sz="0" w:space="0" w:color="auto"/>
        <w:right w:val="none" w:sz="0" w:space="0" w:color="auto"/>
      </w:divBdr>
      <w:divsChild>
        <w:div w:id="561252424">
          <w:marLeft w:val="0"/>
          <w:marRight w:val="0"/>
          <w:marTop w:val="240"/>
          <w:marBottom w:val="0"/>
          <w:divBdr>
            <w:top w:val="none" w:sz="0" w:space="0" w:color="auto"/>
            <w:left w:val="none" w:sz="0" w:space="0" w:color="auto"/>
            <w:bottom w:val="none" w:sz="0" w:space="0" w:color="auto"/>
            <w:right w:val="none" w:sz="0" w:space="0" w:color="auto"/>
          </w:divBdr>
        </w:div>
        <w:div w:id="1047921698">
          <w:marLeft w:val="0"/>
          <w:marRight w:val="0"/>
          <w:marTop w:val="0"/>
          <w:marBottom w:val="0"/>
          <w:divBdr>
            <w:top w:val="none" w:sz="0" w:space="0" w:color="auto"/>
            <w:left w:val="none" w:sz="0" w:space="0" w:color="auto"/>
            <w:bottom w:val="none" w:sz="0" w:space="0" w:color="auto"/>
            <w:right w:val="none" w:sz="0" w:space="0" w:color="auto"/>
          </w:divBdr>
        </w:div>
      </w:divsChild>
    </w:div>
    <w:div w:id="194779494">
      <w:bodyDiv w:val="1"/>
      <w:marLeft w:val="0"/>
      <w:marRight w:val="0"/>
      <w:marTop w:val="0"/>
      <w:marBottom w:val="0"/>
      <w:divBdr>
        <w:top w:val="none" w:sz="0" w:space="0" w:color="auto"/>
        <w:left w:val="none" w:sz="0" w:space="0" w:color="auto"/>
        <w:bottom w:val="none" w:sz="0" w:space="0" w:color="auto"/>
        <w:right w:val="none" w:sz="0" w:space="0" w:color="auto"/>
      </w:divBdr>
      <w:divsChild>
        <w:div w:id="1150439119">
          <w:marLeft w:val="0"/>
          <w:marRight w:val="0"/>
          <w:marTop w:val="0"/>
          <w:marBottom w:val="0"/>
          <w:divBdr>
            <w:top w:val="none" w:sz="0" w:space="0" w:color="auto"/>
            <w:left w:val="none" w:sz="0" w:space="0" w:color="auto"/>
            <w:bottom w:val="none" w:sz="0" w:space="0" w:color="auto"/>
            <w:right w:val="none" w:sz="0" w:space="0" w:color="auto"/>
          </w:divBdr>
        </w:div>
        <w:div w:id="1350522004">
          <w:marLeft w:val="0"/>
          <w:marRight w:val="0"/>
          <w:marTop w:val="240"/>
          <w:marBottom w:val="0"/>
          <w:divBdr>
            <w:top w:val="none" w:sz="0" w:space="0" w:color="auto"/>
            <w:left w:val="none" w:sz="0" w:space="0" w:color="auto"/>
            <w:bottom w:val="none" w:sz="0" w:space="0" w:color="auto"/>
            <w:right w:val="none" w:sz="0" w:space="0" w:color="auto"/>
          </w:divBdr>
        </w:div>
      </w:divsChild>
    </w:div>
    <w:div w:id="195391830">
      <w:bodyDiv w:val="1"/>
      <w:marLeft w:val="0"/>
      <w:marRight w:val="0"/>
      <w:marTop w:val="0"/>
      <w:marBottom w:val="0"/>
      <w:divBdr>
        <w:top w:val="none" w:sz="0" w:space="0" w:color="auto"/>
        <w:left w:val="none" w:sz="0" w:space="0" w:color="auto"/>
        <w:bottom w:val="none" w:sz="0" w:space="0" w:color="auto"/>
        <w:right w:val="none" w:sz="0" w:space="0" w:color="auto"/>
      </w:divBdr>
      <w:divsChild>
        <w:div w:id="1503668438">
          <w:marLeft w:val="0"/>
          <w:marRight w:val="0"/>
          <w:marTop w:val="240"/>
          <w:marBottom w:val="0"/>
          <w:divBdr>
            <w:top w:val="none" w:sz="0" w:space="0" w:color="auto"/>
            <w:left w:val="none" w:sz="0" w:space="0" w:color="auto"/>
            <w:bottom w:val="none" w:sz="0" w:space="0" w:color="auto"/>
            <w:right w:val="none" w:sz="0" w:space="0" w:color="auto"/>
          </w:divBdr>
          <w:divsChild>
            <w:div w:id="160587770">
              <w:marLeft w:val="0"/>
              <w:marRight w:val="0"/>
              <w:marTop w:val="240"/>
              <w:marBottom w:val="0"/>
              <w:divBdr>
                <w:top w:val="none" w:sz="0" w:space="0" w:color="auto"/>
                <w:left w:val="none" w:sz="0" w:space="0" w:color="auto"/>
                <w:bottom w:val="none" w:sz="0" w:space="0" w:color="auto"/>
                <w:right w:val="none" w:sz="0" w:space="0" w:color="auto"/>
              </w:divBdr>
              <w:divsChild>
                <w:div w:id="676228017">
                  <w:marLeft w:val="0"/>
                  <w:marRight w:val="0"/>
                  <w:marTop w:val="0"/>
                  <w:marBottom w:val="0"/>
                  <w:divBdr>
                    <w:top w:val="none" w:sz="0" w:space="0" w:color="auto"/>
                    <w:left w:val="none" w:sz="0" w:space="0" w:color="auto"/>
                    <w:bottom w:val="none" w:sz="0" w:space="0" w:color="auto"/>
                    <w:right w:val="none" w:sz="0" w:space="0" w:color="auto"/>
                  </w:divBdr>
                  <w:divsChild>
                    <w:div w:id="160800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47931">
              <w:marLeft w:val="0"/>
              <w:marRight w:val="0"/>
              <w:marTop w:val="0"/>
              <w:marBottom w:val="0"/>
              <w:divBdr>
                <w:top w:val="none" w:sz="0" w:space="0" w:color="auto"/>
                <w:left w:val="none" w:sz="0" w:space="0" w:color="auto"/>
                <w:bottom w:val="none" w:sz="0" w:space="0" w:color="auto"/>
                <w:right w:val="none" w:sz="0" w:space="0" w:color="auto"/>
              </w:divBdr>
              <w:divsChild>
                <w:div w:id="2130275823">
                  <w:marLeft w:val="0"/>
                  <w:marRight w:val="0"/>
                  <w:marTop w:val="0"/>
                  <w:marBottom w:val="0"/>
                  <w:divBdr>
                    <w:top w:val="none" w:sz="0" w:space="0" w:color="auto"/>
                    <w:left w:val="none" w:sz="0" w:space="0" w:color="auto"/>
                    <w:bottom w:val="none" w:sz="0" w:space="0" w:color="auto"/>
                    <w:right w:val="none" w:sz="0" w:space="0" w:color="auto"/>
                  </w:divBdr>
                </w:div>
              </w:divsChild>
            </w:div>
            <w:div w:id="745491625">
              <w:marLeft w:val="0"/>
              <w:marRight w:val="0"/>
              <w:marTop w:val="240"/>
              <w:marBottom w:val="0"/>
              <w:divBdr>
                <w:top w:val="none" w:sz="0" w:space="0" w:color="auto"/>
                <w:left w:val="none" w:sz="0" w:space="0" w:color="auto"/>
                <w:bottom w:val="none" w:sz="0" w:space="0" w:color="auto"/>
                <w:right w:val="none" w:sz="0" w:space="0" w:color="auto"/>
              </w:divBdr>
              <w:divsChild>
                <w:div w:id="2134203663">
                  <w:marLeft w:val="0"/>
                  <w:marRight w:val="0"/>
                  <w:marTop w:val="0"/>
                  <w:marBottom w:val="0"/>
                  <w:divBdr>
                    <w:top w:val="none" w:sz="0" w:space="0" w:color="auto"/>
                    <w:left w:val="none" w:sz="0" w:space="0" w:color="auto"/>
                    <w:bottom w:val="none" w:sz="0" w:space="0" w:color="auto"/>
                    <w:right w:val="none" w:sz="0" w:space="0" w:color="auto"/>
                  </w:divBdr>
                  <w:divsChild>
                    <w:div w:id="9845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2586">
              <w:marLeft w:val="0"/>
              <w:marRight w:val="0"/>
              <w:marTop w:val="240"/>
              <w:marBottom w:val="0"/>
              <w:divBdr>
                <w:top w:val="none" w:sz="0" w:space="0" w:color="auto"/>
                <w:left w:val="none" w:sz="0" w:space="0" w:color="auto"/>
                <w:bottom w:val="none" w:sz="0" w:space="0" w:color="auto"/>
                <w:right w:val="none" w:sz="0" w:space="0" w:color="auto"/>
              </w:divBdr>
              <w:divsChild>
                <w:div w:id="2085714370">
                  <w:marLeft w:val="0"/>
                  <w:marRight w:val="0"/>
                  <w:marTop w:val="0"/>
                  <w:marBottom w:val="0"/>
                  <w:divBdr>
                    <w:top w:val="none" w:sz="0" w:space="0" w:color="auto"/>
                    <w:left w:val="none" w:sz="0" w:space="0" w:color="auto"/>
                    <w:bottom w:val="none" w:sz="0" w:space="0" w:color="auto"/>
                    <w:right w:val="none" w:sz="0" w:space="0" w:color="auto"/>
                  </w:divBdr>
                  <w:divsChild>
                    <w:div w:id="51053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30895">
              <w:marLeft w:val="0"/>
              <w:marRight w:val="0"/>
              <w:marTop w:val="240"/>
              <w:marBottom w:val="0"/>
              <w:divBdr>
                <w:top w:val="none" w:sz="0" w:space="0" w:color="auto"/>
                <w:left w:val="none" w:sz="0" w:space="0" w:color="auto"/>
                <w:bottom w:val="none" w:sz="0" w:space="0" w:color="auto"/>
                <w:right w:val="none" w:sz="0" w:space="0" w:color="auto"/>
              </w:divBdr>
              <w:divsChild>
                <w:div w:id="53508499">
                  <w:marLeft w:val="0"/>
                  <w:marRight w:val="0"/>
                  <w:marTop w:val="0"/>
                  <w:marBottom w:val="0"/>
                  <w:divBdr>
                    <w:top w:val="none" w:sz="0" w:space="0" w:color="auto"/>
                    <w:left w:val="none" w:sz="0" w:space="0" w:color="auto"/>
                    <w:bottom w:val="none" w:sz="0" w:space="0" w:color="auto"/>
                    <w:right w:val="none" w:sz="0" w:space="0" w:color="auto"/>
                  </w:divBdr>
                  <w:divsChild>
                    <w:div w:id="4287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5669">
              <w:marLeft w:val="0"/>
              <w:marRight w:val="0"/>
              <w:marTop w:val="240"/>
              <w:marBottom w:val="0"/>
              <w:divBdr>
                <w:top w:val="none" w:sz="0" w:space="0" w:color="auto"/>
                <w:left w:val="none" w:sz="0" w:space="0" w:color="auto"/>
                <w:bottom w:val="none" w:sz="0" w:space="0" w:color="auto"/>
                <w:right w:val="none" w:sz="0" w:space="0" w:color="auto"/>
              </w:divBdr>
              <w:divsChild>
                <w:div w:id="1267694654">
                  <w:marLeft w:val="0"/>
                  <w:marRight w:val="0"/>
                  <w:marTop w:val="0"/>
                  <w:marBottom w:val="0"/>
                  <w:divBdr>
                    <w:top w:val="none" w:sz="0" w:space="0" w:color="auto"/>
                    <w:left w:val="none" w:sz="0" w:space="0" w:color="auto"/>
                    <w:bottom w:val="none" w:sz="0" w:space="0" w:color="auto"/>
                    <w:right w:val="none" w:sz="0" w:space="0" w:color="auto"/>
                  </w:divBdr>
                  <w:divsChild>
                    <w:div w:id="3815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74325">
          <w:marLeft w:val="0"/>
          <w:marRight w:val="0"/>
          <w:marTop w:val="240"/>
          <w:marBottom w:val="0"/>
          <w:divBdr>
            <w:top w:val="none" w:sz="0" w:space="0" w:color="auto"/>
            <w:left w:val="none" w:sz="0" w:space="0" w:color="auto"/>
            <w:bottom w:val="none" w:sz="0" w:space="0" w:color="auto"/>
            <w:right w:val="none" w:sz="0" w:space="0" w:color="auto"/>
          </w:divBdr>
          <w:divsChild>
            <w:div w:id="325741928">
              <w:marLeft w:val="0"/>
              <w:marRight w:val="0"/>
              <w:marTop w:val="0"/>
              <w:marBottom w:val="0"/>
              <w:divBdr>
                <w:top w:val="none" w:sz="0" w:space="0" w:color="auto"/>
                <w:left w:val="none" w:sz="0" w:space="0" w:color="auto"/>
                <w:bottom w:val="none" w:sz="0" w:space="0" w:color="auto"/>
                <w:right w:val="none" w:sz="0" w:space="0" w:color="auto"/>
              </w:divBdr>
              <w:divsChild>
                <w:div w:id="89897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60393">
      <w:bodyDiv w:val="1"/>
      <w:marLeft w:val="0"/>
      <w:marRight w:val="0"/>
      <w:marTop w:val="0"/>
      <w:marBottom w:val="0"/>
      <w:divBdr>
        <w:top w:val="none" w:sz="0" w:space="0" w:color="auto"/>
        <w:left w:val="none" w:sz="0" w:space="0" w:color="auto"/>
        <w:bottom w:val="none" w:sz="0" w:space="0" w:color="auto"/>
        <w:right w:val="none" w:sz="0" w:space="0" w:color="auto"/>
      </w:divBdr>
      <w:divsChild>
        <w:div w:id="963581520">
          <w:marLeft w:val="0"/>
          <w:marRight w:val="0"/>
          <w:marTop w:val="0"/>
          <w:marBottom w:val="0"/>
          <w:divBdr>
            <w:top w:val="none" w:sz="0" w:space="0" w:color="auto"/>
            <w:left w:val="none" w:sz="0" w:space="0" w:color="auto"/>
            <w:bottom w:val="none" w:sz="0" w:space="0" w:color="auto"/>
            <w:right w:val="none" w:sz="0" w:space="0" w:color="auto"/>
          </w:divBdr>
          <w:divsChild>
            <w:div w:id="1131947806">
              <w:marLeft w:val="0"/>
              <w:marRight w:val="0"/>
              <w:marTop w:val="0"/>
              <w:marBottom w:val="0"/>
              <w:divBdr>
                <w:top w:val="none" w:sz="0" w:space="0" w:color="auto"/>
                <w:left w:val="none" w:sz="0" w:space="0" w:color="auto"/>
                <w:bottom w:val="single" w:sz="6" w:space="0" w:color="252525"/>
                <w:right w:val="none" w:sz="0" w:space="0" w:color="auto"/>
              </w:divBdr>
              <w:divsChild>
                <w:div w:id="122161244">
                  <w:marLeft w:val="0"/>
                  <w:marRight w:val="0"/>
                  <w:marTop w:val="0"/>
                  <w:marBottom w:val="0"/>
                  <w:divBdr>
                    <w:top w:val="none" w:sz="0" w:space="0" w:color="auto"/>
                    <w:left w:val="none" w:sz="0" w:space="0" w:color="auto"/>
                    <w:bottom w:val="none" w:sz="0" w:space="0" w:color="auto"/>
                    <w:right w:val="none" w:sz="0" w:space="0" w:color="auto"/>
                  </w:divBdr>
                </w:div>
                <w:div w:id="820584900">
                  <w:marLeft w:val="0"/>
                  <w:marRight w:val="0"/>
                  <w:marTop w:val="0"/>
                  <w:marBottom w:val="0"/>
                  <w:divBdr>
                    <w:top w:val="none" w:sz="0" w:space="0" w:color="auto"/>
                    <w:left w:val="none" w:sz="0" w:space="0" w:color="auto"/>
                    <w:bottom w:val="none" w:sz="0" w:space="0" w:color="auto"/>
                    <w:right w:val="none" w:sz="0" w:space="0" w:color="auto"/>
                  </w:divBdr>
                </w:div>
                <w:div w:id="16808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1940">
          <w:marLeft w:val="0"/>
          <w:marRight w:val="0"/>
          <w:marTop w:val="24"/>
          <w:marBottom w:val="24"/>
          <w:divBdr>
            <w:top w:val="none" w:sz="0" w:space="0" w:color="auto"/>
            <w:left w:val="none" w:sz="0" w:space="0" w:color="auto"/>
            <w:bottom w:val="none" w:sz="0" w:space="0" w:color="auto"/>
            <w:right w:val="none" w:sz="0" w:space="0" w:color="auto"/>
          </w:divBdr>
          <w:divsChild>
            <w:div w:id="1396508411">
              <w:marLeft w:val="0"/>
              <w:marRight w:val="0"/>
              <w:marTop w:val="0"/>
              <w:marBottom w:val="0"/>
              <w:divBdr>
                <w:top w:val="none" w:sz="0" w:space="0" w:color="auto"/>
                <w:left w:val="none" w:sz="0" w:space="0" w:color="auto"/>
                <w:bottom w:val="none" w:sz="0" w:space="0" w:color="auto"/>
                <w:right w:val="none" w:sz="0" w:space="0" w:color="auto"/>
              </w:divBdr>
            </w:div>
          </w:divsChild>
        </w:div>
        <w:div w:id="1837574576">
          <w:marLeft w:val="0"/>
          <w:marRight w:val="0"/>
          <w:marTop w:val="24"/>
          <w:marBottom w:val="24"/>
          <w:divBdr>
            <w:top w:val="none" w:sz="0" w:space="0" w:color="auto"/>
            <w:left w:val="none" w:sz="0" w:space="0" w:color="auto"/>
            <w:bottom w:val="none" w:sz="0" w:space="0" w:color="auto"/>
            <w:right w:val="none" w:sz="0" w:space="0" w:color="auto"/>
          </w:divBdr>
          <w:divsChild>
            <w:div w:id="2072994595">
              <w:marLeft w:val="0"/>
              <w:marRight w:val="0"/>
              <w:marTop w:val="0"/>
              <w:marBottom w:val="0"/>
              <w:divBdr>
                <w:top w:val="none" w:sz="0" w:space="0" w:color="auto"/>
                <w:left w:val="none" w:sz="0" w:space="0" w:color="auto"/>
                <w:bottom w:val="none" w:sz="0" w:space="0" w:color="auto"/>
                <w:right w:val="none" w:sz="0" w:space="0" w:color="auto"/>
              </w:divBdr>
            </w:div>
          </w:divsChild>
        </w:div>
        <w:div w:id="1944337254">
          <w:marLeft w:val="0"/>
          <w:marRight w:val="0"/>
          <w:marTop w:val="24"/>
          <w:marBottom w:val="24"/>
          <w:divBdr>
            <w:top w:val="none" w:sz="0" w:space="0" w:color="auto"/>
            <w:left w:val="none" w:sz="0" w:space="0" w:color="auto"/>
            <w:bottom w:val="none" w:sz="0" w:space="0" w:color="auto"/>
            <w:right w:val="none" w:sz="0" w:space="0" w:color="auto"/>
          </w:divBdr>
          <w:divsChild>
            <w:div w:id="485435197">
              <w:marLeft w:val="0"/>
              <w:marRight w:val="0"/>
              <w:marTop w:val="0"/>
              <w:marBottom w:val="0"/>
              <w:divBdr>
                <w:top w:val="none" w:sz="0" w:space="0" w:color="auto"/>
                <w:left w:val="none" w:sz="0" w:space="0" w:color="auto"/>
                <w:bottom w:val="none" w:sz="0" w:space="0" w:color="auto"/>
                <w:right w:val="none" w:sz="0" w:space="0" w:color="auto"/>
              </w:divBdr>
              <w:divsChild>
                <w:div w:id="1593120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5334239">
      <w:bodyDiv w:val="1"/>
      <w:marLeft w:val="0"/>
      <w:marRight w:val="0"/>
      <w:marTop w:val="0"/>
      <w:marBottom w:val="0"/>
      <w:divBdr>
        <w:top w:val="none" w:sz="0" w:space="0" w:color="auto"/>
        <w:left w:val="none" w:sz="0" w:space="0" w:color="auto"/>
        <w:bottom w:val="none" w:sz="0" w:space="0" w:color="auto"/>
        <w:right w:val="none" w:sz="0" w:space="0" w:color="auto"/>
      </w:divBdr>
      <w:divsChild>
        <w:div w:id="34355243">
          <w:marLeft w:val="0"/>
          <w:marRight w:val="0"/>
          <w:marTop w:val="240"/>
          <w:marBottom w:val="0"/>
          <w:divBdr>
            <w:top w:val="none" w:sz="0" w:space="0" w:color="auto"/>
            <w:left w:val="none" w:sz="0" w:space="0" w:color="auto"/>
            <w:bottom w:val="none" w:sz="0" w:space="0" w:color="auto"/>
            <w:right w:val="none" w:sz="0" w:space="0" w:color="auto"/>
          </w:divBdr>
          <w:divsChild>
            <w:div w:id="1170096294">
              <w:marLeft w:val="0"/>
              <w:marRight w:val="0"/>
              <w:marTop w:val="0"/>
              <w:marBottom w:val="0"/>
              <w:divBdr>
                <w:top w:val="none" w:sz="0" w:space="0" w:color="auto"/>
                <w:left w:val="none" w:sz="0" w:space="0" w:color="auto"/>
                <w:bottom w:val="none" w:sz="0" w:space="0" w:color="auto"/>
                <w:right w:val="none" w:sz="0" w:space="0" w:color="auto"/>
              </w:divBdr>
              <w:divsChild>
                <w:div w:id="1470898357">
                  <w:marLeft w:val="0"/>
                  <w:marRight w:val="0"/>
                  <w:marTop w:val="0"/>
                  <w:marBottom w:val="0"/>
                  <w:divBdr>
                    <w:top w:val="none" w:sz="0" w:space="0" w:color="auto"/>
                    <w:left w:val="none" w:sz="0" w:space="0" w:color="auto"/>
                    <w:bottom w:val="none" w:sz="0" w:space="0" w:color="auto"/>
                    <w:right w:val="none" w:sz="0" w:space="0" w:color="auto"/>
                  </w:divBdr>
                </w:div>
              </w:divsChild>
            </w:div>
            <w:div w:id="1987542822">
              <w:marLeft w:val="0"/>
              <w:marRight w:val="0"/>
              <w:marTop w:val="240"/>
              <w:marBottom w:val="0"/>
              <w:divBdr>
                <w:top w:val="none" w:sz="0" w:space="0" w:color="auto"/>
                <w:left w:val="none" w:sz="0" w:space="0" w:color="auto"/>
                <w:bottom w:val="none" w:sz="0" w:space="0" w:color="auto"/>
                <w:right w:val="none" w:sz="0" w:space="0" w:color="auto"/>
              </w:divBdr>
              <w:divsChild>
                <w:div w:id="95659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1307">
          <w:marLeft w:val="0"/>
          <w:marRight w:val="0"/>
          <w:marTop w:val="240"/>
          <w:marBottom w:val="0"/>
          <w:divBdr>
            <w:top w:val="none" w:sz="0" w:space="0" w:color="auto"/>
            <w:left w:val="none" w:sz="0" w:space="0" w:color="auto"/>
            <w:bottom w:val="none" w:sz="0" w:space="0" w:color="auto"/>
            <w:right w:val="none" w:sz="0" w:space="0" w:color="auto"/>
          </w:divBdr>
          <w:divsChild>
            <w:div w:id="1355568664">
              <w:marLeft w:val="0"/>
              <w:marRight w:val="0"/>
              <w:marTop w:val="0"/>
              <w:marBottom w:val="0"/>
              <w:divBdr>
                <w:top w:val="none" w:sz="0" w:space="0" w:color="auto"/>
                <w:left w:val="none" w:sz="0" w:space="0" w:color="auto"/>
                <w:bottom w:val="none" w:sz="0" w:space="0" w:color="auto"/>
                <w:right w:val="none" w:sz="0" w:space="0" w:color="auto"/>
              </w:divBdr>
              <w:divsChild>
                <w:div w:id="17719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080378">
          <w:marLeft w:val="0"/>
          <w:marRight w:val="0"/>
          <w:marTop w:val="240"/>
          <w:marBottom w:val="0"/>
          <w:divBdr>
            <w:top w:val="none" w:sz="0" w:space="0" w:color="auto"/>
            <w:left w:val="none" w:sz="0" w:space="0" w:color="auto"/>
            <w:bottom w:val="none" w:sz="0" w:space="0" w:color="auto"/>
            <w:right w:val="none" w:sz="0" w:space="0" w:color="auto"/>
          </w:divBdr>
          <w:divsChild>
            <w:div w:id="1267536625">
              <w:marLeft w:val="0"/>
              <w:marRight w:val="0"/>
              <w:marTop w:val="0"/>
              <w:marBottom w:val="0"/>
              <w:divBdr>
                <w:top w:val="none" w:sz="0" w:space="0" w:color="auto"/>
                <w:left w:val="none" w:sz="0" w:space="0" w:color="auto"/>
                <w:bottom w:val="none" w:sz="0" w:space="0" w:color="auto"/>
                <w:right w:val="none" w:sz="0" w:space="0" w:color="auto"/>
              </w:divBdr>
              <w:divsChild>
                <w:div w:id="144384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58113">
          <w:marLeft w:val="0"/>
          <w:marRight w:val="0"/>
          <w:marTop w:val="240"/>
          <w:marBottom w:val="0"/>
          <w:divBdr>
            <w:top w:val="none" w:sz="0" w:space="0" w:color="auto"/>
            <w:left w:val="none" w:sz="0" w:space="0" w:color="auto"/>
            <w:bottom w:val="none" w:sz="0" w:space="0" w:color="auto"/>
            <w:right w:val="none" w:sz="0" w:space="0" w:color="auto"/>
          </w:divBdr>
          <w:divsChild>
            <w:div w:id="1132216220">
              <w:marLeft w:val="0"/>
              <w:marRight w:val="0"/>
              <w:marTop w:val="0"/>
              <w:marBottom w:val="0"/>
              <w:divBdr>
                <w:top w:val="none" w:sz="0" w:space="0" w:color="auto"/>
                <w:left w:val="none" w:sz="0" w:space="0" w:color="auto"/>
                <w:bottom w:val="none" w:sz="0" w:space="0" w:color="auto"/>
                <w:right w:val="none" w:sz="0" w:space="0" w:color="auto"/>
              </w:divBdr>
              <w:divsChild>
                <w:div w:id="5186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0776">
      <w:bodyDiv w:val="1"/>
      <w:marLeft w:val="0"/>
      <w:marRight w:val="0"/>
      <w:marTop w:val="0"/>
      <w:marBottom w:val="0"/>
      <w:divBdr>
        <w:top w:val="none" w:sz="0" w:space="0" w:color="auto"/>
        <w:left w:val="none" w:sz="0" w:space="0" w:color="auto"/>
        <w:bottom w:val="none" w:sz="0" w:space="0" w:color="auto"/>
        <w:right w:val="none" w:sz="0" w:space="0" w:color="auto"/>
      </w:divBdr>
      <w:divsChild>
        <w:div w:id="1162812073">
          <w:marLeft w:val="0"/>
          <w:marRight w:val="0"/>
          <w:marTop w:val="240"/>
          <w:marBottom w:val="0"/>
          <w:divBdr>
            <w:top w:val="none" w:sz="0" w:space="0" w:color="auto"/>
            <w:left w:val="none" w:sz="0" w:space="0" w:color="auto"/>
            <w:bottom w:val="none" w:sz="0" w:space="0" w:color="auto"/>
            <w:right w:val="none" w:sz="0" w:space="0" w:color="auto"/>
          </w:divBdr>
        </w:div>
        <w:div w:id="1751384925">
          <w:marLeft w:val="0"/>
          <w:marRight w:val="0"/>
          <w:marTop w:val="0"/>
          <w:marBottom w:val="0"/>
          <w:divBdr>
            <w:top w:val="none" w:sz="0" w:space="0" w:color="auto"/>
            <w:left w:val="none" w:sz="0" w:space="0" w:color="auto"/>
            <w:bottom w:val="none" w:sz="0" w:space="0" w:color="auto"/>
            <w:right w:val="none" w:sz="0" w:space="0" w:color="auto"/>
          </w:divBdr>
        </w:div>
      </w:divsChild>
    </w:div>
    <w:div w:id="211189492">
      <w:bodyDiv w:val="1"/>
      <w:marLeft w:val="0"/>
      <w:marRight w:val="0"/>
      <w:marTop w:val="0"/>
      <w:marBottom w:val="0"/>
      <w:divBdr>
        <w:top w:val="none" w:sz="0" w:space="0" w:color="auto"/>
        <w:left w:val="none" w:sz="0" w:space="0" w:color="auto"/>
        <w:bottom w:val="none" w:sz="0" w:space="0" w:color="auto"/>
        <w:right w:val="none" w:sz="0" w:space="0" w:color="auto"/>
      </w:divBdr>
      <w:divsChild>
        <w:div w:id="146897488">
          <w:marLeft w:val="0"/>
          <w:marRight w:val="0"/>
          <w:marTop w:val="240"/>
          <w:marBottom w:val="0"/>
          <w:divBdr>
            <w:top w:val="none" w:sz="0" w:space="0" w:color="auto"/>
            <w:left w:val="none" w:sz="0" w:space="0" w:color="auto"/>
            <w:bottom w:val="none" w:sz="0" w:space="0" w:color="auto"/>
            <w:right w:val="none" w:sz="0" w:space="0" w:color="auto"/>
          </w:divBdr>
        </w:div>
        <w:div w:id="325746043">
          <w:marLeft w:val="0"/>
          <w:marRight w:val="0"/>
          <w:marTop w:val="240"/>
          <w:marBottom w:val="0"/>
          <w:divBdr>
            <w:top w:val="none" w:sz="0" w:space="0" w:color="auto"/>
            <w:left w:val="none" w:sz="0" w:space="0" w:color="auto"/>
            <w:bottom w:val="none" w:sz="0" w:space="0" w:color="auto"/>
            <w:right w:val="none" w:sz="0" w:space="0" w:color="auto"/>
          </w:divBdr>
          <w:divsChild>
            <w:div w:id="1424569351">
              <w:marLeft w:val="0"/>
              <w:marRight w:val="0"/>
              <w:marTop w:val="0"/>
              <w:marBottom w:val="0"/>
              <w:divBdr>
                <w:top w:val="none" w:sz="0" w:space="0" w:color="auto"/>
                <w:left w:val="none" w:sz="0" w:space="0" w:color="auto"/>
                <w:bottom w:val="none" w:sz="0" w:space="0" w:color="auto"/>
                <w:right w:val="none" w:sz="0" w:space="0" w:color="auto"/>
              </w:divBdr>
            </w:div>
          </w:divsChild>
        </w:div>
        <w:div w:id="1069838913">
          <w:marLeft w:val="0"/>
          <w:marRight w:val="0"/>
          <w:marTop w:val="240"/>
          <w:marBottom w:val="0"/>
          <w:divBdr>
            <w:top w:val="none" w:sz="0" w:space="0" w:color="auto"/>
            <w:left w:val="none" w:sz="0" w:space="0" w:color="auto"/>
            <w:bottom w:val="none" w:sz="0" w:space="0" w:color="auto"/>
            <w:right w:val="none" w:sz="0" w:space="0" w:color="auto"/>
          </w:divBdr>
          <w:divsChild>
            <w:div w:id="77874346">
              <w:marLeft w:val="0"/>
              <w:marRight w:val="0"/>
              <w:marTop w:val="0"/>
              <w:marBottom w:val="0"/>
              <w:divBdr>
                <w:top w:val="none" w:sz="0" w:space="0" w:color="auto"/>
                <w:left w:val="none" w:sz="0" w:space="0" w:color="auto"/>
                <w:bottom w:val="none" w:sz="0" w:space="0" w:color="auto"/>
                <w:right w:val="none" w:sz="0" w:space="0" w:color="auto"/>
              </w:divBdr>
            </w:div>
          </w:divsChild>
        </w:div>
        <w:div w:id="1246259356">
          <w:marLeft w:val="0"/>
          <w:marRight w:val="0"/>
          <w:marTop w:val="240"/>
          <w:marBottom w:val="0"/>
          <w:divBdr>
            <w:top w:val="none" w:sz="0" w:space="0" w:color="auto"/>
            <w:left w:val="none" w:sz="0" w:space="0" w:color="auto"/>
            <w:bottom w:val="none" w:sz="0" w:space="0" w:color="auto"/>
            <w:right w:val="none" w:sz="0" w:space="0" w:color="auto"/>
          </w:divBdr>
          <w:divsChild>
            <w:div w:id="1502700676">
              <w:marLeft w:val="0"/>
              <w:marRight w:val="0"/>
              <w:marTop w:val="0"/>
              <w:marBottom w:val="0"/>
              <w:divBdr>
                <w:top w:val="none" w:sz="0" w:space="0" w:color="auto"/>
                <w:left w:val="none" w:sz="0" w:space="0" w:color="auto"/>
                <w:bottom w:val="none" w:sz="0" w:space="0" w:color="auto"/>
                <w:right w:val="none" w:sz="0" w:space="0" w:color="auto"/>
              </w:divBdr>
            </w:div>
          </w:divsChild>
        </w:div>
        <w:div w:id="1858426469">
          <w:marLeft w:val="0"/>
          <w:marRight w:val="0"/>
          <w:marTop w:val="0"/>
          <w:marBottom w:val="0"/>
          <w:divBdr>
            <w:top w:val="none" w:sz="0" w:space="0" w:color="auto"/>
            <w:left w:val="none" w:sz="0" w:space="0" w:color="auto"/>
            <w:bottom w:val="none" w:sz="0" w:space="0" w:color="auto"/>
            <w:right w:val="none" w:sz="0" w:space="0" w:color="auto"/>
          </w:divBdr>
        </w:div>
      </w:divsChild>
    </w:div>
    <w:div w:id="215819182">
      <w:bodyDiv w:val="1"/>
      <w:marLeft w:val="0"/>
      <w:marRight w:val="0"/>
      <w:marTop w:val="0"/>
      <w:marBottom w:val="0"/>
      <w:divBdr>
        <w:top w:val="none" w:sz="0" w:space="0" w:color="auto"/>
        <w:left w:val="none" w:sz="0" w:space="0" w:color="auto"/>
        <w:bottom w:val="none" w:sz="0" w:space="0" w:color="auto"/>
        <w:right w:val="none" w:sz="0" w:space="0" w:color="auto"/>
      </w:divBdr>
      <w:divsChild>
        <w:div w:id="336426410">
          <w:marLeft w:val="0"/>
          <w:marRight w:val="0"/>
          <w:marTop w:val="240"/>
          <w:marBottom w:val="0"/>
          <w:divBdr>
            <w:top w:val="none" w:sz="0" w:space="0" w:color="auto"/>
            <w:left w:val="none" w:sz="0" w:space="0" w:color="auto"/>
            <w:bottom w:val="none" w:sz="0" w:space="0" w:color="auto"/>
            <w:right w:val="none" w:sz="0" w:space="0" w:color="auto"/>
          </w:divBdr>
          <w:divsChild>
            <w:div w:id="426460218">
              <w:marLeft w:val="0"/>
              <w:marRight w:val="0"/>
              <w:marTop w:val="0"/>
              <w:marBottom w:val="0"/>
              <w:divBdr>
                <w:top w:val="none" w:sz="0" w:space="0" w:color="auto"/>
                <w:left w:val="none" w:sz="0" w:space="0" w:color="auto"/>
                <w:bottom w:val="none" w:sz="0" w:space="0" w:color="auto"/>
                <w:right w:val="none" w:sz="0" w:space="0" w:color="auto"/>
              </w:divBdr>
              <w:divsChild>
                <w:div w:id="149907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63179">
          <w:marLeft w:val="0"/>
          <w:marRight w:val="0"/>
          <w:marTop w:val="240"/>
          <w:marBottom w:val="0"/>
          <w:divBdr>
            <w:top w:val="none" w:sz="0" w:space="0" w:color="auto"/>
            <w:left w:val="none" w:sz="0" w:space="0" w:color="auto"/>
            <w:bottom w:val="none" w:sz="0" w:space="0" w:color="auto"/>
            <w:right w:val="none" w:sz="0" w:space="0" w:color="auto"/>
          </w:divBdr>
          <w:divsChild>
            <w:div w:id="573246015">
              <w:marLeft w:val="0"/>
              <w:marRight w:val="0"/>
              <w:marTop w:val="240"/>
              <w:marBottom w:val="0"/>
              <w:divBdr>
                <w:top w:val="none" w:sz="0" w:space="0" w:color="auto"/>
                <w:left w:val="none" w:sz="0" w:space="0" w:color="auto"/>
                <w:bottom w:val="none" w:sz="0" w:space="0" w:color="auto"/>
                <w:right w:val="none" w:sz="0" w:space="0" w:color="auto"/>
              </w:divBdr>
              <w:divsChild>
                <w:div w:id="1589727575">
                  <w:marLeft w:val="0"/>
                  <w:marRight w:val="0"/>
                  <w:marTop w:val="0"/>
                  <w:marBottom w:val="0"/>
                  <w:divBdr>
                    <w:top w:val="none" w:sz="0" w:space="0" w:color="auto"/>
                    <w:left w:val="none" w:sz="0" w:space="0" w:color="auto"/>
                    <w:bottom w:val="none" w:sz="0" w:space="0" w:color="auto"/>
                    <w:right w:val="none" w:sz="0" w:space="0" w:color="auto"/>
                  </w:divBdr>
                  <w:divsChild>
                    <w:div w:id="196211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2605">
              <w:marLeft w:val="0"/>
              <w:marRight w:val="0"/>
              <w:marTop w:val="240"/>
              <w:marBottom w:val="0"/>
              <w:divBdr>
                <w:top w:val="none" w:sz="0" w:space="0" w:color="auto"/>
                <w:left w:val="none" w:sz="0" w:space="0" w:color="auto"/>
                <w:bottom w:val="none" w:sz="0" w:space="0" w:color="auto"/>
                <w:right w:val="none" w:sz="0" w:space="0" w:color="auto"/>
              </w:divBdr>
              <w:divsChild>
                <w:div w:id="1561205776">
                  <w:marLeft w:val="0"/>
                  <w:marRight w:val="0"/>
                  <w:marTop w:val="0"/>
                  <w:marBottom w:val="0"/>
                  <w:divBdr>
                    <w:top w:val="none" w:sz="0" w:space="0" w:color="auto"/>
                    <w:left w:val="none" w:sz="0" w:space="0" w:color="auto"/>
                    <w:bottom w:val="none" w:sz="0" w:space="0" w:color="auto"/>
                    <w:right w:val="none" w:sz="0" w:space="0" w:color="auto"/>
                  </w:divBdr>
                  <w:divsChild>
                    <w:div w:id="35573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58719">
              <w:marLeft w:val="0"/>
              <w:marRight w:val="0"/>
              <w:marTop w:val="240"/>
              <w:marBottom w:val="0"/>
              <w:divBdr>
                <w:top w:val="none" w:sz="0" w:space="0" w:color="auto"/>
                <w:left w:val="none" w:sz="0" w:space="0" w:color="auto"/>
                <w:bottom w:val="none" w:sz="0" w:space="0" w:color="auto"/>
                <w:right w:val="none" w:sz="0" w:space="0" w:color="auto"/>
              </w:divBdr>
              <w:divsChild>
                <w:div w:id="917055812">
                  <w:marLeft w:val="0"/>
                  <w:marRight w:val="0"/>
                  <w:marTop w:val="0"/>
                  <w:marBottom w:val="0"/>
                  <w:divBdr>
                    <w:top w:val="none" w:sz="0" w:space="0" w:color="auto"/>
                    <w:left w:val="none" w:sz="0" w:space="0" w:color="auto"/>
                    <w:bottom w:val="none" w:sz="0" w:space="0" w:color="auto"/>
                    <w:right w:val="none" w:sz="0" w:space="0" w:color="auto"/>
                  </w:divBdr>
                  <w:divsChild>
                    <w:div w:id="508106391">
                      <w:marLeft w:val="0"/>
                      <w:marRight w:val="0"/>
                      <w:marTop w:val="0"/>
                      <w:marBottom w:val="0"/>
                      <w:divBdr>
                        <w:top w:val="none" w:sz="0" w:space="0" w:color="auto"/>
                        <w:left w:val="none" w:sz="0" w:space="0" w:color="auto"/>
                        <w:bottom w:val="none" w:sz="0" w:space="0" w:color="auto"/>
                        <w:right w:val="none" w:sz="0" w:space="0" w:color="auto"/>
                      </w:divBdr>
                    </w:div>
                  </w:divsChild>
                </w:div>
                <w:div w:id="1287590587">
                  <w:marLeft w:val="0"/>
                  <w:marRight w:val="0"/>
                  <w:marTop w:val="240"/>
                  <w:marBottom w:val="0"/>
                  <w:divBdr>
                    <w:top w:val="none" w:sz="0" w:space="0" w:color="auto"/>
                    <w:left w:val="none" w:sz="0" w:space="0" w:color="auto"/>
                    <w:bottom w:val="none" w:sz="0" w:space="0" w:color="auto"/>
                    <w:right w:val="none" w:sz="0" w:space="0" w:color="auto"/>
                  </w:divBdr>
                  <w:divsChild>
                    <w:div w:id="683435384">
                      <w:marLeft w:val="0"/>
                      <w:marRight w:val="0"/>
                      <w:marTop w:val="0"/>
                      <w:marBottom w:val="0"/>
                      <w:divBdr>
                        <w:top w:val="none" w:sz="0" w:space="0" w:color="auto"/>
                        <w:left w:val="none" w:sz="0" w:space="0" w:color="auto"/>
                        <w:bottom w:val="none" w:sz="0" w:space="0" w:color="auto"/>
                        <w:right w:val="none" w:sz="0" w:space="0" w:color="auto"/>
                      </w:divBdr>
                    </w:div>
                  </w:divsChild>
                </w:div>
                <w:div w:id="1828813957">
                  <w:marLeft w:val="0"/>
                  <w:marRight w:val="0"/>
                  <w:marTop w:val="240"/>
                  <w:marBottom w:val="0"/>
                  <w:divBdr>
                    <w:top w:val="none" w:sz="0" w:space="0" w:color="auto"/>
                    <w:left w:val="none" w:sz="0" w:space="0" w:color="auto"/>
                    <w:bottom w:val="none" w:sz="0" w:space="0" w:color="auto"/>
                    <w:right w:val="none" w:sz="0" w:space="0" w:color="auto"/>
                  </w:divBdr>
                  <w:divsChild>
                    <w:div w:id="49187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7312">
              <w:marLeft w:val="0"/>
              <w:marRight w:val="0"/>
              <w:marTop w:val="240"/>
              <w:marBottom w:val="0"/>
              <w:divBdr>
                <w:top w:val="none" w:sz="0" w:space="0" w:color="auto"/>
                <w:left w:val="none" w:sz="0" w:space="0" w:color="auto"/>
                <w:bottom w:val="none" w:sz="0" w:space="0" w:color="auto"/>
                <w:right w:val="none" w:sz="0" w:space="0" w:color="auto"/>
              </w:divBdr>
              <w:divsChild>
                <w:div w:id="328367308">
                  <w:marLeft w:val="0"/>
                  <w:marRight w:val="0"/>
                  <w:marTop w:val="240"/>
                  <w:marBottom w:val="0"/>
                  <w:divBdr>
                    <w:top w:val="none" w:sz="0" w:space="0" w:color="auto"/>
                    <w:left w:val="none" w:sz="0" w:space="0" w:color="auto"/>
                    <w:bottom w:val="none" w:sz="0" w:space="0" w:color="auto"/>
                    <w:right w:val="none" w:sz="0" w:space="0" w:color="auto"/>
                  </w:divBdr>
                  <w:divsChild>
                    <w:div w:id="1256938313">
                      <w:marLeft w:val="0"/>
                      <w:marRight w:val="0"/>
                      <w:marTop w:val="0"/>
                      <w:marBottom w:val="0"/>
                      <w:divBdr>
                        <w:top w:val="none" w:sz="0" w:space="0" w:color="auto"/>
                        <w:left w:val="none" w:sz="0" w:space="0" w:color="auto"/>
                        <w:bottom w:val="none" w:sz="0" w:space="0" w:color="auto"/>
                        <w:right w:val="none" w:sz="0" w:space="0" w:color="auto"/>
                      </w:divBdr>
                    </w:div>
                  </w:divsChild>
                </w:div>
                <w:div w:id="1009403136">
                  <w:marLeft w:val="0"/>
                  <w:marRight w:val="0"/>
                  <w:marTop w:val="0"/>
                  <w:marBottom w:val="0"/>
                  <w:divBdr>
                    <w:top w:val="none" w:sz="0" w:space="0" w:color="auto"/>
                    <w:left w:val="none" w:sz="0" w:space="0" w:color="auto"/>
                    <w:bottom w:val="none" w:sz="0" w:space="0" w:color="auto"/>
                    <w:right w:val="none" w:sz="0" w:space="0" w:color="auto"/>
                  </w:divBdr>
                  <w:divsChild>
                    <w:div w:id="597836306">
                      <w:marLeft w:val="0"/>
                      <w:marRight w:val="0"/>
                      <w:marTop w:val="0"/>
                      <w:marBottom w:val="0"/>
                      <w:divBdr>
                        <w:top w:val="none" w:sz="0" w:space="0" w:color="auto"/>
                        <w:left w:val="none" w:sz="0" w:space="0" w:color="auto"/>
                        <w:bottom w:val="none" w:sz="0" w:space="0" w:color="auto"/>
                        <w:right w:val="none" w:sz="0" w:space="0" w:color="auto"/>
                      </w:divBdr>
                    </w:div>
                  </w:divsChild>
                </w:div>
                <w:div w:id="1023632407">
                  <w:marLeft w:val="0"/>
                  <w:marRight w:val="0"/>
                  <w:marTop w:val="240"/>
                  <w:marBottom w:val="0"/>
                  <w:divBdr>
                    <w:top w:val="none" w:sz="0" w:space="0" w:color="auto"/>
                    <w:left w:val="none" w:sz="0" w:space="0" w:color="auto"/>
                    <w:bottom w:val="none" w:sz="0" w:space="0" w:color="auto"/>
                    <w:right w:val="none" w:sz="0" w:space="0" w:color="auto"/>
                  </w:divBdr>
                  <w:divsChild>
                    <w:div w:id="1459103228">
                      <w:marLeft w:val="0"/>
                      <w:marRight w:val="0"/>
                      <w:marTop w:val="0"/>
                      <w:marBottom w:val="0"/>
                      <w:divBdr>
                        <w:top w:val="none" w:sz="0" w:space="0" w:color="auto"/>
                        <w:left w:val="none" w:sz="0" w:space="0" w:color="auto"/>
                        <w:bottom w:val="none" w:sz="0" w:space="0" w:color="auto"/>
                        <w:right w:val="none" w:sz="0" w:space="0" w:color="auto"/>
                      </w:divBdr>
                      <w:divsChild>
                        <w:div w:id="8842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69312">
                  <w:marLeft w:val="0"/>
                  <w:marRight w:val="0"/>
                  <w:marTop w:val="240"/>
                  <w:marBottom w:val="0"/>
                  <w:divBdr>
                    <w:top w:val="none" w:sz="0" w:space="0" w:color="auto"/>
                    <w:left w:val="none" w:sz="0" w:space="0" w:color="auto"/>
                    <w:bottom w:val="none" w:sz="0" w:space="0" w:color="auto"/>
                    <w:right w:val="none" w:sz="0" w:space="0" w:color="auto"/>
                  </w:divBdr>
                  <w:divsChild>
                    <w:div w:id="1845707669">
                      <w:marLeft w:val="0"/>
                      <w:marRight w:val="0"/>
                      <w:marTop w:val="0"/>
                      <w:marBottom w:val="0"/>
                      <w:divBdr>
                        <w:top w:val="none" w:sz="0" w:space="0" w:color="auto"/>
                        <w:left w:val="none" w:sz="0" w:space="0" w:color="auto"/>
                        <w:bottom w:val="none" w:sz="0" w:space="0" w:color="auto"/>
                        <w:right w:val="none" w:sz="0" w:space="0" w:color="auto"/>
                      </w:divBdr>
                    </w:div>
                  </w:divsChild>
                </w:div>
                <w:div w:id="1082796320">
                  <w:marLeft w:val="0"/>
                  <w:marRight w:val="0"/>
                  <w:marTop w:val="240"/>
                  <w:marBottom w:val="0"/>
                  <w:divBdr>
                    <w:top w:val="none" w:sz="0" w:space="0" w:color="auto"/>
                    <w:left w:val="none" w:sz="0" w:space="0" w:color="auto"/>
                    <w:bottom w:val="none" w:sz="0" w:space="0" w:color="auto"/>
                    <w:right w:val="none" w:sz="0" w:space="0" w:color="auto"/>
                  </w:divBdr>
                  <w:divsChild>
                    <w:div w:id="1094591499">
                      <w:marLeft w:val="0"/>
                      <w:marRight w:val="0"/>
                      <w:marTop w:val="0"/>
                      <w:marBottom w:val="0"/>
                      <w:divBdr>
                        <w:top w:val="none" w:sz="0" w:space="0" w:color="auto"/>
                        <w:left w:val="none" w:sz="0" w:space="0" w:color="auto"/>
                        <w:bottom w:val="none" w:sz="0" w:space="0" w:color="auto"/>
                        <w:right w:val="none" w:sz="0" w:space="0" w:color="auto"/>
                      </w:divBdr>
                      <w:divsChild>
                        <w:div w:id="196542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341256">
                  <w:marLeft w:val="0"/>
                  <w:marRight w:val="0"/>
                  <w:marTop w:val="240"/>
                  <w:marBottom w:val="0"/>
                  <w:divBdr>
                    <w:top w:val="none" w:sz="0" w:space="0" w:color="auto"/>
                    <w:left w:val="none" w:sz="0" w:space="0" w:color="auto"/>
                    <w:bottom w:val="none" w:sz="0" w:space="0" w:color="auto"/>
                    <w:right w:val="none" w:sz="0" w:space="0" w:color="auto"/>
                  </w:divBdr>
                  <w:divsChild>
                    <w:div w:id="1000766618">
                      <w:marLeft w:val="0"/>
                      <w:marRight w:val="0"/>
                      <w:marTop w:val="0"/>
                      <w:marBottom w:val="0"/>
                      <w:divBdr>
                        <w:top w:val="none" w:sz="0" w:space="0" w:color="auto"/>
                        <w:left w:val="none" w:sz="0" w:space="0" w:color="auto"/>
                        <w:bottom w:val="none" w:sz="0" w:space="0" w:color="auto"/>
                        <w:right w:val="none" w:sz="0" w:space="0" w:color="auto"/>
                      </w:divBdr>
                    </w:div>
                  </w:divsChild>
                </w:div>
                <w:div w:id="1525753646">
                  <w:marLeft w:val="0"/>
                  <w:marRight w:val="0"/>
                  <w:marTop w:val="240"/>
                  <w:marBottom w:val="0"/>
                  <w:divBdr>
                    <w:top w:val="none" w:sz="0" w:space="0" w:color="auto"/>
                    <w:left w:val="none" w:sz="0" w:space="0" w:color="auto"/>
                    <w:bottom w:val="none" w:sz="0" w:space="0" w:color="auto"/>
                    <w:right w:val="none" w:sz="0" w:space="0" w:color="auto"/>
                  </w:divBdr>
                  <w:divsChild>
                    <w:div w:id="1270897125">
                      <w:marLeft w:val="0"/>
                      <w:marRight w:val="0"/>
                      <w:marTop w:val="0"/>
                      <w:marBottom w:val="0"/>
                      <w:divBdr>
                        <w:top w:val="none" w:sz="0" w:space="0" w:color="auto"/>
                        <w:left w:val="none" w:sz="0" w:space="0" w:color="auto"/>
                        <w:bottom w:val="none" w:sz="0" w:space="0" w:color="auto"/>
                        <w:right w:val="none" w:sz="0" w:space="0" w:color="auto"/>
                      </w:divBdr>
                      <w:divsChild>
                        <w:div w:id="155454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04229">
                  <w:marLeft w:val="0"/>
                  <w:marRight w:val="0"/>
                  <w:marTop w:val="240"/>
                  <w:marBottom w:val="0"/>
                  <w:divBdr>
                    <w:top w:val="none" w:sz="0" w:space="0" w:color="auto"/>
                    <w:left w:val="none" w:sz="0" w:space="0" w:color="auto"/>
                    <w:bottom w:val="none" w:sz="0" w:space="0" w:color="auto"/>
                    <w:right w:val="none" w:sz="0" w:space="0" w:color="auto"/>
                  </w:divBdr>
                  <w:divsChild>
                    <w:div w:id="2097087574">
                      <w:marLeft w:val="0"/>
                      <w:marRight w:val="0"/>
                      <w:marTop w:val="0"/>
                      <w:marBottom w:val="0"/>
                      <w:divBdr>
                        <w:top w:val="none" w:sz="0" w:space="0" w:color="auto"/>
                        <w:left w:val="none" w:sz="0" w:space="0" w:color="auto"/>
                        <w:bottom w:val="none" w:sz="0" w:space="0" w:color="auto"/>
                        <w:right w:val="none" w:sz="0" w:space="0" w:color="auto"/>
                      </w:divBdr>
                      <w:divsChild>
                        <w:div w:id="3603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962965">
                  <w:marLeft w:val="0"/>
                  <w:marRight w:val="0"/>
                  <w:marTop w:val="240"/>
                  <w:marBottom w:val="0"/>
                  <w:divBdr>
                    <w:top w:val="none" w:sz="0" w:space="0" w:color="auto"/>
                    <w:left w:val="none" w:sz="0" w:space="0" w:color="auto"/>
                    <w:bottom w:val="none" w:sz="0" w:space="0" w:color="auto"/>
                    <w:right w:val="none" w:sz="0" w:space="0" w:color="auto"/>
                  </w:divBdr>
                  <w:divsChild>
                    <w:div w:id="1411005460">
                      <w:marLeft w:val="0"/>
                      <w:marRight w:val="0"/>
                      <w:marTop w:val="0"/>
                      <w:marBottom w:val="0"/>
                      <w:divBdr>
                        <w:top w:val="none" w:sz="0" w:space="0" w:color="auto"/>
                        <w:left w:val="none" w:sz="0" w:space="0" w:color="auto"/>
                        <w:bottom w:val="none" w:sz="0" w:space="0" w:color="auto"/>
                        <w:right w:val="none" w:sz="0" w:space="0" w:color="auto"/>
                      </w:divBdr>
                      <w:divsChild>
                        <w:div w:id="162453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95857">
                  <w:marLeft w:val="0"/>
                  <w:marRight w:val="0"/>
                  <w:marTop w:val="0"/>
                  <w:marBottom w:val="0"/>
                  <w:divBdr>
                    <w:top w:val="none" w:sz="0" w:space="0" w:color="auto"/>
                    <w:left w:val="none" w:sz="0" w:space="0" w:color="auto"/>
                    <w:bottom w:val="none" w:sz="0" w:space="0" w:color="auto"/>
                    <w:right w:val="none" w:sz="0" w:space="0" w:color="auto"/>
                  </w:divBdr>
                  <w:divsChild>
                    <w:div w:id="213451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07876">
              <w:marLeft w:val="0"/>
              <w:marRight w:val="0"/>
              <w:marTop w:val="0"/>
              <w:marBottom w:val="0"/>
              <w:divBdr>
                <w:top w:val="none" w:sz="0" w:space="0" w:color="auto"/>
                <w:left w:val="none" w:sz="0" w:space="0" w:color="auto"/>
                <w:bottom w:val="none" w:sz="0" w:space="0" w:color="auto"/>
                <w:right w:val="none" w:sz="0" w:space="0" w:color="auto"/>
              </w:divBdr>
              <w:divsChild>
                <w:div w:id="88482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2757">
          <w:marLeft w:val="0"/>
          <w:marRight w:val="0"/>
          <w:marTop w:val="240"/>
          <w:marBottom w:val="0"/>
          <w:divBdr>
            <w:top w:val="none" w:sz="0" w:space="0" w:color="auto"/>
            <w:left w:val="none" w:sz="0" w:space="0" w:color="auto"/>
            <w:bottom w:val="none" w:sz="0" w:space="0" w:color="auto"/>
            <w:right w:val="none" w:sz="0" w:space="0" w:color="auto"/>
          </w:divBdr>
          <w:divsChild>
            <w:div w:id="386882489">
              <w:marLeft w:val="0"/>
              <w:marRight w:val="0"/>
              <w:marTop w:val="0"/>
              <w:marBottom w:val="0"/>
              <w:divBdr>
                <w:top w:val="none" w:sz="0" w:space="0" w:color="auto"/>
                <w:left w:val="none" w:sz="0" w:space="0" w:color="auto"/>
                <w:bottom w:val="none" w:sz="0" w:space="0" w:color="auto"/>
                <w:right w:val="none" w:sz="0" w:space="0" w:color="auto"/>
              </w:divBdr>
              <w:divsChild>
                <w:div w:id="87970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23010">
          <w:marLeft w:val="0"/>
          <w:marRight w:val="0"/>
          <w:marTop w:val="240"/>
          <w:marBottom w:val="0"/>
          <w:divBdr>
            <w:top w:val="none" w:sz="0" w:space="0" w:color="auto"/>
            <w:left w:val="none" w:sz="0" w:space="0" w:color="auto"/>
            <w:bottom w:val="none" w:sz="0" w:space="0" w:color="auto"/>
            <w:right w:val="none" w:sz="0" w:space="0" w:color="auto"/>
          </w:divBdr>
          <w:divsChild>
            <w:div w:id="809791579">
              <w:marLeft w:val="0"/>
              <w:marRight w:val="0"/>
              <w:marTop w:val="0"/>
              <w:marBottom w:val="0"/>
              <w:divBdr>
                <w:top w:val="none" w:sz="0" w:space="0" w:color="auto"/>
                <w:left w:val="none" w:sz="0" w:space="0" w:color="auto"/>
                <w:bottom w:val="none" w:sz="0" w:space="0" w:color="auto"/>
                <w:right w:val="none" w:sz="0" w:space="0" w:color="auto"/>
              </w:divBdr>
              <w:divsChild>
                <w:div w:id="19725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64859">
          <w:marLeft w:val="0"/>
          <w:marRight w:val="0"/>
          <w:marTop w:val="240"/>
          <w:marBottom w:val="0"/>
          <w:divBdr>
            <w:top w:val="none" w:sz="0" w:space="0" w:color="auto"/>
            <w:left w:val="none" w:sz="0" w:space="0" w:color="auto"/>
            <w:bottom w:val="none" w:sz="0" w:space="0" w:color="auto"/>
            <w:right w:val="none" w:sz="0" w:space="0" w:color="auto"/>
          </w:divBdr>
          <w:divsChild>
            <w:div w:id="821431110">
              <w:marLeft w:val="0"/>
              <w:marRight w:val="0"/>
              <w:marTop w:val="0"/>
              <w:marBottom w:val="0"/>
              <w:divBdr>
                <w:top w:val="none" w:sz="0" w:space="0" w:color="auto"/>
                <w:left w:val="none" w:sz="0" w:space="0" w:color="auto"/>
                <w:bottom w:val="none" w:sz="0" w:space="0" w:color="auto"/>
                <w:right w:val="none" w:sz="0" w:space="0" w:color="auto"/>
              </w:divBdr>
              <w:divsChild>
                <w:div w:id="90965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2064">
      <w:bodyDiv w:val="1"/>
      <w:marLeft w:val="0"/>
      <w:marRight w:val="0"/>
      <w:marTop w:val="0"/>
      <w:marBottom w:val="0"/>
      <w:divBdr>
        <w:top w:val="none" w:sz="0" w:space="0" w:color="auto"/>
        <w:left w:val="none" w:sz="0" w:space="0" w:color="auto"/>
        <w:bottom w:val="none" w:sz="0" w:space="0" w:color="auto"/>
        <w:right w:val="none" w:sz="0" w:space="0" w:color="auto"/>
      </w:divBdr>
      <w:divsChild>
        <w:div w:id="1478572503">
          <w:marLeft w:val="0"/>
          <w:marRight w:val="0"/>
          <w:marTop w:val="24"/>
          <w:marBottom w:val="24"/>
          <w:divBdr>
            <w:top w:val="none" w:sz="0" w:space="0" w:color="auto"/>
            <w:left w:val="none" w:sz="0" w:space="0" w:color="auto"/>
            <w:bottom w:val="none" w:sz="0" w:space="0" w:color="auto"/>
            <w:right w:val="none" w:sz="0" w:space="0" w:color="auto"/>
          </w:divBdr>
          <w:divsChild>
            <w:div w:id="477111">
              <w:marLeft w:val="0"/>
              <w:marRight w:val="0"/>
              <w:marTop w:val="0"/>
              <w:marBottom w:val="0"/>
              <w:divBdr>
                <w:top w:val="none" w:sz="0" w:space="0" w:color="auto"/>
                <w:left w:val="none" w:sz="0" w:space="0" w:color="auto"/>
                <w:bottom w:val="none" w:sz="0" w:space="0" w:color="auto"/>
                <w:right w:val="none" w:sz="0" w:space="0" w:color="auto"/>
              </w:divBdr>
            </w:div>
          </w:divsChild>
        </w:div>
        <w:div w:id="1632133513">
          <w:marLeft w:val="0"/>
          <w:marRight w:val="0"/>
          <w:marTop w:val="24"/>
          <w:marBottom w:val="24"/>
          <w:divBdr>
            <w:top w:val="none" w:sz="0" w:space="0" w:color="auto"/>
            <w:left w:val="none" w:sz="0" w:space="0" w:color="auto"/>
            <w:bottom w:val="none" w:sz="0" w:space="0" w:color="auto"/>
            <w:right w:val="none" w:sz="0" w:space="0" w:color="auto"/>
          </w:divBdr>
          <w:divsChild>
            <w:div w:id="893387815">
              <w:marLeft w:val="0"/>
              <w:marRight w:val="0"/>
              <w:marTop w:val="0"/>
              <w:marBottom w:val="0"/>
              <w:divBdr>
                <w:top w:val="none" w:sz="0" w:space="0" w:color="auto"/>
                <w:left w:val="none" w:sz="0" w:space="0" w:color="auto"/>
                <w:bottom w:val="none" w:sz="0" w:space="0" w:color="auto"/>
                <w:right w:val="none" w:sz="0" w:space="0" w:color="auto"/>
              </w:divBdr>
            </w:div>
          </w:divsChild>
        </w:div>
        <w:div w:id="1648633482">
          <w:marLeft w:val="0"/>
          <w:marRight w:val="0"/>
          <w:marTop w:val="24"/>
          <w:marBottom w:val="24"/>
          <w:divBdr>
            <w:top w:val="none" w:sz="0" w:space="0" w:color="auto"/>
            <w:left w:val="none" w:sz="0" w:space="0" w:color="auto"/>
            <w:bottom w:val="none" w:sz="0" w:space="0" w:color="auto"/>
            <w:right w:val="none" w:sz="0" w:space="0" w:color="auto"/>
          </w:divBdr>
          <w:divsChild>
            <w:div w:id="1831675943">
              <w:marLeft w:val="0"/>
              <w:marRight w:val="0"/>
              <w:marTop w:val="0"/>
              <w:marBottom w:val="0"/>
              <w:divBdr>
                <w:top w:val="none" w:sz="0" w:space="0" w:color="auto"/>
                <w:left w:val="none" w:sz="0" w:space="0" w:color="auto"/>
                <w:bottom w:val="none" w:sz="0" w:space="0" w:color="auto"/>
                <w:right w:val="none" w:sz="0" w:space="0" w:color="auto"/>
              </w:divBdr>
              <w:divsChild>
                <w:div w:id="977953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6857589">
          <w:marLeft w:val="0"/>
          <w:marRight w:val="0"/>
          <w:marTop w:val="0"/>
          <w:marBottom w:val="0"/>
          <w:divBdr>
            <w:top w:val="none" w:sz="0" w:space="0" w:color="auto"/>
            <w:left w:val="none" w:sz="0" w:space="0" w:color="auto"/>
            <w:bottom w:val="none" w:sz="0" w:space="0" w:color="auto"/>
            <w:right w:val="none" w:sz="0" w:space="0" w:color="auto"/>
          </w:divBdr>
        </w:div>
        <w:div w:id="2087649915">
          <w:marLeft w:val="0"/>
          <w:marRight w:val="0"/>
          <w:marTop w:val="24"/>
          <w:marBottom w:val="24"/>
          <w:divBdr>
            <w:top w:val="none" w:sz="0" w:space="0" w:color="auto"/>
            <w:left w:val="none" w:sz="0" w:space="0" w:color="auto"/>
            <w:bottom w:val="none" w:sz="0" w:space="0" w:color="auto"/>
            <w:right w:val="none" w:sz="0" w:space="0" w:color="auto"/>
          </w:divBdr>
          <w:divsChild>
            <w:div w:id="29644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82369">
      <w:bodyDiv w:val="1"/>
      <w:marLeft w:val="0"/>
      <w:marRight w:val="0"/>
      <w:marTop w:val="0"/>
      <w:marBottom w:val="0"/>
      <w:divBdr>
        <w:top w:val="none" w:sz="0" w:space="0" w:color="auto"/>
        <w:left w:val="none" w:sz="0" w:space="0" w:color="auto"/>
        <w:bottom w:val="none" w:sz="0" w:space="0" w:color="auto"/>
        <w:right w:val="none" w:sz="0" w:space="0" w:color="auto"/>
      </w:divBdr>
      <w:divsChild>
        <w:div w:id="1134450100">
          <w:marLeft w:val="0"/>
          <w:marRight w:val="0"/>
          <w:marTop w:val="240"/>
          <w:marBottom w:val="0"/>
          <w:divBdr>
            <w:top w:val="none" w:sz="0" w:space="0" w:color="auto"/>
            <w:left w:val="none" w:sz="0" w:space="0" w:color="auto"/>
            <w:bottom w:val="none" w:sz="0" w:space="0" w:color="auto"/>
            <w:right w:val="none" w:sz="0" w:space="0" w:color="auto"/>
          </w:divBdr>
        </w:div>
        <w:div w:id="1209533257">
          <w:marLeft w:val="0"/>
          <w:marRight w:val="0"/>
          <w:marTop w:val="240"/>
          <w:marBottom w:val="0"/>
          <w:divBdr>
            <w:top w:val="none" w:sz="0" w:space="0" w:color="auto"/>
            <w:left w:val="none" w:sz="0" w:space="0" w:color="auto"/>
            <w:bottom w:val="none" w:sz="0" w:space="0" w:color="auto"/>
            <w:right w:val="none" w:sz="0" w:space="0" w:color="auto"/>
          </w:divBdr>
          <w:divsChild>
            <w:div w:id="1361667461">
              <w:marLeft w:val="0"/>
              <w:marRight w:val="0"/>
              <w:marTop w:val="0"/>
              <w:marBottom w:val="0"/>
              <w:divBdr>
                <w:top w:val="none" w:sz="0" w:space="0" w:color="auto"/>
                <w:left w:val="none" w:sz="0" w:space="0" w:color="auto"/>
                <w:bottom w:val="none" w:sz="0" w:space="0" w:color="auto"/>
                <w:right w:val="none" w:sz="0" w:space="0" w:color="auto"/>
              </w:divBdr>
            </w:div>
          </w:divsChild>
        </w:div>
        <w:div w:id="1830558590">
          <w:marLeft w:val="0"/>
          <w:marRight w:val="0"/>
          <w:marTop w:val="0"/>
          <w:marBottom w:val="0"/>
          <w:divBdr>
            <w:top w:val="none" w:sz="0" w:space="0" w:color="auto"/>
            <w:left w:val="none" w:sz="0" w:space="0" w:color="auto"/>
            <w:bottom w:val="none" w:sz="0" w:space="0" w:color="auto"/>
            <w:right w:val="none" w:sz="0" w:space="0" w:color="auto"/>
          </w:divBdr>
        </w:div>
      </w:divsChild>
    </w:div>
    <w:div w:id="225842419">
      <w:bodyDiv w:val="1"/>
      <w:marLeft w:val="0"/>
      <w:marRight w:val="0"/>
      <w:marTop w:val="0"/>
      <w:marBottom w:val="0"/>
      <w:divBdr>
        <w:top w:val="none" w:sz="0" w:space="0" w:color="auto"/>
        <w:left w:val="none" w:sz="0" w:space="0" w:color="auto"/>
        <w:bottom w:val="none" w:sz="0" w:space="0" w:color="auto"/>
        <w:right w:val="none" w:sz="0" w:space="0" w:color="auto"/>
      </w:divBdr>
      <w:divsChild>
        <w:div w:id="343633546">
          <w:marLeft w:val="0"/>
          <w:marRight w:val="0"/>
          <w:marTop w:val="240"/>
          <w:marBottom w:val="0"/>
          <w:divBdr>
            <w:top w:val="none" w:sz="0" w:space="0" w:color="auto"/>
            <w:left w:val="none" w:sz="0" w:space="0" w:color="auto"/>
            <w:bottom w:val="none" w:sz="0" w:space="0" w:color="auto"/>
            <w:right w:val="none" w:sz="0" w:space="0" w:color="auto"/>
          </w:divBdr>
          <w:divsChild>
            <w:div w:id="1732001206">
              <w:marLeft w:val="0"/>
              <w:marRight w:val="0"/>
              <w:marTop w:val="0"/>
              <w:marBottom w:val="0"/>
              <w:divBdr>
                <w:top w:val="none" w:sz="0" w:space="0" w:color="auto"/>
                <w:left w:val="none" w:sz="0" w:space="0" w:color="auto"/>
                <w:bottom w:val="none" w:sz="0" w:space="0" w:color="auto"/>
                <w:right w:val="none" w:sz="0" w:space="0" w:color="auto"/>
              </w:divBdr>
            </w:div>
          </w:divsChild>
        </w:div>
        <w:div w:id="518475149">
          <w:marLeft w:val="0"/>
          <w:marRight w:val="0"/>
          <w:marTop w:val="240"/>
          <w:marBottom w:val="0"/>
          <w:divBdr>
            <w:top w:val="none" w:sz="0" w:space="0" w:color="auto"/>
            <w:left w:val="none" w:sz="0" w:space="0" w:color="auto"/>
            <w:bottom w:val="none" w:sz="0" w:space="0" w:color="auto"/>
            <w:right w:val="none" w:sz="0" w:space="0" w:color="auto"/>
          </w:divBdr>
          <w:divsChild>
            <w:div w:id="1939361631">
              <w:marLeft w:val="0"/>
              <w:marRight w:val="0"/>
              <w:marTop w:val="0"/>
              <w:marBottom w:val="0"/>
              <w:divBdr>
                <w:top w:val="none" w:sz="0" w:space="0" w:color="auto"/>
                <w:left w:val="none" w:sz="0" w:space="0" w:color="auto"/>
                <w:bottom w:val="none" w:sz="0" w:space="0" w:color="auto"/>
                <w:right w:val="none" w:sz="0" w:space="0" w:color="auto"/>
              </w:divBdr>
            </w:div>
          </w:divsChild>
        </w:div>
        <w:div w:id="536938097">
          <w:marLeft w:val="0"/>
          <w:marRight w:val="0"/>
          <w:marTop w:val="240"/>
          <w:marBottom w:val="0"/>
          <w:divBdr>
            <w:top w:val="none" w:sz="0" w:space="0" w:color="auto"/>
            <w:left w:val="none" w:sz="0" w:space="0" w:color="auto"/>
            <w:bottom w:val="none" w:sz="0" w:space="0" w:color="auto"/>
            <w:right w:val="none" w:sz="0" w:space="0" w:color="auto"/>
          </w:divBdr>
        </w:div>
        <w:div w:id="585502077">
          <w:marLeft w:val="0"/>
          <w:marRight w:val="0"/>
          <w:marTop w:val="0"/>
          <w:marBottom w:val="0"/>
          <w:divBdr>
            <w:top w:val="none" w:sz="0" w:space="0" w:color="auto"/>
            <w:left w:val="none" w:sz="0" w:space="0" w:color="auto"/>
            <w:bottom w:val="none" w:sz="0" w:space="0" w:color="auto"/>
            <w:right w:val="none" w:sz="0" w:space="0" w:color="auto"/>
          </w:divBdr>
        </w:div>
        <w:div w:id="1295209451">
          <w:marLeft w:val="0"/>
          <w:marRight w:val="0"/>
          <w:marTop w:val="0"/>
          <w:marBottom w:val="0"/>
          <w:divBdr>
            <w:top w:val="none" w:sz="0" w:space="0" w:color="auto"/>
            <w:left w:val="none" w:sz="0" w:space="0" w:color="auto"/>
            <w:bottom w:val="none" w:sz="0" w:space="0" w:color="auto"/>
            <w:right w:val="none" w:sz="0" w:space="0" w:color="auto"/>
          </w:divBdr>
        </w:div>
        <w:div w:id="1335840903">
          <w:marLeft w:val="0"/>
          <w:marRight w:val="0"/>
          <w:marTop w:val="240"/>
          <w:marBottom w:val="0"/>
          <w:divBdr>
            <w:top w:val="none" w:sz="0" w:space="0" w:color="auto"/>
            <w:left w:val="none" w:sz="0" w:space="0" w:color="auto"/>
            <w:bottom w:val="none" w:sz="0" w:space="0" w:color="auto"/>
            <w:right w:val="none" w:sz="0" w:space="0" w:color="auto"/>
          </w:divBdr>
          <w:divsChild>
            <w:div w:id="1060715129">
              <w:marLeft w:val="0"/>
              <w:marRight w:val="0"/>
              <w:marTop w:val="0"/>
              <w:marBottom w:val="0"/>
              <w:divBdr>
                <w:top w:val="none" w:sz="0" w:space="0" w:color="auto"/>
                <w:left w:val="none" w:sz="0" w:space="0" w:color="auto"/>
                <w:bottom w:val="none" w:sz="0" w:space="0" w:color="auto"/>
                <w:right w:val="none" w:sz="0" w:space="0" w:color="auto"/>
              </w:divBdr>
            </w:div>
          </w:divsChild>
        </w:div>
        <w:div w:id="1387727147">
          <w:marLeft w:val="0"/>
          <w:marRight w:val="0"/>
          <w:marTop w:val="240"/>
          <w:marBottom w:val="0"/>
          <w:divBdr>
            <w:top w:val="none" w:sz="0" w:space="0" w:color="auto"/>
            <w:left w:val="none" w:sz="0" w:space="0" w:color="auto"/>
            <w:bottom w:val="none" w:sz="0" w:space="0" w:color="auto"/>
            <w:right w:val="none" w:sz="0" w:space="0" w:color="auto"/>
          </w:divBdr>
        </w:div>
        <w:div w:id="1388140257">
          <w:marLeft w:val="0"/>
          <w:marRight w:val="0"/>
          <w:marTop w:val="240"/>
          <w:marBottom w:val="0"/>
          <w:divBdr>
            <w:top w:val="none" w:sz="0" w:space="0" w:color="auto"/>
            <w:left w:val="none" w:sz="0" w:space="0" w:color="auto"/>
            <w:bottom w:val="none" w:sz="0" w:space="0" w:color="auto"/>
            <w:right w:val="none" w:sz="0" w:space="0" w:color="auto"/>
          </w:divBdr>
          <w:divsChild>
            <w:div w:id="2059939131">
              <w:marLeft w:val="0"/>
              <w:marRight w:val="0"/>
              <w:marTop w:val="0"/>
              <w:marBottom w:val="0"/>
              <w:divBdr>
                <w:top w:val="none" w:sz="0" w:space="0" w:color="auto"/>
                <w:left w:val="none" w:sz="0" w:space="0" w:color="auto"/>
                <w:bottom w:val="none" w:sz="0" w:space="0" w:color="auto"/>
                <w:right w:val="none" w:sz="0" w:space="0" w:color="auto"/>
              </w:divBdr>
            </w:div>
          </w:divsChild>
        </w:div>
        <w:div w:id="1701398776">
          <w:marLeft w:val="0"/>
          <w:marRight w:val="0"/>
          <w:marTop w:val="240"/>
          <w:marBottom w:val="0"/>
          <w:divBdr>
            <w:top w:val="none" w:sz="0" w:space="0" w:color="auto"/>
            <w:left w:val="none" w:sz="0" w:space="0" w:color="auto"/>
            <w:bottom w:val="none" w:sz="0" w:space="0" w:color="auto"/>
            <w:right w:val="none" w:sz="0" w:space="0" w:color="auto"/>
          </w:divBdr>
          <w:divsChild>
            <w:div w:id="30566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58594">
      <w:bodyDiv w:val="1"/>
      <w:marLeft w:val="0"/>
      <w:marRight w:val="0"/>
      <w:marTop w:val="0"/>
      <w:marBottom w:val="0"/>
      <w:divBdr>
        <w:top w:val="none" w:sz="0" w:space="0" w:color="auto"/>
        <w:left w:val="none" w:sz="0" w:space="0" w:color="auto"/>
        <w:bottom w:val="none" w:sz="0" w:space="0" w:color="auto"/>
        <w:right w:val="none" w:sz="0" w:space="0" w:color="auto"/>
      </w:divBdr>
      <w:divsChild>
        <w:div w:id="806969339">
          <w:marLeft w:val="0"/>
          <w:marRight w:val="0"/>
          <w:marTop w:val="24"/>
          <w:marBottom w:val="24"/>
          <w:divBdr>
            <w:top w:val="none" w:sz="0" w:space="0" w:color="auto"/>
            <w:left w:val="none" w:sz="0" w:space="0" w:color="auto"/>
            <w:bottom w:val="none" w:sz="0" w:space="0" w:color="auto"/>
            <w:right w:val="none" w:sz="0" w:space="0" w:color="auto"/>
          </w:divBdr>
          <w:divsChild>
            <w:div w:id="31998004">
              <w:marLeft w:val="0"/>
              <w:marRight w:val="0"/>
              <w:marTop w:val="0"/>
              <w:marBottom w:val="0"/>
              <w:divBdr>
                <w:top w:val="none" w:sz="0" w:space="0" w:color="auto"/>
                <w:left w:val="none" w:sz="0" w:space="0" w:color="auto"/>
                <w:bottom w:val="none" w:sz="0" w:space="0" w:color="auto"/>
                <w:right w:val="none" w:sz="0" w:space="0" w:color="auto"/>
              </w:divBdr>
            </w:div>
          </w:divsChild>
        </w:div>
        <w:div w:id="871726159">
          <w:marLeft w:val="0"/>
          <w:marRight w:val="0"/>
          <w:marTop w:val="24"/>
          <w:marBottom w:val="24"/>
          <w:divBdr>
            <w:top w:val="none" w:sz="0" w:space="0" w:color="auto"/>
            <w:left w:val="none" w:sz="0" w:space="0" w:color="auto"/>
            <w:bottom w:val="none" w:sz="0" w:space="0" w:color="auto"/>
            <w:right w:val="none" w:sz="0" w:space="0" w:color="auto"/>
          </w:divBdr>
          <w:divsChild>
            <w:div w:id="644965741">
              <w:marLeft w:val="0"/>
              <w:marRight w:val="0"/>
              <w:marTop w:val="0"/>
              <w:marBottom w:val="0"/>
              <w:divBdr>
                <w:top w:val="none" w:sz="0" w:space="0" w:color="auto"/>
                <w:left w:val="none" w:sz="0" w:space="0" w:color="auto"/>
                <w:bottom w:val="none" w:sz="0" w:space="0" w:color="auto"/>
                <w:right w:val="none" w:sz="0" w:space="0" w:color="auto"/>
              </w:divBdr>
            </w:div>
          </w:divsChild>
        </w:div>
        <w:div w:id="1527214432">
          <w:marLeft w:val="0"/>
          <w:marRight w:val="0"/>
          <w:marTop w:val="24"/>
          <w:marBottom w:val="24"/>
          <w:divBdr>
            <w:top w:val="none" w:sz="0" w:space="0" w:color="auto"/>
            <w:left w:val="none" w:sz="0" w:space="0" w:color="auto"/>
            <w:bottom w:val="none" w:sz="0" w:space="0" w:color="auto"/>
            <w:right w:val="none" w:sz="0" w:space="0" w:color="auto"/>
          </w:divBdr>
          <w:divsChild>
            <w:div w:id="107867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70983">
      <w:bodyDiv w:val="1"/>
      <w:marLeft w:val="0"/>
      <w:marRight w:val="0"/>
      <w:marTop w:val="0"/>
      <w:marBottom w:val="0"/>
      <w:divBdr>
        <w:top w:val="none" w:sz="0" w:space="0" w:color="auto"/>
        <w:left w:val="none" w:sz="0" w:space="0" w:color="auto"/>
        <w:bottom w:val="none" w:sz="0" w:space="0" w:color="auto"/>
        <w:right w:val="none" w:sz="0" w:space="0" w:color="auto"/>
      </w:divBdr>
      <w:divsChild>
        <w:div w:id="1386683407">
          <w:marLeft w:val="0"/>
          <w:marRight w:val="0"/>
          <w:marTop w:val="24"/>
          <w:marBottom w:val="24"/>
          <w:divBdr>
            <w:top w:val="none" w:sz="0" w:space="0" w:color="auto"/>
            <w:left w:val="none" w:sz="0" w:space="0" w:color="auto"/>
            <w:bottom w:val="none" w:sz="0" w:space="0" w:color="auto"/>
            <w:right w:val="none" w:sz="0" w:space="0" w:color="auto"/>
          </w:divBdr>
          <w:divsChild>
            <w:div w:id="1941638687">
              <w:marLeft w:val="0"/>
              <w:marRight w:val="0"/>
              <w:marTop w:val="0"/>
              <w:marBottom w:val="0"/>
              <w:divBdr>
                <w:top w:val="none" w:sz="0" w:space="0" w:color="auto"/>
                <w:left w:val="none" w:sz="0" w:space="0" w:color="auto"/>
                <w:bottom w:val="none" w:sz="0" w:space="0" w:color="auto"/>
                <w:right w:val="none" w:sz="0" w:space="0" w:color="auto"/>
              </w:divBdr>
            </w:div>
          </w:divsChild>
        </w:div>
        <w:div w:id="1834564875">
          <w:marLeft w:val="0"/>
          <w:marRight w:val="0"/>
          <w:marTop w:val="24"/>
          <w:marBottom w:val="24"/>
          <w:divBdr>
            <w:top w:val="none" w:sz="0" w:space="0" w:color="auto"/>
            <w:left w:val="none" w:sz="0" w:space="0" w:color="auto"/>
            <w:bottom w:val="none" w:sz="0" w:space="0" w:color="auto"/>
            <w:right w:val="none" w:sz="0" w:space="0" w:color="auto"/>
          </w:divBdr>
          <w:divsChild>
            <w:div w:id="161404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21478">
      <w:bodyDiv w:val="1"/>
      <w:marLeft w:val="0"/>
      <w:marRight w:val="0"/>
      <w:marTop w:val="0"/>
      <w:marBottom w:val="0"/>
      <w:divBdr>
        <w:top w:val="none" w:sz="0" w:space="0" w:color="auto"/>
        <w:left w:val="none" w:sz="0" w:space="0" w:color="auto"/>
        <w:bottom w:val="none" w:sz="0" w:space="0" w:color="auto"/>
        <w:right w:val="none" w:sz="0" w:space="0" w:color="auto"/>
      </w:divBdr>
      <w:divsChild>
        <w:div w:id="444613732">
          <w:marLeft w:val="0"/>
          <w:marRight w:val="0"/>
          <w:marTop w:val="240"/>
          <w:marBottom w:val="0"/>
          <w:divBdr>
            <w:top w:val="none" w:sz="0" w:space="0" w:color="auto"/>
            <w:left w:val="none" w:sz="0" w:space="0" w:color="auto"/>
            <w:bottom w:val="none" w:sz="0" w:space="0" w:color="auto"/>
            <w:right w:val="none" w:sz="0" w:space="0" w:color="auto"/>
          </w:divBdr>
          <w:divsChild>
            <w:div w:id="1326591257">
              <w:marLeft w:val="0"/>
              <w:marRight w:val="0"/>
              <w:marTop w:val="0"/>
              <w:marBottom w:val="0"/>
              <w:divBdr>
                <w:top w:val="none" w:sz="0" w:space="0" w:color="auto"/>
                <w:left w:val="none" w:sz="0" w:space="0" w:color="auto"/>
                <w:bottom w:val="none" w:sz="0" w:space="0" w:color="auto"/>
                <w:right w:val="none" w:sz="0" w:space="0" w:color="auto"/>
              </w:divBdr>
              <w:divsChild>
                <w:div w:id="8454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3310">
          <w:marLeft w:val="0"/>
          <w:marRight w:val="0"/>
          <w:marTop w:val="240"/>
          <w:marBottom w:val="0"/>
          <w:divBdr>
            <w:top w:val="none" w:sz="0" w:space="0" w:color="auto"/>
            <w:left w:val="none" w:sz="0" w:space="0" w:color="auto"/>
            <w:bottom w:val="none" w:sz="0" w:space="0" w:color="auto"/>
            <w:right w:val="none" w:sz="0" w:space="0" w:color="auto"/>
          </w:divBdr>
          <w:divsChild>
            <w:div w:id="384376347">
              <w:marLeft w:val="0"/>
              <w:marRight w:val="0"/>
              <w:marTop w:val="240"/>
              <w:marBottom w:val="0"/>
              <w:divBdr>
                <w:top w:val="none" w:sz="0" w:space="0" w:color="auto"/>
                <w:left w:val="none" w:sz="0" w:space="0" w:color="auto"/>
                <w:bottom w:val="none" w:sz="0" w:space="0" w:color="auto"/>
                <w:right w:val="none" w:sz="0" w:space="0" w:color="auto"/>
              </w:divBdr>
              <w:divsChild>
                <w:div w:id="1259211647">
                  <w:marLeft w:val="0"/>
                  <w:marRight w:val="0"/>
                  <w:marTop w:val="0"/>
                  <w:marBottom w:val="0"/>
                  <w:divBdr>
                    <w:top w:val="none" w:sz="0" w:space="0" w:color="auto"/>
                    <w:left w:val="none" w:sz="0" w:space="0" w:color="auto"/>
                    <w:bottom w:val="none" w:sz="0" w:space="0" w:color="auto"/>
                    <w:right w:val="none" w:sz="0" w:space="0" w:color="auto"/>
                  </w:divBdr>
                  <w:divsChild>
                    <w:div w:id="14709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0660">
              <w:marLeft w:val="0"/>
              <w:marRight w:val="0"/>
              <w:marTop w:val="0"/>
              <w:marBottom w:val="0"/>
              <w:divBdr>
                <w:top w:val="none" w:sz="0" w:space="0" w:color="auto"/>
                <w:left w:val="none" w:sz="0" w:space="0" w:color="auto"/>
                <w:bottom w:val="none" w:sz="0" w:space="0" w:color="auto"/>
                <w:right w:val="none" w:sz="0" w:space="0" w:color="auto"/>
              </w:divBdr>
              <w:divsChild>
                <w:div w:id="1959726032">
                  <w:marLeft w:val="0"/>
                  <w:marRight w:val="0"/>
                  <w:marTop w:val="0"/>
                  <w:marBottom w:val="0"/>
                  <w:divBdr>
                    <w:top w:val="none" w:sz="0" w:space="0" w:color="auto"/>
                    <w:left w:val="none" w:sz="0" w:space="0" w:color="auto"/>
                    <w:bottom w:val="none" w:sz="0" w:space="0" w:color="auto"/>
                    <w:right w:val="none" w:sz="0" w:space="0" w:color="auto"/>
                  </w:divBdr>
                </w:div>
              </w:divsChild>
            </w:div>
            <w:div w:id="876812796">
              <w:marLeft w:val="0"/>
              <w:marRight w:val="0"/>
              <w:marTop w:val="240"/>
              <w:marBottom w:val="0"/>
              <w:divBdr>
                <w:top w:val="none" w:sz="0" w:space="0" w:color="auto"/>
                <w:left w:val="none" w:sz="0" w:space="0" w:color="auto"/>
                <w:bottom w:val="none" w:sz="0" w:space="0" w:color="auto"/>
                <w:right w:val="none" w:sz="0" w:space="0" w:color="auto"/>
              </w:divBdr>
              <w:divsChild>
                <w:div w:id="408116472">
                  <w:marLeft w:val="0"/>
                  <w:marRight w:val="0"/>
                  <w:marTop w:val="0"/>
                  <w:marBottom w:val="0"/>
                  <w:divBdr>
                    <w:top w:val="none" w:sz="0" w:space="0" w:color="auto"/>
                    <w:left w:val="none" w:sz="0" w:space="0" w:color="auto"/>
                    <w:bottom w:val="none" w:sz="0" w:space="0" w:color="auto"/>
                    <w:right w:val="none" w:sz="0" w:space="0" w:color="auto"/>
                  </w:divBdr>
                  <w:divsChild>
                    <w:div w:id="20674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2467">
              <w:marLeft w:val="0"/>
              <w:marRight w:val="0"/>
              <w:marTop w:val="0"/>
              <w:marBottom w:val="0"/>
              <w:divBdr>
                <w:top w:val="none" w:sz="0" w:space="0" w:color="auto"/>
                <w:left w:val="none" w:sz="0" w:space="0" w:color="auto"/>
                <w:bottom w:val="none" w:sz="0" w:space="0" w:color="auto"/>
                <w:right w:val="none" w:sz="0" w:space="0" w:color="auto"/>
              </w:divBdr>
              <w:divsChild>
                <w:div w:id="591010824">
                  <w:marLeft w:val="0"/>
                  <w:marRight w:val="0"/>
                  <w:marTop w:val="0"/>
                  <w:marBottom w:val="0"/>
                  <w:divBdr>
                    <w:top w:val="none" w:sz="0" w:space="0" w:color="auto"/>
                    <w:left w:val="none" w:sz="0" w:space="0" w:color="auto"/>
                    <w:bottom w:val="none" w:sz="0" w:space="0" w:color="auto"/>
                    <w:right w:val="none" w:sz="0" w:space="0" w:color="auto"/>
                  </w:divBdr>
                </w:div>
              </w:divsChild>
            </w:div>
            <w:div w:id="2103912050">
              <w:marLeft w:val="0"/>
              <w:marRight w:val="0"/>
              <w:marTop w:val="240"/>
              <w:marBottom w:val="0"/>
              <w:divBdr>
                <w:top w:val="none" w:sz="0" w:space="0" w:color="auto"/>
                <w:left w:val="none" w:sz="0" w:space="0" w:color="auto"/>
                <w:bottom w:val="none" w:sz="0" w:space="0" w:color="auto"/>
                <w:right w:val="none" w:sz="0" w:space="0" w:color="auto"/>
              </w:divBdr>
              <w:divsChild>
                <w:div w:id="192234961">
                  <w:marLeft w:val="0"/>
                  <w:marRight w:val="0"/>
                  <w:marTop w:val="0"/>
                  <w:marBottom w:val="0"/>
                  <w:divBdr>
                    <w:top w:val="none" w:sz="0" w:space="0" w:color="auto"/>
                    <w:left w:val="none" w:sz="0" w:space="0" w:color="auto"/>
                    <w:bottom w:val="none" w:sz="0" w:space="0" w:color="auto"/>
                    <w:right w:val="none" w:sz="0" w:space="0" w:color="auto"/>
                  </w:divBdr>
                  <w:divsChild>
                    <w:div w:id="1103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011505">
          <w:marLeft w:val="0"/>
          <w:marRight w:val="0"/>
          <w:marTop w:val="240"/>
          <w:marBottom w:val="0"/>
          <w:divBdr>
            <w:top w:val="none" w:sz="0" w:space="0" w:color="auto"/>
            <w:left w:val="none" w:sz="0" w:space="0" w:color="auto"/>
            <w:bottom w:val="none" w:sz="0" w:space="0" w:color="auto"/>
            <w:right w:val="none" w:sz="0" w:space="0" w:color="auto"/>
          </w:divBdr>
          <w:divsChild>
            <w:div w:id="618879918">
              <w:marLeft w:val="0"/>
              <w:marRight w:val="0"/>
              <w:marTop w:val="240"/>
              <w:marBottom w:val="0"/>
              <w:divBdr>
                <w:top w:val="none" w:sz="0" w:space="0" w:color="auto"/>
                <w:left w:val="none" w:sz="0" w:space="0" w:color="auto"/>
                <w:bottom w:val="none" w:sz="0" w:space="0" w:color="auto"/>
                <w:right w:val="none" w:sz="0" w:space="0" w:color="auto"/>
              </w:divBdr>
              <w:divsChild>
                <w:div w:id="542789495">
                  <w:marLeft w:val="0"/>
                  <w:marRight w:val="0"/>
                  <w:marTop w:val="0"/>
                  <w:marBottom w:val="0"/>
                  <w:divBdr>
                    <w:top w:val="none" w:sz="0" w:space="0" w:color="auto"/>
                    <w:left w:val="none" w:sz="0" w:space="0" w:color="auto"/>
                    <w:bottom w:val="none" w:sz="0" w:space="0" w:color="auto"/>
                    <w:right w:val="none" w:sz="0" w:space="0" w:color="auto"/>
                  </w:divBdr>
                  <w:divsChild>
                    <w:div w:id="63985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71244">
              <w:marLeft w:val="0"/>
              <w:marRight w:val="0"/>
              <w:marTop w:val="0"/>
              <w:marBottom w:val="0"/>
              <w:divBdr>
                <w:top w:val="none" w:sz="0" w:space="0" w:color="auto"/>
                <w:left w:val="none" w:sz="0" w:space="0" w:color="auto"/>
                <w:bottom w:val="none" w:sz="0" w:space="0" w:color="auto"/>
                <w:right w:val="none" w:sz="0" w:space="0" w:color="auto"/>
              </w:divBdr>
              <w:divsChild>
                <w:div w:id="1043360244">
                  <w:marLeft w:val="0"/>
                  <w:marRight w:val="0"/>
                  <w:marTop w:val="0"/>
                  <w:marBottom w:val="0"/>
                  <w:divBdr>
                    <w:top w:val="none" w:sz="0" w:space="0" w:color="auto"/>
                    <w:left w:val="none" w:sz="0" w:space="0" w:color="auto"/>
                    <w:bottom w:val="none" w:sz="0" w:space="0" w:color="auto"/>
                    <w:right w:val="none" w:sz="0" w:space="0" w:color="auto"/>
                  </w:divBdr>
                </w:div>
              </w:divsChild>
            </w:div>
            <w:div w:id="1853259542">
              <w:marLeft w:val="0"/>
              <w:marRight w:val="0"/>
              <w:marTop w:val="240"/>
              <w:marBottom w:val="0"/>
              <w:divBdr>
                <w:top w:val="none" w:sz="0" w:space="0" w:color="auto"/>
                <w:left w:val="none" w:sz="0" w:space="0" w:color="auto"/>
                <w:bottom w:val="none" w:sz="0" w:space="0" w:color="auto"/>
                <w:right w:val="none" w:sz="0" w:space="0" w:color="auto"/>
              </w:divBdr>
              <w:divsChild>
                <w:div w:id="584612131">
                  <w:marLeft w:val="0"/>
                  <w:marRight w:val="0"/>
                  <w:marTop w:val="0"/>
                  <w:marBottom w:val="0"/>
                  <w:divBdr>
                    <w:top w:val="none" w:sz="0" w:space="0" w:color="auto"/>
                    <w:left w:val="none" w:sz="0" w:space="0" w:color="auto"/>
                    <w:bottom w:val="none" w:sz="0" w:space="0" w:color="auto"/>
                    <w:right w:val="none" w:sz="0" w:space="0" w:color="auto"/>
                  </w:divBdr>
                  <w:divsChild>
                    <w:div w:id="2155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339549">
          <w:marLeft w:val="0"/>
          <w:marRight w:val="0"/>
          <w:marTop w:val="240"/>
          <w:marBottom w:val="0"/>
          <w:divBdr>
            <w:top w:val="none" w:sz="0" w:space="0" w:color="auto"/>
            <w:left w:val="none" w:sz="0" w:space="0" w:color="auto"/>
            <w:bottom w:val="none" w:sz="0" w:space="0" w:color="auto"/>
            <w:right w:val="none" w:sz="0" w:space="0" w:color="auto"/>
          </w:divBdr>
          <w:divsChild>
            <w:div w:id="1608853151">
              <w:marLeft w:val="0"/>
              <w:marRight w:val="0"/>
              <w:marTop w:val="0"/>
              <w:marBottom w:val="0"/>
              <w:divBdr>
                <w:top w:val="none" w:sz="0" w:space="0" w:color="auto"/>
                <w:left w:val="none" w:sz="0" w:space="0" w:color="auto"/>
                <w:bottom w:val="none" w:sz="0" w:space="0" w:color="auto"/>
                <w:right w:val="none" w:sz="0" w:space="0" w:color="auto"/>
              </w:divBdr>
              <w:divsChild>
                <w:div w:id="94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0795">
          <w:marLeft w:val="0"/>
          <w:marRight w:val="0"/>
          <w:marTop w:val="240"/>
          <w:marBottom w:val="0"/>
          <w:divBdr>
            <w:top w:val="none" w:sz="0" w:space="0" w:color="auto"/>
            <w:left w:val="none" w:sz="0" w:space="0" w:color="auto"/>
            <w:bottom w:val="none" w:sz="0" w:space="0" w:color="auto"/>
            <w:right w:val="none" w:sz="0" w:space="0" w:color="auto"/>
          </w:divBdr>
          <w:divsChild>
            <w:div w:id="631904430">
              <w:marLeft w:val="0"/>
              <w:marRight w:val="0"/>
              <w:marTop w:val="0"/>
              <w:marBottom w:val="0"/>
              <w:divBdr>
                <w:top w:val="none" w:sz="0" w:space="0" w:color="auto"/>
                <w:left w:val="none" w:sz="0" w:space="0" w:color="auto"/>
                <w:bottom w:val="none" w:sz="0" w:space="0" w:color="auto"/>
                <w:right w:val="none" w:sz="0" w:space="0" w:color="auto"/>
              </w:divBdr>
              <w:divsChild>
                <w:div w:id="15648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29677">
      <w:bodyDiv w:val="1"/>
      <w:marLeft w:val="0"/>
      <w:marRight w:val="0"/>
      <w:marTop w:val="0"/>
      <w:marBottom w:val="0"/>
      <w:divBdr>
        <w:top w:val="none" w:sz="0" w:space="0" w:color="auto"/>
        <w:left w:val="none" w:sz="0" w:space="0" w:color="auto"/>
        <w:bottom w:val="none" w:sz="0" w:space="0" w:color="auto"/>
        <w:right w:val="none" w:sz="0" w:space="0" w:color="auto"/>
      </w:divBdr>
      <w:divsChild>
        <w:div w:id="463699375">
          <w:marLeft w:val="0"/>
          <w:marRight w:val="0"/>
          <w:marTop w:val="240"/>
          <w:marBottom w:val="0"/>
          <w:divBdr>
            <w:top w:val="none" w:sz="0" w:space="0" w:color="auto"/>
            <w:left w:val="none" w:sz="0" w:space="0" w:color="auto"/>
            <w:bottom w:val="none" w:sz="0" w:space="0" w:color="auto"/>
            <w:right w:val="none" w:sz="0" w:space="0" w:color="auto"/>
          </w:divBdr>
          <w:divsChild>
            <w:div w:id="721556819">
              <w:marLeft w:val="0"/>
              <w:marRight w:val="0"/>
              <w:marTop w:val="0"/>
              <w:marBottom w:val="0"/>
              <w:divBdr>
                <w:top w:val="none" w:sz="0" w:space="0" w:color="auto"/>
                <w:left w:val="none" w:sz="0" w:space="0" w:color="auto"/>
                <w:bottom w:val="none" w:sz="0" w:space="0" w:color="auto"/>
                <w:right w:val="none" w:sz="0" w:space="0" w:color="auto"/>
              </w:divBdr>
              <w:divsChild>
                <w:div w:id="5289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335143">
          <w:marLeft w:val="0"/>
          <w:marRight w:val="0"/>
          <w:marTop w:val="240"/>
          <w:marBottom w:val="0"/>
          <w:divBdr>
            <w:top w:val="none" w:sz="0" w:space="0" w:color="auto"/>
            <w:left w:val="none" w:sz="0" w:space="0" w:color="auto"/>
            <w:bottom w:val="none" w:sz="0" w:space="0" w:color="auto"/>
            <w:right w:val="none" w:sz="0" w:space="0" w:color="auto"/>
          </w:divBdr>
          <w:divsChild>
            <w:div w:id="512376777">
              <w:marLeft w:val="0"/>
              <w:marRight w:val="0"/>
              <w:marTop w:val="0"/>
              <w:marBottom w:val="0"/>
              <w:divBdr>
                <w:top w:val="none" w:sz="0" w:space="0" w:color="auto"/>
                <w:left w:val="none" w:sz="0" w:space="0" w:color="auto"/>
                <w:bottom w:val="none" w:sz="0" w:space="0" w:color="auto"/>
                <w:right w:val="none" w:sz="0" w:space="0" w:color="auto"/>
              </w:divBdr>
              <w:divsChild>
                <w:div w:id="10669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44442">
          <w:marLeft w:val="0"/>
          <w:marRight w:val="0"/>
          <w:marTop w:val="240"/>
          <w:marBottom w:val="0"/>
          <w:divBdr>
            <w:top w:val="none" w:sz="0" w:space="0" w:color="auto"/>
            <w:left w:val="none" w:sz="0" w:space="0" w:color="auto"/>
            <w:bottom w:val="none" w:sz="0" w:space="0" w:color="auto"/>
            <w:right w:val="none" w:sz="0" w:space="0" w:color="auto"/>
          </w:divBdr>
          <w:divsChild>
            <w:div w:id="1842815490">
              <w:marLeft w:val="0"/>
              <w:marRight w:val="0"/>
              <w:marTop w:val="0"/>
              <w:marBottom w:val="0"/>
              <w:divBdr>
                <w:top w:val="none" w:sz="0" w:space="0" w:color="auto"/>
                <w:left w:val="none" w:sz="0" w:space="0" w:color="auto"/>
                <w:bottom w:val="none" w:sz="0" w:space="0" w:color="auto"/>
                <w:right w:val="none" w:sz="0" w:space="0" w:color="auto"/>
              </w:divBdr>
              <w:divsChild>
                <w:div w:id="14878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6871">
          <w:marLeft w:val="0"/>
          <w:marRight w:val="0"/>
          <w:marTop w:val="240"/>
          <w:marBottom w:val="0"/>
          <w:divBdr>
            <w:top w:val="none" w:sz="0" w:space="0" w:color="auto"/>
            <w:left w:val="none" w:sz="0" w:space="0" w:color="auto"/>
            <w:bottom w:val="none" w:sz="0" w:space="0" w:color="auto"/>
            <w:right w:val="none" w:sz="0" w:space="0" w:color="auto"/>
          </w:divBdr>
          <w:divsChild>
            <w:div w:id="512764492">
              <w:marLeft w:val="0"/>
              <w:marRight w:val="0"/>
              <w:marTop w:val="0"/>
              <w:marBottom w:val="0"/>
              <w:divBdr>
                <w:top w:val="none" w:sz="0" w:space="0" w:color="auto"/>
                <w:left w:val="none" w:sz="0" w:space="0" w:color="auto"/>
                <w:bottom w:val="none" w:sz="0" w:space="0" w:color="auto"/>
                <w:right w:val="none" w:sz="0" w:space="0" w:color="auto"/>
              </w:divBdr>
              <w:divsChild>
                <w:div w:id="12141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34356">
      <w:bodyDiv w:val="1"/>
      <w:marLeft w:val="0"/>
      <w:marRight w:val="0"/>
      <w:marTop w:val="0"/>
      <w:marBottom w:val="0"/>
      <w:divBdr>
        <w:top w:val="none" w:sz="0" w:space="0" w:color="auto"/>
        <w:left w:val="none" w:sz="0" w:space="0" w:color="auto"/>
        <w:bottom w:val="none" w:sz="0" w:space="0" w:color="auto"/>
        <w:right w:val="none" w:sz="0" w:space="0" w:color="auto"/>
      </w:divBdr>
      <w:divsChild>
        <w:div w:id="864827681">
          <w:marLeft w:val="0"/>
          <w:marRight w:val="0"/>
          <w:marTop w:val="24"/>
          <w:marBottom w:val="24"/>
          <w:divBdr>
            <w:top w:val="none" w:sz="0" w:space="0" w:color="auto"/>
            <w:left w:val="none" w:sz="0" w:space="0" w:color="auto"/>
            <w:bottom w:val="none" w:sz="0" w:space="0" w:color="auto"/>
            <w:right w:val="none" w:sz="0" w:space="0" w:color="auto"/>
          </w:divBdr>
          <w:divsChild>
            <w:div w:id="12458851">
              <w:marLeft w:val="0"/>
              <w:marRight w:val="0"/>
              <w:marTop w:val="0"/>
              <w:marBottom w:val="0"/>
              <w:divBdr>
                <w:top w:val="none" w:sz="0" w:space="0" w:color="auto"/>
                <w:left w:val="none" w:sz="0" w:space="0" w:color="auto"/>
                <w:bottom w:val="single" w:sz="6" w:space="0" w:color="252525"/>
                <w:right w:val="none" w:sz="0" w:space="0" w:color="auto"/>
              </w:divBdr>
              <w:divsChild>
                <w:div w:id="204717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4440">
          <w:marLeft w:val="0"/>
          <w:marRight w:val="0"/>
          <w:marTop w:val="0"/>
          <w:marBottom w:val="0"/>
          <w:divBdr>
            <w:top w:val="none" w:sz="0" w:space="0" w:color="auto"/>
            <w:left w:val="none" w:sz="0" w:space="0" w:color="auto"/>
            <w:bottom w:val="none" w:sz="0" w:space="0" w:color="auto"/>
            <w:right w:val="none" w:sz="0" w:space="0" w:color="auto"/>
          </w:divBdr>
        </w:div>
        <w:div w:id="1207790459">
          <w:marLeft w:val="0"/>
          <w:marRight w:val="0"/>
          <w:marTop w:val="24"/>
          <w:marBottom w:val="24"/>
          <w:divBdr>
            <w:top w:val="none" w:sz="0" w:space="0" w:color="auto"/>
            <w:left w:val="none" w:sz="0" w:space="0" w:color="auto"/>
            <w:bottom w:val="none" w:sz="0" w:space="0" w:color="auto"/>
            <w:right w:val="none" w:sz="0" w:space="0" w:color="auto"/>
          </w:divBdr>
          <w:divsChild>
            <w:div w:id="1488979013">
              <w:marLeft w:val="0"/>
              <w:marRight w:val="0"/>
              <w:marTop w:val="0"/>
              <w:marBottom w:val="0"/>
              <w:divBdr>
                <w:top w:val="none" w:sz="0" w:space="0" w:color="auto"/>
                <w:left w:val="none" w:sz="0" w:space="0" w:color="auto"/>
                <w:bottom w:val="none" w:sz="0" w:space="0" w:color="auto"/>
                <w:right w:val="none" w:sz="0" w:space="0" w:color="auto"/>
              </w:divBdr>
            </w:div>
          </w:divsChild>
        </w:div>
        <w:div w:id="1294095258">
          <w:marLeft w:val="0"/>
          <w:marRight w:val="0"/>
          <w:marTop w:val="24"/>
          <w:marBottom w:val="24"/>
          <w:divBdr>
            <w:top w:val="none" w:sz="0" w:space="0" w:color="auto"/>
            <w:left w:val="none" w:sz="0" w:space="0" w:color="auto"/>
            <w:bottom w:val="none" w:sz="0" w:space="0" w:color="auto"/>
            <w:right w:val="none" w:sz="0" w:space="0" w:color="auto"/>
          </w:divBdr>
          <w:divsChild>
            <w:div w:id="304314278">
              <w:marLeft w:val="0"/>
              <w:marRight w:val="0"/>
              <w:marTop w:val="0"/>
              <w:marBottom w:val="0"/>
              <w:divBdr>
                <w:top w:val="none" w:sz="0" w:space="0" w:color="auto"/>
                <w:left w:val="none" w:sz="0" w:space="0" w:color="auto"/>
                <w:bottom w:val="single" w:sz="6" w:space="0" w:color="252525"/>
                <w:right w:val="none" w:sz="0" w:space="0" w:color="auto"/>
              </w:divBdr>
              <w:divsChild>
                <w:div w:id="772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2402">
          <w:marLeft w:val="0"/>
          <w:marRight w:val="0"/>
          <w:marTop w:val="24"/>
          <w:marBottom w:val="24"/>
          <w:divBdr>
            <w:top w:val="none" w:sz="0" w:space="0" w:color="auto"/>
            <w:left w:val="none" w:sz="0" w:space="0" w:color="auto"/>
            <w:bottom w:val="none" w:sz="0" w:space="0" w:color="auto"/>
            <w:right w:val="none" w:sz="0" w:space="0" w:color="auto"/>
          </w:divBdr>
          <w:divsChild>
            <w:div w:id="1407723188">
              <w:marLeft w:val="0"/>
              <w:marRight w:val="0"/>
              <w:marTop w:val="0"/>
              <w:marBottom w:val="0"/>
              <w:divBdr>
                <w:top w:val="none" w:sz="0" w:space="0" w:color="auto"/>
                <w:left w:val="none" w:sz="0" w:space="0" w:color="auto"/>
                <w:bottom w:val="none" w:sz="0" w:space="0" w:color="auto"/>
                <w:right w:val="none" w:sz="0" w:space="0" w:color="auto"/>
              </w:divBdr>
            </w:div>
          </w:divsChild>
        </w:div>
        <w:div w:id="1519540999">
          <w:marLeft w:val="0"/>
          <w:marRight w:val="0"/>
          <w:marTop w:val="24"/>
          <w:marBottom w:val="24"/>
          <w:divBdr>
            <w:top w:val="none" w:sz="0" w:space="0" w:color="auto"/>
            <w:left w:val="none" w:sz="0" w:space="0" w:color="auto"/>
            <w:bottom w:val="none" w:sz="0" w:space="0" w:color="auto"/>
            <w:right w:val="none" w:sz="0" w:space="0" w:color="auto"/>
          </w:divBdr>
          <w:divsChild>
            <w:div w:id="796022896">
              <w:marLeft w:val="0"/>
              <w:marRight w:val="0"/>
              <w:marTop w:val="0"/>
              <w:marBottom w:val="0"/>
              <w:divBdr>
                <w:top w:val="none" w:sz="0" w:space="0" w:color="auto"/>
                <w:left w:val="none" w:sz="0" w:space="0" w:color="auto"/>
                <w:bottom w:val="none" w:sz="0" w:space="0" w:color="auto"/>
                <w:right w:val="none" w:sz="0" w:space="0" w:color="auto"/>
              </w:divBdr>
            </w:div>
          </w:divsChild>
        </w:div>
        <w:div w:id="1877161746">
          <w:marLeft w:val="0"/>
          <w:marRight w:val="0"/>
          <w:marTop w:val="24"/>
          <w:marBottom w:val="24"/>
          <w:divBdr>
            <w:top w:val="none" w:sz="0" w:space="0" w:color="auto"/>
            <w:left w:val="none" w:sz="0" w:space="0" w:color="auto"/>
            <w:bottom w:val="none" w:sz="0" w:space="0" w:color="auto"/>
            <w:right w:val="none" w:sz="0" w:space="0" w:color="auto"/>
          </w:divBdr>
          <w:divsChild>
            <w:div w:id="1208877539">
              <w:marLeft w:val="0"/>
              <w:marRight w:val="0"/>
              <w:marTop w:val="0"/>
              <w:marBottom w:val="0"/>
              <w:divBdr>
                <w:top w:val="none" w:sz="0" w:space="0" w:color="auto"/>
                <w:left w:val="none" w:sz="0" w:space="0" w:color="auto"/>
                <w:bottom w:val="none" w:sz="0" w:space="0" w:color="auto"/>
                <w:right w:val="none" w:sz="0" w:space="0" w:color="auto"/>
              </w:divBdr>
            </w:div>
          </w:divsChild>
        </w:div>
        <w:div w:id="1940797272">
          <w:marLeft w:val="0"/>
          <w:marRight w:val="0"/>
          <w:marTop w:val="24"/>
          <w:marBottom w:val="24"/>
          <w:divBdr>
            <w:top w:val="none" w:sz="0" w:space="0" w:color="auto"/>
            <w:left w:val="none" w:sz="0" w:space="0" w:color="auto"/>
            <w:bottom w:val="none" w:sz="0" w:space="0" w:color="auto"/>
            <w:right w:val="none" w:sz="0" w:space="0" w:color="auto"/>
          </w:divBdr>
          <w:divsChild>
            <w:div w:id="1936934907">
              <w:marLeft w:val="0"/>
              <w:marRight w:val="0"/>
              <w:marTop w:val="0"/>
              <w:marBottom w:val="0"/>
              <w:divBdr>
                <w:top w:val="none" w:sz="0" w:space="0" w:color="auto"/>
                <w:left w:val="none" w:sz="0" w:space="0" w:color="auto"/>
                <w:bottom w:val="none" w:sz="0" w:space="0" w:color="auto"/>
                <w:right w:val="none" w:sz="0" w:space="0" w:color="auto"/>
              </w:divBdr>
              <w:divsChild>
                <w:div w:id="13881887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67990537">
          <w:marLeft w:val="0"/>
          <w:marRight w:val="0"/>
          <w:marTop w:val="24"/>
          <w:marBottom w:val="24"/>
          <w:divBdr>
            <w:top w:val="none" w:sz="0" w:space="0" w:color="auto"/>
            <w:left w:val="none" w:sz="0" w:space="0" w:color="auto"/>
            <w:bottom w:val="none" w:sz="0" w:space="0" w:color="auto"/>
            <w:right w:val="none" w:sz="0" w:space="0" w:color="auto"/>
          </w:divBdr>
          <w:divsChild>
            <w:div w:id="1778408498">
              <w:marLeft w:val="0"/>
              <w:marRight w:val="0"/>
              <w:marTop w:val="0"/>
              <w:marBottom w:val="0"/>
              <w:divBdr>
                <w:top w:val="none" w:sz="0" w:space="0" w:color="auto"/>
                <w:left w:val="none" w:sz="0" w:space="0" w:color="auto"/>
                <w:bottom w:val="none" w:sz="0" w:space="0" w:color="auto"/>
                <w:right w:val="none" w:sz="0" w:space="0" w:color="auto"/>
              </w:divBdr>
              <w:divsChild>
                <w:div w:id="40765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508588">
      <w:bodyDiv w:val="1"/>
      <w:marLeft w:val="0"/>
      <w:marRight w:val="0"/>
      <w:marTop w:val="0"/>
      <w:marBottom w:val="0"/>
      <w:divBdr>
        <w:top w:val="none" w:sz="0" w:space="0" w:color="auto"/>
        <w:left w:val="none" w:sz="0" w:space="0" w:color="auto"/>
        <w:bottom w:val="none" w:sz="0" w:space="0" w:color="auto"/>
        <w:right w:val="none" w:sz="0" w:space="0" w:color="auto"/>
      </w:divBdr>
      <w:divsChild>
        <w:div w:id="874512471">
          <w:marLeft w:val="0"/>
          <w:marRight w:val="0"/>
          <w:marTop w:val="24"/>
          <w:marBottom w:val="24"/>
          <w:divBdr>
            <w:top w:val="none" w:sz="0" w:space="0" w:color="auto"/>
            <w:left w:val="none" w:sz="0" w:space="0" w:color="auto"/>
            <w:bottom w:val="none" w:sz="0" w:space="0" w:color="auto"/>
            <w:right w:val="none" w:sz="0" w:space="0" w:color="auto"/>
          </w:divBdr>
          <w:divsChild>
            <w:div w:id="1892686764">
              <w:marLeft w:val="0"/>
              <w:marRight w:val="0"/>
              <w:marTop w:val="0"/>
              <w:marBottom w:val="0"/>
              <w:divBdr>
                <w:top w:val="none" w:sz="0" w:space="0" w:color="auto"/>
                <w:left w:val="none" w:sz="0" w:space="0" w:color="auto"/>
                <w:bottom w:val="none" w:sz="0" w:space="0" w:color="auto"/>
                <w:right w:val="none" w:sz="0" w:space="0" w:color="auto"/>
              </w:divBdr>
            </w:div>
          </w:divsChild>
        </w:div>
        <w:div w:id="1625118603">
          <w:marLeft w:val="0"/>
          <w:marRight w:val="0"/>
          <w:marTop w:val="24"/>
          <w:marBottom w:val="24"/>
          <w:divBdr>
            <w:top w:val="none" w:sz="0" w:space="0" w:color="auto"/>
            <w:left w:val="none" w:sz="0" w:space="0" w:color="auto"/>
            <w:bottom w:val="none" w:sz="0" w:space="0" w:color="auto"/>
            <w:right w:val="none" w:sz="0" w:space="0" w:color="auto"/>
          </w:divBdr>
          <w:divsChild>
            <w:div w:id="212456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433379">
      <w:bodyDiv w:val="1"/>
      <w:marLeft w:val="0"/>
      <w:marRight w:val="0"/>
      <w:marTop w:val="0"/>
      <w:marBottom w:val="0"/>
      <w:divBdr>
        <w:top w:val="none" w:sz="0" w:space="0" w:color="auto"/>
        <w:left w:val="none" w:sz="0" w:space="0" w:color="auto"/>
        <w:bottom w:val="none" w:sz="0" w:space="0" w:color="auto"/>
        <w:right w:val="none" w:sz="0" w:space="0" w:color="auto"/>
      </w:divBdr>
      <w:divsChild>
        <w:div w:id="14843681">
          <w:marLeft w:val="0"/>
          <w:marRight w:val="0"/>
          <w:marTop w:val="24"/>
          <w:marBottom w:val="24"/>
          <w:divBdr>
            <w:top w:val="none" w:sz="0" w:space="0" w:color="auto"/>
            <w:left w:val="none" w:sz="0" w:space="0" w:color="auto"/>
            <w:bottom w:val="none" w:sz="0" w:space="0" w:color="auto"/>
            <w:right w:val="none" w:sz="0" w:space="0" w:color="auto"/>
          </w:divBdr>
          <w:divsChild>
            <w:div w:id="16010545">
              <w:marLeft w:val="0"/>
              <w:marRight w:val="0"/>
              <w:marTop w:val="0"/>
              <w:marBottom w:val="0"/>
              <w:divBdr>
                <w:top w:val="none" w:sz="0" w:space="0" w:color="auto"/>
                <w:left w:val="none" w:sz="0" w:space="0" w:color="auto"/>
                <w:bottom w:val="single" w:sz="6" w:space="0" w:color="252525"/>
                <w:right w:val="none" w:sz="0" w:space="0" w:color="auto"/>
              </w:divBdr>
              <w:divsChild>
                <w:div w:id="10371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7967">
          <w:marLeft w:val="0"/>
          <w:marRight w:val="0"/>
          <w:marTop w:val="24"/>
          <w:marBottom w:val="24"/>
          <w:divBdr>
            <w:top w:val="none" w:sz="0" w:space="0" w:color="auto"/>
            <w:left w:val="none" w:sz="0" w:space="0" w:color="auto"/>
            <w:bottom w:val="none" w:sz="0" w:space="0" w:color="auto"/>
            <w:right w:val="none" w:sz="0" w:space="0" w:color="auto"/>
          </w:divBdr>
          <w:divsChild>
            <w:div w:id="1474592413">
              <w:marLeft w:val="0"/>
              <w:marRight w:val="0"/>
              <w:marTop w:val="0"/>
              <w:marBottom w:val="0"/>
              <w:divBdr>
                <w:top w:val="none" w:sz="0" w:space="0" w:color="auto"/>
                <w:left w:val="none" w:sz="0" w:space="0" w:color="auto"/>
                <w:bottom w:val="single" w:sz="6" w:space="0" w:color="252525"/>
                <w:right w:val="none" w:sz="0" w:space="0" w:color="auto"/>
              </w:divBdr>
              <w:divsChild>
                <w:div w:id="68814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43089">
          <w:marLeft w:val="0"/>
          <w:marRight w:val="0"/>
          <w:marTop w:val="24"/>
          <w:marBottom w:val="24"/>
          <w:divBdr>
            <w:top w:val="none" w:sz="0" w:space="0" w:color="auto"/>
            <w:left w:val="none" w:sz="0" w:space="0" w:color="auto"/>
            <w:bottom w:val="none" w:sz="0" w:space="0" w:color="auto"/>
            <w:right w:val="none" w:sz="0" w:space="0" w:color="auto"/>
          </w:divBdr>
          <w:divsChild>
            <w:div w:id="1411780683">
              <w:marLeft w:val="0"/>
              <w:marRight w:val="0"/>
              <w:marTop w:val="0"/>
              <w:marBottom w:val="0"/>
              <w:divBdr>
                <w:top w:val="none" w:sz="0" w:space="0" w:color="auto"/>
                <w:left w:val="none" w:sz="0" w:space="0" w:color="auto"/>
                <w:bottom w:val="single" w:sz="6" w:space="0" w:color="252525"/>
                <w:right w:val="none" w:sz="0" w:space="0" w:color="auto"/>
              </w:divBdr>
              <w:divsChild>
                <w:div w:id="118601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560188">
          <w:marLeft w:val="0"/>
          <w:marRight w:val="0"/>
          <w:marTop w:val="24"/>
          <w:marBottom w:val="24"/>
          <w:divBdr>
            <w:top w:val="none" w:sz="0" w:space="0" w:color="auto"/>
            <w:left w:val="none" w:sz="0" w:space="0" w:color="auto"/>
            <w:bottom w:val="none" w:sz="0" w:space="0" w:color="auto"/>
            <w:right w:val="none" w:sz="0" w:space="0" w:color="auto"/>
          </w:divBdr>
          <w:divsChild>
            <w:div w:id="854926883">
              <w:marLeft w:val="0"/>
              <w:marRight w:val="0"/>
              <w:marTop w:val="0"/>
              <w:marBottom w:val="0"/>
              <w:divBdr>
                <w:top w:val="none" w:sz="0" w:space="0" w:color="auto"/>
                <w:left w:val="none" w:sz="0" w:space="0" w:color="auto"/>
                <w:bottom w:val="none" w:sz="0" w:space="0" w:color="auto"/>
                <w:right w:val="none" w:sz="0" w:space="0" w:color="auto"/>
              </w:divBdr>
            </w:div>
          </w:divsChild>
        </w:div>
        <w:div w:id="409739800">
          <w:marLeft w:val="0"/>
          <w:marRight w:val="0"/>
          <w:marTop w:val="24"/>
          <w:marBottom w:val="24"/>
          <w:divBdr>
            <w:top w:val="none" w:sz="0" w:space="0" w:color="auto"/>
            <w:left w:val="none" w:sz="0" w:space="0" w:color="auto"/>
            <w:bottom w:val="none" w:sz="0" w:space="0" w:color="auto"/>
            <w:right w:val="none" w:sz="0" w:space="0" w:color="auto"/>
          </w:divBdr>
          <w:divsChild>
            <w:div w:id="267468518">
              <w:marLeft w:val="0"/>
              <w:marRight w:val="0"/>
              <w:marTop w:val="0"/>
              <w:marBottom w:val="0"/>
              <w:divBdr>
                <w:top w:val="none" w:sz="0" w:space="0" w:color="auto"/>
                <w:left w:val="none" w:sz="0" w:space="0" w:color="auto"/>
                <w:bottom w:val="none" w:sz="0" w:space="0" w:color="auto"/>
                <w:right w:val="none" w:sz="0" w:space="0" w:color="auto"/>
              </w:divBdr>
            </w:div>
          </w:divsChild>
        </w:div>
        <w:div w:id="539318816">
          <w:marLeft w:val="0"/>
          <w:marRight w:val="0"/>
          <w:marTop w:val="24"/>
          <w:marBottom w:val="24"/>
          <w:divBdr>
            <w:top w:val="none" w:sz="0" w:space="0" w:color="auto"/>
            <w:left w:val="none" w:sz="0" w:space="0" w:color="auto"/>
            <w:bottom w:val="none" w:sz="0" w:space="0" w:color="auto"/>
            <w:right w:val="none" w:sz="0" w:space="0" w:color="auto"/>
          </w:divBdr>
          <w:divsChild>
            <w:div w:id="2137095434">
              <w:marLeft w:val="0"/>
              <w:marRight w:val="0"/>
              <w:marTop w:val="0"/>
              <w:marBottom w:val="0"/>
              <w:divBdr>
                <w:top w:val="none" w:sz="0" w:space="0" w:color="auto"/>
                <w:left w:val="none" w:sz="0" w:space="0" w:color="auto"/>
                <w:bottom w:val="none" w:sz="0" w:space="0" w:color="auto"/>
                <w:right w:val="none" w:sz="0" w:space="0" w:color="auto"/>
              </w:divBdr>
            </w:div>
          </w:divsChild>
        </w:div>
        <w:div w:id="736049511">
          <w:marLeft w:val="0"/>
          <w:marRight w:val="0"/>
          <w:marTop w:val="24"/>
          <w:marBottom w:val="24"/>
          <w:divBdr>
            <w:top w:val="none" w:sz="0" w:space="0" w:color="auto"/>
            <w:left w:val="none" w:sz="0" w:space="0" w:color="auto"/>
            <w:bottom w:val="none" w:sz="0" w:space="0" w:color="auto"/>
            <w:right w:val="none" w:sz="0" w:space="0" w:color="auto"/>
          </w:divBdr>
          <w:divsChild>
            <w:div w:id="1201671270">
              <w:marLeft w:val="0"/>
              <w:marRight w:val="0"/>
              <w:marTop w:val="0"/>
              <w:marBottom w:val="0"/>
              <w:divBdr>
                <w:top w:val="none" w:sz="0" w:space="0" w:color="auto"/>
                <w:left w:val="none" w:sz="0" w:space="0" w:color="auto"/>
                <w:bottom w:val="none" w:sz="0" w:space="0" w:color="auto"/>
                <w:right w:val="none" w:sz="0" w:space="0" w:color="auto"/>
              </w:divBdr>
            </w:div>
          </w:divsChild>
        </w:div>
        <w:div w:id="858280565">
          <w:marLeft w:val="0"/>
          <w:marRight w:val="0"/>
          <w:marTop w:val="24"/>
          <w:marBottom w:val="24"/>
          <w:divBdr>
            <w:top w:val="none" w:sz="0" w:space="0" w:color="auto"/>
            <w:left w:val="none" w:sz="0" w:space="0" w:color="auto"/>
            <w:bottom w:val="none" w:sz="0" w:space="0" w:color="auto"/>
            <w:right w:val="none" w:sz="0" w:space="0" w:color="auto"/>
          </w:divBdr>
          <w:divsChild>
            <w:div w:id="1007899875">
              <w:marLeft w:val="0"/>
              <w:marRight w:val="0"/>
              <w:marTop w:val="0"/>
              <w:marBottom w:val="0"/>
              <w:divBdr>
                <w:top w:val="none" w:sz="0" w:space="0" w:color="auto"/>
                <w:left w:val="none" w:sz="0" w:space="0" w:color="auto"/>
                <w:bottom w:val="single" w:sz="6" w:space="0" w:color="252525"/>
                <w:right w:val="none" w:sz="0" w:space="0" w:color="auto"/>
              </w:divBdr>
              <w:divsChild>
                <w:div w:id="19480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6460">
          <w:marLeft w:val="0"/>
          <w:marRight w:val="0"/>
          <w:marTop w:val="24"/>
          <w:marBottom w:val="24"/>
          <w:divBdr>
            <w:top w:val="none" w:sz="0" w:space="0" w:color="auto"/>
            <w:left w:val="none" w:sz="0" w:space="0" w:color="auto"/>
            <w:bottom w:val="none" w:sz="0" w:space="0" w:color="auto"/>
            <w:right w:val="none" w:sz="0" w:space="0" w:color="auto"/>
          </w:divBdr>
          <w:divsChild>
            <w:div w:id="2115392509">
              <w:marLeft w:val="0"/>
              <w:marRight w:val="0"/>
              <w:marTop w:val="0"/>
              <w:marBottom w:val="0"/>
              <w:divBdr>
                <w:top w:val="none" w:sz="0" w:space="0" w:color="auto"/>
                <w:left w:val="none" w:sz="0" w:space="0" w:color="auto"/>
                <w:bottom w:val="single" w:sz="6" w:space="0" w:color="252525"/>
                <w:right w:val="none" w:sz="0" w:space="0" w:color="auto"/>
              </w:divBdr>
              <w:divsChild>
                <w:div w:id="4963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97193">
          <w:marLeft w:val="0"/>
          <w:marRight w:val="0"/>
          <w:marTop w:val="24"/>
          <w:marBottom w:val="24"/>
          <w:divBdr>
            <w:top w:val="none" w:sz="0" w:space="0" w:color="auto"/>
            <w:left w:val="none" w:sz="0" w:space="0" w:color="auto"/>
            <w:bottom w:val="none" w:sz="0" w:space="0" w:color="auto"/>
            <w:right w:val="none" w:sz="0" w:space="0" w:color="auto"/>
          </w:divBdr>
          <w:divsChild>
            <w:div w:id="1919436783">
              <w:marLeft w:val="0"/>
              <w:marRight w:val="0"/>
              <w:marTop w:val="0"/>
              <w:marBottom w:val="0"/>
              <w:divBdr>
                <w:top w:val="none" w:sz="0" w:space="0" w:color="auto"/>
                <w:left w:val="none" w:sz="0" w:space="0" w:color="auto"/>
                <w:bottom w:val="none" w:sz="0" w:space="0" w:color="auto"/>
                <w:right w:val="none" w:sz="0" w:space="0" w:color="auto"/>
              </w:divBdr>
            </w:div>
          </w:divsChild>
        </w:div>
        <w:div w:id="1029911234">
          <w:marLeft w:val="0"/>
          <w:marRight w:val="0"/>
          <w:marTop w:val="24"/>
          <w:marBottom w:val="24"/>
          <w:divBdr>
            <w:top w:val="none" w:sz="0" w:space="0" w:color="auto"/>
            <w:left w:val="none" w:sz="0" w:space="0" w:color="auto"/>
            <w:bottom w:val="none" w:sz="0" w:space="0" w:color="auto"/>
            <w:right w:val="none" w:sz="0" w:space="0" w:color="auto"/>
          </w:divBdr>
          <w:divsChild>
            <w:div w:id="1934589912">
              <w:marLeft w:val="0"/>
              <w:marRight w:val="0"/>
              <w:marTop w:val="0"/>
              <w:marBottom w:val="0"/>
              <w:divBdr>
                <w:top w:val="none" w:sz="0" w:space="0" w:color="auto"/>
                <w:left w:val="none" w:sz="0" w:space="0" w:color="auto"/>
                <w:bottom w:val="none" w:sz="0" w:space="0" w:color="auto"/>
                <w:right w:val="none" w:sz="0" w:space="0" w:color="auto"/>
              </w:divBdr>
            </w:div>
          </w:divsChild>
        </w:div>
        <w:div w:id="1058748747">
          <w:marLeft w:val="0"/>
          <w:marRight w:val="0"/>
          <w:marTop w:val="24"/>
          <w:marBottom w:val="24"/>
          <w:divBdr>
            <w:top w:val="none" w:sz="0" w:space="0" w:color="auto"/>
            <w:left w:val="none" w:sz="0" w:space="0" w:color="auto"/>
            <w:bottom w:val="none" w:sz="0" w:space="0" w:color="auto"/>
            <w:right w:val="none" w:sz="0" w:space="0" w:color="auto"/>
          </w:divBdr>
          <w:divsChild>
            <w:div w:id="512569255">
              <w:marLeft w:val="0"/>
              <w:marRight w:val="0"/>
              <w:marTop w:val="0"/>
              <w:marBottom w:val="0"/>
              <w:divBdr>
                <w:top w:val="none" w:sz="0" w:space="0" w:color="auto"/>
                <w:left w:val="none" w:sz="0" w:space="0" w:color="auto"/>
                <w:bottom w:val="single" w:sz="6" w:space="0" w:color="252525"/>
                <w:right w:val="none" w:sz="0" w:space="0" w:color="auto"/>
              </w:divBdr>
              <w:divsChild>
                <w:div w:id="7865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9002">
          <w:marLeft w:val="0"/>
          <w:marRight w:val="0"/>
          <w:marTop w:val="24"/>
          <w:marBottom w:val="24"/>
          <w:divBdr>
            <w:top w:val="none" w:sz="0" w:space="0" w:color="auto"/>
            <w:left w:val="none" w:sz="0" w:space="0" w:color="auto"/>
            <w:bottom w:val="none" w:sz="0" w:space="0" w:color="auto"/>
            <w:right w:val="none" w:sz="0" w:space="0" w:color="auto"/>
          </w:divBdr>
          <w:divsChild>
            <w:div w:id="1050685602">
              <w:marLeft w:val="0"/>
              <w:marRight w:val="0"/>
              <w:marTop w:val="0"/>
              <w:marBottom w:val="0"/>
              <w:divBdr>
                <w:top w:val="none" w:sz="0" w:space="0" w:color="auto"/>
                <w:left w:val="none" w:sz="0" w:space="0" w:color="auto"/>
                <w:bottom w:val="single" w:sz="6" w:space="0" w:color="252525"/>
                <w:right w:val="none" w:sz="0" w:space="0" w:color="auto"/>
              </w:divBdr>
              <w:divsChild>
                <w:div w:id="12195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244694">
          <w:marLeft w:val="0"/>
          <w:marRight w:val="0"/>
          <w:marTop w:val="24"/>
          <w:marBottom w:val="24"/>
          <w:divBdr>
            <w:top w:val="none" w:sz="0" w:space="0" w:color="auto"/>
            <w:left w:val="none" w:sz="0" w:space="0" w:color="auto"/>
            <w:bottom w:val="none" w:sz="0" w:space="0" w:color="auto"/>
            <w:right w:val="none" w:sz="0" w:space="0" w:color="auto"/>
          </w:divBdr>
          <w:divsChild>
            <w:div w:id="626005502">
              <w:marLeft w:val="0"/>
              <w:marRight w:val="0"/>
              <w:marTop w:val="0"/>
              <w:marBottom w:val="0"/>
              <w:divBdr>
                <w:top w:val="none" w:sz="0" w:space="0" w:color="auto"/>
                <w:left w:val="none" w:sz="0" w:space="0" w:color="auto"/>
                <w:bottom w:val="single" w:sz="6" w:space="0" w:color="252525"/>
                <w:right w:val="none" w:sz="0" w:space="0" w:color="auto"/>
              </w:divBdr>
              <w:divsChild>
                <w:div w:id="170991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5872">
          <w:marLeft w:val="0"/>
          <w:marRight w:val="0"/>
          <w:marTop w:val="24"/>
          <w:marBottom w:val="24"/>
          <w:divBdr>
            <w:top w:val="none" w:sz="0" w:space="0" w:color="auto"/>
            <w:left w:val="none" w:sz="0" w:space="0" w:color="auto"/>
            <w:bottom w:val="none" w:sz="0" w:space="0" w:color="auto"/>
            <w:right w:val="none" w:sz="0" w:space="0" w:color="auto"/>
          </w:divBdr>
          <w:divsChild>
            <w:div w:id="1419205164">
              <w:marLeft w:val="0"/>
              <w:marRight w:val="0"/>
              <w:marTop w:val="0"/>
              <w:marBottom w:val="0"/>
              <w:divBdr>
                <w:top w:val="none" w:sz="0" w:space="0" w:color="auto"/>
                <w:left w:val="none" w:sz="0" w:space="0" w:color="auto"/>
                <w:bottom w:val="none" w:sz="0" w:space="0" w:color="auto"/>
                <w:right w:val="none" w:sz="0" w:space="0" w:color="auto"/>
              </w:divBdr>
            </w:div>
          </w:divsChild>
        </w:div>
        <w:div w:id="1516577153">
          <w:marLeft w:val="0"/>
          <w:marRight w:val="0"/>
          <w:marTop w:val="24"/>
          <w:marBottom w:val="24"/>
          <w:divBdr>
            <w:top w:val="none" w:sz="0" w:space="0" w:color="auto"/>
            <w:left w:val="none" w:sz="0" w:space="0" w:color="auto"/>
            <w:bottom w:val="none" w:sz="0" w:space="0" w:color="auto"/>
            <w:right w:val="none" w:sz="0" w:space="0" w:color="auto"/>
          </w:divBdr>
          <w:divsChild>
            <w:div w:id="1050959988">
              <w:marLeft w:val="0"/>
              <w:marRight w:val="0"/>
              <w:marTop w:val="0"/>
              <w:marBottom w:val="0"/>
              <w:divBdr>
                <w:top w:val="none" w:sz="0" w:space="0" w:color="auto"/>
                <w:left w:val="none" w:sz="0" w:space="0" w:color="auto"/>
                <w:bottom w:val="none" w:sz="0" w:space="0" w:color="auto"/>
                <w:right w:val="none" w:sz="0" w:space="0" w:color="auto"/>
              </w:divBdr>
            </w:div>
          </w:divsChild>
        </w:div>
        <w:div w:id="1611668137">
          <w:marLeft w:val="0"/>
          <w:marRight w:val="0"/>
          <w:marTop w:val="24"/>
          <w:marBottom w:val="24"/>
          <w:divBdr>
            <w:top w:val="none" w:sz="0" w:space="0" w:color="auto"/>
            <w:left w:val="none" w:sz="0" w:space="0" w:color="auto"/>
            <w:bottom w:val="none" w:sz="0" w:space="0" w:color="auto"/>
            <w:right w:val="none" w:sz="0" w:space="0" w:color="auto"/>
          </w:divBdr>
          <w:divsChild>
            <w:div w:id="1071544037">
              <w:marLeft w:val="0"/>
              <w:marRight w:val="0"/>
              <w:marTop w:val="0"/>
              <w:marBottom w:val="0"/>
              <w:divBdr>
                <w:top w:val="none" w:sz="0" w:space="0" w:color="auto"/>
                <w:left w:val="none" w:sz="0" w:space="0" w:color="auto"/>
                <w:bottom w:val="none" w:sz="0" w:space="0" w:color="auto"/>
                <w:right w:val="none" w:sz="0" w:space="0" w:color="auto"/>
              </w:divBdr>
            </w:div>
          </w:divsChild>
        </w:div>
        <w:div w:id="1636132710">
          <w:marLeft w:val="0"/>
          <w:marRight w:val="0"/>
          <w:marTop w:val="24"/>
          <w:marBottom w:val="24"/>
          <w:divBdr>
            <w:top w:val="none" w:sz="0" w:space="0" w:color="auto"/>
            <w:left w:val="none" w:sz="0" w:space="0" w:color="auto"/>
            <w:bottom w:val="none" w:sz="0" w:space="0" w:color="auto"/>
            <w:right w:val="none" w:sz="0" w:space="0" w:color="auto"/>
          </w:divBdr>
          <w:divsChild>
            <w:div w:id="593562457">
              <w:marLeft w:val="0"/>
              <w:marRight w:val="0"/>
              <w:marTop w:val="0"/>
              <w:marBottom w:val="0"/>
              <w:divBdr>
                <w:top w:val="none" w:sz="0" w:space="0" w:color="auto"/>
                <w:left w:val="none" w:sz="0" w:space="0" w:color="auto"/>
                <w:bottom w:val="none" w:sz="0" w:space="0" w:color="auto"/>
                <w:right w:val="none" w:sz="0" w:space="0" w:color="auto"/>
              </w:divBdr>
            </w:div>
          </w:divsChild>
        </w:div>
        <w:div w:id="1717268082">
          <w:marLeft w:val="0"/>
          <w:marRight w:val="0"/>
          <w:marTop w:val="24"/>
          <w:marBottom w:val="24"/>
          <w:divBdr>
            <w:top w:val="none" w:sz="0" w:space="0" w:color="auto"/>
            <w:left w:val="none" w:sz="0" w:space="0" w:color="auto"/>
            <w:bottom w:val="none" w:sz="0" w:space="0" w:color="auto"/>
            <w:right w:val="none" w:sz="0" w:space="0" w:color="auto"/>
          </w:divBdr>
          <w:divsChild>
            <w:div w:id="1023169608">
              <w:marLeft w:val="0"/>
              <w:marRight w:val="0"/>
              <w:marTop w:val="0"/>
              <w:marBottom w:val="0"/>
              <w:divBdr>
                <w:top w:val="none" w:sz="0" w:space="0" w:color="auto"/>
                <w:left w:val="none" w:sz="0" w:space="0" w:color="auto"/>
                <w:bottom w:val="none" w:sz="0" w:space="0" w:color="auto"/>
                <w:right w:val="none" w:sz="0" w:space="0" w:color="auto"/>
              </w:divBdr>
            </w:div>
          </w:divsChild>
        </w:div>
        <w:div w:id="1734161298">
          <w:marLeft w:val="0"/>
          <w:marRight w:val="0"/>
          <w:marTop w:val="24"/>
          <w:marBottom w:val="24"/>
          <w:divBdr>
            <w:top w:val="none" w:sz="0" w:space="0" w:color="auto"/>
            <w:left w:val="none" w:sz="0" w:space="0" w:color="auto"/>
            <w:bottom w:val="none" w:sz="0" w:space="0" w:color="auto"/>
            <w:right w:val="none" w:sz="0" w:space="0" w:color="auto"/>
          </w:divBdr>
          <w:divsChild>
            <w:div w:id="1160345988">
              <w:marLeft w:val="0"/>
              <w:marRight w:val="0"/>
              <w:marTop w:val="0"/>
              <w:marBottom w:val="0"/>
              <w:divBdr>
                <w:top w:val="none" w:sz="0" w:space="0" w:color="auto"/>
                <w:left w:val="none" w:sz="0" w:space="0" w:color="auto"/>
                <w:bottom w:val="single" w:sz="6" w:space="0" w:color="252525"/>
                <w:right w:val="none" w:sz="0" w:space="0" w:color="auto"/>
              </w:divBdr>
              <w:divsChild>
                <w:div w:id="990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85174">
          <w:marLeft w:val="0"/>
          <w:marRight w:val="0"/>
          <w:marTop w:val="24"/>
          <w:marBottom w:val="24"/>
          <w:divBdr>
            <w:top w:val="none" w:sz="0" w:space="0" w:color="auto"/>
            <w:left w:val="none" w:sz="0" w:space="0" w:color="auto"/>
            <w:bottom w:val="none" w:sz="0" w:space="0" w:color="auto"/>
            <w:right w:val="none" w:sz="0" w:space="0" w:color="auto"/>
          </w:divBdr>
          <w:divsChild>
            <w:div w:id="478428120">
              <w:marLeft w:val="0"/>
              <w:marRight w:val="0"/>
              <w:marTop w:val="0"/>
              <w:marBottom w:val="0"/>
              <w:divBdr>
                <w:top w:val="none" w:sz="0" w:space="0" w:color="auto"/>
                <w:left w:val="none" w:sz="0" w:space="0" w:color="auto"/>
                <w:bottom w:val="single" w:sz="6" w:space="0" w:color="252525"/>
                <w:right w:val="none" w:sz="0" w:space="0" w:color="auto"/>
              </w:divBdr>
              <w:divsChild>
                <w:div w:id="2840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78221">
          <w:marLeft w:val="0"/>
          <w:marRight w:val="0"/>
          <w:marTop w:val="24"/>
          <w:marBottom w:val="24"/>
          <w:divBdr>
            <w:top w:val="none" w:sz="0" w:space="0" w:color="auto"/>
            <w:left w:val="none" w:sz="0" w:space="0" w:color="auto"/>
            <w:bottom w:val="none" w:sz="0" w:space="0" w:color="auto"/>
            <w:right w:val="none" w:sz="0" w:space="0" w:color="auto"/>
          </w:divBdr>
          <w:divsChild>
            <w:div w:id="370348483">
              <w:marLeft w:val="0"/>
              <w:marRight w:val="0"/>
              <w:marTop w:val="0"/>
              <w:marBottom w:val="0"/>
              <w:divBdr>
                <w:top w:val="none" w:sz="0" w:space="0" w:color="auto"/>
                <w:left w:val="none" w:sz="0" w:space="0" w:color="auto"/>
                <w:bottom w:val="single" w:sz="6" w:space="0" w:color="252525"/>
                <w:right w:val="none" w:sz="0" w:space="0" w:color="auto"/>
              </w:divBdr>
              <w:divsChild>
                <w:div w:id="105042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69726">
          <w:marLeft w:val="0"/>
          <w:marRight w:val="0"/>
          <w:marTop w:val="24"/>
          <w:marBottom w:val="24"/>
          <w:divBdr>
            <w:top w:val="none" w:sz="0" w:space="0" w:color="auto"/>
            <w:left w:val="none" w:sz="0" w:space="0" w:color="auto"/>
            <w:bottom w:val="none" w:sz="0" w:space="0" w:color="auto"/>
            <w:right w:val="none" w:sz="0" w:space="0" w:color="auto"/>
          </w:divBdr>
          <w:divsChild>
            <w:div w:id="1907915481">
              <w:marLeft w:val="0"/>
              <w:marRight w:val="0"/>
              <w:marTop w:val="0"/>
              <w:marBottom w:val="0"/>
              <w:divBdr>
                <w:top w:val="none" w:sz="0" w:space="0" w:color="auto"/>
                <w:left w:val="none" w:sz="0" w:space="0" w:color="auto"/>
                <w:bottom w:val="none" w:sz="0" w:space="0" w:color="auto"/>
                <w:right w:val="none" w:sz="0" w:space="0" w:color="auto"/>
              </w:divBdr>
            </w:div>
          </w:divsChild>
        </w:div>
        <w:div w:id="2081632358">
          <w:marLeft w:val="0"/>
          <w:marRight w:val="0"/>
          <w:marTop w:val="24"/>
          <w:marBottom w:val="24"/>
          <w:divBdr>
            <w:top w:val="none" w:sz="0" w:space="0" w:color="auto"/>
            <w:left w:val="none" w:sz="0" w:space="0" w:color="auto"/>
            <w:bottom w:val="none" w:sz="0" w:space="0" w:color="auto"/>
            <w:right w:val="none" w:sz="0" w:space="0" w:color="auto"/>
          </w:divBdr>
          <w:divsChild>
            <w:div w:id="2108650214">
              <w:marLeft w:val="0"/>
              <w:marRight w:val="0"/>
              <w:marTop w:val="0"/>
              <w:marBottom w:val="0"/>
              <w:divBdr>
                <w:top w:val="none" w:sz="0" w:space="0" w:color="auto"/>
                <w:left w:val="none" w:sz="0" w:space="0" w:color="auto"/>
                <w:bottom w:val="single" w:sz="6" w:space="0" w:color="252525"/>
                <w:right w:val="none" w:sz="0" w:space="0" w:color="auto"/>
              </w:divBdr>
              <w:divsChild>
                <w:div w:id="13842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79326">
          <w:marLeft w:val="0"/>
          <w:marRight w:val="0"/>
          <w:marTop w:val="24"/>
          <w:marBottom w:val="24"/>
          <w:divBdr>
            <w:top w:val="none" w:sz="0" w:space="0" w:color="auto"/>
            <w:left w:val="none" w:sz="0" w:space="0" w:color="auto"/>
            <w:bottom w:val="none" w:sz="0" w:space="0" w:color="auto"/>
            <w:right w:val="none" w:sz="0" w:space="0" w:color="auto"/>
          </w:divBdr>
          <w:divsChild>
            <w:div w:id="1130826312">
              <w:marLeft w:val="0"/>
              <w:marRight w:val="0"/>
              <w:marTop w:val="0"/>
              <w:marBottom w:val="0"/>
              <w:divBdr>
                <w:top w:val="none" w:sz="0" w:space="0" w:color="auto"/>
                <w:left w:val="none" w:sz="0" w:space="0" w:color="auto"/>
                <w:bottom w:val="none" w:sz="0" w:space="0" w:color="auto"/>
                <w:right w:val="none" w:sz="0" w:space="0" w:color="auto"/>
              </w:divBdr>
            </w:div>
          </w:divsChild>
        </w:div>
        <w:div w:id="2129003707">
          <w:marLeft w:val="0"/>
          <w:marRight w:val="0"/>
          <w:marTop w:val="24"/>
          <w:marBottom w:val="24"/>
          <w:divBdr>
            <w:top w:val="none" w:sz="0" w:space="0" w:color="auto"/>
            <w:left w:val="none" w:sz="0" w:space="0" w:color="auto"/>
            <w:bottom w:val="none" w:sz="0" w:space="0" w:color="auto"/>
            <w:right w:val="none" w:sz="0" w:space="0" w:color="auto"/>
          </w:divBdr>
          <w:divsChild>
            <w:div w:id="175435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9116">
      <w:bodyDiv w:val="1"/>
      <w:marLeft w:val="0"/>
      <w:marRight w:val="0"/>
      <w:marTop w:val="0"/>
      <w:marBottom w:val="0"/>
      <w:divBdr>
        <w:top w:val="none" w:sz="0" w:space="0" w:color="auto"/>
        <w:left w:val="none" w:sz="0" w:space="0" w:color="auto"/>
        <w:bottom w:val="none" w:sz="0" w:space="0" w:color="auto"/>
        <w:right w:val="none" w:sz="0" w:space="0" w:color="auto"/>
      </w:divBdr>
      <w:divsChild>
        <w:div w:id="153297350">
          <w:marLeft w:val="0"/>
          <w:marRight w:val="0"/>
          <w:marTop w:val="24"/>
          <w:marBottom w:val="24"/>
          <w:divBdr>
            <w:top w:val="none" w:sz="0" w:space="0" w:color="auto"/>
            <w:left w:val="none" w:sz="0" w:space="0" w:color="auto"/>
            <w:bottom w:val="none" w:sz="0" w:space="0" w:color="auto"/>
            <w:right w:val="none" w:sz="0" w:space="0" w:color="auto"/>
          </w:divBdr>
          <w:divsChild>
            <w:div w:id="3481622">
              <w:marLeft w:val="0"/>
              <w:marRight w:val="0"/>
              <w:marTop w:val="0"/>
              <w:marBottom w:val="0"/>
              <w:divBdr>
                <w:top w:val="none" w:sz="0" w:space="0" w:color="auto"/>
                <w:left w:val="none" w:sz="0" w:space="0" w:color="auto"/>
                <w:bottom w:val="none" w:sz="0" w:space="0" w:color="auto"/>
                <w:right w:val="none" w:sz="0" w:space="0" w:color="auto"/>
              </w:divBdr>
            </w:div>
          </w:divsChild>
        </w:div>
        <w:div w:id="204488319">
          <w:marLeft w:val="0"/>
          <w:marRight w:val="0"/>
          <w:marTop w:val="24"/>
          <w:marBottom w:val="24"/>
          <w:divBdr>
            <w:top w:val="none" w:sz="0" w:space="0" w:color="auto"/>
            <w:left w:val="none" w:sz="0" w:space="0" w:color="auto"/>
            <w:bottom w:val="none" w:sz="0" w:space="0" w:color="auto"/>
            <w:right w:val="none" w:sz="0" w:space="0" w:color="auto"/>
          </w:divBdr>
          <w:divsChild>
            <w:div w:id="720984998">
              <w:marLeft w:val="0"/>
              <w:marRight w:val="0"/>
              <w:marTop w:val="0"/>
              <w:marBottom w:val="0"/>
              <w:divBdr>
                <w:top w:val="none" w:sz="0" w:space="0" w:color="auto"/>
                <w:left w:val="none" w:sz="0" w:space="0" w:color="auto"/>
                <w:bottom w:val="none" w:sz="0" w:space="0" w:color="auto"/>
                <w:right w:val="none" w:sz="0" w:space="0" w:color="auto"/>
              </w:divBdr>
            </w:div>
          </w:divsChild>
        </w:div>
        <w:div w:id="215430842">
          <w:marLeft w:val="0"/>
          <w:marRight w:val="0"/>
          <w:marTop w:val="24"/>
          <w:marBottom w:val="24"/>
          <w:divBdr>
            <w:top w:val="none" w:sz="0" w:space="0" w:color="auto"/>
            <w:left w:val="none" w:sz="0" w:space="0" w:color="auto"/>
            <w:bottom w:val="none" w:sz="0" w:space="0" w:color="auto"/>
            <w:right w:val="none" w:sz="0" w:space="0" w:color="auto"/>
          </w:divBdr>
          <w:divsChild>
            <w:div w:id="1096748350">
              <w:marLeft w:val="0"/>
              <w:marRight w:val="0"/>
              <w:marTop w:val="0"/>
              <w:marBottom w:val="0"/>
              <w:divBdr>
                <w:top w:val="none" w:sz="0" w:space="0" w:color="auto"/>
                <w:left w:val="none" w:sz="0" w:space="0" w:color="auto"/>
                <w:bottom w:val="single" w:sz="6" w:space="0" w:color="252525"/>
                <w:right w:val="none" w:sz="0" w:space="0" w:color="auto"/>
              </w:divBdr>
              <w:divsChild>
                <w:div w:id="216554174">
                  <w:marLeft w:val="0"/>
                  <w:marRight w:val="0"/>
                  <w:marTop w:val="0"/>
                  <w:marBottom w:val="0"/>
                  <w:divBdr>
                    <w:top w:val="none" w:sz="0" w:space="0" w:color="auto"/>
                    <w:left w:val="none" w:sz="0" w:space="0" w:color="auto"/>
                    <w:bottom w:val="none" w:sz="0" w:space="0" w:color="auto"/>
                    <w:right w:val="none" w:sz="0" w:space="0" w:color="auto"/>
                  </w:divBdr>
                </w:div>
                <w:div w:id="14194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95540">
          <w:marLeft w:val="0"/>
          <w:marRight w:val="0"/>
          <w:marTop w:val="24"/>
          <w:marBottom w:val="24"/>
          <w:divBdr>
            <w:top w:val="none" w:sz="0" w:space="0" w:color="auto"/>
            <w:left w:val="none" w:sz="0" w:space="0" w:color="auto"/>
            <w:bottom w:val="none" w:sz="0" w:space="0" w:color="auto"/>
            <w:right w:val="none" w:sz="0" w:space="0" w:color="auto"/>
          </w:divBdr>
          <w:divsChild>
            <w:div w:id="1431198930">
              <w:marLeft w:val="0"/>
              <w:marRight w:val="0"/>
              <w:marTop w:val="0"/>
              <w:marBottom w:val="0"/>
              <w:divBdr>
                <w:top w:val="none" w:sz="0" w:space="0" w:color="auto"/>
                <w:left w:val="none" w:sz="0" w:space="0" w:color="auto"/>
                <w:bottom w:val="none" w:sz="0" w:space="0" w:color="auto"/>
                <w:right w:val="none" w:sz="0" w:space="0" w:color="auto"/>
              </w:divBdr>
            </w:div>
          </w:divsChild>
        </w:div>
        <w:div w:id="372079101">
          <w:marLeft w:val="0"/>
          <w:marRight w:val="0"/>
          <w:marTop w:val="24"/>
          <w:marBottom w:val="24"/>
          <w:divBdr>
            <w:top w:val="none" w:sz="0" w:space="0" w:color="auto"/>
            <w:left w:val="none" w:sz="0" w:space="0" w:color="auto"/>
            <w:bottom w:val="none" w:sz="0" w:space="0" w:color="auto"/>
            <w:right w:val="none" w:sz="0" w:space="0" w:color="auto"/>
          </w:divBdr>
          <w:divsChild>
            <w:div w:id="1507549278">
              <w:marLeft w:val="0"/>
              <w:marRight w:val="0"/>
              <w:marTop w:val="0"/>
              <w:marBottom w:val="0"/>
              <w:divBdr>
                <w:top w:val="none" w:sz="0" w:space="0" w:color="auto"/>
                <w:left w:val="none" w:sz="0" w:space="0" w:color="auto"/>
                <w:bottom w:val="none" w:sz="0" w:space="0" w:color="auto"/>
                <w:right w:val="none" w:sz="0" w:space="0" w:color="auto"/>
              </w:divBdr>
            </w:div>
          </w:divsChild>
        </w:div>
        <w:div w:id="521822875">
          <w:marLeft w:val="0"/>
          <w:marRight w:val="0"/>
          <w:marTop w:val="24"/>
          <w:marBottom w:val="24"/>
          <w:divBdr>
            <w:top w:val="none" w:sz="0" w:space="0" w:color="auto"/>
            <w:left w:val="none" w:sz="0" w:space="0" w:color="auto"/>
            <w:bottom w:val="none" w:sz="0" w:space="0" w:color="auto"/>
            <w:right w:val="none" w:sz="0" w:space="0" w:color="auto"/>
          </w:divBdr>
          <w:divsChild>
            <w:div w:id="1684819721">
              <w:marLeft w:val="0"/>
              <w:marRight w:val="0"/>
              <w:marTop w:val="0"/>
              <w:marBottom w:val="0"/>
              <w:divBdr>
                <w:top w:val="none" w:sz="0" w:space="0" w:color="auto"/>
                <w:left w:val="none" w:sz="0" w:space="0" w:color="auto"/>
                <w:bottom w:val="none" w:sz="0" w:space="0" w:color="auto"/>
                <w:right w:val="none" w:sz="0" w:space="0" w:color="auto"/>
              </w:divBdr>
            </w:div>
          </w:divsChild>
        </w:div>
        <w:div w:id="546528854">
          <w:marLeft w:val="0"/>
          <w:marRight w:val="0"/>
          <w:marTop w:val="24"/>
          <w:marBottom w:val="24"/>
          <w:divBdr>
            <w:top w:val="none" w:sz="0" w:space="0" w:color="auto"/>
            <w:left w:val="none" w:sz="0" w:space="0" w:color="auto"/>
            <w:bottom w:val="none" w:sz="0" w:space="0" w:color="auto"/>
            <w:right w:val="none" w:sz="0" w:space="0" w:color="auto"/>
          </w:divBdr>
          <w:divsChild>
            <w:div w:id="1428233993">
              <w:marLeft w:val="0"/>
              <w:marRight w:val="0"/>
              <w:marTop w:val="0"/>
              <w:marBottom w:val="0"/>
              <w:divBdr>
                <w:top w:val="none" w:sz="0" w:space="0" w:color="auto"/>
                <w:left w:val="none" w:sz="0" w:space="0" w:color="auto"/>
                <w:bottom w:val="none" w:sz="0" w:space="0" w:color="auto"/>
                <w:right w:val="none" w:sz="0" w:space="0" w:color="auto"/>
              </w:divBdr>
            </w:div>
          </w:divsChild>
        </w:div>
        <w:div w:id="587419626">
          <w:marLeft w:val="0"/>
          <w:marRight w:val="0"/>
          <w:marTop w:val="24"/>
          <w:marBottom w:val="24"/>
          <w:divBdr>
            <w:top w:val="none" w:sz="0" w:space="0" w:color="auto"/>
            <w:left w:val="none" w:sz="0" w:space="0" w:color="auto"/>
            <w:bottom w:val="none" w:sz="0" w:space="0" w:color="auto"/>
            <w:right w:val="none" w:sz="0" w:space="0" w:color="auto"/>
          </w:divBdr>
          <w:divsChild>
            <w:div w:id="1156728050">
              <w:marLeft w:val="0"/>
              <w:marRight w:val="0"/>
              <w:marTop w:val="0"/>
              <w:marBottom w:val="0"/>
              <w:divBdr>
                <w:top w:val="none" w:sz="0" w:space="0" w:color="auto"/>
                <w:left w:val="none" w:sz="0" w:space="0" w:color="auto"/>
                <w:bottom w:val="none" w:sz="0" w:space="0" w:color="auto"/>
                <w:right w:val="none" w:sz="0" w:space="0" w:color="auto"/>
              </w:divBdr>
            </w:div>
          </w:divsChild>
        </w:div>
        <w:div w:id="764695314">
          <w:marLeft w:val="0"/>
          <w:marRight w:val="0"/>
          <w:marTop w:val="24"/>
          <w:marBottom w:val="24"/>
          <w:divBdr>
            <w:top w:val="none" w:sz="0" w:space="0" w:color="auto"/>
            <w:left w:val="none" w:sz="0" w:space="0" w:color="auto"/>
            <w:bottom w:val="none" w:sz="0" w:space="0" w:color="auto"/>
            <w:right w:val="none" w:sz="0" w:space="0" w:color="auto"/>
          </w:divBdr>
          <w:divsChild>
            <w:div w:id="896862440">
              <w:marLeft w:val="0"/>
              <w:marRight w:val="0"/>
              <w:marTop w:val="0"/>
              <w:marBottom w:val="0"/>
              <w:divBdr>
                <w:top w:val="none" w:sz="0" w:space="0" w:color="auto"/>
                <w:left w:val="none" w:sz="0" w:space="0" w:color="auto"/>
                <w:bottom w:val="none" w:sz="0" w:space="0" w:color="auto"/>
                <w:right w:val="none" w:sz="0" w:space="0" w:color="auto"/>
              </w:divBdr>
            </w:div>
          </w:divsChild>
        </w:div>
        <w:div w:id="812404247">
          <w:marLeft w:val="0"/>
          <w:marRight w:val="0"/>
          <w:marTop w:val="24"/>
          <w:marBottom w:val="24"/>
          <w:divBdr>
            <w:top w:val="none" w:sz="0" w:space="0" w:color="auto"/>
            <w:left w:val="none" w:sz="0" w:space="0" w:color="auto"/>
            <w:bottom w:val="none" w:sz="0" w:space="0" w:color="auto"/>
            <w:right w:val="none" w:sz="0" w:space="0" w:color="auto"/>
          </w:divBdr>
          <w:divsChild>
            <w:div w:id="2052028482">
              <w:marLeft w:val="0"/>
              <w:marRight w:val="0"/>
              <w:marTop w:val="0"/>
              <w:marBottom w:val="0"/>
              <w:divBdr>
                <w:top w:val="none" w:sz="0" w:space="0" w:color="auto"/>
                <w:left w:val="none" w:sz="0" w:space="0" w:color="auto"/>
                <w:bottom w:val="single" w:sz="6" w:space="0" w:color="252525"/>
                <w:right w:val="none" w:sz="0" w:space="0" w:color="auto"/>
              </w:divBdr>
              <w:divsChild>
                <w:div w:id="1378898218">
                  <w:marLeft w:val="0"/>
                  <w:marRight w:val="0"/>
                  <w:marTop w:val="0"/>
                  <w:marBottom w:val="0"/>
                  <w:divBdr>
                    <w:top w:val="none" w:sz="0" w:space="0" w:color="auto"/>
                    <w:left w:val="none" w:sz="0" w:space="0" w:color="auto"/>
                    <w:bottom w:val="none" w:sz="0" w:space="0" w:color="auto"/>
                    <w:right w:val="none" w:sz="0" w:space="0" w:color="auto"/>
                  </w:divBdr>
                </w:div>
                <w:div w:id="1478063976">
                  <w:marLeft w:val="0"/>
                  <w:marRight w:val="0"/>
                  <w:marTop w:val="0"/>
                  <w:marBottom w:val="0"/>
                  <w:divBdr>
                    <w:top w:val="none" w:sz="0" w:space="0" w:color="auto"/>
                    <w:left w:val="none" w:sz="0" w:space="0" w:color="auto"/>
                    <w:bottom w:val="none" w:sz="0" w:space="0" w:color="auto"/>
                    <w:right w:val="none" w:sz="0" w:space="0" w:color="auto"/>
                  </w:divBdr>
                </w:div>
                <w:div w:id="1725061830">
                  <w:marLeft w:val="0"/>
                  <w:marRight w:val="0"/>
                  <w:marTop w:val="0"/>
                  <w:marBottom w:val="0"/>
                  <w:divBdr>
                    <w:top w:val="none" w:sz="0" w:space="0" w:color="auto"/>
                    <w:left w:val="none" w:sz="0" w:space="0" w:color="auto"/>
                    <w:bottom w:val="none" w:sz="0" w:space="0" w:color="auto"/>
                    <w:right w:val="none" w:sz="0" w:space="0" w:color="auto"/>
                  </w:divBdr>
                </w:div>
                <w:div w:id="196392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86421">
          <w:marLeft w:val="0"/>
          <w:marRight w:val="0"/>
          <w:marTop w:val="24"/>
          <w:marBottom w:val="24"/>
          <w:divBdr>
            <w:top w:val="none" w:sz="0" w:space="0" w:color="auto"/>
            <w:left w:val="none" w:sz="0" w:space="0" w:color="auto"/>
            <w:bottom w:val="none" w:sz="0" w:space="0" w:color="auto"/>
            <w:right w:val="none" w:sz="0" w:space="0" w:color="auto"/>
          </w:divBdr>
          <w:divsChild>
            <w:div w:id="1909459917">
              <w:marLeft w:val="0"/>
              <w:marRight w:val="0"/>
              <w:marTop w:val="0"/>
              <w:marBottom w:val="0"/>
              <w:divBdr>
                <w:top w:val="none" w:sz="0" w:space="0" w:color="auto"/>
                <w:left w:val="none" w:sz="0" w:space="0" w:color="auto"/>
                <w:bottom w:val="none" w:sz="0" w:space="0" w:color="auto"/>
                <w:right w:val="none" w:sz="0" w:space="0" w:color="auto"/>
              </w:divBdr>
            </w:div>
          </w:divsChild>
        </w:div>
        <w:div w:id="894201923">
          <w:marLeft w:val="0"/>
          <w:marRight w:val="0"/>
          <w:marTop w:val="0"/>
          <w:marBottom w:val="0"/>
          <w:divBdr>
            <w:top w:val="none" w:sz="0" w:space="0" w:color="auto"/>
            <w:left w:val="none" w:sz="0" w:space="0" w:color="auto"/>
            <w:bottom w:val="none" w:sz="0" w:space="0" w:color="auto"/>
            <w:right w:val="none" w:sz="0" w:space="0" w:color="auto"/>
          </w:divBdr>
        </w:div>
        <w:div w:id="906842354">
          <w:marLeft w:val="0"/>
          <w:marRight w:val="0"/>
          <w:marTop w:val="24"/>
          <w:marBottom w:val="24"/>
          <w:divBdr>
            <w:top w:val="none" w:sz="0" w:space="0" w:color="auto"/>
            <w:left w:val="none" w:sz="0" w:space="0" w:color="auto"/>
            <w:bottom w:val="none" w:sz="0" w:space="0" w:color="auto"/>
            <w:right w:val="none" w:sz="0" w:space="0" w:color="auto"/>
          </w:divBdr>
          <w:divsChild>
            <w:div w:id="1064179988">
              <w:marLeft w:val="0"/>
              <w:marRight w:val="0"/>
              <w:marTop w:val="0"/>
              <w:marBottom w:val="0"/>
              <w:divBdr>
                <w:top w:val="none" w:sz="0" w:space="0" w:color="auto"/>
                <w:left w:val="none" w:sz="0" w:space="0" w:color="auto"/>
                <w:bottom w:val="none" w:sz="0" w:space="0" w:color="auto"/>
                <w:right w:val="none" w:sz="0" w:space="0" w:color="auto"/>
              </w:divBdr>
            </w:div>
          </w:divsChild>
        </w:div>
        <w:div w:id="963117285">
          <w:marLeft w:val="0"/>
          <w:marRight w:val="0"/>
          <w:marTop w:val="24"/>
          <w:marBottom w:val="24"/>
          <w:divBdr>
            <w:top w:val="none" w:sz="0" w:space="0" w:color="auto"/>
            <w:left w:val="none" w:sz="0" w:space="0" w:color="auto"/>
            <w:bottom w:val="none" w:sz="0" w:space="0" w:color="auto"/>
            <w:right w:val="none" w:sz="0" w:space="0" w:color="auto"/>
          </w:divBdr>
          <w:divsChild>
            <w:div w:id="1771470738">
              <w:marLeft w:val="0"/>
              <w:marRight w:val="0"/>
              <w:marTop w:val="0"/>
              <w:marBottom w:val="0"/>
              <w:divBdr>
                <w:top w:val="none" w:sz="0" w:space="0" w:color="auto"/>
                <w:left w:val="none" w:sz="0" w:space="0" w:color="auto"/>
                <w:bottom w:val="none" w:sz="0" w:space="0" w:color="auto"/>
                <w:right w:val="none" w:sz="0" w:space="0" w:color="auto"/>
              </w:divBdr>
            </w:div>
          </w:divsChild>
        </w:div>
        <w:div w:id="984118646">
          <w:marLeft w:val="0"/>
          <w:marRight w:val="0"/>
          <w:marTop w:val="24"/>
          <w:marBottom w:val="24"/>
          <w:divBdr>
            <w:top w:val="none" w:sz="0" w:space="0" w:color="auto"/>
            <w:left w:val="none" w:sz="0" w:space="0" w:color="auto"/>
            <w:bottom w:val="none" w:sz="0" w:space="0" w:color="auto"/>
            <w:right w:val="none" w:sz="0" w:space="0" w:color="auto"/>
          </w:divBdr>
          <w:divsChild>
            <w:div w:id="86121035">
              <w:marLeft w:val="0"/>
              <w:marRight w:val="0"/>
              <w:marTop w:val="0"/>
              <w:marBottom w:val="0"/>
              <w:divBdr>
                <w:top w:val="none" w:sz="0" w:space="0" w:color="auto"/>
                <w:left w:val="none" w:sz="0" w:space="0" w:color="auto"/>
                <w:bottom w:val="none" w:sz="0" w:space="0" w:color="auto"/>
                <w:right w:val="none" w:sz="0" w:space="0" w:color="auto"/>
              </w:divBdr>
            </w:div>
          </w:divsChild>
        </w:div>
        <w:div w:id="1068574369">
          <w:marLeft w:val="0"/>
          <w:marRight w:val="0"/>
          <w:marTop w:val="24"/>
          <w:marBottom w:val="24"/>
          <w:divBdr>
            <w:top w:val="none" w:sz="0" w:space="0" w:color="auto"/>
            <w:left w:val="none" w:sz="0" w:space="0" w:color="auto"/>
            <w:bottom w:val="none" w:sz="0" w:space="0" w:color="auto"/>
            <w:right w:val="none" w:sz="0" w:space="0" w:color="auto"/>
          </w:divBdr>
          <w:divsChild>
            <w:div w:id="168063319">
              <w:marLeft w:val="0"/>
              <w:marRight w:val="0"/>
              <w:marTop w:val="0"/>
              <w:marBottom w:val="0"/>
              <w:divBdr>
                <w:top w:val="none" w:sz="0" w:space="0" w:color="auto"/>
                <w:left w:val="none" w:sz="0" w:space="0" w:color="auto"/>
                <w:bottom w:val="single" w:sz="6" w:space="0" w:color="252525"/>
                <w:right w:val="none" w:sz="0" w:space="0" w:color="auto"/>
              </w:divBdr>
              <w:divsChild>
                <w:div w:id="1114862515">
                  <w:marLeft w:val="0"/>
                  <w:marRight w:val="0"/>
                  <w:marTop w:val="0"/>
                  <w:marBottom w:val="0"/>
                  <w:divBdr>
                    <w:top w:val="none" w:sz="0" w:space="0" w:color="auto"/>
                    <w:left w:val="none" w:sz="0" w:space="0" w:color="auto"/>
                    <w:bottom w:val="none" w:sz="0" w:space="0" w:color="auto"/>
                    <w:right w:val="none" w:sz="0" w:space="0" w:color="auto"/>
                  </w:divBdr>
                </w:div>
                <w:div w:id="12631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65680">
          <w:marLeft w:val="0"/>
          <w:marRight w:val="0"/>
          <w:marTop w:val="24"/>
          <w:marBottom w:val="24"/>
          <w:divBdr>
            <w:top w:val="none" w:sz="0" w:space="0" w:color="auto"/>
            <w:left w:val="none" w:sz="0" w:space="0" w:color="auto"/>
            <w:bottom w:val="none" w:sz="0" w:space="0" w:color="auto"/>
            <w:right w:val="none" w:sz="0" w:space="0" w:color="auto"/>
          </w:divBdr>
          <w:divsChild>
            <w:div w:id="505025562">
              <w:marLeft w:val="0"/>
              <w:marRight w:val="0"/>
              <w:marTop w:val="0"/>
              <w:marBottom w:val="0"/>
              <w:divBdr>
                <w:top w:val="none" w:sz="0" w:space="0" w:color="auto"/>
                <w:left w:val="none" w:sz="0" w:space="0" w:color="auto"/>
                <w:bottom w:val="single" w:sz="6" w:space="0" w:color="252525"/>
                <w:right w:val="none" w:sz="0" w:space="0" w:color="auto"/>
              </w:divBdr>
              <w:divsChild>
                <w:div w:id="678507382">
                  <w:marLeft w:val="0"/>
                  <w:marRight w:val="0"/>
                  <w:marTop w:val="0"/>
                  <w:marBottom w:val="0"/>
                  <w:divBdr>
                    <w:top w:val="none" w:sz="0" w:space="0" w:color="auto"/>
                    <w:left w:val="none" w:sz="0" w:space="0" w:color="auto"/>
                    <w:bottom w:val="none" w:sz="0" w:space="0" w:color="auto"/>
                    <w:right w:val="none" w:sz="0" w:space="0" w:color="auto"/>
                  </w:divBdr>
                </w:div>
                <w:div w:id="115402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2251">
          <w:marLeft w:val="0"/>
          <w:marRight w:val="0"/>
          <w:marTop w:val="24"/>
          <w:marBottom w:val="24"/>
          <w:divBdr>
            <w:top w:val="none" w:sz="0" w:space="0" w:color="auto"/>
            <w:left w:val="none" w:sz="0" w:space="0" w:color="auto"/>
            <w:bottom w:val="none" w:sz="0" w:space="0" w:color="auto"/>
            <w:right w:val="none" w:sz="0" w:space="0" w:color="auto"/>
          </w:divBdr>
          <w:divsChild>
            <w:div w:id="2111272667">
              <w:marLeft w:val="0"/>
              <w:marRight w:val="0"/>
              <w:marTop w:val="0"/>
              <w:marBottom w:val="0"/>
              <w:divBdr>
                <w:top w:val="none" w:sz="0" w:space="0" w:color="auto"/>
                <w:left w:val="none" w:sz="0" w:space="0" w:color="auto"/>
                <w:bottom w:val="none" w:sz="0" w:space="0" w:color="auto"/>
                <w:right w:val="none" w:sz="0" w:space="0" w:color="auto"/>
              </w:divBdr>
            </w:div>
          </w:divsChild>
        </w:div>
        <w:div w:id="1272124041">
          <w:marLeft w:val="0"/>
          <w:marRight w:val="0"/>
          <w:marTop w:val="240"/>
          <w:marBottom w:val="0"/>
          <w:divBdr>
            <w:top w:val="none" w:sz="0" w:space="0" w:color="auto"/>
            <w:left w:val="none" w:sz="0" w:space="0" w:color="auto"/>
            <w:bottom w:val="none" w:sz="0" w:space="0" w:color="auto"/>
            <w:right w:val="none" w:sz="0" w:space="0" w:color="auto"/>
          </w:divBdr>
          <w:divsChild>
            <w:div w:id="1422795156">
              <w:marLeft w:val="0"/>
              <w:marRight w:val="0"/>
              <w:marTop w:val="0"/>
              <w:marBottom w:val="0"/>
              <w:divBdr>
                <w:top w:val="none" w:sz="0" w:space="0" w:color="auto"/>
                <w:left w:val="none" w:sz="0" w:space="0" w:color="auto"/>
                <w:bottom w:val="none" w:sz="0" w:space="0" w:color="auto"/>
                <w:right w:val="none" w:sz="0" w:space="0" w:color="auto"/>
              </w:divBdr>
            </w:div>
          </w:divsChild>
        </w:div>
        <w:div w:id="1314263122">
          <w:marLeft w:val="0"/>
          <w:marRight w:val="0"/>
          <w:marTop w:val="24"/>
          <w:marBottom w:val="24"/>
          <w:divBdr>
            <w:top w:val="none" w:sz="0" w:space="0" w:color="auto"/>
            <w:left w:val="none" w:sz="0" w:space="0" w:color="auto"/>
            <w:bottom w:val="none" w:sz="0" w:space="0" w:color="auto"/>
            <w:right w:val="none" w:sz="0" w:space="0" w:color="auto"/>
          </w:divBdr>
          <w:divsChild>
            <w:div w:id="1463615854">
              <w:marLeft w:val="0"/>
              <w:marRight w:val="0"/>
              <w:marTop w:val="0"/>
              <w:marBottom w:val="0"/>
              <w:divBdr>
                <w:top w:val="none" w:sz="0" w:space="0" w:color="auto"/>
                <w:left w:val="none" w:sz="0" w:space="0" w:color="auto"/>
                <w:bottom w:val="single" w:sz="6" w:space="0" w:color="252525"/>
                <w:right w:val="none" w:sz="0" w:space="0" w:color="auto"/>
              </w:divBdr>
              <w:divsChild>
                <w:div w:id="1061949787">
                  <w:marLeft w:val="0"/>
                  <w:marRight w:val="0"/>
                  <w:marTop w:val="0"/>
                  <w:marBottom w:val="0"/>
                  <w:divBdr>
                    <w:top w:val="none" w:sz="0" w:space="0" w:color="auto"/>
                    <w:left w:val="none" w:sz="0" w:space="0" w:color="auto"/>
                    <w:bottom w:val="none" w:sz="0" w:space="0" w:color="auto"/>
                    <w:right w:val="none" w:sz="0" w:space="0" w:color="auto"/>
                  </w:divBdr>
                </w:div>
                <w:div w:id="13377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811">
          <w:marLeft w:val="0"/>
          <w:marRight w:val="0"/>
          <w:marTop w:val="24"/>
          <w:marBottom w:val="24"/>
          <w:divBdr>
            <w:top w:val="none" w:sz="0" w:space="0" w:color="auto"/>
            <w:left w:val="none" w:sz="0" w:space="0" w:color="auto"/>
            <w:bottom w:val="none" w:sz="0" w:space="0" w:color="auto"/>
            <w:right w:val="none" w:sz="0" w:space="0" w:color="auto"/>
          </w:divBdr>
          <w:divsChild>
            <w:div w:id="439421144">
              <w:marLeft w:val="0"/>
              <w:marRight w:val="0"/>
              <w:marTop w:val="0"/>
              <w:marBottom w:val="0"/>
              <w:divBdr>
                <w:top w:val="none" w:sz="0" w:space="0" w:color="auto"/>
                <w:left w:val="none" w:sz="0" w:space="0" w:color="auto"/>
                <w:bottom w:val="none" w:sz="0" w:space="0" w:color="auto"/>
                <w:right w:val="none" w:sz="0" w:space="0" w:color="auto"/>
              </w:divBdr>
            </w:div>
          </w:divsChild>
        </w:div>
        <w:div w:id="1444883108">
          <w:marLeft w:val="0"/>
          <w:marRight w:val="0"/>
          <w:marTop w:val="24"/>
          <w:marBottom w:val="24"/>
          <w:divBdr>
            <w:top w:val="none" w:sz="0" w:space="0" w:color="auto"/>
            <w:left w:val="none" w:sz="0" w:space="0" w:color="auto"/>
            <w:bottom w:val="none" w:sz="0" w:space="0" w:color="auto"/>
            <w:right w:val="none" w:sz="0" w:space="0" w:color="auto"/>
          </w:divBdr>
          <w:divsChild>
            <w:div w:id="1148353714">
              <w:marLeft w:val="0"/>
              <w:marRight w:val="0"/>
              <w:marTop w:val="0"/>
              <w:marBottom w:val="0"/>
              <w:divBdr>
                <w:top w:val="none" w:sz="0" w:space="0" w:color="auto"/>
                <w:left w:val="none" w:sz="0" w:space="0" w:color="auto"/>
                <w:bottom w:val="single" w:sz="6" w:space="0" w:color="252525"/>
                <w:right w:val="none" w:sz="0" w:space="0" w:color="auto"/>
              </w:divBdr>
              <w:divsChild>
                <w:div w:id="390077179">
                  <w:marLeft w:val="0"/>
                  <w:marRight w:val="0"/>
                  <w:marTop w:val="0"/>
                  <w:marBottom w:val="0"/>
                  <w:divBdr>
                    <w:top w:val="none" w:sz="0" w:space="0" w:color="auto"/>
                    <w:left w:val="none" w:sz="0" w:space="0" w:color="auto"/>
                    <w:bottom w:val="none" w:sz="0" w:space="0" w:color="auto"/>
                    <w:right w:val="none" w:sz="0" w:space="0" w:color="auto"/>
                  </w:divBdr>
                </w:div>
                <w:div w:id="61814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858738">
          <w:marLeft w:val="0"/>
          <w:marRight w:val="0"/>
          <w:marTop w:val="24"/>
          <w:marBottom w:val="24"/>
          <w:divBdr>
            <w:top w:val="none" w:sz="0" w:space="0" w:color="auto"/>
            <w:left w:val="none" w:sz="0" w:space="0" w:color="auto"/>
            <w:bottom w:val="none" w:sz="0" w:space="0" w:color="auto"/>
            <w:right w:val="none" w:sz="0" w:space="0" w:color="auto"/>
          </w:divBdr>
          <w:divsChild>
            <w:div w:id="1729183320">
              <w:marLeft w:val="0"/>
              <w:marRight w:val="0"/>
              <w:marTop w:val="0"/>
              <w:marBottom w:val="0"/>
              <w:divBdr>
                <w:top w:val="none" w:sz="0" w:space="0" w:color="auto"/>
                <w:left w:val="none" w:sz="0" w:space="0" w:color="auto"/>
                <w:bottom w:val="none" w:sz="0" w:space="0" w:color="auto"/>
                <w:right w:val="none" w:sz="0" w:space="0" w:color="auto"/>
              </w:divBdr>
            </w:div>
          </w:divsChild>
        </w:div>
        <w:div w:id="1620142165">
          <w:marLeft w:val="0"/>
          <w:marRight w:val="0"/>
          <w:marTop w:val="24"/>
          <w:marBottom w:val="24"/>
          <w:divBdr>
            <w:top w:val="none" w:sz="0" w:space="0" w:color="auto"/>
            <w:left w:val="none" w:sz="0" w:space="0" w:color="auto"/>
            <w:bottom w:val="none" w:sz="0" w:space="0" w:color="auto"/>
            <w:right w:val="none" w:sz="0" w:space="0" w:color="auto"/>
          </w:divBdr>
          <w:divsChild>
            <w:div w:id="339696649">
              <w:marLeft w:val="0"/>
              <w:marRight w:val="0"/>
              <w:marTop w:val="0"/>
              <w:marBottom w:val="0"/>
              <w:divBdr>
                <w:top w:val="none" w:sz="0" w:space="0" w:color="auto"/>
                <w:left w:val="none" w:sz="0" w:space="0" w:color="auto"/>
                <w:bottom w:val="none" w:sz="0" w:space="0" w:color="auto"/>
                <w:right w:val="none" w:sz="0" w:space="0" w:color="auto"/>
              </w:divBdr>
            </w:div>
          </w:divsChild>
        </w:div>
        <w:div w:id="1696731109">
          <w:marLeft w:val="0"/>
          <w:marRight w:val="0"/>
          <w:marTop w:val="24"/>
          <w:marBottom w:val="24"/>
          <w:divBdr>
            <w:top w:val="none" w:sz="0" w:space="0" w:color="auto"/>
            <w:left w:val="none" w:sz="0" w:space="0" w:color="auto"/>
            <w:bottom w:val="none" w:sz="0" w:space="0" w:color="auto"/>
            <w:right w:val="none" w:sz="0" w:space="0" w:color="auto"/>
          </w:divBdr>
          <w:divsChild>
            <w:div w:id="95565487">
              <w:marLeft w:val="0"/>
              <w:marRight w:val="0"/>
              <w:marTop w:val="0"/>
              <w:marBottom w:val="0"/>
              <w:divBdr>
                <w:top w:val="none" w:sz="0" w:space="0" w:color="auto"/>
                <w:left w:val="none" w:sz="0" w:space="0" w:color="auto"/>
                <w:bottom w:val="none" w:sz="0" w:space="0" w:color="auto"/>
                <w:right w:val="none" w:sz="0" w:space="0" w:color="auto"/>
              </w:divBdr>
            </w:div>
          </w:divsChild>
        </w:div>
        <w:div w:id="1751803819">
          <w:marLeft w:val="0"/>
          <w:marRight w:val="0"/>
          <w:marTop w:val="24"/>
          <w:marBottom w:val="24"/>
          <w:divBdr>
            <w:top w:val="none" w:sz="0" w:space="0" w:color="auto"/>
            <w:left w:val="none" w:sz="0" w:space="0" w:color="auto"/>
            <w:bottom w:val="none" w:sz="0" w:space="0" w:color="auto"/>
            <w:right w:val="none" w:sz="0" w:space="0" w:color="auto"/>
          </w:divBdr>
          <w:divsChild>
            <w:div w:id="779835961">
              <w:marLeft w:val="0"/>
              <w:marRight w:val="0"/>
              <w:marTop w:val="0"/>
              <w:marBottom w:val="0"/>
              <w:divBdr>
                <w:top w:val="none" w:sz="0" w:space="0" w:color="auto"/>
                <w:left w:val="none" w:sz="0" w:space="0" w:color="auto"/>
                <w:bottom w:val="none" w:sz="0" w:space="0" w:color="auto"/>
                <w:right w:val="none" w:sz="0" w:space="0" w:color="auto"/>
              </w:divBdr>
            </w:div>
          </w:divsChild>
        </w:div>
        <w:div w:id="1860270951">
          <w:marLeft w:val="0"/>
          <w:marRight w:val="0"/>
          <w:marTop w:val="24"/>
          <w:marBottom w:val="24"/>
          <w:divBdr>
            <w:top w:val="none" w:sz="0" w:space="0" w:color="auto"/>
            <w:left w:val="none" w:sz="0" w:space="0" w:color="auto"/>
            <w:bottom w:val="none" w:sz="0" w:space="0" w:color="auto"/>
            <w:right w:val="none" w:sz="0" w:space="0" w:color="auto"/>
          </w:divBdr>
          <w:divsChild>
            <w:div w:id="855658161">
              <w:marLeft w:val="0"/>
              <w:marRight w:val="0"/>
              <w:marTop w:val="0"/>
              <w:marBottom w:val="0"/>
              <w:divBdr>
                <w:top w:val="none" w:sz="0" w:space="0" w:color="auto"/>
                <w:left w:val="none" w:sz="0" w:space="0" w:color="auto"/>
                <w:bottom w:val="none" w:sz="0" w:space="0" w:color="auto"/>
                <w:right w:val="none" w:sz="0" w:space="0" w:color="auto"/>
              </w:divBdr>
            </w:div>
          </w:divsChild>
        </w:div>
        <w:div w:id="1951352150">
          <w:marLeft w:val="0"/>
          <w:marRight w:val="0"/>
          <w:marTop w:val="24"/>
          <w:marBottom w:val="24"/>
          <w:divBdr>
            <w:top w:val="none" w:sz="0" w:space="0" w:color="auto"/>
            <w:left w:val="none" w:sz="0" w:space="0" w:color="auto"/>
            <w:bottom w:val="none" w:sz="0" w:space="0" w:color="auto"/>
            <w:right w:val="none" w:sz="0" w:space="0" w:color="auto"/>
          </w:divBdr>
          <w:divsChild>
            <w:div w:id="1352612311">
              <w:marLeft w:val="0"/>
              <w:marRight w:val="0"/>
              <w:marTop w:val="0"/>
              <w:marBottom w:val="0"/>
              <w:divBdr>
                <w:top w:val="none" w:sz="0" w:space="0" w:color="auto"/>
                <w:left w:val="none" w:sz="0" w:space="0" w:color="auto"/>
                <w:bottom w:val="none" w:sz="0" w:space="0" w:color="auto"/>
                <w:right w:val="none" w:sz="0" w:space="0" w:color="auto"/>
              </w:divBdr>
            </w:div>
          </w:divsChild>
        </w:div>
        <w:div w:id="2009214401">
          <w:marLeft w:val="0"/>
          <w:marRight w:val="0"/>
          <w:marTop w:val="24"/>
          <w:marBottom w:val="24"/>
          <w:divBdr>
            <w:top w:val="none" w:sz="0" w:space="0" w:color="auto"/>
            <w:left w:val="none" w:sz="0" w:space="0" w:color="auto"/>
            <w:bottom w:val="none" w:sz="0" w:space="0" w:color="auto"/>
            <w:right w:val="none" w:sz="0" w:space="0" w:color="auto"/>
          </w:divBdr>
          <w:divsChild>
            <w:div w:id="438138881">
              <w:marLeft w:val="0"/>
              <w:marRight w:val="0"/>
              <w:marTop w:val="0"/>
              <w:marBottom w:val="0"/>
              <w:divBdr>
                <w:top w:val="none" w:sz="0" w:space="0" w:color="auto"/>
                <w:left w:val="none" w:sz="0" w:space="0" w:color="auto"/>
                <w:bottom w:val="none" w:sz="0" w:space="0" w:color="auto"/>
                <w:right w:val="none" w:sz="0" w:space="0" w:color="auto"/>
              </w:divBdr>
            </w:div>
          </w:divsChild>
        </w:div>
        <w:div w:id="2144351014">
          <w:marLeft w:val="0"/>
          <w:marRight w:val="0"/>
          <w:marTop w:val="24"/>
          <w:marBottom w:val="24"/>
          <w:divBdr>
            <w:top w:val="none" w:sz="0" w:space="0" w:color="auto"/>
            <w:left w:val="none" w:sz="0" w:space="0" w:color="auto"/>
            <w:bottom w:val="none" w:sz="0" w:space="0" w:color="auto"/>
            <w:right w:val="none" w:sz="0" w:space="0" w:color="auto"/>
          </w:divBdr>
          <w:divsChild>
            <w:div w:id="10459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43063">
      <w:bodyDiv w:val="1"/>
      <w:marLeft w:val="0"/>
      <w:marRight w:val="0"/>
      <w:marTop w:val="0"/>
      <w:marBottom w:val="0"/>
      <w:divBdr>
        <w:top w:val="none" w:sz="0" w:space="0" w:color="auto"/>
        <w:left w:val="none" w:sz="0" w:space="0" w:color="auto"/>
        <w:bottom w:val="none" w:sz="0" w:space="0" w:color="auto"/>
        <w:right w:val="none" w:sz="0" w:space="0" w:color="auto"/>
      </w:divBdr>
      <w:divsChild>
        <w:div w:id="487866225">
          <w:marLeft w:val="0"/>
          <w:marRight w:val="0"/>
          <w:marTop w:val="240"/>
          <w:marBottom w:val="0"/>
          <w:divBdr>
            <w:top w:val="none" w:sz="0" w:space="0" w:color="auto"/>
            <w:left w:val="none" w:sz="0" w:space="0" w:color="auto"/>
            <w:bottom w:val="none" w:sz="0" w:space="0" w:color="auto"/>
            <w:right w:val="none" w:sz="0" w:space="0" w:color="auto"/>
          </w:divBdr>
          <w:divsChild>
            <w:div w:id="1264651065">
              <w:marLeft w:val="0"/>
              <w:marRight w:val="0"/>
              <w:marTop w:val="0"/>
              <w:marBottom w:val="0"/>
              <w:divBdr>
                <w:top w:val="none" w:sz="0" w:space="0" w:color="auto"/>
                <w:left w:val="none" w:sz="0" w:space="0" w:color="auto"/>
                <w:bottom w:val="none" w:sz="0" w:space="0" w:color="auto"/>
                <w:right w:val="none" w:sz="0" w:space="0" w:color="auto"/>
              </w:divBdr>
            </w:div>
          </w:divsChild>
        </w:div>
        <w:div w:id="810363258">
          <w:marLeft w:val="0"/>
          <w:marRight w:val="0"/>
          <w:marTop w:val="0"/>
          <w:marBottom w:val="0"/>
          <w:divBdr>
            <w:top w:val="none" w:sz="0" w:space="0" w:color="auto"/>
            <w:left w:val="none" w:sz="0" w:space="0" w:color="auto"/>
            <w:bottom w:val="none" w:sz="0" w:space="0" w:color="auto"/>
            <w:right w:val="none" w:sz="0" w:space="0" w:color="auto"/>
          </w:divBdr>
        </w:div>
        <w:div w:id="868565861">
          <w:marLeft w:val="0"/>
          <w:marRight w:val="0"/>
          <w:marTop w:val="240"/>
          <w:marBottom w:val="0"/>
          <w:divBdr>
            <w:top w:val="none" w:sz="0" w:space="0" w:color="auto"/>
            <w:left w:val="none" w:sz="0" w:space="0" w:color="auto"/>
            <w:bottom w:val="none" w:sz="0" w:space="0" w:color="auto"/>
            <w:right w:val="none" w:sz="0" w:space="0" w:color="auto"/>
          </w:divBdr>
          <w:divsChild>
            <w:div w:id="2090536058">
              <w:marLeft w:val="0"/>
              <w:marRight w:val="0"/>
              <w:marTop w:val="0"/>
              <w:marBottom w:val="0"/>
              <w:divBdr>
                <w:top w:val="none" w:sz="0" w:space="0" w:color="auto"/>
                <w:left w:val="none" w:sz="0" w:space="0" w:color="auto"/>
                <w:bottom w:val="none" w:sz="0" w:space="0" w:color="auto"/>
                <w:right w:val="none" w:sz="0" w:space="0" w:color="auto"/>
              </w:divBdr>
            </w:div>
          </w:divsChild>
        </w:div>
        <w:div w:id="869223764">
          <w:marLeft w:val="0"/>
          <w:marRight w:val="0"/>
          <w:marTop w:val="240"/>
          <w:marBottom w:val="0"/>
          <w:divBdr>
            <w:top w:val="none" w:sz="0" w:space="0" w:color="auto"/>
            <w:left w:val="none" w:sz="0" w:space="0" w:color="auto"/>
            <w:bottom w:val="none" w:sz="0" w:space="0" w:color="auto"/>
            <w:right w:val="none" w:sz="0" w:space="0" w:color="auto"/>
          </w:divBdr>
          <w:divsChild>
            <w:div w:id="70779862">
              <w:marLeft w:val="0"/>
              <w:marRight w:val="0"/>
              <w:marTop w:val="0"/>
              <w:marBottom w:val="0"/>
              <w:divBdr>
                <w:top w:val="none" w:sz="0" w:space="0" w:color="auto"/>
                <w:left w:val="none" w:sz="0" w:space="0" w:color="auto"/>
                <w:bottom w:val="none" w:sz="0" w:space="0" w:color="auto"/>
                <w:right w:val="none" w:sz="0" w:space="0" w:color="auto"/>
              </w:divBdr>
            </w:div>
          </w:divsChild>
        </w:div>
        <w:div w:id="922180966">
          <w:marLeft w:val="0"/>
          <w:marRight w:val="0"/>
          <w:marTop w:val="240"/>
          <w:marBottom w:val="0"/>
          <w:divBdr>
            <w:top w:val="none" w:sz="0" w:space="0" w:color="auto"/>
            <w:left w:val="none" w:sz="0" w:space="0" w:color="auto"/>
            <w:bottom w:val="none" w:sz="0" w:space="0" w:color="auto"/>
            <w:right w:val="none" w:sz="0" w:space="0" w:color="auto"/>
          </w:divBdr>
        </w:div>
        <w:div w:id="1943217602">
          <w:marLeft w:val="0"/>
          <w:marRight w:val="0"/>
          <w:marTop w:val="240"/>
          <w:marBottom w:val="0"/>
          <w:divBdr>
            <w:top w:val="none" w:sz="0" w:space="0" w:color="auto"/>
            <w:left w:val="none" w:sz="0" w:space="0" w:color="auto"/>
            <w:bottom w:val="none" w:sz="0" w:space="0" w:color="auto"/>
            <w:right w:val="none" w:sz="0" w:space="0" w:color="auto"/>
          </w:divBdr>
          <w:divsChild>
            <w:div w:id="82516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57708">
      <w:bodyDiv w:val="1"/>
      <w:marLeft w:val="0"/>
      <w:marRight w:val="0"/>
      <w:marTop w:val="0"/>
      <w:marBottom w:val="0"/>
      <w:divBdr>
        <w:top w:val="none" w:sz="0" w:space="0" w:color="auto"/>
        <w:left w:val="none" w:sz="0" w:space="0" w:color="auto"/>
        <w:bottom w:val="none" w:sz="0" w:space="0" w:color="auto"/>
        <w:right w:val="none" w:sz="0" w:space="0" w:color="auto"/>
      </w:divBdr>
      <w:divsChild>
        <w:div w:id="793904975">
          <w:marLeft w:val="0"/>
          <w:marRight w:val="0"/>
          <w:marTop w:val="24"/>
          <w:marBottom w:val="24"/>
          <w:divBdr>
            <w:top w:val="none" w:sz="0" w:space="0" w:color="auto"/>
            <w:left w:val="none" w:sz="0" w:space="0" w:color="auto"/>
            <w:bottom w:val="none" w:sz="0" w:space="0" w:color="auto"/>
            <w:right w:val="none" w:sz="0" w:space="0" w:color="auto"/>
          </w:divBdr>
          <w:divsChild>
            <w:div w:id="409694714">
              <w:marLeft w:val="0"/>
              <w:marRight w:val="0"/>
              <w:marTop w:val="0"/>
              <w:marBottom w:val="0"/>
              <w:divBdr>
                <w:top w:val="none" w:sz="0" w:space="0" w:color="auto"/>
                <w:left w:val="none" w:sz="0" w:space="0" w:color="auto"/>
                <w:bottom w:val="single" w:sz="6" w:space="0" w:color="252525"/>
                <w:right w:val="none" w:sz="0" w:space="0" w:color="auto"/>
              </w:divBdr>
              <w:divsChild>
                <w:div w:id="166916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0776">
          <w:marLeft w:val="0"/>
          <w:marRight w:val="0"/>
          <w:marTop w:val="24"/>
          <w:marBottom w:val="24"/>
          <w:divBdr>
            <w:top w:val="none" w:sz="0" w:space="0" w:color="auto"/>
            <w:left w:val="none" w:sz="0" w:space="0" w:color="auto"/>
            <w:bottom w:val="none" w:sz="0" w:space="0" w:color="auto"/>
            <w:right w:val="none" w:sz="0" w:space="0" w:color="auto"/>
          </w:divBdr>
          <w:divsChild>
            <w:div w:id="1606421042">
              <w:marLeft w:val="0"/>
              <w:marRight w:val="0"/>
              <w:marTop w:val="0"/>
              <w:marBottom w:val="0"/>
              <w:divBdr>
                <w:top w:val="none" w:sz="0" w:space="0" w:color="auto"/>
                <w:left w:val="none" w:sz="0" w:space="0" w:color="auto"/>
                <w:bottom w:val="single" w:sz="6" w:space="0" w:color="252525"/>
                <w:right w:val="none" w:sz="0" w:space="0" w:color="auto"/>
              </w:divBdr>
              <w:divsChild>
                <w:div w:id="10185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9365">
          <w:marLeft w:val="0"/>
          <w:marRight w:val="0"/>
          <w:marTop w:val="24"/>
          <w:marBottom w:val="24"/>
          <w:divBdr>
            <w:top w:val="none" w:sz="0" w:space="0" w:color="auto"/>
            <w:left w:val="none" w:sz="0" w:space="0" w:color="auto"/>
            <w:bottom w:val="none" w:sz="0" w:space="0" w:color="auto"/>
            <w:right w:val="none" w:sz="0" w:space="0" w:color="auto"/>
          </w:divBdr>
          <w:divsChild>
            <w:div w:id="1802268471">
              <w:marLeft w:val="0"/>
              <w:marRight w:val="0"/>
              <w:marTop w:val="0"/>
              <w:marBottom w:val="0"/>
              <w:divBdr>
                <w:top w:val="none" w:sz="0" w:space="0" w:color="auto"/>
                <w:left w:val="none" w:sz="0" w:space="0" w:color="auto"/>
                <w:bottom w:val="single" w:sz="6" w:space="0" w:color="252525"/>
                <w:right w:val="none" w:sz="0" w:space="0" w:color="auto"/>
              </w:divBdr>
              <w:divsChild>
                <w:div w:id="75335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6744">
          <w:marLeft w:val="0"/>
          <w:marRight w:val="0"/>
          <w:marTop w:val="24"/>
          <w:marBottom w:val="24"/>
          <w:divBdr>
            <w:top w:val="none" w:sz="0" w:space="0" w:color="auto"/>
            <w:left w:val="none" w:sz="0" w:space="0" w:color="auto"/>
            <w:bottom w:val="none" w:sz="0" w:space="0" w:color="auto"/>
            <w:right w:val="none" w:sz="0" w:space="0" w:color="auto"/>
          </w:divBdr>
          <w:divsChild>
            <w:div w:id="1903755759">
              <w:marLeft w:val="0"/>
              <w:marRight w:val="0"/>
              <w:marTop w:val="0"/>
              <w:marBottom w:val="0"/>
              <w:divBdr>
                <w:top w:val="none" w:sz="0" w:space="0" w:color="auto"/>
                <w:left w:val="none" w:sz="0" w:space="0" w:color="auto"/>
                <w:bottom w:val="single" w:sz="6" w:space="0" w:color="252525"/>
                <w:right w:val="none" w:sz="0" w:space="0" w:color="auto"/>
              </w:divBdr>
              <w:divsChild>
                <w:div w:id="4440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7782">
          <w:marLeft w:val="0"/>
          <w:marRight w:val="0"/>
          <w:marTop w:val="24"/>
          <w:marBottom w:val="24"/>
          <w:divBdr>
            <w:top w:val="none" w:sz="0" w:space="0" w:color="auto"/>
            <w:left w:val="none" w:sz="0" w:space="0" w:color="auto"/>
            <w:bottom w:val="none" w:sz="0" w:space="0" w:color="auto"/>
            <w:right w:val="none" w:sz="0" w:space="0" w:color="auto"/>
          </w:divBdr>
          <w:divsChild>
            <w:div w:id="2116632716">
              <w:marLeft w:val="0"/>
              <w:marRight w:val="0"/>
              <w:marTop w:val="0"/>
              <w:marBottom w:val="0"/>
              <w:divBdr>
                <w:top w:val="none" w:sz="0" w:space="0" w:color="auto"/>
                <w:left w:val="none" w:sz="0" w:space="0" w:color="auto"/>
                <w:bottom w:val="none" w:sz="0" w:space="0" w:color="auto"/>
                <w:right w:val="none" w:sz="0" w:space="0" w:color="auto"/>
              </w:divBdr>
            </w:div>
          </w:divsChild>
        </w:div>
        <w:div w:id="2013222144">
          <w:marLeft w:val="0"/>
          <w:marRight w:val="0"/>
          <w:marTop w:val="0"/>
          <w:marBottom w:val="0"/>
          <w:divBdr>
            <w:top w:val="none" w:sz="0" w:space="0" w:color="auto"/>
            <w:left w:val="none" w:sz="0" w:space="0" w:color="auto"/>
            <w:bottom w:val="none" w:sz="0" w:space="0" w:color="auto"/>
            <w:right w:val="none" w:sz="0" w:space="0" w:color="auto"/>
          </w:divBdr>
        </w:div>
      </w:divsChild>
    </w:div>
    <w:div w:id="269239269">
      <w:bodyDiv w:val="1"/>
      <w:marLeft w:val="0"/>
      <w:marRight w:val="0"/>
      <w:marTop w:val="0"/>
      <w:marBottom w:val="0"/>
      <w:divBdr>
        <w:top w:val="none" w:sz="0" w:space="0" w:color="auto"/>
        <w:left w:val="none" w:sz="0" w:space="0" w:color="auto"/>
        <w:bottom w:val="none" w:sz="0" w:space="0" w:color="auto"/>
        <w:right w:val="none" w:sz="0" w:space="0" w:color="auto"/>
      </w:divBdr>
      <w:divsChild>
        <w:div w:id="1544176515">
          <w:marLeft w:val="1423"/>
          <w:marRight w:val="0"/>
          <w:marTop w:val="0"/>
          <w:marBottom w:val="0"/>
          <w:divBdr>
            <w:top w:val="none" w:sz="0" w:space="0" w:color="auto"/>
            <w:left w:val="none" w:sz="0" w:space="0" w:color="auto"/>
            <w:bottom w:val="none" w:sz="0" w:space="0" w:color="auto"/>
            <w:right w:val="none" w:sz="0" w:space="0" w:color="auto"/>
          </w:divBdr>
          <w:divsChild>
            <w:div w:id="398484069">
              <w:marLeft w:val="0"/>
              <w:marRight w:val="0"/>
              <w:marTop w:val="0"/>
              <w:marBottom w:val="0"/>
              <w:divBdr>
                <w:top w:val="none" w:sz="0" w:space="0" w:color="auto"/>
                <w:left w:val="none" w:sz="0" w:space="0" w:color="auto"/>
                <w:bottom w:val="none" w:sz="0" w:space="0" w:color="auto"/>
                <w:right w:val="none" w:sz="0" w:space="0" w:color="auto"/>
              </w:divBdr>
              <w:divsChild>
                <w:div w:id="12277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89177">
      <w:bodyDiv w:val="1"/>
      <w:marLeft w:val="0"/>
      <w:marRight w:val="0"/>
      <w:marTop w:val="0"/>
      <w:marBottom w:val="0"/>
      <w:divBdr>
        <w:top w:val="none" w:sz="0" w:space="0" w:color="auto"/>
        <w:left w:val="none" w:sz="0" w:space="0" w:color="auto"/>
        <w:bottom w:val="none" w:sz="0" w:space="0" w:color="auto"/>
        <w:right w:val="none" w:sz="0" w:space="0" w:color="auto"/>
      </w:divBdr>
      <w:divsChild>
        <w:div w:id="86507777">
          <w:marLeft w:val="0"/>
          <w:marRight w:val="0"/>
          <w:marTop w:val="24"/>
          <w:marBottom w:val="24"/>
          <w:divBdr>
            <w:top w:val="none" w:sz="0" w:space="0" w:color="auto"/>
            <w:left w:val="none" w:sz="0" w:space="0" w:color="auto"/>
            <w:bottom w:val="none" w:sz="0" w:space="0" w:color="auto"/>
            <w:right w:val="none" w:sz="0" w:space="0" w:color="auto"/>
          </w:divBdr>
          <w:divsChild>
            <w:div w:id="1593199618">
              <w:marLeft w:val="0"/>
              <w:marRight w:val="0"/>
              <w:marTop w:val="0"/>
              <w:marBottom w:val="0"/>
              <w:divBdr>
                <w:top w:val="none" w:sz="0" w:space="0" w:color="auto"/>
                <w:left w:val="none" w:sz="0" w:space="0" w:color="auto"/>
                <w:bottom w:val="single" w:sz="6" w:space="0" w:color="252525"/>
                <w:right w:val="none" w:sz="0" w:space="0" w:color="auto"/>
              </w:divBdr>
              <w:divsChild>
                <w:div w:id="113495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12558">
          <w:marLeft w:val="0"/>
          <w:marRight w:val="0"/>
          <w:marTop w:val="24"/>
          <w:marBottom w:val="24"/>
          <w:divBdr>
            <w:top w:val="none" w:sz="0" w:space="0" w:color="auto"/>
            <w:left w:val="none" w:sz="0" w:space="0" w:color="auto"/>
            <w:bottom w:val="none" w:sz="0" w:space="0" w:color="auto"/>
            <w:right w:val="none" w:sz="0" w:space="0" w:color="auto"/>
          </w:divBdr>
          <w:divsChild>
            <w:div w:id="1910069795">
              <w:marLeft w:val="0"/>
              <w:marRight w:val="0"/>
              <w:marTop w:val="0"/>
              <w:marBottom w:val="0"/>
              <w:divBdr>
                <w:top w:val="none" w:sz="0" w:space="0" w:color="auto"/>
                <w:left w:val="none" w:sz="0" w:space="0" w:color="auto"/>
                <w:bottom w:val="single" w:sz="6" w:space="0" w:color="252525"/>
                <w:right w:val="none" w:sz="0" w:space="0" w:color="auto"/>
              </w:divBdr>
              <w:divsChild>
                <w:div w:id="5474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5094">
          <w:marLeft w:val="0"/>
          <w:marRight w:val="0"/>
          <w:marTop w:val="24"/>
          <w:marBottom w:val="24"/>
          <w:divBdr>
            <w:top w:val="none" w:sz="0" w:space="0" w:color="auto"/>
            <w:left w:val="none" w:sz="0" w:space="0" w:color="auto"/>
            <w:bottom w:val="none" w:sz="0" w:space="0" w:color="auto"/>
            <w:right w:val="none" w:sz="0" w:space="0" w:color="auto"/>
          </w:divBdr>
          <w:divsChild>
            <w:div w:id="1043402633">
              <w:marLeft w:val="0"/>
              <w:marRight w:val="0"/>
              <w:marTop w:val="0"/>
              <w:marBottom w:val="0"/>
              <w:divBdr>
                <w:top w:val="none" w:sz="0" w:space="0" w:color="auto"/>
                <w:left w:val="none" w:sz="0" w:space="0" w:color="auto"/>
                <w:bottom w:val="single" w:sz="6" w:space="0" w:color="252525"/>
                <w:right w:val="none" w:sz="0" w:space="0" w:color="auto"/>
              </w:divBdr>
              <w:divsChild>
                <w:div w:id="7892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88451">
          <w:marLeft w:val="0"/>
          <w:marRight w:val="0"/>
          <w:marTop w:val="24"/>
          <w:marBottom w:val="24"/>
          <w:divBdr>
            <w:top w:val="none" w:sz="0" w:space="0" w:color="auto"/>
            <w:left w:val="none" w:sz="0" w:space="0" w:color="auto"/>
            <w:bottom w:val="none" w:sz="0" w:space="0" w:color="auto"/>
            <w:right w:val="none" w:sz="0" w:space="0" w:color="auto"/>
          </w:divBdr>
          <w:divsChild>
            <w:div w:id="612131451">
              <w:marLeft w:val="0"/>
              <w:marRight w:val="0"/>
              <w:marTop w:val="0"/>
              <w:marBottom w:val="0"/>
              <w:divBdr>
                <w:top w:val="none" w:sz="0" w:space="0" w:color="auto"/>
                <w:left w:val="none" w:sz="0" w:space="0" w:color="auto"/>
                <w:bottom w:val="single" w:sz="6" w:space="0" w:color="252525"/>
                <w:right w:val="none" w:sz="0" w:space="0" w:color="auto"/>
              </w:divBdr>
              <w:divsChild>
                <w:div w:id="20314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84103">
          <w:marLeft w:val="0"/>
          <w:marRight w:val="0"/>
          <w:marTop w:val="24"/>
          <w:marBottom w:val="24"/>
          <w:divBdr>
            <w:top w:val="none" w:sz="0" w:space="0" w:color="auto"/>
            <w:left w:val="none" w:sz="0" w:space="0" w:color="auto"/>
            <w:bottom w:val="none" w:sz="0" w:space="0" w:color="auto"/>
            <w:right w:val="none" w:sz="0" w:space="0" w:color="auto"/>
          </w:divBdr>
          <w:divsChild>
            <w:div w:id="1216816108">
              <w:marLeft w:val="0"/>
              <w:marRight w:val="0"/>
              <w:marTop w:val="0"/>
              <w:marBottom w:val="0"/>
              <w:divBdr>
                <w:top w:val="none" w:sz="0" w:space="0" w:color="auto"/>
                <w:left w:val="none" w:sz="0" w:space="0" w:color="auto"/>
                <w:bottom w:val="none" w:sz="0" w:space="0" w:color="auto"/>
                <w:right w:val="none" w:sz="0" w:space="0" w:color="auto"/>
              </w:divBdr>
            </w:div>
          </w:divsChild>
        </w:div>
        <w:div w:id="771124766">
          <w:marLeft w:val="0"/>
          <w:marRight w:val="0"/>
          <w:marTop w:val="24"/>
          <w:marBottom w:val="24"/>
          <w:divBdr>
            <w:top w:val="none" w:sz="0" w:space="0" w:color="auto"/>
            <w:left w:val="none" w:sz="0" w:space="0" w:color="auto"/>
            <w:bottom w:val="none" w:sz="0" w:space="0" w:color="auto"/>
            <w:right w:val="none" w:sz="0" w:space="0" w:color="auto"/>
          </w:divBdr>
          <w:divsChild>
            <w:div w:id="454712681">
              <w:marLeft w:val="0"/>
              <w:marRight w:val="0"/>
              <w:marTop w:val="0"/>
              <w:marBottom w:val="0"/>
              <w:divBdr>
                <w:top w:val="none" w:sz="0" w:space="0" w:color="auto"/>
                <w:left w:val="none" w:sz="0" w:space="0" w:color="auto"/>
                <w:bottom w:val="none" w:sz="0" w:space="0" w:color="auto"/>
                <w:right w:val="none" w:sz="0" w:space="0" w:color="auto"/>
              </w:divBdr>
            </w:div>
          </w:divsChild>
        </w:div>
        <w:div w:id="791751535">
          <w:marLeft w:val="0"/>
          <w:marRight w:val="0"/>
          <w:marTop w:val="24"/>
          <w:marBottom w:val="24"/>
          <w:divBdr>
            <w:top w:val="none" w:sz="0" w:space="0" w:color="auto"/>
            <w:left w:val="none" w:sz="0" w:space="0" w:color="auto"/>
            <w:bottom w:val="none" w:sz="0" w:space="0" w:color="auto"/>
            <w:right w:val="none" w:sz="0" w:space="0" w:color="auto"/>
          </w:divBdr>
          <w:divsChild>
            <w:div w:id="1415977647">
              <w:marLeft w:val="0"/>
              <w:marRight w:val="0"/>
              <w:marTop w:val="0"/>
              <w:marBottom w:val="0"/>
              <w:divBdr>
                <w:top w:val="none" w:sz="0" w:space="0" w:color="auto"/>
                <w:left w:val="none" w:sz="0" w:space="0" w:color="auto"/>
                <w:bottom w:val="single" w:sz="6" w:space="0" w:color="252525"/>
                <w:right w:val="none" w:sz="0" w:space="0" w:color="auto"/>
              </w:divBdr>
              <w:divsChild>
                <w:div w:id="335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97731">
          <w:marLeft w:val="0"/>
          <w:marRight w:val="0"/>
          <w:marTop w:val="24"/>
          <w:marBottom w:val="24"/>
          <w:divBdr>
            <w:top w:val="none" w:sz="0" w:space="0" w:color="auto"/>
            <w:left w:val="none" w:sz="0" w:space="0" w:color="auto"/>
            <w:bottom w:val="none" w:sz="0" w:space="0" w:color="auto"/>
            <w:right w:val="none" w:sz="0" w:space="0" w:color="auto"/>
          </w:divBdr>
          <w:divsChild>
            <w:div w:id="197208068">
              <w:marLeft w:val="0"/>
              <w:marRight w:val="0"/>
              <w:marTop w:val="0"/>
              <w:marBottom w:val="0"/>
              <w:divBdr>
                <w:top w:val="none" w:sz="0" w:space="0" w:color="auto"/>
                <w:left w:val="none" w:sz="0" w:space="0" w:color="auto"/>
                <w:bottom w:val="single" w:sz="6" w:space="0" w:color="252525"/>
                <w:right w:val="none" w:sz="0" w:space="0" w:color="auto"/>
              </w:divBdr>
              <w:divsChild>
                <w:div w:id="213636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65573">
          <w:marLeft w:val="0"/>
          <w:marRight w:val="0"/>
          <w:marTop w:val="24"/>
          <w:marBottom w:val="24"/>
          <w:divBdr>
            <w:top w:val="none" w:sz="0" w:space="0" w:color="auto"/>
            <w:left w:val="none" w:sz="0" w:space="0" w:color="auto"/>
            <w:bottom w:val="none" w:sz="0" w:space="0" w:color="auto"/>
            <w:right w:val="none" w:sz="0" w:space="0" w:color="auto"/>
          </w:divBdr>
          <w:divsChild>
            <w:div w:id="1439253440">
              <w:marLeft w:val="0"/>
              <w:marRight w:val="0"/>
              <w:marTop w:val="0"/>
              <w:marBottom w:val="0"/>
              <w:divBdr>
                <w:top w:val="none" w:sz="0" w:space="0" w:color="auto"/>
                <w:left w:val="none" w:sz="0" w:space="0" w:color="auto"/>
                <w:bottom w:val="none" w:sz="0" w:space="0" w:color="auto"/>
                <w:right w:val="none" w:sz="0" w:space="0" w:color="auto"/>
              </w:divBdr>
            </w:div>
          </w:divsChild>
        </w:div>
        <w:div w:id="1223055685">
          <w:marLeft w:val="0"/>
          <w:marRight w:val="0"/>
          <w:marTop w:val="24"/>
          <w:marBottom w:val="24"/>
          <w:divBdr>
            <w:top w:val="none" w:sz="0" w:space="0" w:color="auto"/>
            <w:left w:val="none" w:sz="0" w:space="0" w:color="auto"/>
            <w:bottom w:val="none" w:sz="0" w:space="0" w:color="auto"/>
            <w:right w:val="none" w:sz="0" w:space="0" w:color="auto"/>
          </w:divBdr>
          <w:divsChild>
            <w:div w:id="1738243089">
              <w:marLeft w:val="0"/>
              <w:marRight w:val="0"/>
              <w:marTop w:val="0"/>
              <w:marBottom w:val="0"/>
              <w:divBdr>
                <w:top w:val="none" w:sz="0" w:space="0" w:color="auto"/>
                <w:left w:val="none" w:sz="0" w:space="0" w:color="auto"/>
                <w:bottom w:val="none" w:sz="0" w:space="0" w:color="auto"/>
                <w:right w:val="none" w:sz="0" w:space="0" w:color="auto"/>
              </w:divBdr>
            </w:div>
          </w:divsChild>
        </w:div>
        <w:div w:id="1258099000">
          <w:marLeft w:val="0"/>
          <w:marRight w:val="0"/>
          <w:marTop w:val="24"/>
          <w:marBottom w:val="24"/>
          <w:divBdr>
            <w:top w:val="none" w:sz="0" w:space="0" w:color="auto"/>
            <w:left w:val="none" w:sz="0" w:space="0" w:color="auto"/>
            <w:bottom w:val="none" w:sz="0" w:space="0" w:color="auto"/>
            <w:right w:val="none" w:sz="0" w:space="0" w:color="auto"/>
          </w:divBdr>
          <w:divsChild>
            <w:div w:id="818771888">
              <w:marLeft w:val="0"/>
              <w:marRight w:val="0"/>
              <w:marTop w:val="0"/>
              <w:marBottom w:val="0"/>
              <w:divBdr>
                <w:top w:val="none" w:sz="0" w:space="0" w:color="auto"/>
                <w:left w:val="none" w:sz="0" w:space="0" w:color="auto"/>
                <w:bottom w:val="single" w:sz="6" w:space="0" w:color="252525"/>
                <w:right w:val="none" w:sz="0" w:space="0" w:color="auto"/>
              </w:divBdr>
              <w:divsChild>
                <w:div w:id="161213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11514">
          <w:marLeft w:val="0"/>
          <w:marRight w:val="0"/>
          <w:marTop w:val="24"/>
          <w:marBottom w:val="24"/>
          <w:divBdr>
            <w:top w:val="none" w:sz="0" w:space="0" w:color="auto"/>
            <w:left w:val="none" w:sz="0" w:space="0" w:color="auto"/>
            <w:bottom w:val="none" w:sz="0" w:space="0" w:color="auto"/>
            <w:right w:val="none" w:sz="0" w:space="0" w:color="auto"/>
          </w:divBdr>
          <w:divsChild>
            <w:div w:id="453641612">
              <w:marLeft w:val="0"/>
              <w:marRight w:val="0"/>
              <w:marTop w:val="0"/>
              <w:marBottom w:val="0"/>
              <w:divBdr>
                <w:top w:val="none" w:sz="0" w:space="0" w:color="auto"/>
                <w:left w:val="none" w:sz="0" w:space="0" w:color="auto"/>
                <w:bottom w:val="none" w:sz="0" w:space="0" w:color="auto"/>
                <w:right w:val="none" w:sz="0" w:space="0" w:color="auto"/>
              </w:divBdr>
            </w:div>
          </w:divsChild>
        </w:div>
        <w:div w:id="1394498289">
          <w:marLeft w:val="0"/>
          <w:marRight w:val="0"/>
          <w:marTop w:val="24"/>
          <w:marBottom w:val="24"/>
          <w:divBdr>
            <w:top w:val="none" w:sz="0" w:space="0" w:color="auto"/>
            <w:left w:val="none" w:sz="0" w:space="0" w:color="auto"/>
            <w:bottom w:val="none" w:sz="0" w:space="0" w:color="auto"/>
            <w:right w:val="none" w:sz="0" w:space="0" w:color="auto"/>
          </w:divBdr>
          <w:divsChild>
            <w:div w:id="401686671">
              <w:marLeft w:val="0"/>
              <w:marRight w:val="0"/>
              <w:marTop w:val="0"/>
              <w:marBottom w:val="0"/>
              <w:divBdr>
                <w:top w:val="none" w:sz="0" w:space="0" w:color="auto"/>
                <w:left w:val="none" w:sz="0" w:space="0" w:color="auto"/>
                <w:bottom w:val="none" w:sz="0" w:space="0" w:color="auto"/>
                <w:right w:val="none" w:sz="0" w:space="0" w:color="auto"/>
              </w:divBdr>
            </w:div>
          </w:divsChild>
        </w:div>
        <w:div w:id="1523779729">
          <w:marLeft w:val="0"/>
          <w:marRight w:val="0"/>
          <w:marTop w:val="24"/>
          <w:marBottom w:val="24"/>
          <w:divBdr>
            <w:top w:val="none" w:sz="0" w:space="0" w:color="auto"/>
            <w:left w:val="none" w:sz="0" w:space="0" w:color="auto"/>
            <w:bottom w:val="none" w:sz="0" w:space="0" w:color="auto"/>
            <w:right w:val="none" w:sz="0" w:space="0" w:color="auto"/>
          </w:divBdr>
          <w:divsChild>
            <w:div w:id="1602836055">
              <w:marLeft w:val="0"/>
              <w:marRight w:val="0"/>
              <w:marTop w:val="0"/>
              <w:marBottom w:val="0"/>
              <w:divBdr>
                <w:top w:val="none" w:sz="0" w:space="0" w:color="auto"/>
                <w:left w:val="none" w:sz="0" w:space="0" w:color="auto"/>
                <w:bottom w:val="none" w:sz="0" w:space="0" w:color="auto"/>
                <w:right w:val="none" w:sz="0" w:space="0" w:color="auto"/>
              </w:divBdr>
            </w:div>
          </w:divsChild>
        </w:div>
        <w:div w:id="1729958180">
          <w:marLeft w:val="0"/>
          <w:marRight w:val="0"/>
          <w:marTop w:val="24"/>
          <w:marBottom w:val="24"/>
          <w:divBdr>
            <w:top w:val="none" w:sz="0" w:space="0" w:color="auto"/>
            <w:left w:val="none" w:sz="0" w:space="0" w:color="auto"/>
            <w:bottom w:val="none" w:sz="0" w:space="0" w:color="auto"/>
            <w:right w:val="none" w:sz="0" w:space="0" w:color="auto"/>
          </w:divBdr>
          <w:divsChild>
            <w:div w:id="238491015">
              <w:marLeft w:val="0"/>
              <w:marRight w:val="0"/>
              <w:marTop w:val="0"/>
              <w:marBottom w:val="0"/>
              <w:divBdr>
                <w:top w:val="none" w:sz="0" w:space="0" w:color="auto"/>
                <w:left w:val="none" w:sz="0" w:space="0" w:color="auto"/>
                <w:bottom w:val="none" w:sz="0" w:space="0" w:color="auto"/>
                <w:right w:val="none" w:sz="0" w:space="0" w:color="auto"/>
              </w:divBdr>
            </w:div>
          </w:divsChild>
        </w:div>
        <w:div w:id="1736009179">
          <w:marLeft w:val="0"/>
          <w:marRight w:val="0"/>
          <w:marTop w:val="24"/>
          <w:marBottom w:val="24"/>
          <w:divBdr>
            <w:top w:val="none" w:sz="0" w:space="0" w:color="auto"/>
            <w:left w:val="none" w:sz="0" w:space="0" w:color="auto"/>
            <w:bottom w:val="none" w:sz="0" w:space="0" w:color="auto"/>
            <w:right w:val="none" w:sz="0" w:space="0" w:color="auto"/>
          </w:divBdr>
          <w:divsChild>
            <w:div w:id="499779093">
              <w:marLeft w:val="0"/>
              <w:marRight w:val="0"/>
              <w:marTop w:val="0"/>
              <w:marBottom w:val="0"/>
              <w:divBdr>
                <w:top w:val="none" w:sz="0" w:space="0" w:color="auto"/>
                <w:left w:val="none" w:sz="0" w:space="0" w:color="auto"/>
                <w:bottom w:val="none" w:sz="0" w:space="0" w:color="auto"/>
                <w:right w:val="none" w:sz="0" w:space="0" w:color="auto"/>
              </w:divBdr>
            </w:div>
          </w:divsChild>
        </w:div>
        <w:div w:id="1825976187">
          <w:marLeft w:val="0"/>
          <w:marRight w:val="0"/>
          <w:marTop w:val="24"/>
          <w:marBottom w:val="24"/>
          <w:divBdr>
            <w:top w:val="none" w:sz="0" w:space="0" w:color="auto"/>
            <w:left w:val="none" w:sz="0" w:space="0" w:color="auto"/>
            <w:bottom w:val="none" w:sz="0" w:space="0" w:color="auto"/>
            <w:right w:val="none" w:sz="0" w:space="0" w:color="auto"/>
          </w:divBdr>
          <w:divsChild>
            <w:div w:id="593634850">
              <w:marLeft w:val="0"/>
              <w:marRight w:val="0"/>
              <w:marTop w:val="0"/>
              <w:marBottom w:val="0"/>
              <w:divBdr>
                <w:top w:val="none" w:sz="0" w:space="0" w:color="auto"/>
                <w:left w:val="none" w:sz="0" w:space="0" w:color="auto"/>
                <w:bottom w:val="single" w:sz="6" w:space="0" w:color="252525"/>
                <w:right w:val="none" w:sz="0" w:space="0" w:color="auto"/>
              </w:divBdr>
              <w:divsChild>
                <w:div w:id="8452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92065">
          <w:marLeft w:val="0"/>
          <w:marRight w:val="0"/>
          <w:marTop w:val="24"/>
          <w:marBottom w:val="24"/>
          <w:divBdr>
            <w:top w:val="none" w:sz="0" w:space="0" w:color="auto"/>
            <w:left w:val="none" w:sz="0" w:space="0" w:color="auto"/>
            <w:bottom w:val="none" w:sz="0" w:space="0" w:color="auto"/>
            <w:right w:val="none" w:sz="0" w:space="0" w:color="auto"/>
          </w:divBdr>
          <w:divsChild>
            <w:div w:id="671949459">
              <w:marLeft w:val="0"/>
              <w:marRight w:val="0"/>
              <w:marTop w:val="0"/>
              <w:marBottom w:val="0"/>
              <w:divBdr>
                <w:top w:val="none" w:sz="0" w:space="0" w:color="auto"/>
                <w:left w:val="none" w:sz="0" w:space="0" w:color="auto"/>
                <w:bottom w:val="none" w:sz="0" w:space="0" w:color="auto"/>
                <w:right w:val="none" w:sz="0" w:space="0" w:color="auto"/>
              </w:divBdr>
            </w:div>
          </w:divsChild>
        </w:div>
        <w:div w:id="2060086417">
          <w:marLeft w:val="0"/>
          <w:marRight w:val="0"/>
          <w:marTop w:val="24"/>
          <w:marBottom w:val="24"/>
          <w:divBdr>
            <w:top w:val="none" w:sz="0" w:space="0" w:color="auto"/>
            <w:left w:val="none" w:sz="0" w:space="0" w:color="auto"/>
            <w:bottom w:val="none" w:sz="0" w:space="0" w:color="auto"/>
            <w:right w:val="none" w:sz="0" w:space="0" w:color="auto"/>
          </w:divBdr>
          <w:divsChild>
            <w:div w:id="1945914243">
              <w:marLeft w:val="0"/>
              <w:marRight w:val="0"/>
              <w:marTop w:val="0"/>
              <w:marBottom w:val="0"/>
              <w:divBdr>
                <w:top w:val="none" w:sz="0" w:space="0" w:color="auto"/>
                <w:left w:val="none" w:sz="0" w:space="0" w:color="auto"/>
                <w:bottom w:val="single" w:sz="6" w:space="0" w:color="252525"/>
                <w:right w:val="none" w:sz="0" w:space="0" w:color="auto"/>
              </w:divBdr>
              <w:divsChild>
                <w:div w:id="6738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3154">
          <w:marLeft w:val="0"/>
          <w:marRight w:val="0"/>
          <w:marTop w:val="24"/>
          <w:marBottom w:val="24"/>
          <w:divBdr>
            <w:top w:val="none" w:sz="0" w:space="0" w:color="auto"/>
            <w:left w:val="none" w:sz="0" w:space="0" w:color="auto"/>
            <w:bottom w:val="none" w:sz="0" w:space="0" w:color="auto"/>
            <w:right w:val="none" w:sz="0" w:space="0" w:color="auto"/>
          </w:divBdr>
          <w:divsChild>
            <w:div w:id="162149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21734">
      <w:bodyDiv w:val="1"/>
      <w:marLeft w:val="0"/>
      <w:marRight w:val="0"/>
      <w:marTop w:val="0"/>
      <w:marBottom w:val="0"/>
      <w:divBdr>
        <w:top w:val="none" w:sz="0" w:space="0" w:color="auto"/>
        <w:left w:val="none" w:sz="0" w:space="0" w:color="auto"/>
        <w:bottom w:val="none" w:sz="0" w:space="0" w:color="auto"/>
        <w:right w:val="none" w:sz="0" w:space="0" w:color="auto"/>
      </w:divBdr>
      <w:divsChild>
        <w:div w:id="92602821">
          <w:marLeft w:val="0"/>
          <w:marRight w:val="0"/>
          <w:marTop w:val="240"/>
          <w:marBottom w:val="0"/>
          <w:divBdr>
            <w:top w:val="none" w:sz="0" w:space="0" w:color="auto"/>
            <w:left w:val="none" w:sz="0" w:space="0" w:color="auto"/>
            <w:bottom w:val="none" w:sz="0" w:space="0" w:color="auto"/>
            <w:right w:val="none" w:sz="0" w:space="0" w:color="auto"/>
          </w:divBdr>
          <w:divsChild>
            <w:div w:id="1197739890">
              <w:marLeft w:val="0"/>
              <w:marRight w:val="0"/>
              <w:marTop w:val="0"/>
              <w:marBottom w:val="0"/>
              <w:divBdr>
                <w:top w:val="none" w:sz="0" w:space="0" w:color="auto"/>
                <w:left w:val="none" w:sz="0" w:space="0" w:color="auto"/>
                <w:bottom w:val="none" w:sz="0" w:space="0" w:color="auto"/>
                <w:right w:val="none" w:sz="0" w:space="0" w:color="auto"/>
              </w:divBdr>
            </w:div>
          </w:divsChild>
        </w:div>
        <w:div w:id="98838737">
          <w:marLeft w:val="0"/>
          <w:marRight w:val="0"/>
          <w:marTop w:val="240"/>
          <w:marBottom w:val="0"/>
          <w:divBdr>
            <w:top w:val="none" w:sz="0" w:space="0" w:color="auto"/>
            <w:left w:val="none" w:sz="0" w:space="0" w:color="auto"/>
            <w:bottom w:val="none" w:sz="0" w:space="0" w:color="auto"/>
            <w:right w:val="none" w:sz="0" w:space="0" w:color="auto"/>
          </w:divBdr>
          <w:divsChild>
            <w:div w:id="230235105">
              <w:marLeft w:val="0"/>
              <w:marRight w:val="0"/>
              <w:marTop w:val="0"/>
              <w:marBottom w:val="0"/>
              <w:divBdr>
                <w:top w:val="none" w:sz="0" w:space="0" w:color="auto"/>
                <w:left w:val="none" w:sz="0" w:space="0" w:color="auto"/>
                <w:bottom w:val="none" w:sz="0" w:space="0" w:color="auto"/>
                <w:right w:val="none" w:sz="0" w:space="0" w:color="auto"/>
              </w:divBdr>
              <w:divsChild>
                <w:div w:id="16700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4735">
          <w:marLeft w:val="0"/>
          <w:marRight w:val="0"/>
          <w:marTop w:val="240"/>
          <w:marBottom w:val="0"/>
          <w:divBdr>
            <w:top w:val="none" w:sz="0" w:space="0" w:color="auto"/>
            <w:left w:val="none" w:sz="0" w:space="0" w:color="auto"/>
            <w:bottom w:val="none" w:sz="0" w:space="0" w:color="auto"/>
            <w:right w:val="none" w:sz="0" w:space="0" w:color="auto"/>
          </w:divBdr>
          <w:divsChild>
            <w:div w:id="897323473">
              <w:marLeft w:val="0"/>
              <w:marRight w:val="0"/>
              <w:marTop w:val="0"/>
              <w:marBottom w:val="0"/>
              <w:divBdr>
                <w:top w:val="none" w:sz="0" w:space="0" w:color="auto"/>
                <w:left w:val="none" w:sz="0" w:space="0" w:color="auto"/>
                <w:bottom w:val="none" w:sz="0" w:space="0" w:color="auto"/>
                <w:right w:val="none" w:sz="0" w:space="0" w:color="auto"/>
              </w:divBdr>
              <w:divsChild>
                <w:div w:id="56691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71568">
          <w:marLeft w:val="0"/>
          <w:marRight w:val="0"/>
          <w:marTop w:val="240"/>
          <w:marBottom w:val="0"/>
          <w:divBdr>
            <w:top w:val="none" w:sz="0" w:space="0" w:color="auto"/>
            <w:left w:val="none" w:sz="0" w:space="0" w:color="auto"/>
            <w:bottom w:val="none" w:sz="0" w:space="0" w:color="auto"/>
            <w:right w:val="none" w:sz="0" w:space="0" w:color="auto"/>
          </w:divBdr>
          <w:divsChild>
            <w:div w:id="1915385712">
              <w:marLeft w:val="0"/>
              <w:marRight w:val="0"/>
              <w:marTop w:val="0"/>
              <w:marBottom w:val="0"/>
              <w:divBdr>
                <w:top w:val="none" w:sz="0" w:space="0" w:color="auto"/>
                <w:left w:val="none" w:sz="0" w:space="0" w:color="auto"/>
                <w:bottom w:val="none" w:sz="0" w:space="0" w:color="auto"/>
                <w:right w:val="none" w:sz="0" w:space="0" w:color="auto"/>
              </w:divBdr>
              <w:divsChild>
                <w:div w:id="18698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7092">
          <w:marLeft w:val="0"/>
          <w:marRight w:val="0"/>
          <w:marTop w:val="240"/>
          <w:marBottom w:val="0"/>
          <w:divBdr>
            <w:top w:val="none" w:sz="0" w:space="0" w:color="auto"/>
            <w:left w:val="none" w:sz="0" w:space="0" w:color="auto"/>
            <w:bottom w:val="none" w:sz="0" w:space="0" w:color="auto"/>
            <w:right w:val="none" w:sz="0" w:space="0" w:color="auto"/>
          </w:divBdr>
          <w:divsChild>
            <w:div w:id="1294209179">
              <w:marLeft w:val="0"/>
              <w:marRight w:val="0"/>
              <w:marTop w:val="0"/>
              <w:marBottom w:val="0"/>
              <w:divBdr>
                <w:top w:val="none" w:sz="0" w:space="0" w:color="auto"/>
                <w:left w:val="none" w:sz="0" w:space="0" w:color="auto"/>
                <w:bottom w:val="none" w:sz="0" w:space="0" w:color="auto"/>
                <w:right w:val="none" w:sz="0" w:space="0" w:color="auto"/>
              </w:divBdr>
              <w:divsChild>
                <w:div w:id="8596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13237">
          <w:marLeft w:val="0"/>
          <w:marRight w:val="0"/>
          <w:marTop w:val="240"/>
          <w:marBottom w:val="0"/>
          <w:divBdr>
            <w:top w:val="none" w:sz="0" w:space="0" w:color="auto"/>
            <w:left w:val="none" w:sz="0" w:space="0" w:color="auto"/>
            <w:bottom w:val="none" w:sz="0" w:space="0" w:color="auto"/>
            <w:right w:val="none" w:sz="0" w:space="0" w:color="auto"/>
          </w:divBdr>
          <w:divsChild>
            <w:div w:id="821384973">
              <w:marLeft w:val="0"/>
              <w:marRight w:val="0"/>
              <w:marTop w:val="0"/>
              <w:marBottom w:val="0"/>
              <w:divBdr>
                <w:top w:val="none" w:sz="0" w:space="0" w:color="auto"/>
                <w:left w:val="none" w:sz="0" w:space="0" w:color="auto"/>
                <w:bottom w:val="none" w:sz="0" w:space="0" w:color="auto"/>
                <w:right w:val="none" w:sz="0" w:space="0" w:color="auto"/>
              </w:divBdr>
            </w:div>
          </w:divsChild>
        </w:div>
        <w:div w:id="771897969">
          <w:marLeft w:val="0"/>
          <w:marRight w:val="0"/>
          <w:marTop w:val="240"/>
          <w:marBottom w:val="0"/>
          <w:divBdr>
            <w:top w:val="none" w:sz="0" w:space="0" w:color="auto"/>
            <w:left w:val="none" w:sz="0" w:space="0" w:color="auto"/>
            <w:bottom w:val="none" w:sz="0" w:space="0" w:color="auto"/>
            <w:right w:val="none" w:sz="0" w:space="0" w:color="auto"/>
          </w:divBdr>
          <w:divsChild>
            <w:div w:id="1105921282">
              <w:marLeft w:val="0"/>
              <w:marRight w:val="0"/>
              <w:marTop w:val="0"/>
              <w:marBottom w:val="0"/>
              <w:divBdr>
                <w:top w:val="none" w:sz="0" w:space="0" w:color="auto"/>
                <w:left w:val="none" w:sz="0" w:space="0" w:color="auto"/>
                <w:bottom w:val="none" w:sz="0" w:space="0" w:color="auto"/>
                <w:right w:val="none" w:sz="0" w:space="0" w:color="auto"/>
              </w:divBdr>
              <w:divsChild>
                <w:div w:id="9152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76194">
          <w:marLeft w:val="0"/>
          <w:marRight w:val="0"/>
          <w:marTop w:val="240"/>
          <w:marBottom w:val="0"/>
          <w:divBdr>
            <w:top w:val="none" w:sz="0" w:space="0" w:color="auto"/>
            <w:left w:val="none" w:sz="0" w:space="0" w:color="auto"/>
            <w:bottom w:val="none" w:sz="0" w:space="0" w:color="auto"/>
            <w:right w:val="none" w:sz="0" w:space="0" w:color="auto"/>
          </w:divBdr>
          <w:divsChild>
            <w:div w:id="142895945">
              <w:marLeft w:val="0"/>
              <w:marRight w:val="0"/>
              <w:marTop w:val="240"/>
              <w:marBottom w:val="0"/>
              <w:divBdr>
                <w:top w:val="none" w:sz="0" w:space="0" w:color="auto"/>
                <w:left w:val="none" w:sz="0" w:space="0" w:color="auto"/>
                <w:bottom w:val="none" w:sz="0" w:space="0" w:color="auto"/>
                <w:right w:val="none" w:sz="0" w:space="0" w:color="auto"/>
              </w:divBdr>
              <w:divsChild>
                <w:div w:id="123545963">
                  <w:marLeft w:val="0"/>
                  <w:marRight w:val="0"/>
                  <w:marTop w:val="0"/>
                  <w:marBottom w:val="0"/>
                  <w:divBdr>
                    <w:top w:val="none" w:sz="0" w:space="0" w:color="auto"/>
                    <w:left w:val="none" w:sz="0" w:space="0" w:color="auto"/>
                    <w:bottom w:val="none" w:sz="0" w:space="0" w:color="auto"/>
                    <w:right w:val="none" w:sz="0" w:space="0" w:color="auto"/>
                  </w:divBdr>
                </w:div>
              </w:divsChild>
            </w:div>
            <w:div w:id="750322466">
              <w:marLeft w:val="0"/>
              <w:marRight w:val="0"/>
              <w:marTop w:val="240"/>
              <w:marBottom w:val="0"/>
              <w:divBdr>
                <w:top w:val="none" w:sz="0" w:space="0" w:color="auto"/>
                <w:left w:val="none" w:sz="0" w:space="0" w:color="auto"/>
                <w:bottom w:val="none" w:sz="0" w:space="0" w:color="auto"/>
                <w:right w:val="none" w:sz="0" w:space="0" w:color="auto"/>
              </w:divBdr>
              <w:divsChild>
                <w:div w:id="213782964">
                  <w:marLeft w:val="0"/>
                  <w:marRight w:val="0"/>
                  <w:marTop w:val="0"/>
                  <w:marBottom w:val="0"/>
                  <w:divBdr>
                    <w:top w:val="none" w:sz="0" w:space="0" w:color="auto"/>
                    <w:left w:val="none" w:sz="0" w:space="0" w:color="auto"/>
                    <w:bottom w:val="none" w:sz="0" w:space="0" w:color="auto"/>
                    <w:right w:val="none" w:sz="0" w:space="0" w:color="auto"/>
                  </w:divBdr>
                </w:div>
              </w:divsChild>
            </w:div>
            <w:div w:id="862592497">
              <w:marLeft w:val="0"/>
              <w:marRight w:val="0"/>
              <w:marTop w:val="240"/>
              <w:marBottom w:val="0"/>
              <w:divBdr>
                <w:top w:val="none" w:sz="0" w:space="0" w:color="auto"/>
                <w:left w:val="none" w:sz="0" w:space="0" w:color="auto"/>
                <w:bottom w:val="none" w:sz="0" w:space="0" w:color="auto"/>
                <w:right w:val="none" w:sz="0" w:space="0" w:color="auto"/>
              </w:divBdr>
              <w:divsChild>
                <w:div w:id="1250233529">
                  <w:marLeft w:val="0"/>
                  <w:marRight w:val="0"/>
                  <w:marTop w:val="0"/>
                  <w:marBottom w:val="0"/>
                  <w:divBdr>
                    <w:top w:val="none" w:sz="0" w:space="0" w:color="auto"/>
                    <w:left w:val="none" w:sz="0" w:space="0" w:color="auto"/>
                    <w:bottom w:val="none" w:sz="0" w:space="0" w:color="auto"/>
                    <w:right w:val="none" w:sz="0" w:space="0" w:color="auto"/>
                  </w:divBdr>
                </w:div>
              </w:divsChild>
            </w:div>
            <w:div w:id="932515561">
              <w:marLeft w:val="0"/>
              <w:marRight w:val="0"/>
              <w:marTop w:val="240"/>
              <w:marBottom w:val="0"/>
              <w:divBdr>
                <w:top w:val="none" w:sz="0" w:space="0" w:color="auto"/>
                <w:left w:val="none" w:sz="0" w:space="0" w:color="auto"/>
                <w:bottom w:val="none" w:sz="0" w:space="0" w:color="auto"/>
                <w:right w:val="none" w:sz="0" w:space="0" w:color="auto"/>
              </w:divBdr>
              <w:divsChild>
                <w:div w:id="2054308273">
                  <w:marLeft w:val="0"/>
                  <w:marRight w:val="0"/>
                  <w:marTop w:val="0"/>
                  <w:marBottom w:val="0"/>
                  <w:divBdr>
                    <w:top w:val="none" w:sz="0" w:space="0" w:color="auto"/>
                    <w:left w:val="none" w:sz="0" w:space="0" w:color="auto"/>
                    <w:bottom w:val="none" w:sz="0" w:space="0" w:color="auto"/>
                    <w:right w:val="none" w:sz="0" w:space="0" w:color="auto"/>
                  </w:divBdr>
                </w:div>
              </w:divsChild>
            </w:div>
            <w:div w:id="1292327964">
              <w:marLeft w:val="0"/>
              <w:marRight w:val="0"/>
              <w:marTop w:val="0"/>
              <w:marBottom w:val="0"/>
              <w:divBdr>
                <w:top w:val="none" w:sz="0" w:space="0" w:color="auto"/>
                <w:left w:val="none" w:sz="0" w:space="0" w:color="auto"/>
                <w:bottom w:val="none" w:sz="0" w:space="0" w:color="auto"/>
                <w:right w:val="none" w:sz="0" w:space="0" w:color="auto"/>
              </w:divBdr>
              <w:divsChild>
                <w:div w:id="916089799">
                  <w:marLeft w:val="0"/>
                  <w:marRight w:val="0"/>
                  <w:marTop w:val="0"/>
                  <w:marBottom w:val="0"/>
                  <w:divBdr>
                    <w:top w:val="none" w:sz="0" w:space="0" w:color="auto"/>
                    <w:left w:val="none" w:sz="0" w:space="0" w:color="auto"/>
                    <w:bottom w:val="none" w:sz="0" w:space="0" w:color="auto"/>
                    <w:right w:val="none" w:sz="0" w:space="0" w:color="auto"/>
                  </w:divBdr>
                </w:div>
              </w:divsChild>
            </w:div>
            <w:div w:id="1568875031">
              <w:marLeft w:val="0"/>
              <w:marRight w:val="0"/>
              <w:marTop w:val="240"/>
              <w:marBottom w:val="0"/>
              <w:divBdr>
                <w:top w:val="none" w:sz="0" w:space="0" w:color="auto"/>
                <w:left w:val="none" w:sz="0" w:space="0" w:color="auto"/>
                <w:bottom w:val="none" w:sz="0" w:space="0" w:color="auto"/>
                <w:right w:val="none" w:sz="0" w:space="0" w:color="auto"/>
              </w:divBdr>
              <w:divsChild>
                <w:div w:id="1289239181">
                  <w:marLeft w:val="0"/>
                  <w:marRight w:val="0"/>
                  <w:marTop w:val="0"/>
                  <w:marBottom w:val="0"/>
                  <w:divBdr>
                    <w:top w:val="none" w:sz="0" w:space="0" w:color="auto"/>
                    <w:left w:val="none" w:sz="0" w:space="0" w:color="auto"/>
                    <w:bottom w:val="none" w:sz="0" w:space="0" w:color="auto"/>
                    <w:right w:val="none" w:sz="0" w:space="0" w:color="auto"/>
                  </w:divBdr>
                </w:div>
              </w:divsChild>
            </w:div>
            <w:div w:id="2028821380">
              <w:marLeft w:val="0"/>
              <w:marRight w:val="0"/>
              <w:marTop w:val="240"/>
              <w:marBottom w:val="0"/>
              <w:divBdr>
                <w:top w:val="none" w:sz="0" w:space="0" w:color="auto"/>
                <w:left w:val="none" w:sz="0" w:space="0" w:color="auto"/>
                <w:bottom w:val="none" w:sz="0" w:space="0" w:color="auto"/>
                <w:right w:val="none" w:sz="0" w:space="0" w:color="auto"/>
              </w:divBdr>
              <w:divsChild>
                <w:div w:id="1799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07153">
          <w:marLeft w:val="0"/>
          <w:marRight w:val="0"/>
          <w:marTop w:val="240"/>
          <w:marBottom w:val="0"/>
          <w:divBdr>
            <w:top w:val="none" w:sz="0" w:space="0" w:color="auto"/>
            <w:left w:val="none" w:sz="0" w:space="0" w:color="auto"/>
            <w:bottom w:val="none" w:sz="0" w:space="0" w:color="auto"/>
            <w:right w:val="none" w:sz="0" w:space="0" w:color="auto"/>
          </w:divBdr>
          <w:divsChild>
            <w:div w:id="530461968">
              <w:marLeft w:val="0"/>
              <w:marRight w:val="0"/>
              <w:marTop w:val="0"/>
              <w:marBottom w:val="0"/>
              <w:divBdr>
                <w:top w:val="none" w:sz="0" w:space="0" w:color="auto"/>
                <w:left w:val="none" w:sz="0" w:space="0" w:color="auto"/>
                <w:bottom w:val="none" w:sz="0" w:space="0" w:color="auto"/>
                <w:right w:val="none" w:sz="0" w:space="0" w:color="auto"/>
              </w:divBdr>
            </w:div>
          </w:divsChild>
        </w:div>
        <w:div w:id="1341813643">
          <w:marLeft w:val="0"/>
          <w:marRight w:val="0"/>
          <w:marTop w:val="240"/>
          <w:marBottom w:val="0"/>
          <w:divBdr>
            <w:top w:val="none" w:sz="0" w:space="0" w:color="auto"/>
            <w:left w:val="none" w:sz="0" w:space="0" w:color="auto"/>
            <w:bottom w:val="none" w:sz="0" w:space="0" w:color="auto"/>
            <w:right w:val="none" w:sz="0" w:space="0" w:color="auto"/>
          </w:divBdr>
          <w:divsChild>
            <w:div w:id="105194849">
              <w:marLeft w:val="0"/>
              <w:marRight w:val="0"/>
              <w:marTop w:val="240"/>
              <w:marBottom w:val="0"/>
              <w:divBdr>
                <w:top w:val="none" w:sz="0" w:space="0" w:color="auto"/>
                <w:left w:val="none" w:sz="0" w:space="0" w:color="auto"/>
                <w:bottom w:val="none" w:sz="0" w:space="0" w:color="auto"/>
                <w:right w:val="none" w:sz="0" w:space="0" w:color="auto"/>
              </w:divBdr>
              <w:divsChild>
                <w:div w:id="1378969240">
                  <w:marLeft w:val="0"/>
                  <w:marRight w:val="0"/>
                  <w:marTop w:val="0"/>
                  <w:marBottom w:val="0"/>
                  <w:divBdr>
                    <w:top w:val="none" w:sz="0" w:space="0" w:color="auto"/>
                    <w:left w:val="none" w:sz="0" w:space="0" w:color="auto"/>
                    <w:bottom w:val="none" w:sz="0" w:space="0" w:color="auto"/>
                    <w:right w:val="none" w:sz="0" w:space="0" w:color="auto"/>
                  </w:divBdr>
                  <w:divsChild>
                    <w:div w:id="10057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2472">
              <w:marLeft w:val="0"/>
              <w:marRight w:val="0"/>
              <w:marTop w:val="240"/>
              <w:marBottom w:val="0"/>
              <w:divBdr>
                <w:top w:val="none" w:sz="0" w:space="0" w:color="auto"/>
                <w:left w:val="none" w:sz="0" w:space="0" w:color="auto"/>
                <w:bottom w:val="none" w:sz="0" w:space="0" w:color="auto"/>
                <w:right w:val="none" w:sz="0" w:space="0" w:color="auto"/>
              </w:divBdr>
              <w:divsChild>
                <w:div w:id="1749960649">
                  <w:marLeft w:val="0"/>
                  <w:marRight w:val="0"/>
                  <w:marTop w:val="0"/>
                  <w:marBottom w:val="0"/>
                  <w:divBdr>
                    <w:top w:val="none" w:sz="0" w:space="0" w:color="auto"/>
                    <w:left w:val="none" w:sz="0" w:space="0" w:color="auto"/>
                    <w:bottom w:val="none" w:sz="0" w:space="0" w:color="auto"/>
                    <w:right w:val="none" w:sz="0" w:space="0" w:color="auto"/>
                  </w:divBdr>
                  <w:divsChild>
                    <w:div w:id="15115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8847">
              <w:marLeft w:val="0"/>
              <w:marRight w:val="0"/>
              <w:marTop w:val="0"/>
              <w:marBottom w:val="0"/>
              <w:divBdr>
                <w:top w:val="none" w:sz="0" w:space="0" w:color="auto"/>
                <w:left w:val="none" w:sz="0" w:space="0" w:color="auto"/>
                <w:bottom w:val="none" w:sz="0" w:space="0" w:color="auto"/>
                <w:right w:val="none" w:sz="0" w:space="0" w:color="auto"/>
              </w:divBdr>
              <w:divsChild>
                <w:div w:id="482621604">
                  <w:marLeft w:val="0"/>
                  <w:marRight w:val="0"/>
                  <w:marTop w:val="0"/>
                  <w:marBottom w:val="0"/>
                  <w:divBdr>
                    <w:top w:val="none" w:sz="0" w:space="0" w:color="auto"/>
                    <w:left w:val="none" w:sz="0" w:space="0" w:color="auto"/>
                    <w:bottom w:val="none" w:sz="0" w:space="0" w:color="auto"/>
                    <w:right w:val="none" w:sz="0" w:space="0" w:color="auto"/>
                  </w:divBdr>
                </w:div>
              </w:divsChild>
            </w:div>
            <w:div w:id="570309322">
              <w:marLeft w:val="0"/>
              <w:marRight w:val="0"/>
              <w:marTop w:val="240"/>
              <w:marBottom w:val="0"/>
              <w:divBdr>
                <w:top w:val="none" w:sz="0" w:space="0" w:color="auto"/>
                <w:left w:val="none" w:sz="0" w:space="0" w:color="auto"/>
                <w:bottom w:val="none" w:sz="0" w:space="0" w:color="auto"/>
                <w:right w:val="none" w:sz="0" w:space="0" w:color="auto"/>
              </w:divBdr>
              <w:divsChild>
                <w:div w:id="2089493811">
                  <w:marLeft w:val="0"/>
                  <w:marRight w:val="0"/>
                  <w:marTop w:val="0"/>
                  <w:marBottom w:val="0"/>
                  <w:divBdr>
                    <w:top w:val="none" w:sz="0" w:space="0" w:color="auto"/>
                    <w:left w:val="none" w:sz="0" w:space="0" w:color="auto"/>
                    <w:bottom w:val="none" w:sz="0" w:space="0" w:color="auto"/>
                    <w:right w:val="none" w:sz="0" w:space="0" w:color="auto"/>
                  </w:divBdr>
                  <w:divsChild>
                    <w:div w:id="17242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41002">
              <w:marLeft w:val="0"/>
              <w:marRight w:val="0"/>
              <w:marTop w:val="240"/>
              <w:marBottom w:val="0"/>
              <w:divBdr>
                <w:top w:val="none" w:sz="0" w:space="0" w:color="auto"/>
                <w:left w:val="none" w:sz="0" w:space="0" w:color="auto"/>
                <w:bottom w:val="none" w:sz="0" w:space="0" w:color="auto"/>
                <w:right w:val="none" w:sz="0" w:space="0" w:color="auto"/>
              </w:divBdr>
              <w:divsChild>
                <w:div w:id="1992707960">
                  <w:marLeft w:val="0"/>
                  <w:marRight w:val="0"/>
                  <w:marTop w:val="0"/>
                  <w:marBottom w:val="0"/>
                  <w:divBdr>
                    <w:top w:val="none" w:sz="0" w:space="0" w:color="auto"/>
                    <w:left w:val="none" w:sz="0" w:space="0" w:color="auto"/>
                    <w:bottom w:val="none" w:sz="0" w:space="0" w:color="auto"/>
                    <w:right w:val="none" w:sz="0" w:space="0" w:color="auto"/>
                  </w:divBdr>
                  <w:divsChild>
                    <w:div w:id="21426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2208">
              <w:marLeft w:val="0"/>
              <w:marRight w:val="0"/>
              <w:marTop w:val="240"/>
              <w:marBottom w:val="0"/>
              <w:divBdr>
                <w:top w:val="none" w:sz="0" w:space="0" w:color="auto"/>
                <w:left w:val="none" w:sz="0" w:space="0" w:color="auto"/>
                <w:bottom w:val="none" w:sz="0" w:space="0" w:color="auto"/>
                <w:right w:val="none" w:sz="0" w:space="0" w:color="auto"/>
              </w:divBdr>
              <w:divsChild>
                <w:div w:id="893546686">
                  <w:marLeft w:val="0"/>
                  <w:marRight w:val="0"/>
                  <w:marTop w:val="0"/>
                  <w:marBottom w:val="0"/>
                  <w:divBdr>
                    <w:top w:val="none" w:sz="0" w:space="0" w:color="auto"/>
                    <w:left w:val="none" w:sz="0" w:space="0" w:color="auto"/>
                    <w:bottom w:val="none" w:sz="0" w:space="0" w:color="auto"/>
                    <w:right w:val="none" w:sz="0" w:space="0" w:color="auto"/>
                  </w:divBdr>
                  <w:divsChild>
                    <w:div w:id="16937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97337">
              <w:marLeft w:val="0"/>
              <w:marRight w:val="0"/>
              <w:marTop w:val="240"/>
              <w:marBottom w:val="0"/>
              <w:divBdr>
                <w:top w:val="none" w:sz="0" w:space="0" w:color="auto"/>
                <w:left w:val="none" w:sz="0" w:space="0" w:color="auto"/>
                <w:bottom w:val="none" w:sz="0" w:space="0" w:color="auto"/>
                <w:right w:val="none" w:sz="0" w:space="0" w:color="auto"/>
              </w:divBdr>
              <w:divsChild>
                <w:div w:id="1690837080">
                  <w:marLeft w:val="0"/>
                  <w:marRight w:val="0"/>
                  <w:marTop w:val="0"/>
                  <w:marBottom w:val="0"/>
                  <w:divBdr>
                    <w:top w:val="none" w:sz="0" w:space="0" w:color="auto"/>
                    <w:left w:val="none" w:sz="0" w:space="0" w:color="auto"/>
                    <w:bottom w:val="none" w:sz="0" w:space="0" w:color="auto"/>
                    <w:right w:val="none" w:sz="0" w:space="0" w:color="auto"/>
                  </w:divBdr>
                  <w:divsChild>
                    <w:div w:id="15413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8453">
              <w:marLeft w:val="0"/>
              <w:marRight w:val="0"/>
              <w:marTop w:val="240"/>
              <w:marBottom w:val="0"/>
              <w:divBdr>
                <w:top w:val="none" w:sz="0" w:space="0" w:color="auto"/>
                <w:left w:val="none" w:sz="0" w:space="0" w:color="auto"/>
                <w:bottom w:val="none" w:sz="0" w:space="0" w:color="auto"/>
                <w:right w:val="none" w:sz="0" w:space="0" w:color="auto"/>
              </w:divBdr>
              <w:divsChild>
                <w:div w:id="528835243">
                  <w:marLeft w:val="0"/>
                  <w:marRight w:val="0"/>
                  <w:marTop w:val="0"/>
                  <w:marBottom w:val="0"/>
                  <w:divBdr>
                    <w:top w:val="none" w:sz="0" w:space="0" w:color="auto"/>
                    <w:left w:val="none" w:sz="0" w:space="0" w:color="auto"/>
                    <w:bottom w:val="none" w:sz="0" w:space="0" w:color="auto"/>
                    <w:right w:val="none" w:sz="0" w:space="0" w:color="auto"/>
                  </w:divBdr>
                  <w:divsChild>
                    <w:div w:id="16123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848817">
          <w:marLeft w:val="0"/>
          <w:marRight w:val="0"/>
          <w:marTop w:val="240"/>
          <w:marBottom w:val="0"/>
          <w:divBdr>
            <w:top w:val="none" w:sz="0" w:space="0" w:color="auto"/>
            <w:left w:val="none" w:sz="0" w:space="0" w:color="auto"/>
            <w:bottom w:val="none" w:sz="0" w:space="0" w:color="auto"/>
            <w:right w:val="none" w:sz="0" w:space="0" w:color="auto"/>
          </w:divBdr>
          <w:divsChild>
            <w:div w:id="159082879">
              <w:marLeft w:val="0"/>
              <w:marRight w:val="0"/>
              <w:marTop w:val="0"/>
              <w:marBottom w:val="0"/>
              <w:divBdr>
                <w:top w:val="none" w:sz="0" w:space="0" w:color="auto"/>
                <w:left w:val="none" w:sz="0" w:space="0" w:color="auto"/>
                <w:bottom w:val="none" w:sz="0" w:space="0" w:color="auto"/>
                <w:right w:val="none" w:sz="0" w:space="0" w:color="auto"/>
              </w:divBdr>
              <w:divsChild>
                <w:div w:id="16339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46922">
          <w:marLeft w:val="0"/>
          <w:marRight w:val="0"/>
          <w:marTop w:val="240"/>
          <w:marBottom w:val="0"/>
          <w:divBdr>
            <w:top w:val="none" w:sz="0" w:space="0" w:color="auto"/>
            <w:left w:val="none" w:sz="0" w:space="0" w:color="auto"/>
            <w:bottom w:val="none" w:sz="0" w:space="0" w:color="auto"/>
            <w:right w:val="none" w:sz="0" w:space="0" w:color="auto"/>
          </w:divBdr>
          <w:divsChild>
            <w:div w:id="144396670">
              <w:marLeft w:val="0"/>
              <w:marRight w:val="0"/>
              <w:marTop w:val="0"/>
              <w:marBottom w:val="0"/>
              <w:divBdr>
                <w:top w:val="none" w:sz="0" w:space="0" w:color="auto"/>
                <w:left w:val="none" w:sz="0" w:space="0" w:color="auto"/>
                <w:bottom w:val="none" w:sz="0" w:space="0" w:color="auto"/>
                <w:right w:val="none" w:sz="0" w:space="0" w:color="auto"/>
              </w:divBdr>
              <w:divsChild>
                <w:div w:id="5487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41236">
          <w:marLeft w:val="0"/>
          <w:marRight w:val="0"/>
          <w:marTop w:val="0"/>
          <w:marBottom w:val="0"/>
          <w:divBdr>
            <w:top w:val="none" w:sz="0" w:space="0" w:color="auto"/>
            <w:left w:val="none" w:sz="0" w:space="0" w:color="auto"/>
            <w:bottom w:val="none" w:sz="0" w:space="0" w:color="auto"/>
            <w:right w:val="none" w:sz="0" w:space="0" w:color="auto"/>
          </w:divBdr>
        </w:div>
        <w:div w:id="2018267346">
          <w:marLeft w:val="0"/>
          <w:marRight w:val="0"/>
          <w:marTop w:val="240"/>
          <w:marBottom w:val="0"/>
          <w:divBdr>
            <w:top w:val="none" w:sz="0" w:space="0" w:color="auto"/>
            <w:left w:val="none" w:sz="0" w:space="0" w:color="auto"/>
            <w:bottom w:val="none" w:sz="0" w:space="0" w:color="auto"/>
            <w:right w:val="none" w:sz="0" w:space="0" w:color="auto"/>
          </w:divBdr>
          <w:divsChild>
            <w:div w:id="974917726">
              <w:marLeft w:val="0"/>
              <w:marRight w:val="0"/>
              <w:marTop w:val="0"/>
              <w:marBottom w:val="0"/>
              <w:divBdr>
                <w:top w:val="none" w:sz="0" w:space="0" w:color="auto"/>
                <w:left w:val="none" w:sz="0" w:space="0" w:color="auto"/>
                <w:bottom w:val="none" w:sz="0" w:space="0" w:color="auto"/>
                <w:right w:val="none" w:sz="0" w:space="0" w:color="auto"/>
              </w:divBdr>
              <w:divsChild>
                <w:div w:id="12330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71616">
          <w:marLeft w:val="0"/>
          <w:marRight w:val="0"/>
          <w:marTop w:val="240"/>
          <w:marBottom w:val="0"/>
          <w:divBdr>
            <w:top w:val="none" w:sz="0" w:space="0" w:color="auto"/>
            <w:left w:val="none" w:sz="0" w:space="0" w:color="auto"/>
            <w:bottom w:val="none" w:sz="0" w:space="0" w:color="auto"/>
            <w:right w:val="none" w:sz="0" w:space="0" w:color="auto"/>
          </w:divBdr>
          <w:divsChild>
            <w:div w:id="302274302">
              <w:marLeft w:val="0"/>
              <w:marRight w:val="0"/>
              <w:marTop w:val="0"/>
              <w:marBottom w:val="0"/>
              <w:divBdr>
                <w:top w:val="none" w:sz="0" w:space="0" w:color="auto"/>
                <w:left w:val="none" w:sz="0" w:space="0" w:color="auto"/>
                <w:bottom w:val="none" w:sz="0" w:space="0" w:color="auto"/>
                <w:right w:val="none" w:sz="0" w:space="0" w:color="auto"/>
              </w:divBdr>
              <w:divsChild>
                <w:div w:id="12088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99605">
          <w:marLeft w:val="0"/>
          <w:marRight w:val="0"/>
          <w:marTop w:val="240"/>
          <w:marBottom w:val="0"/>
          <w:divBdr>
            <w:top w:val="none" w:sz="0" w:space="0" w:color="auto"/>
            <w:left w:val="none" w:sz="0" w:space="0" w:color="auto"/>
            <w:bottom w:val="none" w:sz="0" w:space="0" w:color="auto"/>
            <w:right w:val="none" w:sz="0" w:space="0" w:color="auto"/>
          </w:divBdr>
          <w:divsChild>
            <w:div w:id="152466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88048">
      <w:bodyDiv w:val="1"/>
      <w:marLeft w:val="0"/>
      <w:marRight w:val="0"/>
      <w:marTop w:val="0"/>
      <w:marBottom w:val="0"/>
      <w:divBdr>
        <w:top w:val="none" w:sz="0" w:space="0" w:color="auto"/>
        <w:left w:val="none" w:sz="0" w:space="0" w:color="auto"/>
        <w:bottom w:val="none" w:sz="0" w:space="0" w:color="auto"/>
        <w:right w:val="none" w:sz="0" w:space="0" w:color="auto"/>
      </w:divBdr>
      <w:divsChild>
        <w:div w:id="429667604">
          <w:marLeft w:val="0"/>
          <w:marRight w:val="0"/>
          <w:marTop w:val="240"/>
          <w:marBottom w:val="0"/>
          <w:divBdr>
            <w:top w:val="none" w:sz="0" w:space="0" w:color="auto"/>
            <w:left w:val="none" w:sz="0" w:space="0" w:color="auto"/>
            <w:bottom w:val="none" w:sz="0" w:space="0" w:color="auto"/>
            <w:right w:val="none" w:sz="0" w:space="0" w:color="auto"/>
          </w:divBdr>
          <w:divsChild>
            <w:div w:id="368724958">
              <w:marLeft w:val="0"/>
              <w:marRight w:val="0"/>
              <w:marTop w:val="0"/>
              <w:marBottom w:val="0"/>
              <w:divBdr>
                <w:top w:val="none" w:sz="0" w:space="0" w:color="auto"/>
                <w:left w:val="none" w:sz="0" w:space="0" w:color="auto"/>
                <w:bottom w:val="none" w:sz="0" w:space="0" w:color="auto"/>
                <w:right w:val="none" w:sz="0" w:space="0" w:color="auto"/>
              </w:divBdr>
              <w:divsChild>
                <w:div w:id="9325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4259">
          <w:marLeft w:val="0"/>
          <w:marRight w:val="0"/>
          <w:marTop w:val="240"/>
          <w:marBottom w:val="0"/>
          <w:divBdr>
            <w:top w:val="none" w:sz="0" w:space="0" w:color="auto"/>
            <w:left w:val="none" w:sz="0" w:space="0" w:color="auto"/>
            <w:bottom w:val="none" w:sz="0" w:space="0" w:color="auto"/>
            <w:right w:val="none" w:sz="0" w:space="0" w:color="auto"/>
          </w:divBdr>
          <w:divsChild>
            <w:div w:id="1063796182">
              <w:marLeft w:val="0"/>
              <w:marRight w:val="0"/>
              <w:marTop w:val="0"/>
              <w:marBottom w:val="0"/>
              <w:divBdr>
                <w:top w:val="none" w:sz="0" w:space="0" w:color="auto"/>
                <w:left w:val="none" w:sz="0" w:space="0" w:color="auto"/>
                <w:bottom w:val="none" w:sz="0" w:space="0" w:color="auto"/>
                <w:right w:val="none" w:sz="0" w:space="0" w:color="auto"/>
              </w:divBdr>
              <w:divsChild>
                <w:div w:id="18402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84576">
          <w:marLeft w:val="0"/>
          <w:marRight w:val="0"/>
          <w:marTop w:val="240"/>
          <w:marBottom w:val="0"/>
          <w:divBdr>
            <w:top w:val="none" w:sz="0" w:space="0" w:color="auto"/>
            <w:left w:val="none" w:sz="0" w:space="0" w:color="auto"/>
            <w:bottom w:val="none" w:sz="0" w:space="0" w:color="auto"/>
            <w:right w:val="none" w:sz="0" w:space="0" w:color="auto"/>
          </w:divBdr>
          <w:divsChild>
            <w:div w:id="97911734">
              <w:marLeft w:val="0"/>
              <w:marRight w:val="0"/>
              <w:marTop w:val="240"/>
              <w:marBottom w:val="0"/>
              <w:divBdr>
                <w:top w:val="none" w:sz="0" w:space="0" w:color="auto"/>
                <w:left w:val="none" w:sz="0" w:space="0" w:color="auto"/>
                <w:bottom w:val="none" w:sz="0" w:space="0" w:color="auto"/>
                <w:right w:val="none" w:sz="0" w:space="0" w:color="auto"/>
              </w:divBdr>
              <w:divsChild>
                <w:div w:id="1917935116">
                  <w:marLeft w:val="0"/>
                  <w:marRight w:val="0"/>
                  <w:marTop w:val="0"/>
                  <w:marBottom w:val="0"/>
                  <w:divBdr>
                    <w:top w:val="none" w:sz="0" w:space="0" w:color="auto"/>
                    <w:left w:val="none" w:sz="0" w:space="0" w:color="auto"/>
                    <w:bottom w:val="none" w:sz="0" w:space="0" w:color="auto"/>
                    <w:right w:val="none" w:sz="0" w:space="0" w:color="auto"/>
                  </w:divBdr>
                  <w:divsChild>
                    <w:div w:id="93147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4801">
              <w:marLeft w:val="0"/>
              <w:marRight w:val="0"/>
              <w:marTop w:val="240"/>
              <w:marBottom w:val="0"/>
              <w:divBdr>
                <w:top w:val="none" w:sz="0" w:space="0" w:color="auto"/>
                <w:left w:val="none" w:sz="0" w:space="0" w:color="auto"/>
                <w:bottom w:val="none" w:sz="0" w:space="0" w:color="auto"/>
                <w:right w:val="none" w:sz="0" w:space="0" w:color="auto"/>
              </w:divBdr>
              <w:divsChild>
                <w:div w:id="344134935">
                  <w:marLeft w:val="0"/>
                  <w:marRight w:val="0"/>
                  <w:marTop w:val="0"/>
                  <w:marBottom w:val="0"/>
                  <w:divBdr>
                    <w:top w:val="none" w:sz="0" w:space="0" w:color="auto"/>
                    <w:left w:val="none" w:sz="0" w:space="0" w:color="auto"/>
                    <w:bottom w:val="none" w:sz="0" w:space="0" w:color="auto"/>
                    <w:right w:val="none" w:sz="0" w:space="0" w:color="auto"/>
                  </w:divBdr>
                  <w:divsChild>
                    <w:div w:id="14056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6465">
              <w:marLeft w:val="0"/>
              <w:marRight w:val="0"/>
              <w:marTop w:val="240"/>
              <w:marBottom w:val="0"/>
              <w:divBdr>
                <w:top w:val="none" w:sz="0" w:space="0" w:color="auto"/>
                <w:left w:val="none" w:sz="0" w:space="0" w:color="auto"/>
                <w:bottom w:val="none" w:sz="0" w:space="0" w:color="auto"/>
                <w:right w:val="none" w:sz="0" w:space="0" w:color="auto"/>
              </w:divBdr>
              <w:divsChild>
                <w:div w:id="2112506055">
                  <w:marLeft w:val="0"/>
                  <w:marRight w:val="0"/>
                  <w:marTop w:val="0"/>
                  <w:marBottom w:val="0"/>
                  <w:divBdr>
                    <w:top w:val="none" w:sz="0" w:space="0" w:color="auto"/>
                    <w:left w:val="none" w:sz="0" w:space="0" w:color="auto"/>
                    <w:bottom w:val="none" w:sz="0" w:space="0" w:color="auto"/>
                    <w:right w:val="none" w:sz="0" w:space="0" w:color="auto"/>
                  </w:divBdr>
                  <w:divsChild>
                    <w:div w:id="119315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36814">
              <w:marLeft w:val="0"/>
              <w:marRight w:val="0"/>
              <w:marTop w:val="240"/>
              <w:marBottom w:val="0"/>
              <w:divBdr>
                <w:top w:val="none" w:sz="0" w:space="0" w:color="auto"/>
                <w:left w:val="none" w:sz="0" w:space="0" w:color="auto"/>
                <w:bottom w:val="none" w:sz="0" w:space="0" w:color="auto"/>
                <w:right w:val="none" w:sz="0" w:space="0" w:color="auto"/>
              </w:divBdr>
              <w:divsChild>
                <w:div w:id="2023320004">
                  <w:marLeft w:val="0"/>
                  <w:marRight w:val="0"/>
                  <w:marTop w:val="0"/>
                  <w:marBottom w:val="0"/>
                  <w:divBdr>
                    <w:top w:val="none" w:sz="0" w:space="0" w:color="auto"/>
                    <w:left w:val="none" w:sz="0" w:space="0" w:color="auto"/>
                    <w:bottom w:val="none" w:sz="0" w:space="0" w:color="auto"/>
                    <w:right w:val="none" w:sz="0" w:space="0" w:color="auto"/>
                  </w:divBdr>
                  <w:divsChild>
                    <w:div w:id="6188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11584">
              <w:marLeft w:val="0"/>
              <w:marRight w:val="0"/>
              <w:marTop w:val="0"/>
              <w:marBottom w:val="0"/>
              <w:divBdr>
                <w:top w:val="none" w:sz="0" w:space="0" w:color="auto"/>
                <w:left w:val="none" w:sz="0" w:space="0" w:color="auto"/>
                <w:bottom w:val="none" w:sz="0" w:space="0" w:color="auto"/>
                <w:right w:val="none" w:sz="0" w:space="0" w:color="auto"/>
              </w:divBdr>
              <w:divsChild>
                <w:div w:id="17405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191745">
      <w:bodyDiv w:val="1"/>
      <w:marLeft w:val="0"/>
      <w:marRight w:val="0"/>
      <w:marTop w:val="0"/>
      <w:marBottom w:val="0"/>
      <w:divBdr>
        <w:top w:val="none" w:sz="0" w:space="0" w:color="auto"/>
        <w:left w:val="none" w:sz="0" w:space="0" w:color="auto"/>
        <w:bottom w:val="none" w:sz="0" w:space="0" w:color="auto"/>
        <w:right w:val="none" w:sz="0" w:space="0" w:color="auto"/>
      </w:divBdr>
      <w:divsChild>
        <w:div w:id="1069960514">
          <w:marLeft w:val="0"/>
          <w:marRight w:val="0"/>
          <w:marTop w:val="24"/>
          <w:marBottom w:val="24"/>
          <w:divBdr>
            <w:top w:val="none" w:sz="0" w:space="0" w:color="auto"/>
            <w:left w:val="none" w:sz="0" w:space="0" w:color="auto"/>
            <w:bottom w:val="none" w:sz="0" w:space="0" w:color="auto"/>
            <w:right w:val="none" w:sz="0" w:space="0" w:color="auto"/>
          </w:divBdr>
          <w:divsChild>
            <w:div w:id="518157699">
              <w:marLeft w:val="0"/>
              <w:marRight w:val="0"/>
              <w:marTop w:val="0"/>
              <w:marBottom w:val="0"/>
              <w:divBdr>
                <w:top w:val="none" w:sz="0" w:space="0" w:color="auto"/>
                <w:left w:val="none" w:sz="0" w:space="0" w:color="auto"/>
                <w:bottom w:val="none" w:sz="0" w:space="0" w:color="auto"/>
                <w:right w:val="none" w:sz="0" w:space="0" w:color="auto"/>
              </w:divBdr>
            </w:div>
          </w:divsChild>
        </w:div>
        <w:div w:id="1510021152">
          <w:marLeft w:val="0"/>
          <w:marRight w:val="0"/>
          <w:marTop w:val="24"/>
          <w:marBottom w:val="24"/>
          <w:divBdr>
            <w:top w:val="none" w:sz="0" w:space="0" w:color="auto"/>
            <w:left w:val="none" w:sz="0" w:space="0" w:color="auto"/>
            <w:bottom w:val="none" w:sz="0" w:space="0" w:color="auto"/>
            <w:right w:val="none" w:sz="0" w:space="0" w:color="auto"/>
          </w:divBdr>
          <w:divsChild>
            <w:div w:id="321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92755">
      <w:bodyDiv w:val="1"/>
      <w:marLeft w:val="0"/>
      <w:marRight w:val="0"/>
      <w:marTop w:val="0"/>
      <w:marBottom w:val="0"/>
      <w:divBdr>
        <w:top w:val="none" w:sz="0" w:space="0" w:color="auto"/>
        <w:left w:val="none" w:sz="0" w:space="0" w:color="auto"/>
        <w:bottom w:val="none" w:sz="0" w:space="0" w:color="auto"/>
        <w:right w:val="none" w:sz="0" w:space="0" w:color="auto"/>
      </w:divBdr>
      <w:divsChild>
        <w:div w:id="1194339945">
          <w:marLeft w:val="0"/>
          <w:marRight w:val="0"/>
          <w:marTop w:val="240"/>
          <w:marBottom w:val="0"/>
          <w:divBdr>
            <w:top w:val="none" w:sz="0" w:space="0" w:color="auto"/>
            <w:left w:val="none" w:sz="0" w:space="0" w:color="auto"/>
            <w:bottom w:val="none" w:sz="0" w:space="0" w:color="auto"/>
            <w:right w:val="none" w:sz="0" w:space="0" w:color="auto"/>
          </w:divBdr>
          <w:divsChild>
            <w:div w:id="288056479">
              <w:marLeft w:val="0"/>
              <w:marRight w:val="0"/>
              <w:marTop w:val="240"/>
              <w:marBottom w:val="0"/>
              <w:divBdr>
                <w:top w:val="none" w:sz="0" w:space="0" w:color="auto"/>
                <w:left w:val="none" w:sz="0" w:space="0" w:color="auto"/>
                <w:bottom w:val="none" w:sz="0" w:space="0" w:color="auto"/>
                <w:right w:val="none" w:sz="0" w:space="0" w:color="auto"/>
              </w:divBdr>
              <w:divsChild>
                <w:div w:id="5597345">
                  <w:marLeft w:val="0"/>
                  <w:marRight w:val="0"/>
                  <w:marTop w:val="0"/>
                  <w:marBottom w:val="0"/>
                  <w:divBdr>
                    <w:top w:val="none" w:sz="0" w:space="0" w:color="auto"/>
                    <w:left w:val="none" w:sz="0" w:space="0" w:color="auto"/>
                    <w:bottom w:val="none" w:sz="0" w:space="0" w:color="auto"/>
                    <w:right w:val="none" w:sz="0" w:space="0" w:color="auto"/>
                  </w:divBdr>
                  <w:divsChild>
                    <w:div w:id="811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2932">
              <w:marLeft w:val="0"/>
              <w:marRight w:val="0"/>
              <w:marTop w:val="240"/>
              <w:marBottom w:val="0"/>
              <w:divBdr>
                <w:top w:val="none" w:sz="0" w:space="0" w:color="auto"/>
                <w:left w:val="none" w:sz="0" w:space="0" w:color="auto"/>
                <w:bottom w:val="none" w:sz="0" w:space="0" w:color="auto"/>
                <w:right w:val="none" w:sz="0" w:space="0" w:color="auto"/>
              </w:divBdr>
              <w:divsChild>
                <w:div w:id="2040155012">
                  <w:marLeft w:val="0"/>
                  <w:marRight w:val="0"/>
                  <w:marTop w:val="0"/>
                  <w:marBottom w:val="0"/>
                  <w:divBdr>
                    <w:top w:val="none" w:sz="0" w:space="0" w:color="auto"/>
                    <w:left w:val="none" w:sz="0" w:space="0" w:color="auto"/>
                    <w:bottom w:val="none" w:sz="0" w:space="0" w:color="auto"/>
                    <w:right w:val="none" w:sz="0" w:space="0" w:color="auto"/>
                  </w:divBdr>
                  <w:divsChild>
                    <w:div w:id="14227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9208">
              <w:marLeft w:val="0"/>
              <w:marRight w:val="0"/>
              <w:marTop w:val="240"/>
              <w:marBottom w:val="0"/>
              <w:divBdr>
                <w:top w:val="none" w:sz="0" w:space="0" w:color="auto"/>
                <w:left w:val="none" w:sz="0" w:space="0" w:color="auto"/>
                <w:bottom w:val="none" w:sz="0" w:space="0" w:color="auto"/>
                <w:right w:val="none" w:sz="0" w:space="0" w:color="auto"/>
              </w:divBdr>
              <w:divsChild>
                <w:div w:id="1388723095">
                  <w:marLeft w:val="0"/>
                  <w:marRight w:val="0"/>
                  <w:marTop w:val="0"/>
                  <w:marBottom w:val="0"/>
                  <w:divBdr>
                    <w:top w:val="none" w:sz="0" w:space="0" w:color="auto"/>
                    <w:left w:val="none" w:sz="0" w:space="0" w:color="auto"/>
                    <w:bottom w:val="none" w:sz="0" w:space="0" w:color="auto"/>
                    <w:right w:val="none" w:sz="0" w:space="0" w:color="auto"/>
                  </w:divBdr>
                  <w:divsChild>
                    <w:div w:id="18786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47104">
              <w:marLeft w:val="0"/>
              <w:marRight w:val="0"/>
              <w:marTop w:val="240"/>
              <w:marBottom w:val="0"/>
              <w:divBdr>
                <w:top w:val="none" w:sz="0" w:space="0" w:color="auto"/>
                <w:left w:val="none" w:sz="0" w:space="0" w:color="auto"/>
                <w:bottom w:val="none" w:sz="0" w:space="0" w:color="auto"/>
                <w:right w:val="none" w:sz="0" w:space="0" w:color="auto"/>
              </w:divBdr>
              <w:divsChild>
                <w:div w:id="2076125239">
                  <w:marLeft w:val="0"/>
                  <w:marRight w:val="0"/>
                  <w:marTop w:val="0"/>
                  <w:marBottom w:val="0"/>
                  <w:divBdr>
                    <w:top w:val="none" w:sz="0" w:space="0" w:color="auto"/>
                    <w:left w:val="none" w:sz="0" w:space="0" w:color="auto"/>
                    <w:bottom w:val="none" w:sz="0" w:space="0" w:color="auto"/>
                    <w:right w:val="none" w:sz="0" w:space="0" w:color="auto"/>
                  </w:divBdr>
                  <w:divsChild>
                    <w:div w:id="20065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69514">
              <w:marLeft w:val="0"/>
              <w:marRight w:val="0"/>
              <w:marTop w:val="240"/>
              <w:marBottom w:val="0"/>
              <w:divBdr>
                <w:top w:val="none" w:sz="0" w:space="0" w:color="auto"/>
                <w:left w:val="none" w:sz="0" w:space="0" w:color="auto"/>
                <w:bottom w:val="none" w:sz="0" w:space="0" w:color="auto"/>
                <w:right w:val="none" w:sz="0" w:space="0" w:color="auto"/>
              </w:divBdr>
              <w:divsChild>
                <w:div w:id="612522790">
                  <w:marLeft w:val="0"/>
                  <w:marRight w:val="0"/>
                  <w:marTop w:val="0"/>
                  <w:marBottom w:val="0"/>
                  <w:divBdr>
                    <w:top w:val="none" w:sz="0" w:space="0" w:color="auto"/>
                    <w:left w:val="none" w:sz="0" w:space="0" w:color="auto"/>
                    <w:bottom w:val="none" w:sz="0" w:space="0" w:color="auto"/>
                    <w:right w:val="none" w:sz="0" w:space="0" w:color="auto"/>
                  </w:divBdr>
                  <w:divsChild>
                    <w:div w:id="199413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7622">
              <w:marLeft w:val="0"/>
              <w:marRight w:val="0"/>
              <w:marTop w:val="0"/>
              <w:marBottom w:val="0"/>
              <w:divBdr>
                <w:top w:val="none" w:sz="0" w:space="0" w:color="auto"/>
                <w:left w:val="none" w:sz="0" w:space="0" w:color="auto"/>
                <w:bottom w:val="none" w:sz="0" w:space="0" w:color="auto"/>
                <w:right w:val="none" w:sz="0" w:space="0" w:color="auto"/>
              </w:divBdr>
              <w:divsChild>
                <w:div w:id="1590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105826">
          <w:marLeft w:val="0"/>
          <w:marRight w:val="0"/>
          <w:marTop w:val="240"/>
          <w:marBottom w:val="0"/>
          <w:divBdr>
            <w:top w:val="none" w:sz="0" w:space="0" w:color="auto"/>
            <w:left w:val="none" w:sz="0" w:space="0" w:color="auto"/>
            <w:bottom w:val="none" w:sz="0" w:space="0" w:color="auto"/>
            <w:right w:val="none" w:sz="0" w:space="0" w:color="auto"/>
          </w:divBdr>
          <w:divsChild>
            <w:div w:id="276452307">
              <w:marLeft w:val="0"/>
              <w:marRight w:val="0"/>
              <w:marTop w:val="240"/>
              <w:marBottom w:val="0"/>
              <w:divBdr>
                <w:top w:val="none" w:sz="0" w:space="0" w:color="auto"/>
                <w:left w:val="none" w:sz="0" w:space="0" w:color="auto"/>
                <w:bottom w:val="none" w:sz="0" w:space="0" w:color="auto"/>
                <w:right w:val="none" w:sz="0" w:space="0" w:color="auto"/>
              </w:divBdr>
              <w:divsChild>
                <w:div w:id="351613008">
                  <w:marLeft w:val="0"/>
                  <w:marRight w:val="0"/>
                  <w:marTop w:val="0"/>
                  <w:marBottom w:val="0"/>
                  <w:divBdr>
                    <w:top w:val="none" w:sz="0" w:space="0" w:color="auto"/>
                    <w:left w:val="none" w:sz="0" w:space="0" w:color="auto"/>
                    <w:bottom w:val="none" w:sz="0" w:space="0" w:color="auto"/>
                    <w:right w:val="none" w:sz="0" w:space="0" w:color="auto"/>
                  </w:divBdr>
                  <w:divsChild>
                    <w:div w:id="2733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20836">
              <w:marLeft w:val="0"/>
              <w:marRight w:val="0"/>
              <w:marTop w:val="240"/>
              <w:marBottom w:val="0"/>
              <w:divBdr>
                <w:top w:val="none" w:sz="0" w:space="0" w:color="auto"/>
                <w:left w:val="none" w:sz="0" w:space="0" w:color="auto"/>
                <w:bottom w:val="none" w:sz="0" w:space="0" w:color="auto"/>
                <w:right w:val="none" w:sz="0" w:space="0" w:color="auto"/>
              </w:divBdr>
              <w:divsChild>
                <w:div w:id="1616522611">
                  <w:marLeft w:val="0"/>
                  <w:marRight w:val="0"/>
                  <w:marTop w:val="0"/>
                  <w:marBottom w:val="0"/>
                  <w:divBdr>
                    <w:top w:val="none" w:sz="0" w:space="0" w:color="auto"/>
                    <w:left w:val="none" w:sz="0" w:space="0" w:color="auto"/>
                    <w:bottom w:val="none" w:sz="0" w:space="0" w:color="auto"/>
                    <w:right w:val="none" w:sz="0" w:space="0" w:color="auto"/>
                  </w:divBdr>
                  <w:divsChild>
                    <w:div w:id="2330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23806">
              <w:marLeft w:val="0"/>
              <w:marRight w:val="0"/>
              <w:marTop w:val="240"/>
              <w:marBottom w:val="0"/>
              <w:divBdr>
                <w:top w:val="none" w:sz="0" w:space="0" w:color="auto"/>
                <w:left w:val="none" w:sz="0" w:space="0" w:color="auto"/>
                <w:bottom w:val="none" w:sz="0" w:space="0" w:color="auto"/>
                <w:right w:val="none" w:sz="0" w:space="0" w:color="auto"/>
              </w:divBdr>
              <w:divsChild>
                <w:div w:id="450440223">
                  <w:marLeft w:val="0"/>
                  <w:marRight w:val="0"/>
                  <w:marTop w:val="0"/>
                  <w:marBottom w:val="0"/>
                  <w:divBdr>
                    <w:top w:val="none" w:sz="0" w:space="0" w:color="auto"/>
                    <w:left w:val="none" w:sz="0" w:space="0" w:color="auto"/>
                    <w:bottom w:val="none" w:sz="0" w:space="0" w:color="auto"/>
                    <w:right w:val="none" w:sz="0" w:space="0" w:color="auto"/>
                  </w:divBdr>
                  <w:divsChild>
                    <w:div w:id="20485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3897">
              <w:marLeft w:val="0"/>
              <w:marRight w:val="0"/>
              <w:marTop w:val="240"/>
              <w:marBottom w:val="0"/>
              <w:divBdr>
                <w:top w:val="none" w:sz="0" w:space="0" w:color="auto"/>
                <w:left w:val="none" w:sz="0" w:space="0" w:color="auto"/>
                <w:bottom w:val="none" w:sz="0" w:space="0" w:color="auto"/>
                <w:right w:val="none" w:sz="0" w:space="0" w:color="auto"/>
              </w:divBdr>
              <w:divsChild>
                <w:div w:id="1158810636">
                  <w:marLeft w:val="0"/>
                  <w:marRight w:val="0"/>
                  <w:marTop w:val="0"/>
                  <w:marBottom w:val="0"/>
                  <w:divBdr>
                    <w:top w:val="none" w:sz="0" w:space="0" w:color="auto"/>
                    <w:left w:val="none" w:sz="0" w:space="0" w:color="auto"/>
                    <w:bottom w:val="none" w:sz="0" w:space="0" w:color="auto"/>
                    <w:right w:val="none" w:sz="0" w:space="0" w:color="auto"/>
                  </w:divBdr>
                  <w:divsChild>
                    <w:div w:id="17329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15016">
              <w:marLeft w:val="0"/>
              <w:marRight w:val="0"/>
              <w:marTop w:val="0"/>
              <w:marBottom w:val="0"/>
              <w:divBdr>
                <w:top w:val="none" w:sz="0" w:space="0" w:color="auto"/>
                <w:left w:val="none" w:sz="0" w:space="0" w:color="auto"/>
                <w:bottom w:val="none" w:sz="0" w:space="0" w:color="auto"/>
                <w:right w:val="none" w:sz="0" w:space="0" w:color="auto"/>
              </w:divBdr>
              <w:divsChild>
                <w:div w:id="2106147470">
                  <w:marLeft w:val="0"/>
                  <w:marRight w:val="0"/>
                  <w:marTop w:val="0"/>
                  <w:marBottom w:val="0"/>
                  <w:divBdr>
                    <w:top w:val="none" w:sz="0" w:space="0" w:color="auto"/>
                    <w:left w:val="none" w:sz="0" w:space="0" w:color="auto"/>
                    <w:bottom w:val="none" w:sz="0" w:space="0" w:color="auto"/>
                    <w:right w:val="none" w:sz="0" w:space="0" w:color="auto"/>
                  </w:divBdr>
                </w:div>
              </w:divsChild>
            </w:div>
            <w:div w:id="1668511713">
              <w:marLeft w:val="0"/>
              <w:marRight w:val="0"/>
              <w:marTop w:val="240"/>
              <w:marBottom w:val="0"/>
              <w:divBdr>
                <w:top w:val="none" w:sz="0" w:space="0" w:color="auto"/>
                <w:left w:val="none" w:sz="0" w:space="0" w:color="auto"/>
                <w:bottom w:val="none" w:sz="0" w:space="0" w:color="auto"/>
                <w:right w:val="none" w:sz="0" w:space="0" w:color="auto"/>
              </w:divBdr>
              <w:divsChild>
                <w:div w:id="2095932662">
                  <w:marLeft w:val="0"/>
                  <w:marRight w:val="0"/>
                  <w:marTop w:val="0"/>
                  <w:marBottom w:val="0"/>
                  <w:divBdr>
                    <w:top w:val="none" w:sz="0" w:space="0" w:color="auto"/>
                    <w:left w:val="none" w:sz="0" w:space="0" w:color="auto"/>
                    <w:bottom w:val="none" w:sz="0" w:space="0" w:color="auto"/>
                    <w:right w:val="none" w:sz="0" w:space="0" w:color="auto"/>
                  </w:divBdr>
                  <w:divsChild>
                    <w:div w:id="47175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73702">
              <w:marLeft w:val="0"/>
              <w:marRight w:val="0"/>
              <w:marTop w:val="240"/>
              <w:marBottom w:val="0"/>
              <w:divBdr>
                <w:top w:val="none" w:sz="0" w:space="0" w:color="auto"/>
                <w:left w:val="none" w:sz="0" w:space="0" w:color="auto"/>
                <w:bottom w:val="none" w:sz="0" w:space="0" w:color="auto"/>
                <w:right w:val="none" w:sz="0" w:space="0" w:color="auto"/>
              </w:divBdr>
              <w:divsChild>
                <w:div w:id="1122532260">
                  <w:marLeft w:val="0"/>
                  <w:marRight w:val="0"/>
                  <w:marTop w:val="0"/>
                  <w:marBottom w:val="0"/>
                  <w:divBdr>
                    <w:top w:val="none" w:sz="0" w:space="0" w:color="auto"/>
                    <w:left w:val="none" w:sz="0" w:space="0" w:color="auto"/>
                    <w:bottom w:val="none" w:sz="0" w:space="0" w:color="auto"/>
                    <w:right w:val="none" w:sz="0" w:space="0" w:color="auto"/>
                  </w:divBdr>
                  <w:divsChild>
                    <w:div w:id="25710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773032">
      <w:bodyDiv w:val="1"/>
      <w:marLeft w:val="0"/>
      <w:marRight w:val="0"/>
      <w:marTop w:val="0"/>
      <w:marBottom w:val="0"/>
      <w:divBdr>
        <w:top w:val="none" w:sz="0" w:space="0" w:color="auto"/>
        <w:left w:val="none" w:sz="0" w:space="0" w:color="auto"/>
        <w:bottom w:val="none" w:sz="0" w:space="0" w:color="auto"/>
        <w:right w:val="none" w:sz="0" w:space="0" w:color="auto"/>
      </w:divBdr>
      <w:divsChild>
        <w:div w:id="215820534">
          <w:marLeft w:val="0"/>
          <w:marRight w:val="0"/>
          <w:marTop w:val="240"/>
          <w:marBottom w:val="0"/>
          <w:divBdr>
            <w:top w:val="none" w:sz="0" w:space="0" w:color="auto"/>
            <w:left w:val="none" w:sz="0" w:space="0" w:color="auto"/>
            <w:bottom w:val="none" w:sz="0" w:space="0" w:color="auto"/>
            <w:right w:val="none" w:sz="0" w:space="0" w:color="auto"/>
          </w:divBdr>
          <w:divsChild>
            <w:div w:id="1953703866">
              <w:marLeft w:val="0"/>
              <w:marRight w:val="0"/>
              <w:marTop w:val="0"/>
              <w:marBottom w:val="0"/>
              <w:divBdr>
                <w:top w:val="none" w:sz="0" w:space="0" w:color="auto"/>
                <w:left w:val="none" w:sz="0" w:space="0" w:color="auto"/>
                <w:bottom w:val="none" w:sz="0" w:space="0" w:color="auto"/>
                <w:right w:val="none" w:sz="0" w:space="0" w:color="auto"/>
              </w:divBdr>
              <w:divsChild>
                <w:div w:id="2274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9887">
          <w:marLeft w:val="0"/>
          <w:marRight w:val="0"/>
          <w:marTop w:val="240"/>
          <w:marBottom w:val="0"/>
          <w:divBdr>
            <w:top w:val="none" w:sz="0" w:space="0" w:color="auto"/>
            <w:left w:val="none" w:sz="0" w:space="0" w:color="auto"/>
            <w:bottom w:val="none" w:sz="0" w:space="0" w:color="auto"/>
            <w:right w:val="none" w:sz="0" w:space="0" w:color="auto"/>
          </w:divBdr>
          <w:divsChild>
            <w:div w:id="731662559">
              <w:marLeft w:val="0"/>
              <w:marRight w:val="0"/>
              <w:marTop w:val="240"/>
              <w:marBottom w:val="0"/>
              <w:divBdr>
                <w:top w:val="none" w:sz="0" w:space="0" w:color="auto"/>
                <w:left w:val="none" w:sz="0" w:space="0" w:color="auto"/>
                <w:bottom w:val="none" w:sz="0" w:space="0" w:color="auto"/>
                <w:right w:val="none" w:sz="0" w:space="0" w:color="auto"/>
              </w:divBdr>
              <w:divsChild>
                <w:div w:id="394938628">
                  <w:marLeft w:val="0"/>
                  <w:marRight w:val="0"/>
                  <w:marTop w:val="0"/>
                  <w:marBottom w:val="0"/>
                  <w:divBdr>
                    <w:top w:val="none" w:sz="0" w:space="0" w:color="auto"/>
                    <w:left w:val="none" w:sz="0" w:space="0" w:color="auto"/>
                    <w:bottom w:val="none" w:sz="0" w:space="0" w:color="auto"/>
                    <w:right w:val="none" w:sz="0" w:space="0" w:color="auto"/>
                  </w:divBdr>
                </w:div>
              </w:divsChild>
            </w:div>
            <w:div w:id="968317732">
              <w:marLeft w:val="0"/>
              <w:marRight w:val="0"/>
              <w:marTop w:val="240"/>
              <w:marBottom w:val="0"/>
              <w:divBdr>
                <w:top w:val="none" w:sz="0" w:space="0" w:color="auto"/>
                <w:left w:val="none" w:sz="0" w:space="0" w:color="auto"/>
                <w:bottom w:val="none" w:sz="0" w:space="0" w:color="auto"/>
                <w:right w:val="none" w:sz="0" w:space="0" w:color="auto"/>
              </w:divBdr>
              <w:divsChild>
                <w:div w:id="145364491">
                  <w:marLeft w:val="0"/>
                  <w:marRight w:val="0"/>
                  <w:marTop w:val="0"/>
                  <w:marBottom w:val="0"/>
                  <w:divBdr>
                    <w:top w:val="none" w:sz="0" w:space="0" w:color="auto"/>
                    <w:left w:val="none" w:sz="0" w:space="0" w:color="auto"/>
                    <w:bottom w:val="none" w:sz="0" w:space="0" w:color="auto"/>
                    <w:right w:val="none" w:sz="0" w:space="0" w:color="auto"/>
                  </w:divBdr>
                </w:div>
              </w:divsChild>
            </w:div>
            <w:div w:id="1665938522">
              <w:marLeft w:val="0"/>
              <w:marRight w:val="0"/>
              <w:marTop w:val="0"/>
              <w:marBottom w:val="0"/>
              <w:divBdr>
                <w:top w:val="none" w:sz="0" w:space="0" w:color="auto"/>
                <w:left w:val="none" w:sz="0" w:space="0" w:color="auto"/>
                <w:bottom w:val="none" w:sz="0" w:space="0" w:color="auto"/>
                <w:right w:val="none" w:sz="0" w:space="0" w:color="auto"/>
              </w:divBdr>
              <w:divsChild>
                <w:div w:id="181143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3016">
          <w:marLeft w:val="0"/>
          <w:marRight w:val="0"/>
          <w:marTop w:val="240"/>
          <w:marBottom w:val="0"/>
          <w:divBdr>
            <w:top w:val="none" w:sz="0" w:space="0" w:color="auto"/>
            <w:left w:val="none" w:sz="0" w:space="0" w:color="auto"/>
            <w:bottom w:val="none" w:sz="0" w:space="0" w:color="auto"/>
            <w:right w:val="none" w:sz="0" w:space="0" w:color="auto"/>
          </w:divBdr>
          <w:divsChild>
            <w:div w:id="2130128351">
              <w:marLeft w:val="0"/>
              <w:marRight w:val="0"/>
              <w:marTop w:val="0"/>
              <w:marBottom w:val="0"/>
              <w:divBdr>
                <w:top w:val="none" w:sz="0" w:space="0" w:color="auto"/>
                <w:left w:val="none" w:sz="0" w:space="0" w:color="auto"/>
                <w:bottom w:val="none" w:sz="0" w:space="0" w:color="auto"/>
                <w:right w:val="none" w:sz="0" w:space="0" w:color="auto"/>
              </w:divBdr>
              <w:divsChild>
                <w:div w:id="31171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0818">
          <w:marLeft w:val="0"/>
          <w:marRight w:val="0"/>
          <w:marTop w:val="240"/>
          <w:marBottom w:val="0"/>
          <w:divBdr>
            <w:top w:val="none" w:sz="0" w:space="0" w:color="auto"/>
            <w:left w:val="none" w:sz="0" w:space="0" w:color="auto"/>
            <w:bottom w:val="none" w:sz="0" w:space="0" w:color="auto"/>
            <w:right w:val="none" w:sz="0" w:space="0" w:color="auto"/>
          </w:divBdr>
          <w:divsChild>
            <w:div w:id="2125689009">
              <w:marLeft w:val="0"/>
              <w:marRight w:val="0"/>
              <w:marTop w:val="0"/>
              <w:marBottom w:val="0"/>
              <w:divBdr>
                <w:top w:val="none" w:sz="0" w:space="0" w:color="auto"/>
                <w:left w:val="none" w:sz="0" w:space="0" w:color="auto"/>
                <w:bottom w:val="none" w:sz="0" w:space="0" w:color="auto"/>
                <w:right w:val="none" w:sz="0" w:space="0" w:color="auto"/>
              </w:divBdr>
              <w:divsChild>
                <w:div w:id="18894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43070">
          <w:marLeft w:val="0"/>
          <w:marRight w:val="0"/>
          <w:marTop w:val="240"/>
          <w:marBottom w:val="0"/>
          <w:divBdr>
            <w:top w:val="none" w:sz="0" w:space="0" w:color="auto"/>
            <w:left w:val="none" w:sz="0" w:space="0" w:color="auto"/>
            <w:bottom w:val="none" w:sz="0" w:space="0" w:color="auto"/>
            <w:right w:val="none" w:sz="0" w:space="0" w:color="auto"/>
          </w:divBdr>
          <w:divsChild>
            <w:div w:id="329599677">
              <w:marLeft w:val="0"/>
              <w:marRight w:val="0"/>
              <w:marTop w:val="0"/>
              <w:marBottom w:val="0"/>
              <w:divBdr>
                <w:top w:val="none" w:sz="0" w:space="0" w:color="auto"/>
                <w:left w:val="none" w:sz="0" w:space="0" w:color="auto"/>
                <w:bottom w:val="none" w:sz="0" w:space="0" w:color="auto"/>
                <w:right w:val="none" w:sz="0" w:space="0" w:color="auto"/>
              </w:divBdr>
              <w:divsChild>
                <w:div w:id="18066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79033">
          <w:marLeft w:val="0"/>
          <w:marRight w:val="0"/>
          <w:marTop w:val="240"/>
          <w:marBottom w:val="0"/>
          <w:divBdr>
            <w:top w:val="none" w:sz="0" w:space="0" w:color="auto"/>
            <w:left w:val="none" w:sz="0" w:space="0" w:color="auto"/>
            <w:bottom w:val="none" w:sz="0" w:space="0" w:color="auto"/>
            <w:right w:val="none" w:sz="0" w:space="0" w:color="auto"/>
          </w:divBdr>
          <w:divsChild>
            <w:div w:id="751972218">
              <w:marLeft w:val="0"/>
              <w:marRight w:val="0"/>
              <w:marTop w:val="0"/>
              <w:marBottom w:val="0"/>
              <w:divBdr>
                <w:top w:val="none" w:sz="0" w:space="0" w:color="auto"/>
                <w:left w:val="none" w:sz="0" w:space="0" w:color="auto"/>
                <w:bottom w:val="none" w:sz="0" w:space="0" w:color="auto"/>
                <w:right w:val="none" w:sz="0" w:space="0" w:color="auto"/>
              </w:divBdr>
              <w:divsChild>
                <w:div w:id="159274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30519">
      <w:bodyDiv w:val="1"/>
      <w:marLeft w:val="0"/>
      <w:marRight w:val="0"/>
      <w:marTop w:val="0"/>
      <w:marBottom w:val="0"/>
      <w:divBdr>
        <w:top w:val="none" w:sz="0" w:space="0" w:color="auto"/>
        <w:left w:val="none" w:sz="0" w:space="0" w:color="auto"/>
        <w:bottom w:val="none" w:sz="0" w:space="0" w:color="auto"/>
        <w:right w:val="none" w:sz="0" w:space="0" w:color="auto"/>
      </w:divBdr>
      <w:divsChild>
        <w:div w:id="915476528">
          <w:marLeft w:val="0"/>
          <w:marRight w:val="0"/>
          <w:marTop w:val="0"/>
          <w:marBottom w:val="0"/>
          <w:divBdr>
            <w:top w:val="none" w:sz="0" w:space="0" w:color="auto"/>
            <w:left w:val="none" w:sz="0" w:space="0" w:color="auto"/>
            <w:bottom w:val="none" w:sz="0" w:space="0" w:color="auto"/>
            <w:right w:val="none" w:sz="0" w:space="0" w:color="auto"/>
          </w:divBdr>
        </w:div>
        <w:div w:id="1343512280">
          <w:marLeft w:val="0"/>
          <w:marRight w:val="0"/>
          <w:marTop w:val="240"/>
          <w:marBottom w:val="0"/>
          <w:divBdr>
            <w:top w:val="none" w:sz="0" w:space="0" w:color="auto"/>
            <w:left w:val="none" w:sz="0" w:space="0" w:color="auto"/>
            <w:bottom w:val="none" w:sz="0" w:space="0" w:color="auto"/>
            <w:right w:val="none" w:sz="0" w:space="0" w:color="auto"/>
          </w:divBdr>
        </w:div>
      </w:divsChild>
    </w:div>
    <w:div w:id="301009528">
      <w:bodyDiv w:val="1"/>
      <w:marLeft w:val="0"/>
      <w:marRight w:val="0"/>
      <w:marTop w:val="0"/>
      <w:marBottom w:val="0"/>
      <w:divBdr>
        <w:top w:val="none" w:sz="0" w:space="0" w:color="auto"/>
        <w:left w:val="none" w:sz="0" w:space="0" w:color="auto"/>
        <w:bottom w:val="none" w:sz="0" w:space="0" w:color="auto"/>
        <w:right w:val="none" w:sz="0" w:space="0" w:color="auto"/>
      </w:divBdr>
      <w:divsChild>
        <w:div w:id="652559969">
          <w:marLeft w:val="0"/>
          <w:marRight w:val="0"/>
          <w:marTop w:val="24"/>
          <w:marBottom w:val="24"/>
          <w:divBdr>
            <w:top w:val="none" w:sz="0" w:space="0" w:color="auto"/>
            <w:left w:val="none" w:sz="0" w:space="0" w:color="auto"/>
            <w:bottom w:val="none" w:sz="0" w:space="0" w:color="auto"/>
            <w:right w:val="none" w:sz="0" w:space="0" w:color="auto"/>
          </w:divBdr>
          <w:divsChild>
            <w:div w:id="1504977927">
              <w:marLeft w:val="0"/>
              <w:marRight w:val="0"/>
              <w:marTop w:val="0"/>
              <w:marBottom w:val="0"/>
              <w:divBdr>
                <w:top w:val="none" w:sz="0" w:space="0" w:color="auto"/>
                <w:left w:val="none" w:sz="0" w:space="0" w:color="auto"/>
                <w:bottom w:val="none" w:sz="0" w:space="0" w:color="auto"/>
                <w:right w:val="none" w:sz="0" w:space="0" w:color="auto"/>
              </w:divBdr>
            </w:div>
          </w:divsChild>
        </w:div>
        <w:div w:id="911280564">
          <w:marLeft w:val="0"/>
          <w:marRight w:val="0"/>
          <w:marTop w:val="24"/>
          <w:marBottom w:val="24"/>
          <w:divBdr>
            <w:top w:val="none" w:sz="0" w:space="0" w:color="auto"/>
            <w:left w:val="none" w:sz="0" w:space="0" w:color="auto"/>
            <w:bottom w:val="none" w:sz="0" w:space="0" w:color="auto"/>
            <w:right w:val="none" w:sz="0" w:space="0" w:color="auto"/>
          </w:divBdr>
          <w:divsChild>
            <w:div w:id="147201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76891">
      <w:bodyDiv w:val="1"/>
      <w:marLeft w:val="0"/>
      <w:marRight w:val="0"/>
      <w:marTop w:val="0"/>
      <w:marBottom w:val="0"/>
      <w:divBdr>
        <w:top w:val="none" w:sz="0" w:space="0" w:color="auto"/>
        <w:left w:val="none" w:sz="0" w:space="0" w:color="auto"/>
        <w:bottom w:val="none" w:sz="0" w:space="0" w:color="auto"/>
        <w:right w:val="none" w:sz="0" w:space="0" w:color="auto"/>
      </w:divBdr>
      <w:divsChild>
        <w:div w:id="26226491">
          <w:marLeft w:val="0"/>
          <w:marRight w:val="0"/>
          <w:marTop w:val="24"/>
          <w:marBottom w:val="24"/>
          <w:divBdr>
            <w:top w:val="none" w:sz="0" w:space="0" w:color="auto"/>
            <w:left w:val="none" w:sz="0" w:space="0" w:color="auto"/>
            <w:bottom w:val="none" w:sz="0" w:space="0" w:color="auto"/>
            <w:right w:val="none" w:sz="0" w:space="0" w:color="auto"/>
          </w:divBdr>
          <w:divsChild>
            <w:div w:id="8335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47934">
      <w:bodyDiv w:val="1"/>
      <w:marLeft w:val="0"/>
      <w:marRight w:val="0"/>
      <w:marTop w:val="0"/>
      <w:marBottom w:val="0"/>
      <w:divBdr>
        <w:top w:val="none" w:sz="0" w:space="0" w:color="auto"/>
        <w:left w:val="none" w:sz="0" w:space="0" w:color="auto"/>
        <w:bottom w:val="none" w:sz="0" w:space="0" w:color="auto"/>
        <w:right w:val="none" w:sz="0" w:space="0" w:color="auto"/>
      </w:divBdr>
      <w:divsChild>
        <w:div w:id="267665337">
          <w:marLeft w:val="0"/>
          <w:marRight w:val="0"/>
          <w:marTop w:val="240"/>
          <w:marBottom w:val="0"/>
          <w:divBdr>
            <w:top w:val="none" w:sz="0" w:space="0" w:color="auto"/>
            <w:left w:val="none" w:sz="0" w:space="0" w:color="auto"/>
            <w:bottom w:val="none" w:sz="0" w:space="0" w:color="auto"/>
            <w:right w:val="none" w:sz="0" w:space="0" w:color="auto"/>
          </w:divBdr>
        </w:div>
        <w:div w:id="988828041">
          <w:marLeft w:val="0"/>
          <w:marRight w:val="0"/>
          <w:marTop w:val="0"/>
          <w:marBottom w:val="0"/>
          <w:divBdr>
            <w:top w:val="none" w:sz="0" w:space="0" w:color="auto"/>
            <w:left w:val="none" w:sz="0" w:space="0" w:color="auto"/>
            <w:bottom w:val="none" w:sz="0" w:space="0" w:color="auto"/>
            <w:right w:val="none" w:sz="0" w:space="0" w:color="auto"/>
          </w:divBdr>
        </w:div>
      </w:divsChild>
    </w:div>
    <w:div w:id="305672125">
      <w:bodyDiv w:val="1"/>
      <w:marLeft w:val="0"/>
      <w:marRight w:val="0"/>
      <w:marTop w:val="0"/>
      <w:marBottom w:val="0"/>
      <w:divBdr>
        <w:top w:val="none" w:sz="0" w:space="0" w:color="auto"/>
        <w:left w:val="none" w:sz="0" w:space="0" w:color="auto"/>
        <w:bottom w:val="none" w:sz="0" w:space="0" w:color="auto"/>
        <w:right w:val="none" w:sz="0" w:space="0" w:color="auto"/>
      </w:divBdr>
      <w:divsChild>
        <w:div w:id="408893296">
          <w:marLeft w:val="0"/>
          <w:marRight w:val="0"/>
          <w:marTop w:val="240"/>
          <w:marBottom w:val="0"/>
          <w:divBdr>
            <w:top w:val="none" w:sz="0" w:space="0" w:color="auto"/>
            <w:left w:val="none" w:sz="0" w:space="0" w:color="auto"/>
            <w:bottom w:val="none" w:sz="0" w:space="0" w:color="auto"/>
            <w:right w:val="none" w:sz="0" w:space="0" w:color="auto"/>
          </w:divBdr>
          <w:divsChild>
            <w:div w:id="1127897385">
              <w:marLeft w:val="0"/>
              <w:marRight w:val="0"/>
              <w:marTop w:val="0"/>
              <w:marBottom w:val="0"/>
              <w:divBdr>
                <w:top w:val="none" w:sz="0" w:space="0" w:color="auto"/>
                <w:left w:val="none" w:sz="0" w:space="0" w:color="auto"/>
                <w:bottom w:val="none" w:sz="0" w:space="0" w:color="auto"/>
                <w:right w:val="none" w:sz="0" w:space="0" w:color="auto"/>
              </w:divBdr>
              <w:divsChild>
                <w:div w:id="7268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97498">
          <w:marLeft w:val="0"/>
          <w:marRight w:val="0"/>
          <w:marTop w:val="240"/>
          <w:marBottom w:val="0"/>
          <w:divBdr>
            <w:top w:val="none" w:sz="0" w:space="0" w:color="auto"/>
            <w:left w:val="none" w:sz="0" w:space="0" w:color="auto"/>
            <w:bottom w:val="none" w:sz="0" w:space="0" w:color="auto"/>
            <w:right w:val="none" w:sz="0" w:space="0" w:color="auto"/>
          </w:divBdr>
          <w:divsChild>
            <w:div w:id="464009591">
              <w:marLeft w:val="0"/>
              <w:marRight w:val="0"/>
              <w:marTop w:val="240"/>
              <w:marBottom w:val="0"/>
              <w:divBdr>
                <w:top w:val="none" w:sz="0" w:space="0" w:color="auto"/>
                <w:left w:val="none" w:sz="0" w:space="0" w:color="auto"/>
                <w:bottom w:val="none" w:sz="0" w:space="0" w:color="auto"/>
                <w:right w:val="none" w:sz="0" w:space="0" w:color="auto"/>
              </w:divBdr>
              <w:divsChild>
                <w:div w:id="1337421369">
                  <w:marLeft w:val="0"/>
                  <w:marRight w:val="0"/>
                  <w:marTop w:val="240"/>
                  <w:marBottom w:val="0"/>
                  <w:divBdr>
                    <w:top w:val="none" w:sz="0" w:space="0" w:color="auto"/>
                    <w:left w:val="none" w:sz="0" w:space="0" w:color="auto"/>
                    <w:bottom w:val="none" w:sz="0" w:space="0" w:color="auto"/>
                    <w:right w:val="none" w:sz="0" w:space="0" w:color="auto"/>
                  </w:divBdr>
                  <w:divsChild>
                    <w:div w:id="2037732213">
                      <w:marLeft w:val="0"/>
                      <w:marRight w:val="0"/>
                      <w:marTop w:val="0"/>
                      <w:marBottom w:val="0"/>
                      <w:divBdr>
                        <w:top w:val="none" w:sz="0" w:space="0" w:color="auto"/>
                        <w:left w:val="none" w:sz="0" w:space="0" w:color="auto"/>
                        <w:bottom w:val="none" w:sz="0" w:space="0" w:color="auto"/>
                        <w:right w:val="none" w:sz="0" w:space="0" w:color="auto"/>
                      </w:divBdr>
                      <w:divsChild>
                        <w:div w:id="512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48481">
                  <w:marLeft w:val="0"/>
                  <w:marRight w:val="0"/>
                  <w:marTop w:val="240"/>
                  <w:marBottom w:val="0"/>
                  <w:divBdr>
                    <w:top w:val="none" w:sz="0" w:space="0" w:color="auto"/>
                    <w:left w:val="none" w:sz="0" w:space="0" w:color="auto"/>
                    <w:bottom w:val="none" w:sz="0" w:space="0" w:color="auto"/>
                    <w:right w:val="none" w:sz="0" w:space="0" w:color="auto"/>
                  </w:divBdr>
                  <w:divsChild>
                    <w:div w:id="464273808">
                      <w:marLeft w:val="0"/>
                      <w:marRight w:val="0"/>
                      <w:marTop w:val="0"/>
                      <w:marBottom w:val="0"/>
                      <w:divBdr>
                        <w:top w:val="none" w:sz="0" w:space="0" w:color="auto"/>
                        <w:left w:val="none" w:sz="0" w:space="0" w:color="auto"/>
                        <w:bottom w:val="none" w:sz="0" w:space="0" w:color="auto"/>
                        <w:right w:val="none" w:sz="0" w:space="0" w:color="auto"/>
                      </w:divBdr>
                      <w:divsChild>
                        <w:div w:id="10740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833830">
                  <w:marLeft w:val="0"/>
                  <w:marRight w:val="0"/>
                  <w:marTop w:val="0"/>
                  <w:marBottom w:val="0"/>
                  <w:divBdr>
                    <w:top w:val="none" w:sz="0" w:space="0" w:color="auto"/>
                    <w:left w:val="none" w:sz="0" w:space="0" w:color="auto"/>
                    <w:bottom w:val="none" w:sz="0" w:space="0" w:color="auto"/>
                    <w:right w:val="none" w:sz="0" w:space="0" w:color="auto"/>
                  </w:divBdr>
                  <w:divsChild>
                    <w:div w:id="47226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49845">
              <w:marLeft w:val="0"/>
              <w:marRight w:val="0"/>
              <w:marTop w:val="240"/>
              <w:marBottom w:val="0"/>
              <w:divBdr>
                <w:top w:val="none" w:sz="0" w:space="0" w:color="auto"/>
                <w:left w:val="none" w:sz="0" w:space="0" w:color="auto"/>
                <w:bottom w:val="none" w:sz="0" w:space="0" w:color="auto"/>
                <w:right w:val="none" w:sz="0" w:space="0" w:color="auto"/>
              </w:divBdr>
              <w:divsChild>
                <w:div w:id="922102713">
                  <w:marLeft w:val="0"/>
                  <w:marRight w:val="0"/>
                  <w:marTop w:val="240"/>
                  <w:marBottom w:val="0"/>
                  <w:divBdr>
                    <w:top w:val="none" w:sz="0" w:space="0" w:color="auto"/>
                    <w:left w:val="none" w:sz="0" w:space="0" w:color="auto"/>
                    <w:bottom w:val="none" w:sz="0" w:space="0" w:color="auto"/>
                    <w:right w:val="none" w:sz="0" w:space="0" w:color="auto"/>
                  </w:divBdr>
                  <w:divsChild>
                    <w:div w:id="1325891554">
                      <w:marLeft w:val="0"/>
                      <w:marRight w:val="0"/>
                      <w:marTop w:val="0"/>
                      <w:marBottom w:val="0"/>
                      <w:divBdr>
                        <w:top w:val="none" w:sz="0" w:space="0" w:color="auto"/>
                        <w:left w:val="none" w:sz="0" w:space="0" w:color="auto"/>
                        <w:bottom w:val="none" w:sz="0" w:space="0" w:color="auto"/>
                        <w:right w:val="none" w:sz="0" w:space="0" w:color="auto"/>
                      </w:divBdr>
                      <w:divsChild>
                        <w:div w:id="945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3355">
                  <w:marLeft w:val="0"/>
                  <w:marRight w:val="0"/>
                  <w:marTop w:val="0"/>
                  <w:marBottom w:val="0"/>
                  <w:divBdr>
                    <w:top w:val="none" w:sz="0" w:space="0" w:color="auto"/>
                    <w:left w:val="none" w:sz="0" w:space="0" w:color="auto"/>
                    <w:bottom w:val="none" w:sz="0" w:space="0" w:color="auto"/>
                    <w:right w:val="none" w:sz="0" w:space="0" w:color="auto"/>
                  </w:divBdr>
                  <w:divsChild>
                    <w:div w:id="1329216054">
                      <w:marLeft w:val="0"/>
                      <w:marRight w:val="0"/>
                      <w:marTop w:val="0"/>
                      <w:marBottom w:val="0"/>
                      <w:divBdr>
                        <w:top w:val="none" w:sz="0" w:space="0" w:color="auto"/>
                        <w:left w:val="none" w:sz="0" w:space="0" w:color="auto"/>
                        <w:bottom w:val="none" w:sz="0" w:space="0" w:color="auto"/>
                        <w:right w:val="none" w:sz="0" w:space="0" w:color="auto"/>
                      </w:divBdr>
                    </w:div>
                  </w:divsChild>
                </w:div>
                <w:div w:id="1483735709">
                  <w:marLeft w:val="0"/>
                  <w:marRight w:val="0"/>
                  <w:marTop w:val="240"/>
                  <w:marBottom w:val="0"/>
                  <w:divBdr>
                    <w:top w:val="none" w:sz="0" w:space="0" w:color="auto"/>
                    <w:left w:val="none" w:sz="0" w:space="0" w:color="auto"/>
                    <w:bottom w:val="none" w:sz="0" w:space="0" w:color="auto"/>
                    <w:right w:val="none" w:sz="0" w:space="0" w:color="auto"/>
                  </w:divBdr>
                  <w:divsChild>
                    <w:div w:id="1305770792">
                      <w:marLeft w:val="0"/>
                      <w:marRight w:val="0"/>
                      <w:marTop w:val="0"/>
                      <w:marBottom w:val="0"/>
                      <w:divBdr>
                        <w:top w:val="none" w:sz="0" w:space="0" w:color="auto"/>
                        <w:left w:val="none" w:sz="0" w:space="0" w:color="auto"/>
                        <w:bottom w:val="none" w:sz="0" w:space="0" w:color="auto"/>
                        <w:right w:val="none" w:sz="0" w:space="0" w:color="auto"/>
                      </w:divBdr>
                      <w:divsChild>
                        <w:div w:id="211000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8282">
              <w:marLeft w:val="0"/>
              <w:marRight w:val="0"/>
              <w:marTop w:val="0"/>
              <w:marBottom w:val="0"/>
              <w:divBdr>
                <w:top w:val="none" w:sz="0" w:space="0" w:color="auto"/>
                <w:left w:val="none" w:sz="0" w:space="0" w:color="auto"/>
                <w:bottom w:val="none" w:sz="0" w:space="0" w:color="auto"/>
                <w:right w:val="none" w:sz="0" w:space="0" w:color="auto"/>
              </w:divBdr>
              <w:divsChild>
                <w:div w:id="142595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2410">
          <w:marLeft w:val="0"/>
          <w:marRight w:val="0"/>
          <w:marTop w:val="240"/>
          <w:marBottom w:val="0"/>
          <w:divBdr>
            <w:top w:val="none" w:sz="0" w:space="0" w:color="auto"/>
            <w:left w:val="none" w:sz="0" w:space="0" w:color="auto"/>
            <w:bottom w:val="none" w:sz="0" w:space="0" w:color="auto"/>
            <w:right w:val="none" w:sz="0" w:space="0" w:color="auto"/>
          </w:divBdr>
          <w:divsChild>
            <w:div w:id="427235610">
              <w:marLeft w:val="0"/>
              <w:marRight w:val="0"/>
              <w:marTop w:val="0"/>
              <w:marBottom w:val="0"/>
              <w:divBdr>
                <w:top w:val="none" w:sz="0" w:space="0" w:color="auto"/>
                <w:left w:val="none" w:sz="0" w:space="0" w:color="auto"/>
                <w:bottom w:val="none" w:sz="0" w:space="0" w:color="auto"/>
                <w:right w:val="none" w:sz="0" w:space="0" w:color="auto"/>
              </w:divBdr>
              <w:divsChild>
                <w:div w:id="726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820806">
      <w:bodyDiv w:val="1"/>
      <w:marLeft w:val="0"/>
      <w:marRight w:val="0"/>
      <w:marTop w:val="0"/>
      <w:marBottom w:val="0"/>
      <w:divBdr>
        <w:top w:val="none" w:sz="0" w:space="0" w:color="auto"/>
        <w:left w:val="none" w:sz="0" w:space="0" w:color="auto"/>
        <w:bottom w:val="none" w:sz="0" w:space="0" w:color="auto"/>
        <w:right w:val="none" w:sz="0" w:space="0" w:color="auto"/>
      </w:divBdr>
      <w:divsChild>
        <w:div w:id="265817994">
          <w:marLeft w:val="0"/>
          <w:marRight w:val="0"/>
          <w:marTop w:val="240"/>
          <w:marBottom w:val="0"/>
          <w:divBdr>
            <w:top w:val="none" w:sz="0" w:space="0" w:color="auto"/>
            <w:left w:val="none" w:sz="0" w:space="0" w:color="auto"/>
            <w:bottom w:val="none" w:sz="0" w:space="0" w:color="auto"/>
            <w:right w:val="none" w:sz="0" w:space="0" w:color="auto"/>
          </w:divBdr>
          <w:divsChild>
            <w:div w:id="184908325">
              <w:marLeft w:val="0"/>
              <w:marRight w:val="0"/>
              <w:marTop w:val="0"/>
              <w:marBottom w:val="0"/>
              <w:divBdr>
                <w:top w:val="none" w:sz="0" w:space="0" w:color="auto"/>
                <w:left w:val="none" w:sz="0" w:space="0" w:color="auto"/>
                <w:bottom w:val="none" w:sz="0" w:space="0" w:color="auto"/>
                <w:right w:val="none" w:sz="0" w:space="0" w:color="auto"/>
              </w:divBdr>
              <w:divsChild>
                <w:div w:id="2103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620389">
          <w:marLeft w:val="0"/>
          <w:marRight w:val="0"/>
          <w:marTop w:val="240"/>
          <w:marBottom w:val="0"/>
          <w:divBdr>
            <w:top w:val="none" w:sz="0" w:space="0" w:color="auto"/>
            <w:left w:val="none" w:sz="0" w:space="0" w:color="auto"/>
            <w:bottom w:val="none" w:sz="0" w:space="0" w:color="auto"/>
            <w:right w:val="none" w:sz="0" w:space="0" w:color="auto"/>
          </w:divBdr>
          <w:divsChild>
            <w:div w:id="76634937">
              <w:marLeft w:val="0"/>
              <w:marRight w:val="0"/>
              <w:marTop w:val="0"/>
              <w:marBottom w:val="0"/>
              <w:divBdr>
                <w:top w:val="none" w:sz="0" w:space="0" w:color="auto"/>
                <w:left w:val="none" w:sz="0" w:space="0" w:color="auto"/>
                <w:bottom w:val="none" w:sz="0" w:space="0" w:color="auto"/>
                <w:right w:val="none" w:sz="0" w:space="0" w:color="auto"/>
              </w:divBdr>
              <w:divsChild>
                <w:div w:id="194360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92014">
          <w:marLeft w:val="0"/>
          <w:marRight w:val="0"/>
          <w:marTop w:val="240"/>
          <w:marBottom w:val="0"/>
          <w:divBdr>
            <w:top w:val="none" w:sz="0" w:space="0" w:color="auto"/>
            <w:left w:val="none" w:sz="0" w:space="0" w:color="auto"/>
            <w:bottom w:val="none" w:sz="0" w:space="0" w:color="auto"/>
            <w:right w:val="none" w:sz="0" w:space="0" w:color="auto"/>
          </w:divBdr>
          <w:divsChild>
            <w:div w:id="1806268145">
              <w:marLeft w:val="0"/>
              <w:marRight w:val="0"/>
              <w:marTop w:val="0"/>
              <w:marBottom w:val="0"/>
              <w:divBdr>
                <w:top w:val="none" w:sz="0" w:space="0" w:color="auto"/>
                <w:left w:val="none" w:sz="0" w:space="0" w:color="auto"/>
                <w:bottom w:val="none" w:sz="0" w:space="0" w:color="auto"/>
                <w:right w:val="none" w:sz="0" w:space="0" w:color="auto"/>
              </w:divBdr>
              <w:divsChild>
                <w:div w:id="201040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33864">
          <w:marLeft w:val="0"/>
          <w:marRight w:val="0"/>
          <w:marTop w:val="240"/>
          <w:marBottom w:val="0"/>
          <w:divBdr>
            <w:top w:val="none" w:sz="0" w:space="0" w:color="auto"/>
            <w:left w:val="none" w:sz="0" w:space="0" w:color="auto"/>
            <w:bottom w:val="none" w:sz="0" w:space="0" w:color="auto"/>
            <w:right w:val="none" w:sz="0" w:space="0" w:color="auto"/>
          </w:divBdr>
          <w:divsChild>
            <w:div w:id="307055599">
              <w:marLeft w:val="0"/>
              <w:marRight w:val="0"/>
              <w:marTop w:val="240"/>
              <w:marBottom w:val="0"/>
              <w:divBdr>
                <w:top w:val="none" w:sz="0" w:space="0" w:color="auto"/>
                <w:left w:val="none" w:sz="0" w:space="0" w:color="auto"/>
                <w:bottom w:val="none" w:sz="0" w:space="0" w:color="auto"/>
                <w:right w:val="none" w:sz="0" w:space="0" w:color="auto"/>
              </w:divBdr>
              <w:divsChild>
                <w:div w:id="821510366">
                  <w:marLeft w:val="0"/>
                  <w:marRight w:val="0"/>
                  <w:marTop w:val="0"/>
                  <w:marBottom w:val="0"/>
                  <w:divBdr>
                    <w:top w:val="none" w:sz="0" w:space="0" w:color="auto"/>
                    <w:left w:val="none" w:sz="0" w:space="0" w:color="auto"/>
                    <w:bottom w:val="none" w:sz="0" w:space="0" w:color="auto"/>
                    <w:right w:val="none" w:sz="0" w:space="0" w:color="auto"/>
                  </w:divBdr>
                  <w:divsChild>
                    <w:div w:id="12249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13054">
              <w:marLeft w:val="0"/>
              <w:marRight w:val="0"/>
              <w:marTop w:val="0"/>
              <w:marBottom w:val="0"/>
              <w:divBdr>
                <w:top w:val="none" w:sz="0" w:space="0" w:color="auto"/>
                <w:left w:val="none" w:sz="0" w:space="0" w:color="auto"/>
                <w:bottom w:val="none" w:sz="0" w:space="0" w:color="auto"/>
                <w:right w:val="none" w:sz="0" w:space="0" w:color="auto"/>
              </w:divBdr>
              <w:divsChild>
                <w:div w:id="953250722">
                  <w:marLeft w:val="0"/>
                  <w:marRight w:val="0"/>
                  <w:marTop w:val="0"/>
                  <w:marBottom w:val="0"/>
                  <w:divBdr>
                    <w:top w:val="none" w:sz="0" w:space="0" w:color="auto"/>
                    <w:left w:val="none" w:sz="0" w:space="0" w:color="auto"/>
                    <w:bottom w:val="none" w:sz="0" w:space="0" w:color="auto"/>
                    <w:right w:val="none" w:sz="0" w:space="0" w:color="auto"/>
                  </w:divBdr>
                </w:div>
              </w:divsChild>
            </w:div>
            <w:div w:id="1126510257">
              <w:marLeft w:val="0"/>
              <w:marRight w:val="0"/>
              <w:marTop w:val="240"/>
              <w:marBottom w:val="0"/>
              <w:divBdr>
                <w:top w:val="none" w:sz="0" w:space="0" w:color="auto"/>
                <w:left w:val="none" w:sz="0" w:space="0" w:color="auto"/>
                <w:bottom w:val="none" w:sz="0" w:space="0" w:color="auto"/>
                <w:right w:val="none" w:sz="0" w:space="0" w:color="auto"/>
              </w:divBdr>
              <w:divsChild>
                <w:div w:id="659507240">
                  <w:marLeft w:val="0"/>
                  <w:marRight w:val="0"/>
                  <w:marTop w:val="0"/>
                  <w:marBottom w:val="0"/>
                  <w:divBdr>
                    <w:top w:val="none" w:sz="0" w:space="0" w:color="auto"/>
                    <w:left w:val="none" w:sz="0" w:space="0" w:color="auto"/>
                    <w:bottom w:val="none" w:sz="0" w:space="0" w:color="auto"/>
                    <w:right w:val="none" w:sz="0" w:space="0" w:color="auto"/>
                  </w:divBdr>
                  <w:divsChild>
                    <w:div w:id="7277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653214">
          <w:marLeft w:val="0"/>
          <w:marRight w:val="0"/>
          <w:marTop w:val="240"/>
          <w:marBottom w:val="0"/>
          <w:divBdr>
            <w:top w:val="none" w:sz="0" w:space="0" w:color="auto"/>
            <w:left w:val="none" w:sz="0" w:space="0" w:color="auto"/>
            <w:bottom w:val="none" w:sz="0" w:space="0" w:color="auto"/>
            <w:right w:val="none" w:sz="0" w:space="0" w:color="auto"/>
          </w:divBdr>
          <w:divsChild>
            <w:div w:id="48459589">
              <w:marLeft w:val="0"/>
              <w:marRight w:val="0"/>
              <w:marTop w:val="0"/>
              <w:marBottom w:val="0"/>
              <w:divBdr>
                <w:top w:val="none" w:sz="0" w:space="0" w:color="auto"/>
                <w:left w:val="none" w:sz="0" w:space="0" w:color="auto"/>
                <w:bottom w:val="none" w:sz="0" w:space="0" w:color="auto"/>
                <w:right w:val="none" w:sz="0" w:space="0" w:color="auto"/>
              </w:divBdr>
              <w:divsChild>
                <w:div w:id="173350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96846">
          <w:marLeft w:val="0"/>
          <w:marRight w:val="0"/>
          <w:marTop w:val="240"/>
          <w:marBottom w:val="0"/>
          <w:divBdr>
            <w:top w:val="none" w:sz="0" w:space="0" w:color="auto"/>
            <w:left w:val="none" w:sz="0" w:space="0" w:color="auto"/>
            <w:bottom w:val="none" w:sz="0" w:space="0" w:color="auto"/>
            <w:right w:val="none" w:sz="0" w:space="0" w:color="auto"/>
          </w:divBdr>
          <w:divsChild>
            <w:div w:id="1281838344">
              <w:marLeft w:val="0"/>
              <w:marRight w:val="0"/>
              <w:marTop w:val="0"/>
              <w:marBottom w:val="0"/>
              <w:divBdr>
                <w:top w:val="none" w:sz="0" w:space="0" w:color="auto"/>
                <w:left w:val="none" w:sz="0" w:space="0" w:color="auto"/>
                <w:bottom w:val="none" w:sz="0" w:space="0" w:color="auto"/>
                <w:right w:val="none" w:sz="0" w:space="0" w:color="auto"/>
              </w:divBdr>
              <w:divsChild>
                <w:div w:id="155230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1018">
      <w:bodyDiv w:val="1"/>
      <w:marLeft w:val="0"/>
      <w:marRight w:val="0"/>
      <w:marTop w:val="0"/>
      <w:marBottom w:val="0"/>
      <w:divBdr>
        <w:top w:val="none" w:sz="0" w:space="0" w:color="auto"/>
        <w:left w:val="none" w:sz="0" w:space="0" w:color="auto"/>
        <w:bottom w:val="none" w:sz="0" w:space="0" w:color="auto"/>
        <w:right w:val="none" w:sz="0" w:space="0" w:color="auto"/>
      </w:divBdr>
      <w:divsChild>
        <w:div w:id="492372856">
          <w:marLeft w:val="0"/>
          <w:marRight w:val="0"/>
          <w:marTop w:val="24"/>
          <w:marBottom w:val="24"/>
          <w:divBdr>
            <w:top w:val="none" w:sz="0" w:space="0" w:color="auto"/>
            <w:left w:val="none" w:sz="0" w:space="0" w:color="auto"/>
            <w:bottom w:val="none" w:sz="0" w:space="0" w:color="auto"/>
            <w:right w:val="none" w:sz="0" w:space="0" w:color="auto"/>
          </w:divBdr>
          <w:divsChild>
            <w:div w:id="650448097">
              <w:marLeft w:val="0"/>
              <w:marRight w:val="0"/>
              <w:marTop w:val="0"/>
              <w:marBottom w:val="0"/>
              <w:divBdr>
                <w:top w:val="none" w:sz="0" w:space="0" w:color="auto"/>
                <w:left w:val="none" w:sz="0" w:space="0" w:color="auto"/>
                <w:bottom w:val="none" w:sz="0" w:space="0" w:color="auto"/>
                <w:right w:val="none" w:sz="0" w:space="0" w:color="auto"/>
              </w:divBdr>
            </w:div>
          </w:divsChild>
        </w:div>
        <w:div w:id="636880198">
          <w:marLeft w:val="0"/>
          <w:marRight w:val="0"/>
          <w:marTop w:val="24"/>
          <w:marBottom w:val="24"/>
          <w:divBdr>
            <w:top w:val="none" w:sz="0" w:space="0" w:color="auto"/>
            <w:left w:val="none" w:sz="0" w:space="0" w:color="auto"/>
            <w:bottom w:val="none" w:sz="0" w:space="0" w:color="auto"/>
            <w:right w:val="none" w:sz="0" w:space="0" w:color="auto"/>
          </w:divBdr>
          <w:divsChild>
            <w:div w:id="1159691550">
              <w:marLeft w:val="0"/>
              <w:marRight w:val="0"/>
              <w:marTop w:val="0"/>
              <w:marBottom w:val="0"/>
              <w:divBdr>
                <w:top w:val="none" w:sz="0" w:space="0" w:color="auto"/>
                <w:left w:val="none" w:sz="0" w:space="0" w:color="auto"/>
                <w:bottom w:val="none" w:sz="0" w:space="0" w:color="auto"/>
                <w:right w:val="none" w:sz="0" w:space="0" w:color="auto"/>
              </w:divBdr>
            </w:div>
          </w:divsChild>
        </w:div>
        <w:div w:id="1147012947">
          <w:marLeft w:val="0"/>
          <w:marRight w:val="0"/>
          <w:marTop w:val="24"/>
          <w:marBottom w:val="24"/>
          <w:divBdr>
            <w:top w:val="none" w:sz="0" w:space="0" w:color="auto"/>
            <w:left w:val="none" w:sz="0" w:space="0" w:color="auto"/>
            <w:bottom w:val="none" w:sz="0" w:space="0" w:color="auto"/>
            <w:right w:val="none" w:sz="0" w:space="0" w:color="auto"/>
          </w:divBdr>
          <w:divsChild>
            <w:div w:id="257100152">
              <w:marLeft w:val="0"/>
              <w:marRight w:val="0"/>
              <w:marTop w:val="0"/>
              <w:marBottom w:val="0"/>
              <w:divBdr>
                <w:top w:val="none" w:sz="0" w:space="0" w:color="auto"/>
                <w:left w:val="none" w:sz="0" w:space="0" w:color="auto"/>
                <w:bottom w:val="single" w:sz="6" w:space="0" w:color="252525"/>
                <w:right w:val="none" w:sz="0" w:space="0" w:color="auto"/>
              </w:divBdr>
              <w:divsChild>
                <w:div w:id="169831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6323">
          <w:marLeft w:val="0"/>
          <w:marRight w:val="0"/>
          <w:marTop w:val="24"/>
          <w:marBottom w:val="24"/>
          <w:divBdr>
            <w:top w:val="none" w:sz="0" w:space="0" w:color="auto"/>
            <w:left w:val="none" w:sz="0" w:space="0" w:color="auto"/>
            <w:bottom w:val="none" w:sz="0" w:space="0" w:color="auto"/>
            <w:right w:val="none" w:sz="0" w:space="0" w:color="auto"/>
          </w:divBdr>
          <w:divsChild>
            <w:div w:id="78068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5771">
      <w:bodyDiv w:val="1"/>
      <w:marLeft w:val="0"/>
      <w:marRight w:val="0"/>
      <w:marTop w:val="0"/>
      <w:marBottom w:val="0"/>
      <w:divBdr>
        <w:top w:val="none" w:sz="0" w:space="0" w:color="auto"/>
        <w:left w:val="none" w:sz="0" w:space="0" w:color="auto"/>
        <w:bottom w:val="none" w:sz="0" w:space="0" w:color="auto"/>
        <w:right w:val="none" w:sz="0" w:space="0" w:color="auto"/>
      </w:divBdr>
      <w:divsChild>
        <w:div w:id="320886511">
          <w:marLeft w:val="0"/>
          <w:marRight w:val="0"/>
          <w:marTop w:val="240"/>
          <w:marBottom w:val="0"/>
          <w:divBdr>
            <w:top w:val="none" w:sz="0" w:space="0" w:color="auto"/>
            <w:left w:val="none" w:sz="0" w:space="0" w:color="auto"/>
            <w:bottom w:val="none" w:sz="0" w:space="0" w:color="auto"/>
            <w:right w:val="none" w:sz="0" w:space="0" w:color="auto"/>
          </w:divBdr>
          <w:divsChild>
            <w:div w:id="639505496">
              <w:marLeft w:val="0"/>
              <w:marRight w:val="0"/>
              <w:marTop w:val="0"/>
              <w:marBottom w:val="0"/>
              <w:divBdr>
                <w:top w:val="none" w:sz="0" w:space="0" w:color="auto"/>
                <w:left w:val="none" w:sz="0" w:space="0" w:color="auto"/>
                <w:bottom w:val="none" w:sz="0" w:space="0" w:color="auto"/>
                <w:right w:val="none" w:sz="0" w:space="0" w:color="auto"/>
              </w:divBdr>
              <w:divsChild>
                <w:div w:id="1447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3918">
          <w:marLeft w:val="0"/>
          <w:marRight w:val="0"/>
          <w:marTop w:val="240"/>
          <w:marBottom w:val="0"/>
          <w:divBdr>
            <w:top w:val="none" w:sz="0" w:space="0" w:color="auto"/>
            <w:left w:val="none" w:sz="0" w:space="0" w:color="auto"/>
            <w:bottom w:val="none" w:sz="0" w:space="0" w:color="auto"/>
            <w:right w:val="none" w:sz="0" w:space="0" w:color="auto"/>
          </w:divBdr>
          <w:divsChild>
            <w:div w:id="2035225312">
              <w:marLeft w:val="0"/>
              <w:marRight w:val="0"/>
              <w:marTop w:val="0"/>
              <w:marBottom w:val="0"/>
              <w:divBdr>
                <w:top w:val="none" w:sz="0" w:space="0" w:color="auto"/>
                <w:left w:val="none" w:sz="0" w:space="0" w:color="auto"/>
                <w:bottom w:val="none" w:sz="0" w:space="0" w:color="auto"/>
                <w:right w:val="none" w:sz="0" w:space="0" w:color="auto"/>
              </w:divBdr>
              <w:divsChild>
                <w:div w:id="10566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222242">
          <w:marLeft w:val="0"/>
          <w:marRight w:val="0"/>
          <w:marTop w:val="240"/>
          <w:marBottom w:val="0"/>
          <w:divBdr>
            <w:top w:val="none" w:sz="0" w:space="0" w:color="auto"/>
            <w:left w:val="none" w:sz="0" w:space="0" w:color="auto"/>
            <w:bottom w:val="none" w:sz="0" w:space="0" w:color="auto"/>
            <w:right w:val="none" w:sz="0" w:space="0" w:color="auto"/>
          </w:divBdr>
          <w:divsChild>
            <w:div w:id="1315139360">
              <w:marLeft w:val="0"/>
              <w:marRight w:val="0"/>
              <w:marTop w:val="0"/>
              <w:marBottom w:val="0"/>
              <w:divBdr>
                <w:top w:val="none" w:sz="0" w:space="0" w:color="auto"/>
                <w:left w:val="none" w:sz="0" w:space="0" w:color="auto"/>
                <w:bottom w:val="none" w:sz="0" w:space="0" w:color="auto"/>
                <w:right w:val="none" w:sz="0" w:space="0" w:color="auto"/>
              </w:divBdr>
              <w:divsChild>
                <w:div w:id="12202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04559">
      <w:bodyDiv w:val="1"/>
      <w:marLeft w:val="0"/>
      <w:marRight w:val="0"/>
      <w:marTop w:val="0"/>
      <w:marBottom w:val="0"/>
      <w:divBdr>
        <w:top w:val="none" w:sz="0" w:space="0" w:color="auto"/>
        <w:left w:val="none" w:sz="0" w:space="0" w:color="auto"/>
        <w:bottom w:val="none" w:sz="0" w:space="0" w:color="auto"/>
        <w:right w:val="none" w:sz="0" w:space="0" w:color="auto"/>
      </w:divBdr>
      <w:divsChild>
        <w:div w:id="206726298">
          <w:marLeft w:val="0"/>
          <w:marRight w:val="0"/>
          <w:marTop w:val="240"/>
          <w:marBottom w:val="0"/>
          <w:divBdr>
            <w:top w:val="none" w:sz="0" w:space="0" w:color="auto"/>
            <w:left w:val="none" w:sz="0" w:space="0" w:color="auto"/>
            <w:bottom w:val="none" w:sz="0" w:space="0" w:color="auto"/>
            <w:right w:val="none" w:sz="0" w:space="0" w:color="auto"/>
          </w:divBdr>
          <w:divsChild>
            <w:div w:id="1946568819">
              <w:marLeft w:val="0"/>
              <w:marRight w:val="0"/>
              <w:marTop w:val="0"/>
              <w:marBottom w:val="0"/>
              <w:divBdr>
                <w:top w:val="none" w:sz="0" w:space="0" w:color="auto"/>
                <w:left w:val="none" w:sz="0" w:space="0" w:color="auto"/>
                <w:bottom w:val="none" w:sz="0" w:space="0" w:color="auto"/>
                <w:right w:val="none" w:sz="0" w:space="0" w:color="auto"/>
              </w:divBdr>
              <w:divsChild>
                <w:div w:id="21439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19355">
          <w:marLeft w:val="0"/>
          <w:marRight w:val="0"/>
          <w:marTop w:val="240"/>
          <w:marBottom w:val="0"/>
          <w:divBdr>
            <w:top w:val="none" w:sz="0" w:space="0" w:color="auto"/>
            <w:left w:val="none" w:sz="0" w:space="0" w:color="auto"/>
            <w:bottom w:val="none" w:sz="0" w:space="0" w:color="auto"/>
            <w:right w:val="none" w:sz="0" w:space="0" w:color="auto"/>
          </w:divBdr>
          <w:divsChild>
            <w:div w:id="1323000326">
              <w:marLeft w:val="0"/>
              <w:marRight w:val="0"/>
              <w:marTop w:val="0"/>
              <w:marBottom w:val="0"/>
              <w:divBdr>
                <w:top w:val="none" w:sz="0" w:space="0" w:color="auto"/>
                <w:left w:val="none" w:sz="0" w:space="0" w:color="auto"/>
                <w:bottom w:val="none" w:sz="0" w:space="0" w:color="auto"/>
                <w:right w:val="none" w:sz="0" w:space="0" w:color="auto"/>
              </w:divBdr>
              <w:divsChild>
                <w:div w:id="17898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00700">
          <w:marLeft w:val="0"/>
          <w:marRight w:val="0"/>
          <w:marTop w:val="240"/>
          <w:marBottom w:val="0"/>
          <w:divBdr>
            <w:top w:val="none" w:sz="0" w:space="0" w:color="auto"/>
            <w:left w:val="none" w:sz="0" w:space="0" w:color="auto"/>
            <w:bottom w:val="none" w:sz="0" w:space="0" w:color="auto"/>
            <w:right w:val="none" w:sz="0" w:space="0" w:color="auto"/>
          </w:divBdr>
          <w:divsChild>
            <w:div w:id="2087340188">
              <w:marLeft w:val="0"/>
              <w:marRight w:val="0"/>
              <w:marTop w:val="0"/>
              <w:marBottom w:val="0"/>
              <w:divBdr>
                <w:top w:val="none" w:sz="0" w:space="0" w:color="auto"/>
                <w:left w:val="none" w:sz="0" w:space="0" w:color="auto"/>
                <w:bottom w:val="none" w:sz="0" w:space="0" w:color="auto"/>
                <w:right w:val="none" w:sz="0" w:space="0" w:color="auto"/>
              </w:divBdr>
              <w:divsChild>
                <w:div w:id="7336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6182">
          <w:marLeft w:val="0"/>
          <w:marRight w:val="0"/>
          <w:marTop w:val="240"/>
          <w:marBottom w:val="0"/>
          <w:divBdr>
            <w:top w:val="none" w:sz="0" w:space="0" w:color="auto"/>
            <w:left w:val="none" w:sz="0" w:space="0" w:color="auto"/>
            <w:bottom w:val="none" w:sz="0" w:space="0" w:color="auto"/>
            <w:right w:val="none" w:sz="0" w:space="0" w:color="auto"/>
          </w:divBdr>
          <w:divsChild>
            <w:div w:id="931661864">
              <w:marLeft w:val="0"/>
              <w:marRight w:val="0"/>
              <w:marTop w:val="0"/>
              <w:marBottom w:val="0"/>
              <w:divBdr>
                <w:top w:val="none" w:sz="0" w:space="0" w:color="auto"/>
                <w:left w:val="none" w:sz="0" w:space="0" w:color="auto"/>
                <w:bottom w:val="none" w:sz="0" w:space="0" w:color="auto"/>
                <w:right w:val="none" w:sz="0" w:space="0" w:color="auto"/>
              </w:divBdr>
              <w:divsChild>
                <w:div w:id="2493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03963">
      <w:bodyDiv w:val="1"/>
      <w:marLeft w:val="0"/>
      <w:marRight w:val="0"/>
      <w:marTop w:val="0"/>
      <w:marBottom w:val="0"/>
      <w:divBdr>
        <w:top w:val="none" w:sz="0" w:space="0" w:color="auto"/>
        <w:left w:val="none" w:sz="0" w:space="0" w:color="auto"/>
        <w:bottom w:val="none" w:sz="0" w:space="0" w:color="auto"/>
        <w:right w:val="none" w:sz="0" w:space="0" w:color="auto"/>
      </w:divBdr>
      <w:divsChild>
        <w:div w:id="333529265">
          <w:marLeft w:val="0"/>
          <w:marRight w:val="0"/>
          <w:marTop w:val="24"/>
          <w:marBottom w:val="24"/>
          <w:divBdr>
            <w:top w:val="none" w:sz="0" w:space="0" w:color="auto"/>
            <w:left w:val="none" w:sz="0" w:space="0" w:color="auto"/>
            <w:bottom w:val="none" w:sz="0" w:space="0" w:color="auto"/>
            <w:right w:val="none" w:sz="0" w:space="0" w:color="auto"/>
          </w:divBdr>
          <w:divsChild>
            <w:div w:id="1427967938">
              <w:marLeft w:val="0"/>
              <w:marRight w:val="0"/>
              <w:marTop w:val="0"/>
              <w:marBottom w:val="0"/>
              <w:divBdr>
                <w:top w:val="none" w:sz="0" w:space="0" w:color="auto"/>
                <w:left w:val="none" w:sz="0" w:space="0" w:color="auto"/>
                <w:bottom w:val="none" w:sz="0" w:space="0" w:color="auto"/>
                <w:right w:val="none" w:sz="0" w:space="0" w:color="auto"/>
              </w:divBdr>
            </w:div>
          </w:divsChild>
        </w:div>
        <w:div w:id="360595259">
          <w:marLeft w:val="0"/>
          <w:marRight w:val="0"/>
          <w:marTop w:val="24"/>
          <w:marBottom w:val="24"/>
          <w:divBdr>
            <w:top w:val="none" w:sz="0" w:space="0" w:color="auto"/>
            <w:left w:val="none" w:sz="0" w:space="0" w:color="auto"/>
            <w:bottom w:val="none" w:sz="0" w:space="0" w:color="auto"/>
            <w:right w:val="none" w:sz="0" w:space="0" w:color="auto"/>
          </w:divBdr>
          <w:divsChild>
            <w:div w:id="917439432">
              <w:marLeft w:val="0"/>
              <w:marRight w:val="0"/>
              <w:marTop w:val="0"/>
              <w:marBottom w:val="0"/>
              <w:divBdr>
                <w:top w:val="none" w:sz="0" w:space="0" w:color="auto"/>
                <w:left w:val="none" w:sz="0" w:space="0" w:color="auto"/>
                <w:bottom w:val="none" w:sz="0" w:space="0" w:color="auto"/>
                <w:right w:val="none" w:sz="0" w:space="0" w:color="auto"/>
              </w:divBdr>
            </w:div>
          </w:divsChild>
        </w:div>
        <w:div w:id="397752478">
          <w:marLeft w:val="0"/>
          <w:marRight w:val="0"/>
          <w:marTop w:val="24"/>
          <w:marBottom w:val="24"/>
          <w:divBdr>
            <w:top w:val="none" w:sz="0" w:space="0" w:color="auto"/>
            <w:left w:val="none" w:sz="0" w:space="0" w:color="auto"/>
            <w:bottom w:val="none" w:sz="0" w:space="0" w:color="auto"/>
            <w:right w:val="none" w:sz="0" w:space="0" w:color="auto"/>
          </w:divBdr>
          <w:divsChild>
            <w:div w:id="2007391105">
              <w:marLeft w:val="0"/>
              <w:marRight w:val="0"/>
              <w:marTop w:val="0"/>
              <w:marBottom w:val="0"/>
              <w:divBdr>
                <w:top w:val="none" w:sz="0" w:space="0" w:color="auto"/>
                <w:left w:val="none" w:sz="0" w:space="0" w:color="auto"/>
                <w:bottom w:val="none" w:sz="0" w:space="0" w:color="auto"/>
                <w:right w:val="none" w:sz="0" w:space="0" w:color="auto"/>
              </w:divBdr>
            </w:div>
          </w:divsChild>
        </w:div>
        <w:div w:id="482550018">
          <w:marLeft w:val="0"/>
          <w:marRight w:val="0"/>
          <w:marTop w:val="24"/>
          <w:marBottom w:val="24"/>
          <w:divBdr>
            <w:top w:val="none" w:sz="0" w:space="0" w:color="auto"/>
            <w:left w:val="none" w:sz="0" w:space="0" w:color="auto"/>
            <w:bottom w:val="none" w:sz="0" w:space="0" w:color="auto"/>
            <w:right w:val="none" w:sz="0" w:space="0" w:color="auto"/>
          </w:divBdr>
          <w:divsChild>
            <w:div w:id="1616517790">
              <w:marLeft w:val="0"/>
              <w:marRight w:val="0"/>
              <w:marTop w:val="0"/>
              <w:marBottom w:val="0"/>
              <w:divBdr>
                <w:top w:val="none" w:sz="0" w:space="0" w:color="auto"/>
                <w:left w:val="none" w:sz="0" w:space="0" w:color="auto"/>
                <w:bottom w:val="none" w:sz="0" w:space="0" w:color="auto"/>
                <w:right w:val="none" w:sz="0" w:space="0" w:color="auto"/>
              </w:divBdr>
            </w:div>
          </w:divsChild>
        </w:div>
        <w:div w:id="833104974">
          <w:marLeft w:val="0"/>
          <w:marRight w:val="0"/>
          <w:marTop w:val="24"/>
          <w:marBottom w:val="24"/>
          <w:divBdr>
            <w:top w:val="none" w:sz="0" w:space="0" w:color="auto"/>
            <w:left w:val="none" w:sz="0" w:space="0" w:color="auto"/>
            <w:bottom w:val="none" w:sz="0" w:space="0" w:color="auto"/>
            <w:right w:val="none" w:sz="0" w:space="0" w:color="auto"/>
          </w:divBdr>
          <w:divsChild>
            <w:div w:id="1489512956">
              <w:marLeft w:val="0"/>
              <w:marRight w:val="0"/>
              <w:marTop w:val="0"/>
              <w:marBottom w:val="0"/>
              <w:divBdr>
                <w:top w:val="none" w:sz="0" w:space="0" w:color="auto"/>
                <w:left w:val="none" w:sz="0" w:space="0" w:color="auto"/>
                <w:bottom w:val="none" w:sz="0" w:space="0" w:color="auto"/>
                <w:right w:val="none" w:sz="0" w:space="0" w:color="auto"/>
              </w:divBdr>
            </w:div>
          </w:divsChild>
        </w:div>
        <w:div w:id="1067070216">
          <w:marLeft w:val="0"/>
          <w:marRight w:val="0"/>
          <w:marTop w:val="24"/>
          <w:marBottom w:val="24"/>
          <w:divBdr>
            <w:top w:val="none" w:sz="0" w:space="0" w:color="auto"/>
            <w:left w:val="none" w:sz="0" w:space="0" w:color="auto"/>
            <w:bottom w:val="none" w:sz="0" w:space="0" w:color="auto"/>
            <w:right w:val="none" w:sz="0" w:space="0" w:color="auto"/>
          </w:divBdr>
          <w:divsChild>
            <w:div w:id="1003050258">
              <w:marLeft w:val="0"/>
              <w:marRight w:val="0"/>
              <w:marTop w:val="0"/>
              <w:marBottom w:val="0"/>
              <w:divBdr>
                <w:top w:val="none" w:sz="0" w:space="0" w:color="auto"/>
                <w:left w:val="none" w:sz="0" w:space="0" w:color="auto"/>
                <w:bottom w:val="none" w:sz="0" w:space="0" w:color="auto"/>
                <w:right w:val="none" w:sz="0" w:space="0" w:color="auto"/>
              </w:divBdr>
              <w:divsChild>
                <w:div w:id="13598867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19209010">
          <w:marLeft w:val="0"/>
          <w:marRight w:val="0"/>
          <w:marTop w:val="24"/>
          <w:marBottom w:val="24"/>
          <w:divBdr>
            <w:top w:val="none" w:sz="0" w:space="0" w:color="auto"/>
            <w:left w:val="none" w:sz="0" w:space="0" w:color="auto"/>
            <w:bottom w:val="none" w:sz="0" w:space="0" w:color="auto"/>
            <w:right w:val="none" w:sz="0" w:space="0" w:color="auto"/>
          </w:divBdr>
          <w:divsChild>
            <w:div w:id="15327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44843">
      <w:bodyDiv w:val="1"/>
      <w:marLeft w:val="0"/>
      <w:marRight w:val="0"/>
      <w:marTop w:val="0"/>
      <w:marBottom w:val="0"/>
      <w:divBdr>
        <w:top w:val="none" w:sz="0" w:space="0" w:color="auto"/>
        <w:left w:val="none" w:sz="0" w:space="0" w:color="auto"/>
        <w:bottom w:val="none" w:sz="0" w:space="0" w:color="auto"/>
        <w:right w:val="none" w:sz="0" w:space="0" w:color="auto"/>
      </w:divBdr>
      <w:divsChild>
        <w:div w:id="329140411">
          <w:marLeft w:val="0"/>
          <w:marRight w:val="0"/>
          <w:marTop w:val="240"/>
          <w:marBottom w:val="0"/>
          <w:divBdr>
            <w:top w:val="none" w:sz="0" w:space="0" w:color="auto"/>
            <w:left w:val="none" w:sz="0" w:space="0" w:color="auto"/>
            <w:bottom w:val="none" w:sz="0" w:space="0" w:color="auto"/>
            <w:right w:val="none" w:sz="0" w:space="0" w:color="auto"/>
          </w:divBdr>
          <w:divsChild>
            <w:div w:id="496501514">
              <w:marLeft w:val="0"/>
              <w:marRight w:val="0"/>
              <w:marTop w:val="0"/>
              <w:marBottom w:val="0"/>
              <w:divBdr>
                <w:top w:val="none" w:sz="0" w:space="0" w:color="auto"/>
                <w:left w:val="none" w:sz="0" w:space="0" w:color="auto"/>
                <w:bottom w:val="none" w:sz="0" w:space="0" w:color="auto"/>
                <w:right w:val="none" w:sz="0" w:space="0" w:color="auto"/>
              </w:divBdr>
              <w:divsChild>
                <w:div w:id="9360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46490">
          <w:marLeft w:val="0"/>
          <w:marRight w:val="0"/>
          <w:marTop w:val="240"/>
          <w:marBottom w:val="0"/>
          <w:divBdr>
            <w:top w:val="none" w:sz="0" w:space="0" w:color="auto"/>
            <w:left w:val="none" w:sz="0" w:space="0" w:color="auto"/>
            <w:bottom w:val="none" w:sz="0" w:space="0" w:color="auto"/>
            <w:right w:val="none" w:sz="0" w:space="0" w:color="auto"/>
          </w:divBdr>
          <w:divsChild>
            <w:div w:id="411776035">
              <w:marLeft w:val="0"/>
              <w:marRight w:val="0"/>
              <w:marTop w:val="240"/>
              <w:marBottom w:val="0"/>
              <w:divBdr>
                <w:top w:val="none" w:sz="0" w:space="0" w:color="auto"/>
                <w:left w:val="none" w:sz="0" w:space="0" w:color="auto"/>
                <w:bottom w:val="none" w:sz="0" w:space="0" w:color="auto"/>
                <w:right w:val="none" w:sz="0" w:space="0" w:color="auto"/>
              </w:divBdr>
              <w:divsChild>
                <w:div w:id="1616210688">
                  <w:marLeft w:val="0"/>
                  <w:marRight w:val="0"/>
                  <w:marTop w:val="0"/>
                  <w:marBottom w:val="0"/>
                  <w:divBdr>
                    <w:top w:val="none" w:sz="0" w:space="0" w:color="auto"/>
                    <w:left w:val="none" w:sz="0" w:space="0" w:color="auto"/>
                    <w:bottom w:val="none" w:sz="0" w:space="0" w:color="auto"/>
                    <w:right w:val="none" w:sz="0" w:space="0" w:color="auto"/>
                  </w:divBdr>
                  <w:divsChild>
                    <w:div w:id="4362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0415">
              <w:marLeft w:val="0"/>
              <w:marRight w:val="0"/>
              <w:marTop w:val="240"/>
              <w:marBottom w:val="0"/>
              <w:divBdr>
                <w:top w:val="none" w:sz="0" w:space="0" w:color="auto"/>
                <w:left w:val="none" w:sz="0" w:space="0" w:color="auto"/>
                <w:bottom w:val="none" w:sz="0" w:space="0" w:color="auto"/>
                <w:right w:val="none" w:sz="0" w:space="0" w:color="auto"/>
              </w:divBdr>
              <w:divsChild>
                <w:div w:id="1293292166">
                  <w:marLeft w:val="0"/>
                  <w:marRight w:val="0"/>
                  <w:marTop w:val="0"/>
                  <w:marBottom w:val="0"/>
                  <w:divBdr>
                    <w:top w:val="none" w:sz="0" w:space="0" w:color="auto"/>
                    <w:left w:val="none" w:sz="0" w:space="0" w:color="auto"/>
                    <w:bottom w:val="none" w:sz="0" w:space="0" w:color="auto"/>
                    <w:right w:val="none" w:sz="0" w:space="0" w:color="auto"/>
                  </w:divBdr>
                  <w:divsChild>
                    <w:div w:id="12305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45656">
              <w:marLeft w:val="0"/>
              <w:marRight w:val="0"/>
              <w:marTop w:val="240"/>
              <w:marBottom w:val="0"/>
              <w:divBdr>
                <w:top w:val="none" w:sz="0" w:space="0" w:color="auto"/>
                <w:left w:val="none" w:sz="0" w:space="0" w:color="auto"/>
                <w:bottom w:val="none" w:sz="0" w:space="0" w:color="auto"/>
                <w:right w:val="none" w:sz="0" w:space="0" w:color="auto"/>
              </w:divBdr>
              <w:divsChild>
                <w:div w:id="2144538850">
                  <w:marLeft w:val="0"/>
                  <w:marRight w:val="0"/>
                  <w:marTop w:val="0"/>
                  <w:marBottom w:val="0"/>
                  <w:divBdr>
                    <w:top w:val="none" w:sz="0" w:space="0" w:color="auto"/>
                    <w:left w:val="none" w:sz="0" w:space="0" w:color="auto"/>
                    <w:bottom w:val="none" w:sz="0" w:space="0" w:color="auto"/>
                    <w:right w:val="none" w:sz="0" w:space="0" w:color="auto"/>
                  </w:divBdr>
                  <w:divsChild>
                    <w:div w:id="181968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04813">
              <w:marLeft w:val="0"/>
              <w:marRight w:val="0"/>
              <w:marTop w:val="0"/>
              <w:marBottom w:val="0"/>
              <w:divBdr>
                <w:top w:val="none" w:sz="0" w:space="0" w:color="auto"/>
                <w:left w:val="none" w:sz="0" w:space="0" w:color="auto"/>
                <w:bottom w:val="none" w:sz="0" w:space="0" w:color="auto"/>
                <w:right w:val="none" w:sz="0" w:space="0" w:color="auto"/>
              </w:divBdr>
              <w:divsChild>
                <w:div w:id="950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0229">
          <w:marLeft w:val="0"/>
          <w:marRight w:val="0"/>
          <w:marTop w:val="240"/>
          <w:marBottom w:val="0"/>
          <w:divBdr>
            <w:top w:val="none" w:sz="0" w:space="0" w:color="auto"/>
            <w:left w:val="none" w:sz="0" w:space="0" w:color="auto"/>
            <w:bottom w:val="none" w:sz="0" w:space="0" w:color="auto"/>
            <w:right w:val="none" w:sz="0" w:space="0" w:color="auto"/>
          </w:divBdr>
          <w:divsChild>
            <w:div w:id="180704874">
              <w:marLeft w:val="0"/>
              <w:marRight w:val="0"/>
              <w:marTop w:val="240"/>
              <w:marBottom w:val="0"/>
              <w:divBdr>
                <w:top w:val="none" w:sz="0" w:space="0" w:color="auto"/>
                <w:left w:val="none" w:sz="0" w:space="0" w:color="auto"/>
                <w:bottom w:val="none" w:sz="0" w:space="0" w:color="auto"/>
                <w:right w:val="none" w:sz="0" w:space="0" w:color="auto"/>
              </w:divBdr>
              <w:divsChild>
                <w:div w:id="353968581">
                  <w:marLeft w:val="0"/>
                  <w:marRight w:val="0"/>
                  <w:marTop w:val="0"/>
                  <w:marBottom w:val="0"/>
                  <w:divBdr>
                    <w:top w:val="none" w:sz="0" w:space="0" w:color="auto"/>
                    <w:left w:val="none" w:sz="0" w:space="0" w:color="auto"/>
                    <w:bottom w:val="none" w:sz="0" w:space="0" w:color="auto"/>
                    <w:right w:val="none" w:sz="0" w:space="0" w:color="auto"/>
                  </w:divBdr>
                  <w:divsChild>
                    <w:div w:id="21204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5165">
              <w:marLeft w:val="0"/>
              <w:marRight w:val="0"/>
              <w:marTop w:val="0"/>
              <w:marBottom w:val="0"/>
              <w:divBdr>
                <w:top w:val="none" w:sz="0" w:space="0" w:color="auto"/>
                <w:left w:val="none" w:sz="0" w:space="0" w:color="auto"/>
                <w:bottom w:val="none" w:sz="0" w:space="0" w:color="auto"/>
                <w:right w:val="none" w:sz="0" w:space="0" w:color="auto"/>
              </w:divBdr>
              <w:divsChild>
                <w:div w:id="1749573406">
                  <w:marLeft w:val="0"/>
                  <w:marRight w:val="0"/>
                  <w:marTop w:val="0"/>
                  <w:marBottom w:val="0"/>
                  <w:divBdr>
                    <w:top w:val="none" w:sz="0" w:space="0" w:color="auto"/>
                    <w:left w:val="none" w:sz="0" w:space="0" w:color="auto"/>
                    <w:bottom w:val="none" w:sz="0" w:space="0" w:color="auto"/>
                    <w:right w:val="none" w:sz="0" w:space="0" w:color="auto"/>
                  </w:divBdr>
                </w:div>
              </w:divsChild>
            </w:div>
            <w:div w:id="706763235">
              <w:marLeft w:val="0"/>
              <w:marRight w:val="0"/>
              <w:marTop w:val="240"/>
              <w:marBottom w:val="0"/>
              <w:divBdr>
                <w:top w:val="none" w:sz="0" w:space="0" w:color="auto"/>
                <w:left w:val="none" w:sz="0" w:space="0" w:color="auto"/>
                <w:bottom w:val="none" w:sz="0" w:space="0" w:color="auto"/>
                <w:right w:val="none" w:sz="0" w:space="0" w:color="auto"/>
              </w:divBdr>
              <w:divsChild>
                <w:div w:id="542906337">
                  <w:marLeft w:val="0"/>
                  <w:marRight w:val="0"/>
                  <w:marTop w:val="0"/>
                  <w:marBottom w:val="0"/>
                  <w:divBdr>
                    <w:top w:val="none" w:sz="0" w:space="0" w:color="auto"/>
                    <w:left w:val="none" w:sz="0" w:space="0" w:color="auto"/>
                    <w:bottom w:val="none" w:sz="0" w:space="0" w:color="auto"/>
                    <w:right w:val="none" w:sz="0" w:space="0" w:color="auto"/>
                  </w:divBdr>
                  <w:divsChild>
                    <w:div w:id="174418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450709">
          <w:marLeft w:val="0"/>
          <w:marRight w:val="0"/>
          <w:marTop w:val="240"/>
          <w:marBottom w:val="0"/>
          <w:divBdr>
            <w:top w:val="none" w:sz="0" w:space="0" w:color="auto"/>
            <w:left w:val="none" w:sz="0" w:space="0" w:color="auto"/>
            <w:bottom w:val="none" w:sz="0" w:space="0" w:color="auto"/>
            <w:right w:val="none" w:sz="0" w:space="0" w:color="auto"/>
          </w:divBdr>
          <w:divsChild>
            <w:div w:id="288324616">
              <w:marLeft w:val="0"/>
              <w:marRight w:val="0"/>
              <w:marTop w:val="0"/>
              <w:marBottom w:val="0"/>
              <w:divBdr>
                <w:top w:val="none" w:sz="0" w:space="0" w:color="auto"/>
                <w:left w:val="none" w:sz="0" w:space="0" w:color="auto"/>
                <w:bottom w:val="none" w:sz="0" w:space="0" w:color="auto"/>
                <w:right w:val="none" w:sz="0" w:space="0" w:color="auto"/>
              </w:divBdr>
              <w:divsChild>
                <w:div w:id="11995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32384">
          <w:marLeft w:val="0"/>
          <w:marRight w:val="0"/>
          <w:marTop w:val="240"/>
          <w:marBottom w:val="0"/>
          <w:divBdr>
            <w:top w:val="none" w:sz="0" w:space="0" w:color="auto"/>
            <w:left w:val="none" w:sz="0" w:space="0" w:color="auto"/>
            <w:bottom w:val="none" w:sz="0" w:space="0" w:color="auto"/>
            <w:right w:val="none" w:sz="0" w:space="0" w:color="auto"/>
          </w:divBdr>
          <w:divsChild>
            <w:div w:id="925577729">
              <w:marLeft w:val="0"/>
              <w:marRight w:val="0"/>
              <w:marTop w:val="0"/>
              <w:marBottom w:val="0"/>
              <w:divBdr>
                <w:top w:val="none" w:sz="0" w:space="0" w:color="auto"/>
                <w:left w:val="none" w:sz="0" w:space="0" w:color="auto"/>
                <w:bottom w:val="none" w:sz="0" w:space="0" w:color="auto"/>
                <w:right w:val="none" w:sz="0" w:space="0" w:color="auto"/>
              </w:divBdr>
              <w:divsChild>
                <w:div w:id="213320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688740">
      <w:bodyDiv w:val="1"/>
      <w:marLeft w:val="0"/>
      <w:marRight w:val="0"/>
      <w:marTop w:val="0"/>
      <w:marBottom w:val="0"/>
      <w:divBdr>
        <w:top w:val="none" w:sz="0" w:space="0" w:color="auto"/>
        <w:left w:val="none" w:sz="0" w:space="0" w:color="auto"/>
        <w:bottom w:val="none" w:sz="0" w:space="0" w:color="auto"/>
        <w:right w:val="none" w:sz="0" w:space="0" w:color="auto"/>
      </w:divBdr>
      <w:divsChild>
        <w:div w:id="1232808429">
          <w:marLeft w:val="0"/>
          <w:marRight w:val="0"/>
          <w:marTop w:val="24"/>
          <w:marBottom w:val="24"/>
          <w:divBdr>
            <w:top w:val="none" w:sz="0" w:space="0" w:color="auto"/>
            <w:left w:val="none" w:sz="0" w:space="0" w:color="auto"/>
            <w:bottom w:val="none" w:sz="0" w:space="0" w:color="auto"/>
            <w:right w:val="none" w:sz="0" w:space="0" w:color="auto"/>
          </w:divBdr>
          <w:divsChild>
            <w:div w:id="1641379443">
              <w:marLeft w:val="0"/>
              <w:marRight w:val="0"/>
              <w:marTop w:val="0"/>
              <w:marBottom w:val="0"/>
              <w:divBdr>
                <w:top w:val="none" w:sz="0" w:space="0" w:color="auto"/>
                <w:left w:val="none" w:sz="0" w:space="0" w:color="auto"/>
                <w:bottom w:val="none" w:sz="0" w:space="0" w:color="auto"/>
                <w:right w:val="none" w:sz="0" w:space="0" w:color="auto"/>
              </w:divBdr>
            </w:div>
          </w:divsChild>
        </w:div>
        <w:div w:id="1716614856">
          <w:marLeft w:val="0"/>
          <w:marRight w:val="0"/>
          <w:marTop w:val="24"/>
          <w:marBottom w:val="24"/>
          <w:divBdr>
            <w:top w:val="none" w:sz="0" w:space="0" w:color="auto"/>
            <w:left w:val="none" w:sz="0" w:space="0" w:color="auto"/>
            <w:bottom w:val="none" w:sz="0" w:space="0" w:color="auto"/>
            <w:right w:val="none" w:sz="0" w:space="0" w:color="auto"/>
          </w:divBdr>
          <w:divsChild>
            <w:div w:id="228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1222">
      <w:bodyDiv w:val="1"/>
      <w:marLeft w:val="0"/>
      <w:marRight w:val="0"/>
      <w:marTop w:val="0"/>
      <w:marBottom w:val="0"/>
      <w:divBdr>
        <w:top w:val="none" w:sz="0" w:space="0" w:color="auto"/>
        <w:left w:val="none" w:sz="0" w:space="0" w:color="auto"/>
        <w:bottom w:val="none" w:sz="0" w:space="0" w:color="auto"/>
        <w:right w:val="none" w:sz="0" w:space="0" w:color="auto"/>
      </w:divBdr>
      <w:divsChild>
        <w:div w:id="20211569">
          <w:marLeft w:val="0"/>
          <w:marRight w:val="0"/>
          <w:marTop w:val="240"/>
          <w:marBottom w:val="0"/>
          <w:divBdr>
            <w:top w:val="none" w:sz="0" w:space="0" w:color="auto"/>
            <w:left w:val="none" w:sz="0" w:space="0" w:color="auto"/>
            <w:bottom w:val="none" w:sz="0" w:space="0" w:color="auto"/>
            <w:right w:val="none" w:sz="0" w:space="0" w:color="auto"/>
          </w:divBdr>
          <w:divsChild>
            <w:div w:id="87627537">
              <w:marLeft w:val="0"/>
              <w:marRight w:val="0"/>
              <w:marTop w:val="0"/>
              <w:marBottom w:val="0"/>
              <w:divBdr>
                <w:top w:val="none" w:sz="0" w:space="0" w:color="auto"/>
                <w:left w:val="none" w:sz="0" w:space="0" w:color="auto"/>
                <w:bottom w:val="none" w:sz="0" w:space="0" w:color="auto"/>
                <w:right w:val="none" w:sz="0" w:space="0" w:color="auto"/>
              </w:divBdr>
              <w:divsChild>
                <w:div w:id="17454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6130">
          <w:marLeft w:val="0"/>
          <w:marRight w:val="0"/>
          <w:marTop w:val="240"/>
          <w:marBottom w:val="0"/>
          <w:divBdr>
            <w:top w:val="none" w:sz="0" w:space="0" w:color="auto"/>
            <w:left w:val="none" w:sz="0" w:space="0" w:color="auto"/>
            <w:bottom w:val="none" w:sz="0" w:space="0" w:color="auto"/>
            <w:right w:val="none" w:sz="0" w:space="0" w:color="auto"/>
          </w:divBdr>
          <w:divsChild>
            <w:div w:id="754933464">
              <w:marLeft w:val="0"/>
              <w:marRight w:val="0"/>
              <w:marTop w:val="0"/>
              <w:marBottom w:val="0"/>
              <w:divBdr>
                <w:top w:val="none" w:sz="0" w:space="0" w:color="auto"/>
                <w:left w:val="none" w:sz="0" w:space="0" w:color="auto"/>
                <w:bottom w:val="none" w:sz="0" w:space="0" w:color="auto"/>
                <w:right w:val="none" w:sz="0" w:space="0" w:color="auto"/>
              </w:divBdr>
              <w:divsChild>
                <w:div w:id="11322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719">
          <w:marLeft w:val="0"/>
          <w:marRight w:val="0"/>
          <w:marTop w:val="240"/>
          <w:marBottom w:val="0"/>
          <w:divBdr>
            <w:top w:val="none" w:sz="0" w:space="0" w:color="auto"/>
            <w:left w:val="none" w:sz="0" w:space="0" w:color="auto"/>
            <w:bottom w:val="none" w:sz="0" w:space="0" w:color="auto"/>
            <w:right w:val="none" w:sz="0" w:space="0" w:color="auto"/>
          </w:divBdr>
          <w:divsChild>
            <w:div w:id="908224330">
              <w:marLeft w:val="0"/>
              <w:marRight w:val="0"/>
              <w:marTop w:val="0"/>
              <w:marBottom w:val="0"/>
              <w:divBdr>
                <w:top w:val="none" w:sz="0" w:space="0" w:color="auto"/>
                <w:left w:val="none" w:sz="0" w:space="0" w:color="auto"/>
                <w:bottom w:val="none" w:sz="0" w:space="0" w:color="auto"/>
                <w:right w:val="none" w:sz="0" w:space="0" w:color="auto"/>
              </w:divBdr>
              <w:divsChild>
                <w:div w:id="645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08919">
          <w:marLeft w:val="0"/>
          <w:marRight w:val="0"/>
          <w:marTop w:val="240"/>
          <w:marBottom w:val="0"/>
          <w:divBdr>
            <w:top w:val="none" w:sz="0" w:space="0" w:color="auto"/>
            <w:left w:val="none" w:sz="0" w:space="0" w:color="auto"/>
            <w:bottom w:val="none" w:sz="0" w:space="0" w:color="auto"/>
            <w:right w:val="none" w:sz="0" w:space="0" w:color="auto"/>
          </w:divBdr>
          <w:divsChild>
            <w:div w:id="639068947">
              <w:marLeft w:val="0"/>
              <w:marRight w:val="0"/>
              <w:marTop w:val="0"/>
              <w:marBottom w:val="0"/>
              <w:divBdr>
                <w:top w:val="none" w:sz="0" w:space="0" w:color="auto"/>
                <w:left w:val="none" w:sz="0" w:space="0" w:color="auto"/>
                <w:bottom w:val="none" w:sz="0" w:space="0" w:color="auto"/>
                <w:right w:val="none" w:sz="0" w:space="0" w:color="auto"/>
              </w:divBdr>
              <w:divsChild>
                <w:div w:id="171129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071022">
          <w:marLeft w:val="0"/>
          <w:marRight w:val="0"/>
          <w:marTop w:val="240"/>
          <w:marBottom w:val="0"/>
          <w:divBdr>
            <w:top w:val="none" w:sz="0" w:space="0" w:color="auto"/>
            <w:left w:val="none" w:sz="0" w:space="0" w:color="auto"/>
            <w:bottom w:val="none" w:sz="0" w:space="0" w:color="auto"/>
            <w:right w:val="none" w:sz="0" w:space="0" w:color="auto"/>
          </w:divBdr>
          <w:divsChild>
            <w:div w:id="247737800">
              <w:marLeft w:val="0"/>
              <w:marRight w:val="0"/>
              <w:marTop w:val="240"/>
              <w:marBottom w:val="0"/>
              <w:divBdr>
                <w:top w:val="none" w:sz="0" w:space="0" w:color="auto"/>
                <w:left w:val="none" w:sz="0" w:space="0" w:color="auto"/>
                <w:bottom w:val="none" w:sz="0" w:space="0" w:color="auto"/>
                <w:right w:val="none" w:sz="0" w:space="0" w:color="auto"/>
              </w:divBdr>
              <w:divsChild>
                <w:div w:id="1879395057">
                  <w:marLeft w:val="0"/>
                  <w:marRight w:val="0"/>
                  <w:marTop w:val="0"/>
                  <w:marBottom w:val="0"/>
                  <w:divBdr>
                    <w:top w:val="none" w:sz="0" w:space="0" w:color="auto"/>
                    <w:left w:val="none" w:sz="0" w:space="0" w:color="auto"/>
                    <w:bottom w:val="none" w:sz="0" w:space="0" w:color="auto"/>
                    <w:right w:val="none" w:sz="0" w:space="0" w:color="auto"/>
                  </w:divBdr>
                  <w:divsChild>
                    <w:div w:id="17850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8173">
              <w:marLeft w:val="0"/>
              <w:marRight w:val="0"/>
              <w:marTop w:val="240"/>
              <w:marBottom w:val="0"/>
              <w:divBdr>
                <w:top w:val="none" w:sz="0" w:space="0" w:color="auto"/>
                <w:left w:val="none" w:sz="0" w:space="0" w:color="auto"/>
                <w:bottom w:val="none" w:sz="0" w:space="0" w:color="auto"/>
                <w:right w:val="none" w:sz="0" w:space="0" w:color="auto"/>
              </w:divBdr>
              <w:divsChild>
                <w:div w:id="221406202">
                  <w:marLeft w:val="0"/>
                  <w:marRight w:val="0"/>
                  <w:marTop w:val="0"/>
                  <w:marBottom w:val="0"/>
                  <w:divBdr>
                    <w:top w:val="none" w:sz="0" w:space="0" w:color="auto"/>
                    <w:left w:val="none" w:sz="0" w:space="0" w:color="auto"/>
                    <w:bottom w:val="none" w:sz="0" w:space="0" w:color="auto"/>
                    <w:right w:val="none" w:sz="0" w:space="0" w:color="auto"/>
                  </w:divBdr>
                  <w:divsChild>
                    <w:div w:id="139920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80865">
              <w:marLeft w:val="0"/>
              <w:marRight w:val="0"/>
              <w:marTop w:val="0"/>
              <w:marBottom w:val="0"/>
              <w:divBdr>
                <w:top w:val="none" w:sz="0" w:space="0" w:color="auto"/>
                <w:left w:val="none" w:sz="0" w:space="0" w:color="auto"/>
                <w:bottom w:val="none" w:sz="0" w:space="0" w:color="auto"/>
                <w:right w:val="none" w:sz="0" w:space="0" w:color="auto"/>
              </w:divBdr>
              <w:divsChild>
                <w:div w:id="1778062186">
                  <w:marLeft w:val="0"/>
                  <w:marRight w:val="0"/>
                  <w:marTop w:val="0"/>
                  <w:marBottom w:val="0"/>
                  <w:divBdr>
                    <w:top w:val="none" w:sz="0" w:space="0" w:color="auto"/>
                    <w:left w:val="none" w:sz="0" w:space="0" w:color="auto"/>
                    <w:bottom w:val="none" w:sz="0" w:space="0" w:color="auto"/>
                    <w:right w:val="none" w:sz="0" w:space="0" w:color="auto"/>
                  </w:divBdr>
                </w:div>
              </w:divsChild>
            </w:div>
            <w:div w:id="2010323441">
              <w:marLeft w:val="0"/>
              <w:marRight w:val="0"/>
              <w:marTop w:val="240"/>
              <w:marBottom w:val="0"/>
              <w:divBdr>
                <w:top w:val="none" w:sz="0" w:space="0" w:color="auto"/>
                <w:left w:val="none" w:sz="0" w:space="0" w:color="auto"/>
                <w:bottom w:val="none" w:sz="0" w:space="0" w:color="auto"/>
                <w:right w:val="none" w:sz="0" w:space="0" w:color="auto"/>
              </w:divBdr>
              <w:divsChild>
                <w:div w:id="2143687514">
                  <w:marLeft w:val="0"/>
                  <w:marRight w:val="0"/>
                  <w:marTop w:val="0"/>
                  <w:marBottom w:val="0"/>
                  <w:divBdr>
                    <w:top w:val="none" w:sz="0" w:space="0" w:color="auto"/>
                    <w:left w:val="none" w:sz="0" w:space="0" w:color="auto"/>
                    <w:bottom w:val="none" w:sz="0" w:space="0" w:color="auto"/>
                    <w:right w:val="none" w:sz="0" w:space="0" w:color="auto"/>
                  </w:divBdr>
                  <w:divsChild>
                    <w:div w:id="252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638076">
          <w:marLeft w:val="0"/>
          <w:marRight w:val="0"/>
          <w:marTop w:val="240"/>
          <w:marBottom w:val="0"/>
          <w:divBdr>
            <w:top w:val="none" w:sz="0" w:space="0" w:color="auto"/>
            <w:left w:val="none" w:sz="0" w:space="0" w:color="auto"/>
            <w:bottom w:val="none" w:sz="0" w:space="0" w:color="auto"/>
            <w:right w:val="none" w:sz="0" w:space="0" w:color="auto"/>
          </w:divBdr>
          <w:divsChild>
            <w:div w:id="1983348204">
              <w:marLeft w:val="0"/>
              <w:marRight w:val="0"/>
              <w:marTop w:val="0"/>
              <w:marBottom w:val="0"/>
              <w:divBdr>
                <w:top w:val="none" w:sz="0" w:space="0" w:color="auto"/>
                <w:left w:val="none" w:sz="0" w:space="0" w:color="auto"/>
                <w:bottom w:val="none" w:sz="0" w:space="0" w:color="auto"/>
                <w:right w:val="none" w:sz="0" w:space="0" w:color="auto"/>
              </w:divBdr>
              <w:divsChild>
                <w:div w:id="110422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18005">
      <w:bodyDiv w:val="1"/>
      <w:marLeft w:val="0"/>
      <w:marRight w:val="0"/>
      <w:marTop w:val="0"/>
      <w:marBottom w:val="0"/>
      <w:divBdr>
        <w:top w:val="none" w:sz="0" w:space="0" w:color="auto"/>
        <w:left w:val="none" w:sz="0" w:space="0" w:color="auto"/>
        <w:bottom w:val="none" w:sz="0" w:space="0" w:color="auto"/>
        <w:right w:val="none" w:sz="0" w:space="0" w:color="auto"/>
      </w:divBdr>
      <w:divsChild>
        <w:div w:id="35551696">
          <w:marLeft w:val="0"/>
          <w:marRight w:val="0"/>
          <w:marTop w:val="24"/>
          <w:marBottom w:val="24"/>
          <w:divBdr>
            <w:top w:val="none" w:sz="0" w:space="0" w:color="auto"/>
            <w:left w:val="none" w:sz="0" w:space="0" w:color="auto"/>
            <w:bottom w:val="none" w:sz="0" w:space="0" w:color="auto"/>
            <w:right w:val="none" w:sz="0" w:space="0" w:color="auto"/>
          </w:divBdr>
          <w:divsChild>
            <w:div w:id="193008575">
              <w:marLeft w:val="0"/>
              <w:marRight w:val="0"/>
              <w:marTop w:val="0"/>
              <w:marBottom w:val="0"/>
              <w:divBdr>
                <w:top w:val="none" w:sz="0" w:space="0" w:color="auto"/>
                <w:left w:val="none" w:sz="0" w:space="0" w:color="auto"/>
                <w:bottom w:val="none" w:sz="0" w:space="0" w:color="auto"/>
                <w:right w:val="none" w:sz="0" w:space="0" w:color="auto"/>
              </w:divBdr>
            </w:div>
          </w:divsChild>
        </w:div>
        <w:div w:id="105588173">
          <w:marLeft w:val="0"/>
          <w:marRight w:val="0"/>
          <w:marTop w:val="24"/>
          <w:marBottom w:val="24"/>
          <w:divBdr>
            <w:top w:val="none" w:sz="0" w:space="0" w:color="auto"/>
            <w:left w:val="none" w:sz="0" w:space="0" w:color="auto"/>
            <w:bottom w:val="none" w:sz="0" w:space="0" w:color="auto"/>
            <w:right w:val="none" w:sz="0" w:space="0" w:color="auto"/>
          </w:divBdr>
          <w:divsChild>
            <w:div w:id="1283147904">
              <w:marLeft w:val="0"/>
              <w:marRight w:val="0"/>
              <w:marTop w:val="0"/>
              <w:marBottom w:val="0"/>
              <w:divBdr>
                <w:top w:val="none" w:sz="0" w:space="0" w:color="auto"/>
                <w:left w:val="none" w:sz="0" w:space="0" w:color="auto"/>
                <w:bottom w:val="none" w:sz="0" w:space="0" w:color="auto"/>
                <w:right w:val="none" w:sz="0" w:space="0" w:color="auto"/>
              </w:divBdr>
            </w:div>
          </w:divsChild>
        </w:div>
        <w:div w:id="298729969">
          <w:marLeft w:val="0"/>
          <w:marRight w:val="0"/>
          <w:marTop w:val="24"/>
          <w:marBottom w:val="24"/>
          <w:divBdr>
            <w:top w:val="none" w:sz="0" w:space="0" w:color="auto"/>
            <w:left w:val="none" w:sz="0" w:space="0" w:color="auto"/>
            <w:bottom w:val="none" w:sz="0" w:space="0" w:color="auto"/>
            <w:right w:val="none" w:sz="0" w:space="0" w:color="auto"/>
          </w:divBdr>
          <w:divsChild>
            <w:div w:id="344945986">
              <w:marLeft w:val="0"/>
              <w:marRight w:val="0"/>
              <w:marTop w:val="0"/>
              <w:marBottom w:val="0"/>
              <w:divBdr>
                <w:top w:val="none" w:sz="0" w:space="0" w:color="auto"/>
                <w:left w:val="none" w:sz="0" w:space="0" w:color="auto"/>
                <w:bottom w:val="none" w:sz="0" w:space="0" w:color="auto"/>
                <w:right w:val="none" w:sz="0" w:space="0" w:color="auto"/>
              </w:divBdr>
            </w:div>
          </w:divsChild>
        </w:div>
        <w:div w:id="639462406">
          <w:marLeft w:val="0"/>
          <w:marRight w:val="0"/>
          <w:marTop w:val="24"/>
          <w:marBottom w:val="24"/>
          <w:divBdr>
            <w:top w:val="none" w:sz="0" w:space="0" w:color="auto"/>
            <w:left w:val="none" w:sz="0" w:space="0" w:color="auto"/>
            <w:bottom w:val="none" w:sz="0" w:space="0" w:color="auto"/>
            <w:right w:val="none" w:sz="0" w:space="0" w:color="auto"/>
          </w:divBdr>
          <w:divsChild>
            <w:div w:id="599214503">
              <w:marLeft w:val="0"/>
              <w:marRight w:val="0"/>
              <w:marTop w:val="0"/>
              <w:marBottom w:val="0"/>
              <w:divBdr>
                <w:top w:val="none" w:sz="0" w:space="0" w:color="auto"/>
                <w:left w:val="none" w:sz="0" w:space="0" w:color="auto"/>
                <w:bottom w:val="none" w:sz="0" w:space="0" w:color="auto"/>
                <w:right w:val="none" w:sz="0" w:space="0" w:color="auto"/>
              </w:divBdr>
            </w:div>
          </w:divsChild>
        </w:div>
        <w:div w:id="753168359">
          <w:marLeft w:val="0"/>
          <w:marRight w:val="0"/>
          <w:marTop w:val="24"/>
          <w:marBottom w:val="24"/>
          <w:divBdr>
            <w:top w:val="none" w:sz="0" w:space="0" w:color="auto"/>
            <w:left w:val="none" w:sz="0" w:space="0" w:color="auto"/>
            <w:bottom w:val="none" w:sz="0" w:space="0" w:color="auto"/>
            <w:right w:val="none" w:sz="0" w:space="0" w:color="auto"/>
          </w:divBdr>
          <w:divsChild>
            <w:div w:id="1796436778">
              <w:marLeft w:val="0"/>
              <w:marRight w:val="0"/>
              <w:marTop w:val="0"/>
              <w:marBottom w:val="0"/>
              <w:divBdr>
                <w:top w:val="none" w:sz="0" w:space="0" w:color="auto"/>
                <w:left w:val="none" w:sz="0" w:space="0" w:color="auto"/>
                <w:bottom w:val="none" w:sz="0" w:space="0" w:color="auto"/>
                <w:right w:val="none" w:sz="0" w:space="0" w:color="auto"/>
              </w:divBdr>
            </w:div>
          </w:divsChild>
        </w:div>
        <w:div w:id="789322791">
          <w:marLeft w:val="0"/>
          <w:marRight w:val="0"/>
          <w:marTop w:val="24"/>
          <w:marBottom w:val="24"/>
          <w:divBdr>
            <w:top w:val="none" w:sz="0" w:space="0" w:color="auto"/>
            <w:left w:val="none" w:sz="0" w:space="0" w:color="auto"/>
            <w:bottom w:val="none" w:sz="0" w:space="0" w:color="auto"/>
            <w:right w:val="none" w:sz="0" w:space="0" w:color="auto"/>
          </w:divBdr>
          <w:divsChild>
            <w:div w:id="1446803225">
              <w:marLeft w:val="0"/>
              <w:marRight w:val="0"/>
              <w:marTop w:val="0"/>
              <w:marBottom w:val="0"/>
              <w:divBdr>
                <w:top w:val="none" w:sz="0" w:space="0" w:color="auto"/>
                <w:left w:val="none" w:sz="0" w:space="0" w:color="auto"/>
                <w:bottom w:val="none" w:sz="0" w:space="0" w:color="auto"/>
                <w:right w:val="none" w:sz="0" w:space="0" w:color="auto"/>
              </w:divBdr>
            </w:div>
          </w:divsChild>
        </w:div>
        <w:div w:id="974800668">
          <w:marLeft w:val="0"/>
          <w:marRight w:val="0"/>
          <w:marTop w:val="24"/>
          <w:marBottom w:val="24"/>
          <w:divBdr>
            <w:top w:val="none" w:sz="0" w:space="0" w:color="auto"/>
            <w:left w:val="none" w:sz="0" w:space="0" w:color="auto"/>
            <w:bottom w:val="none" w:sz="0" w:space="0" w:color="auto"/>
            <w:right w:val="none" w:sz="0" w:space="0" w:color="auto"/>
          </w:divBdr>
          <w:divsChild>
            <w:div w:id="561982325">
              <w:marLeft w:val="0"/>
              <w:marRight w:val="0"/>
              <w:marTop w:val="0"/>
              <w:marBottom w:val="0"/>
              <w:divBdr>
                <w:top w:val="none" w:sz="0" w:space="0" w:color="auto"/>
                <w:left w:val="none" w:sz="0" w:space="0" w:color="auto"/>
                <w:bottom w:val="none" w:sz="0" w:space="0" w:color="auto"/>
                <w:right w:val="none" w:sz="0" w:space="0" w:color="auto"/>
              </w:divBdr>
            </w:div>
          </w:divsChild>
        </w:div>
        <w:div w:id="1445148556">
          <w:marLeft w:val="0"/>
          <w:marRight w:val="0"/>
          <w:marTop w:val="24"/>
          <w:marBottom w:val="24"/>
          <w:divBdr>
            <w:top w:val="none" w:sz="0" w:space="0" w:color="auto"/>
            <w:left w:val="none" w:sz="0" w:space="0" w:color="auto"/>
            <w:bottom w:val="none" w:sz="0" w:space="0" w:color="auto"/>
            <w:right w:val="none" w:sz="0" w:space="0" w:color="auto"/>
          </w:divBdr>
          <w:divsChild>
            <w:div w:id="48188036">
              <w:marLeft w:val="0"/>
              <w:marRight w:val="0"/>
              <w:marTop w:val="0"/>
              <w:marBottom w:val="0"/>
              <w:divBdr>
                <w:top w:val="none" w:sz="0" w:space="0" w:color="auto"/>
                <w:left w:val="none" w:sz="0" w:space="0" w:color="auto"/>
                <w:bottom w:val="none" w:sz="0" w:space="0" w:color="auto"/>
                <w:right w:val="none" w:sz="0" w:space="0" w:color="auto"/>
              </w:divBdr>
            </w:div>
          </w:divsChild>
        </w:div>
        <w:div w:id="2040230319">
          <w:marLeft w:val="0"/>
          <w:marRight w:val="0"/>
          <w:marTop w:val="24"/>
          <w:marBottom w:val="24"/>
          <w:divBdr>
            <w:top w:val="none" w:sz="0" w:space="0" w:color="auto"/>
            <w:left w:val="none" w:sz="0" w:space="0" w:color="auto"/>
            <w:bottom w:val="none" w:sz="0" w:space="0" w:color="auto"/>
            <w:right w:val="none" w:sz="0" w:space="0" w:color="auto"/>
          </w:divBdr>
          <w:divsChild>
            <w:div w:id="1333219844">
              <w:marLeft w:val="0"/>
              <w:marRight w:val="0"/>
              <w:marTop w:val="0"/>
              <w:marBottom w:val="0"/>
              <w:divBdr>
                <w:top w:val="none" w:sz="0" w:space="0" w:color="auto"/>
                <w:left w:val="none" w:sz="0" w:space="0" w:color="auto"/>
                <w:bottom w:val="none" w:sz="0" w:space="0" w:color="auto"/>
                <w:right w:val="none" w:sz="0" w:space="0" w:color="auto"/>
              </w:divBdr>
            </w:div>
          </w:divsChild>
        </w:div>
        <w:div w:id="2060203011">
          <w:marLeft w:val="0"/>
          <w:marRight w:val="0"/>
          <w:marTop w:val="24"/>
          <w:marBottom w:val="24"/>
          <w:divBdr>
            <w:top w:val="none" w:sz="0" w:space="0" w:color="auto"/>
            <w:left w:val="none" w:sz="0" w:space="0" w:color="auto"/>
            <w:bottom w:val="none" w:sz="0" w:space="0" w:color="auto"/>
            <w:right w:val="none" w:sz="0" w:space="0" w:color="auto"/>
          </w:divBdr>
          <w:divsChild>
            <w:div w:id="2126121431">
              <w:marLeft w:val="0"/>
              <w:marRight w:val="0"/>
              <w:marTop w:val="0"/>
              <w:marBottom w:val="0"/>
              <w:divBdr>
                <w:top w:val="none" w:sz="0" w:space="0" w:color="auto"/>
                <w:left w:val="none" w:sz="0" w:space="0" w:color="auto"/>
                <w:bottom w:val="none" w:sz="0" w:space="0" w:color="auto"/>
                <w:right w:val="none" w:sz="0" w:space="0" w:color="auto"/>
              </w:divBdr>
              <w:divsChild>
                <w:div w:id="14988092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345181751">
      <w:bodyDiv w:val="1"/>
      <w:marLeft w:val="0"/>
      <w:marRight w:val="0"/>
      <w:marTop w:val="0"/>
      <w:marBottom w:val="0"/>
      <w:divBdr>
        <w:top w:val="none" w:sz="0" w:space="0" w:color="auto"/>
        <w:left w:val="none" w:sz="0" w:space="0" w:color="auto"/>
        <w:bottom w:val="none" w:sz="0" w:space="0" w:color="auto"/>
        <w:right w:val="none" w:sz="0" w:space="0" w:color="auto"/>
      </w:divBdr>
      <w:divsChild>
        <w:div w:id="732696527">
          <w:marLeft w:val="0"/>
          <w:marRight w:val="0"/>
          <w:marTop w:val="0"/>
          <w:marBottom w:val="0"/>
          <w:divBdr>
            <w:top w:val="none" w:sz="0" w:space="0" w:color="auto"/>
            <w:left w:val="none" w:sz="0" w:space="0" w:color="auto"/>
            <w:bottom w:val="none" w:sz="0" w:space="0" w:color="auto"/>
            <w:right w:val="none" w:sz="0" w:space="0" w:color="auto"/>
          </w:divBdr>
        </w:div>
        <w:div w:id="1110785676">
          <w:marLeft w:val="0"/>
          <w:marRight w:val="0"/>
          <w:marTop w:val="240"/>
          <w:marBottom w:val="0"/>
          <w:divBdr>
            <w:top w:val="none" w:sz="0" w:space="0" w:color="auto"/>
            <w:left w:val="none" w:sz="0" w:space="0" w:color="auto"/>
            <w:bottom w:val="none" w:sz="0" w:space="0" w:color="auto"/>
            <w:right w:val="none" w:sz="0" w:space="0" w:color="auto"/>
          </w:divBdr>
        </w:div>
      </w:divsChild>
    </w:div>
    <w:div w:id="346061688">
      <w:bodyDiv w:val="1"/>
      <w:marLeft w:val="0"/>
      <w:marRight w:val="0"/>
      <w:marTop w:val="0"/>
      <w:marBottom w:val="0"/>
      <w:divBdr>
        <w:top w:val="none" w:sz="0" w:space="0" w:color="auto"/>
        <w:left w:val="none" w:sz="0" w:space="0" w:color="auto"/>
        <w:bottom w:val="none" w:sz="0" w:space="0" w:color="auto"/>
        <w:right w:val="none" w:sz="0" w:space="0" w:color="auto"/>
      </w:divBdr>
      <w:divsChild>
        <w:div w:id="761488605">
          <w:marLeft w:val="0"/>
          <w:marRight w:val="0"/>
          <w:marTop w:val="240"/>
          <w:marBottom w:val="0"/>
          <w:divBdr>
            <w:top w:val="none" w:sz="0" w:space="0" w:color="auto"/>
            <w:left w:val="none" w:sz="0" w:space="0" w:color="auto"/>
            <w:bottom w:val="none" w:sz="0" w:space="0" w:color="auto"/>
            <w:right w:val="none" w:sz="0" w:space="0" w:color="auto"/>
          </w:divBdr>
          <w:divsChild>
            <w:div w:id="1467435912">
              <w:marLeft w:val="0"/>
              <w:marRight w:val="0"/>
              <w:marTop w:val="0"/>
              <w:marBottom w:val="0"/>
              <w:divBdr>
                <w:top w:val="none" w:sz="0" w:space="0" w:color="auto"/>
                <w:left w:val="none" w:sz="0" w:space="0" w:color="auto"/>
                <w:bottom w:val="none" w:sz="0" w:space="0" w:color="auto"/>
                <w:right w:val="none" w:sz="0" w:space="0" w:color="auto"/>
              </w:divBdr>
              <w:divsChild>
                <w:div w:id="20839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839">
          <w:marLeft w:val="0"/>
          <w:marRight w:val="0"/>
          <w:marTop w:val="240"/>
          <w:marBottom w:val="0"/>
          <w:divBdr>
            <w:top w:val="none" w:sz="0" w:space="0" w:color="auto"/>
            <w:left w:val="none" w:sz="0" w:space="0" w:color="auto"/>
            <w:bottom w:val="none" w:sz="0" w:space="0" w:color="auto"/>
            <w:right w:val="none" w:sz="0" w:space="0" w:color="auto"/>
          </w:divBdr>
          <w:divsChild>
            <w:div w:id="1045716503">
              <w:marLeft w:val="0"/>
              <w:marRight w:val="0"/>
              <w:marTop w:val="0"/>
              <w:marBottom w:val="0"/>
              <w:divBdr>
                <w:top w:val="none" w:sz="0" w:space="0" w:color="auto"/>
                <w:left w:val="none" w:sz="0" w:space="0" w:color="auto"/>
                <w:bottom w:val="none" w:sz="0" w:space="0" w:color="auto"/>
                <w:right w:val="none" w:sz="0" w:space="0" w:color="auto"/>
              </w:divBdr>
              <w:divsChild>
                <w:div w:id="1603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93299">
          <w:marLeft w:val="0"/>
          <w:marRight w:val="0"/>
          <w:marTop w:val="240"/>
          <w:marBottom w:val="0"/>
          <w:divBdr>
            <w:top w:val="none" w:sz="0" w:space="0" w:color="auto"/>
            <w:left w:val="none" w:sz="0" w:space="0" w:color="auto"/>
            <w:bottom w:val="none" w:sz="0" w:space="0" w:color="auto"/>
            <w:right w:val="none" w:sz="0" w:space="0" w:color="auto"/>
          </w:divBdr>
          <w:divsChild>
            <w:div w:id="1496148884">
              <w:marLeft w:val="0"/>
              <w:marRight w:val="0"/>
              <w:marTop w:val="0"/>
              <w:marBottom w:val="0"/>
              <w:divBdr>
                <w:top w:val="none" w:sz="0" w:space="0" w:color="auto"/>
                <w:left w:val="none" w:sz="0" w:space="0" w:color="auto"/>
                <w:bottom w:val="none" w:sz="0" w:space="0" w:color="auto"/>
                <w:right w:val="none" w:sz="0" w:space="0" w:color="auto"/>
              </w:divBdr>
              <w:divsChild>
                <w:div w:id="123446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2004">
          <w:marLeft w:val="0"/>
          <w:marRight w:val="0"/>
          <w:marTop w:val="240"/>
          <w:marBottom w:val="0"/>
          <w:divBdr>
            <w:top w:val="none" w:sz="0" w:space="0" w:color="auto"/>
            <w:left w:val="none" w:sz="0" w:space="0" w:color="auto"/>
            <w:bottom w:val="none" w:sz="0" w:space="0" w:color="auto"/>
            <w:right w:val="none" w:sz="0" w:space="0" w:color="auto"/>
          </w:divBdr>
          <w:divsChild>
            <w:div w:id="1072698034">
              <w:marLeft w:val="0"/>
              <w:marRight w:val="0"/>
              <w:marTop w:val="0"/>
              <w:marBottom w:val="0"/>
              <w:divBdr>
                <w:top w:val="none" w:sz="0" w:space="0" w:color="auto"/>
                <w:left w:val="none" w:sz="0" w:space="0" w:color="auto"/>
                <w:bottom w:val="none" w:sz="0" w:space="0" w:color="auto"/>
                <w:right w:val="none" w:sz="0" w:space="0" w:color="auto"/>
              </w:divBdr>
              <w:divsChild>
                <w:div w:id="133884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13417">
      <w:bodyDiv w:val="1"/>
      <w:marLeft w:val="0"/>
      <w:marRight w:val="0"/>
      <w:marTop w:val="0"/>
      <w:marBottom w:val="0"/>
      <w:divBdr>
        <w:top w:val="none" w:sz="0" w:space="0" w:color="auto"/>
        <w:left w:val="none" w:sz="0" w:space="0" w:color="auto"/>
        <w:bottom w:val="none" w:sz="0" w:space="0" w:color="auto"/>
        <w:right w:val="none" w:sz="0" w:space="0" w:color="auto"/>
      </w:divBdr>
      <w:divsChild>
        <w:div w:id="309673849">
          <w:marLeft w:val="0"/>
          <w:marRight w:val="0"/>
          <w:marTop w:val="24"/>
          <w:marBottom w:val="24"/>
          <w:divBdr>
            <w:top w:val="none" w:sz="0" w:space="0" w:color="auto"/>
            <w:left w:val="none" w:sz="0" w:space="0" w:color="auto"/>
            <w:bottom w:val="none" w:sz="0" w:space="0" w:color="auto"/>
            <w:right w:val="none" w:sz="0" w:space="0" w:color="auto"/>
          </w:divBdr>
          <w:divsChild>
            <w:div w:id="1953628941">
              <w:marLeft w:val="0"/>
              <w:marRight w:val="0"/>
              <w:marTop w:val="0"/>
              <w:marBottom w:val="0"/>
              <w:divBdr>
                <w:top w:val="none" w:sz="0" w:space="0" w:color="auto"/>
                <w:left w:val="none" w:sz="0" w:space="0" w:color="auto"/>
                <w:bottom w:val="none" w:sz="0" w:space="0" w:color="auto"/>
                <w:right w:val="none" w:sz="0" w:space="0" w:color="auto"/>
              </w:divBdr>
            </w:div>
          </w:divsChild>
        </w:div>
        <w:div w:id="736438448">
          <w:marLeft w:val="0"/>
          <w:marRight w:val="0"/>
          <w:marTop w:val="24"/>
          <w:marBottom w:val="24"/>
          <w:divBdr>
            <w:top w:val="none" w:sz="0" w:space="0" w:color="auto"/>
            <w:left w:val="none" w:sz="0" w:space="0" w:color="auto"/>
            <w:bottom w:val="none" w:sz="0" w:space="0" w:color="auto"/>
            <w:right w:val="none" w:sz="0" w:space="0" w:color="auto"/>
          </w:divBdr>
          <w:divsChild>
            <w:div w:id="1196191876">
              <w:marLeft w:val="0"/>
              <w:marRight w:val="0"/>
              <w:marTop w:val="0"/>
              <w:marBottom w:val="0"/>
              <w:divBdr>
                <w:top w:val="none" w:sz="0" w:space="0" w:color="auto"/>
                <w:left w:val="none" w:sz="0" w:space="0" w:color="auto"/>
                <w:bottom w:val="none" w:sz="0" w:space="0" w:color="auto"/>
                <w:right w:val="none" w:sz="0" w:space="0" w:color="auto"/>
              </w:divBdr>
            </w:div>
          </w:divsChild>
        </w:div>
        <w:div w:id="905846247">
          <w:marLeft w:val="0"/>
          <w:marRight w:val="0"/>
          <w:marTop w:val="24"/>
          <w:marBottom w:val="24"/>
          <w:divBdr>
            <w:top w:val="none" w:sz="0" w:space="0" w:color="auto"/>
            <w:left w:val="none" w:sz="0" w:space="0" w:color="auto"/>
            <w:bottom w:val="none" w:sz="0" w:space="0" w:color="auto"/>
            <w:right w:val="none" w:sz="0" w:space="0" w:color="auto"/>
          </w:divBdr>
          <w:divsChild>
            <w:div w:id="375350217">
              <w:marLeft w:val="0"/>
              <w:marRight w:val="0"/>
              <w:marTop w:val="0"/>
              <w:marBottom w:val="0"/>
              <w:divBdr>
                <w:top w:val="none" w:sz="0" w:space="0" w:color="auto"/>
                <w:left w:val="none" w:sz="0" w:space="0" w:color="auto"/>
                <w:bottom w:val="none" w:sz="0" w:space="0" w:color="auto"/>
                <w:right w:val="none" w:sz="0" w:space="0" w:color="auto"/>
              </w:divBdr>
            </w:div>
          </w:divsChild>
        </w:div>
        <w:div w:id="970675333">
          <w:marLeft w:val="0"/>
          <w:marRight w:val="0"/>
          <w:marTop w:val="24"/>
          <w:marBottom w:val="24"/>
          <w:divBdr>
            <w:top w:val="none" w:sz="0" w:space="0" w:color="auto"/>
            <w:left w:val="none" w:sz="0" w:space="0" w:color="auto"/>
            <w:bottom w:val="none" w:sz="0" w:space="0" w:color="auto"/>
            <w:right w:val="none" w:sz="0" w:space="0" w:color="auto"/>
          </w:divBdr>
          <w:divsChild>
            <w:div w:id="1956859891">
              <w:marLeft w:val="0"/>
              <w:marRight w:val="0"/>
              <w:marTop w:val="0"/>
              <w:marBottom w:val="0"/>
              <w:divBdr>
                <w:top w:val="none" w:sz="0" w:space="0" w:color="auto"/>
                <w:left w:val="none" w:sz="0" w:space="0" w:color="auto"/>
                <w:bottom w:val="none" w:sz="0" w:space="0" w:color="auto"/>
                <w:right w:val="none" w:sz="0" w:space="0" w:color="auto"/>
              </w:divBdr>
            </w:div>
          </w:divsChild>
        </w:div>
        <w:div w:id="1178160502">
          <w:marLeft w:val="0"/>
          <w:marRight w:val="0"/>
          <w:marTop w:val="24"/>
          <w:marBottom w:val="24"/>
          <w:divBdr>
            <w:top w:val="none" w:sz="0" w:space="0" w:color="auto"/>
            <w:left w:val="none" w:sz="0" w:space="0" w:color="auto"/>
            <w:bottom w:val="none" w:sz="0" w:space="0" w:color="auto"/>
            <w:right w:val="none" w:sz="0" w:space="0" w:color="auto"/>
          </w:divBdr>
          <w:divsChild>
            <w:div w:id="36509446">
              <w:marLeft w:val="0"/>
              <w:marRight w:val="0"/>
              <w:marTop w:val="0"/>
              <w:marBottom w:val="0"/>
              <w:divBdr>
                <w:top w:val="none" w:sz="0" w:space="0" w:color="auto"/>
                <w:left w:val="none" w:sz="0" w:space="0" w:color="auto"/>
                <w:bottom w:val="none" w:sz="0" w:space="0" w:color="auto"/>
                <w:right w:val="none" w:sz="0" w:space="0" w:color="auto"/>
              </w:divBdr>
            </w:div>
          </w:divsChild>
        </w:div>
        <w:div w:id="1328286301">
          <w:marLeft w:val="0"/>
          <w:marRight w:val="0"/>
          <w:marTop w:val="24"/>
          <w:marBottom w:val="24"/>
          <w:divBdr>
            <w:top w:val="none" w:sz="0" w:space="0" w:color="auto"/>
            <w:left w:val="none" w:sz="0" w:space="0" w:color="auto"/>
            <w:bottom w:val="none" w:sz="0" w:space="0" w:color="auto"/>
            <w:right w:val="none" w:sz="0" w:space="0" w:color="auto"/>
          </w:divBdr>
          <w:divsChild>
            <w:div w:id="518586974">
              <w:marLeft w:val="0"/>
              <w:marRight w:val="0"/>
              <w:marTop w:val="0"/>
              <w:marBottom w:val="0"/>
              <w:divBdr>
                <w:top w:val="none" w:sz="0" w:space="0" w:color="auto"/>
                <w:left w:val="none" w:sz="0" w:space="0" w:color="auto"/>
                <w:bottom w:val="none" w:sz="0" w:space="0" w:color="auto"/>
                <w:right w:val="none" w:sz="0" w:space="0" w:color="auto"/>
              </w:divBdr>
            </w:div>
          </w:divsChild>
        </w:div>
        <w:div w:id="1583484202">
          <w:marLeft w:val="0"/>
          <w:marRight w:val="0"/>
          <w:marTop w:val="24"/>
          <w:marBottom w:val="24"/>
          <w:divBdr>
            <w:top w:val="none" w:sz="0" w:space="0" w:color="auto"/>
            <w:left w:val="none" w:sz="0" w:space="0" w:color="auto"/>
            <w:bottom w:val="none" w:sz="0" w:space="0" w:color="auto"/>
            <w:right w:val="none" w:sz="0" w:space="0" w:color="auto"/>
          </w:divBdr>
          <w:divsChild>
            <w:div w:id="37508561">
              <w:marLeft w:val="0"/>
              <w:marRight w:val="0"/>
              <w:marTop w:val="0"/>
              <w:marBottom w:val="0"/>
              <w:divBdr>
                <w:top w:val="none" w:sz="0" w:space="0" w:color="auto"/>
                <w:left w:val="none" w:sz="0" w:space="0" w:color="auto"/>
                <w:bottom w:val="none" w:sz="0" w:space="0" w:color="auto"/>
                <w:right w:val="none" w:sz="0" w:space="0" w:color="auto"/>
              </w:divBdr>
            </w:div>
          </w:divsChild>
        </w:div>
        <w:div w:id="2027444283">
          <w:marLeft w:val="0"/>
          <w:marRight w:val="0"/>
          <w:marTop w:val="24"/>
          <w:marBottom w:val="24"/>
          <w:divBdr>
            <w:top w:val="none" w:sz="0" w:space="0" w:color="auto"/>
            <w:left w:val="none" w:sz="0" w:space="0" w:color="auto"/>
            <w:bottom w:val="none" w:sz="0" w:space="0" w:color="auto"/>
            <w:right w:val="none" w:sz="0" w:space="0" w:color="auto"/>
          </w:divBdr>
          <w:divsChild>
            <w:div w:id="78704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15915">
      <w:bodyDiv w:val="1"/>
      <w:marLeft w:val="0"/>
      <w:marRight w:val="0"/>
      <w:marTop w:val="0"/>
      <w:marBottom w:val="0"/>
      <w:divBdr>
        <w:top w:val="none" w:sz="0" w:space="0" w:color="auto"/>
        <w:left w:val="none" w:sz="0" w:space="0" w:color="auto"/>
        <w:bottom w:val="none" w:sz="0" w:space="0" w:color="auto"/>
        <w:right w:val="none" w:sz="0" w:space="0" w:color="auto"/>
      </w:divBdr>
      <w:divsChild>
        <w:div w:id="384570560">
          <w:marLeft w:val="0"/>
          <w:marRight w:val="0"/>
          <w:marTop w:val="240"/>
          <w:marBottom w:val="0"/>
          <w:divBdr>
            <w:top w:val="none" w:sz="0" w:space="0" w:color="auto"/>
            <w:left w:val="none" w:sz="0" w:space="0" w:color="auto"/>
            <w:bottom w:val="none" w:sz="0" w:space="0" w:color="auto"/>
            <w:right w:val="none" w:sz="0" w:space="0" w:color="auto"/>
          </w:divBdr>
        </w:div>
        <w:div w:id="676006483">
          <w:marLeft w:val="0"/>
          <w:marRight w:val="0"/>
          <w:marTop w:val="0"/>
          <w:marBottom w:val="0"/>
          <w:divBdr>
            <w:top w:val="none" w:sz="0" w:space="0" w:color="auto"/>
            <w:left w:val="none" w:sz="0" w:space="0" w:color="auto"/>
            <w:bottom w:val="none" w:sz="0" w:space="0" w:color="auto"/>
            <w:right w:val="none" w:sz="0" w:space="0" w:color="auto"/>
          </w:divBdr>
        </w:div>
        <w:div w:id="1248340675">
          <w:marLeft w:val="0"/>
          <w:marRight w:val="0"/>
          <w:marTop w:val="240"/>
          <w:marBottom w:val="0"/>
          <w:divBdr>
            <w:top w:val="none" w:sz="0" w:space="0" w:color="auto"/>
            <w:left w:val="none" w:sz="0" w:space="0" w:color="auto"/>
            <w:bottom w:val="none" w:sz="0" w:space="0" w:color="auto"/>
            <w:right w:val="none" w:sz="0" w:space="0" w:color="auto"/>
          </w:divBdr>
          <w:divsChild>
            <w:div w:id="79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41322">
      <w:bodyDiv w:val="1"/>
      <w:marLeft w:val="0"/>
      <w:marRight w:val="0"/>
      <w:marTop w:val="0"/>
      <w:marBottom w:val="0"/>
      <w:divBdr>
        <w:top w:val="none" w:sz="0" w:space="0" w:color="auto"/>
        <w:left w:val="none" w:sz="0" w:space="0" w:color="auto"/>
        <w:bottom w:val="none" w:sz="0" w:space="0" w:color="auto"/>
        <w:right w:val="none" w:sz="0" w:space="0" w:color="auto"/>
      </w:divBdr>
      <w:divsChild>
        <w:div w:id="1203577">
          <w:marLeft w:val="0"/>
          <w:marRight w:val="0"/>
          <w:marTop w:val="240"/>
          <w:marBottom w:val="0"/>
          <w:divBdr>
            <w:top w:val="none" w:sz="0" w:space="0" w:color="auto"/>
            <w:left w:val="none" w:sz="0" w:space="0" w:color="auto"/>
            <w:bottom w:val="none" w:sz="0" w:space="0" w:color="auto"/>
            <w:right w:val="none" w:sz="0" w:space="0" w:color="auto"/>
          </w:divBdr>
          <w:divsChild>
            <w:div w:id="1248004260">
              <w:marLeft w:val="0"/>
              <w:marRight w:val="0"/>
              <w:marTop w:val="0"/>
              <w:marBottom w:val="0"/>
              <w:divBdr>
                <w:top w:val="none" w:sz="0" w:space="0" w:color="auto"/>
                <w:left w:val="none" w:sz="0" w:space="0" w:color="auto"/>
                <w:bottom w:val="none" w:sz="0" w:space="0" w:color="auto"/>
                <w:right w:val="none" w:sz="0" w:space="0" w:color="auto"/>
              </w:divBdr>
              <w:divsChild>
                <w:div w:id="1108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2380">
          <w:marLeft w:val="0"/>
          <w:marRight w:val="0"/>
          <w:marTop w:val="240"/>
          <w:marBottom w:val="0"/>
          <w:divBdr>
            <w:top w:val="none" w:sz="0" w:space="0" w:color="auto"/>
            <w:left w:val="none" w:sz="0" w:space="0" w:color="auto"/>
            <w:bottom w:val="none" w:sz="0" w:space="0" w:color="auto"/>
            <w:right w:val="none" w:sz="0" w:space="0" w:color="auto"/>
          </w:divBdr>
          <w:divsChild>
            <w:div w:id="760954997">
              <w:marLeft w:val="0"/>
              <w:marRight w:val="0"/>
              <w:marTop w:val="0"/>
              <w:marBottom w:val="0"/>
              <w:divBdr>
                <w:top w:val="none" w:sz="0" w:space="0" w:color="auto"/>
                <w:left w:val="none" w:sz="0" w:space="0" w:color="auto"/>
                <w:bottom w:val="none" w:sz="0" w:space="0" w:color="auto"/>
                <w:right w:val="none" w:sz="0" w:space="0" w:color="auto"/>
              </w:divBdr>
              <w:divsChild>
                <w:div w:id="112488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93459">
      <w:bodyDiv w:val="1"/>
      <w:marLeft w:val="0"/>
      <w:marRight w:val="0"/>
      <w:marTop w:val="0"/>
      <w:marBottom w:val="0"/>
      <w:divBdr>
        <w:top w:val="none" w:sz="0" w:space="0" w:color="auto"/>
        <w:left w:val="none" w:sz="0" w:space="0" w:color="auto"/>
        <w:bottom w:val="none" w:sz="0" w:space="0" w:color="auto"/>
        <w:right w:val="none" w:sz="0" w:space="0" w:color="auto"/>
      </w:divBdr>
      <w:divsChild>
        <w:div w:id="150869693">
          <w:marLeft w:val="0"/>
          <w:marRight w:val="0"/>
          <w:marTop w:val="240"/>
          <w:marBottom w:val="0"/>
          <w:divBdr>
            <w:top w:val="none" w:sz="0" w:space="0" w:color="auto"/>
            <w:left w:val="none" w:sz="0" w:space="0" w:color="auto"/>
            <w:bottom w:val="none" w:sz="0" w:space="0" w:color="auto"/>
            <w:right w:val="none" w:sz="0" w:space="0" w:color="auto"/>
          </w:divBdr>
          <w:divsChild>
            <w:div w:id="143133353">
              <w:marLeft w:val="0"/>
              <w:marRight w:val="0"/>
              <w:marTop w:val="0"/>
              <w:marBottom w:val="0"/>
              <w:divBdr>
                <w:top w:val="none" w:sz="0" w:space="0" w:color="auto"/>
                <w:left w:val="none" w:sz="0" w:space="0" w:color="auto"/>
                <w:bottom w:val="none" w:sz="0" w:space="0" w:color="auto"/>
                <w:right w:val="none" w:sz="0" w:space="0" w:color="auto"/>
              </w:divBdr>
            </w:div>
          </w:divsChild>
        </w:div>
        <w:div w:id="389429823">
          <w:marLeft w:val="0"/>
          <w:marRight w:val="0"/>
          <w:marTop w:val="0"/>
          <w:marBottom w:val="0"/>
          <w:divBdr>
            <w:top w:val="none" w:sz="0" w:space="0" w:color="auto"/>
            <w:left w:val="none" w:sz="0" w:space="0" w:color="auto"/>
            <w:bottom w:val="none" w:sz="0" w:space="0" w:color="auto"/>
            <w:right w:val="none" w:sz="0" w:space="0" w:color="auto"/>
          </w:divBdr>
        </w:div>
        <w:div w:id="984697850">
          <w:marLeft w:val="0"/>
          <w:marRight w:val="0"/>
          <w:marTop w:val="240"/>
          <w:marBottom w:val="0"/>
          <w:divBdr>
            <w:top w:val="none" w:sz="0" w:space="0" w:color="auto"/>
            <w:left w:val="none" w:sz="0" w:space="0" w:color="auto"/>
            <w:bottom w:val="none" w:sz="0" w:space="0" w:color="auto"/>
            <w:right w:val="none" w:sz="0" w:space="0" w:color="auto"/>
          </w:divBdr>
          <w:divsChild>
            <w:div w:id="1908950259">
              <w:marLeft w:val="0"/>
              <w:marRight w:val="0"/>
              <w:marTop w:val="0"/>
              <w:marBottom w:val="0"/>
              <w:divBdr>
                <w:top w:val="none" w:sz="0" w:space="0" w:color="auto"/>
                <w:left w:val="none" w:sz="0" w:space="0" w:color="auto"/>
                <w:bottom w:val="none" w:sz="0" w:space="0" w:color="auto"/>
                <w:right w:val="none" w:sz="0" w:space="0" w:color="auto"/>
              </w:divBdr>
            </w:div>
          </w:divsChild>
        </w:div>
        <w:div w:id="1442070500">
          <w:marLeft w:val="0"/>
          <w:marRight w:val="0"/>
          <w:marTop w:val="240"/>
          <w:marBottom w:val="0"/>
          <w:divBdr>
            <w:top w:val="none" w:sz="0" w:space="0" w:color="auto"/>
            <w:left w:val="none" w:sz="0" w:space="0" w:color="auto"/>
            <w:bottom w:val="none" w:sz="0" w:space="0" w:color="auto"/>
            <w:right w:val="none" w:sz="0" w:space="0" w:color="auto"/>
          </w:divBdr>
        </w:div>
        <w:div w:id="1972519574">
          <w:marLeft w:val="0"/>
          <w:marRight w:val="0"/>
          <w:marTop w:val="240"/>
          <w:marBottom w:val="0"/>
          <w:divBdr>
            <w:top w:val="none" w:sz="0" w:space="0" w:color="auto"/>
            <w:left w:val="none" w:sz="0" w:space="0" w:color="auto"/>
            <w:bottom w:val="none" w:sz="0" w:space="0" w:color="auto"/>
            <w:right w:val="none" w:sz="0" w:space="0" w:color="auto"/>
          </w:divBdr>
          <w:divsChild>
            <w:div w:id="1191334437">
              <w:marLeft w:val="0"/>
              <w:marRight w:val="0"/>
              <w:marTop w:val="0"/>
              <w:marBottom w:val="0"/>
              <w:divBdr>
                <w:top w:val="none" w:sz="0" w:space="0" w:color="auto"/>
                <w:left w:val="none" w:sz="0" w:space="0" w:color="auto"/>
                <w:bottom w:val="none" w:sz="0" w:space="0" w:color="auto"/>
                <w:right w:val="none" w:sz="0" w:space="0" w:color="auto"/>
              </w:divBdr>
            </w:div>
          </w:divsChild>
        </w:div>
        <w:div w:id="2004426521">
          <w:marLeft w:val="0"/>
          <w:marRight w:val="0"/>
          <w:marTop w:val="0"/>
          <w:marBottom w:val="0"/>
          <w:divBdr>
            <w:top w:val="none" w:sz="0" w:space="0" w:color="auto"/>
            <w:left w:val="none" w:sz="0" w:space="0" w:color="auto"/>
            <w:bottom w:val="none" w:sz="0" w:space="0" w:color="auto"/>
            <w:right w:val="none" w:sz="0" w:space="0" w:color="auto"/>
          </w:divBdr>
        </w:div>
        <w:div w:id="2079134814">
          <w:marLeft w:val="0"/>
          <w:marRight w:val="0"/>
          <w:marTop w:val="240"/>
          <w:marBottom w:val="0"/>
          <w:divBdr>
            <w:top w:val="none" w:sz="0" w:space="0" w:color="auto"/>
            <w:left w:val="none" w:sz="0" w:space="0" w:color="auto"/>
            <w:bottom w:val="none" w:sz="0" w:space="0" w:color="auto"/>
            <w:right w:val="none" w:sz="0" w:space="0" w:color="auto"/>
          </w:divBdr>
        </w:div>
        <w:div w:id="2107965659">
          <w:marLeft w:val="0"/>
          <w:marRight w:val="0"/>
          <w:marTop w:val="240"/>
          <w:marBottom w:val="0"/>
          <w:divBdr>
            <w:top w:val="none" w:sz="0" w:space="0" w:color="auto"/>
            <w:left w:val="none" w:sz="0" w:space="0" w:color="auto"/>
            <w:bottom w:val="none" w:sz="0" w:space="0" w:color="auto"/>
            <w:right w:val="none" w:sz="0" w:space="0" w:color="auto"/>
          </w:divBdr>
          <w:divsChild>
            <w:div w:id="3760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69794">
      <w:bodyDiv w:val="1"/>
      <w:marLeft w:val="0"/>
      <w:marRight w:val="0"/>
      <w:marTop w:val="0"/>
      <w:marBottom w:val="0"/>
      <w:divBdr>
        <w:top w:val="none" w:sz="0" w:space="0" w:color="auto"/>
        <w:left w:val="none" w:sz="0" w:space="0" w:color="auto"/>
        <w:bottom w:val="none" w:sz="0" w:space="0" w:color="auto"/>
        <w:right w:val="none" w:sz="0" w:space="0" w:color="auto"/>
      </w:divBdr>
      <w:divsChild>
        <w:div w:id="17436259">
          <w:marLeft w:val="0"/>
          <w:marRight w:val="0"/>
          <w:marTop w:val="24"/>
          <w:marBottom w:val="24"/>
          <w:divBdr>
            <w:top w:val="none" w:sz="0" w:space="0" w:color="auto"/>
            <w:left w:val="none" w:sz="0" w:space="0" w:color="auto"/>
            <w:bottom w:val="none" w:sz="0" w:space="0" w:color="auto"/>
            <w:right w:val="none" w:sz="0" w:space="0" w:color="auto"/>
          </w:divBdr>
          <w:divsChild>
            <w:div w:id="1176534799">
              <w:marLeft w:val="0"/>
              <w:marRight w:val="0"/>
              <w:marTop w:val="0"/>
              <w:marBottom w:val="0"/>
              <w:divBdr>
                <w:top w:val="none" w:sz="0" w:space="0" w:color="auto"/>
                <w:left w:val="none" w:sz="0" w:space="0" w:color="auto"/>
                <w:bottom w:val="none" w:sz="0" w:space="0" w:color="auto"/>
                <w:right w:val="none" w:sz="0" w:space="0" w:color="auto"/>
              </w:divBdr>
            </w:div>
          </w:divsChild>
        </w:div>
        <w:div w:id="26881379">
          <w:marLeft w:val="0"/>
          <w:marRight w:val="0"/>
          <w:marTop w:val="24"/>
          <w:marBottom w:val="24"/>
          <w:divBdr>
            <w:top w:val="none" w:sz="0" w:space="0" w:color="auto"/>
            <w:left w:val="none" w:sz="0" w:space="0" w:color="auto"/>
            <w:bottom w:val="none" w:sz="0" w:space="0" w:color="auto"/>
            <w:right w:val="none" w:sz="0" w:space="0" w:color="auto"/>
          </w:divBdr>
          <w:divsChild>
            <w:div w:id="1130979378">
              <w:marLeft w:val="0"/>
              <w:marRight w:val="0"/>
              <w:marTop w:val="0"/>
              <w:marBottom w:val="0"/>
              <w:divBdr>
                <w:top w:val="none" w:sz="0" w:space="0" w:color="auto"/>
                <w:left w:val="none" w:sz="0" w:space="0" w:color="auto"/>
                <w:bottom w:val="none" w:sz="0" w:space="0" w:color="auto"/>
                <w:right w:val="none" w:sz="0" w:space="0" w:color="auto"/>
              </w:divBdr>
            </w:div>
          </w:divsChild>
        </w:div>
        <w:div w:id="38675148">
          <w:marLeft w:val="0"/>
          <w:marRight w:val="0"/>
          <w:marTop w:val="24"/>
          <w:marBottom w:val="24"/>
          <w:divBdr>
            <w:top w:val="none" w:sz="0" w:space="0" w:color="auto"/>
            <w:left w:val="none" w:sz="0" w:space="0" w:color="auto"/>
            <w:bottom w:val="none" w:sz="0" w:space="0" w:color="auto"/>
            <w:right w:val="none" w:sz="0" w:space="0" w:color="auto"/>
          </w:divBdr>
          <w:divsChild>
            <w:div w:id="1214200179">
              <w:marLeft w:val="0"/>
              <w:marRight w:val="0"/>
              <w:marTop w:val="0"/>
              <w:marBottom w:val="0"/>
              <w:divBdr>
                <w:top w:val="none" w:sz="0" w:space="0" w:color="auto"/>
                <w:left w:val="none" w:sz="0" w:space="0" w:color="auto"/>
                <w:bottom w:val="single" w:sz="6" w:space="0" w:color="252525"/>
                <w:right w:val="none" w:sz="0" w:space="0" w:color="auto"/>
              </w:divBdr>
              <w:divsChild>
                <w:div w:id="18530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7046">
          <w:marLeft w:val="0"/>
          <w:marRight w:val="0"/>
          <w:marTop w:val="24"/>
          <w:marBottom w:val="24"/>
          <w:divBdr>
            <w:top w:val="none" w:sz="0" w:space="0" w:color="auto"/>
            <w:left w:val="none" w:sz="0" w:space="0" w:color="auto"/>
            <w:bottom w:val="none" w:sz="0" w:space="0" w:color="auto"/>
            <w:right w:val="none" w:sz="0" w:space="0" w:color="auto"/>
          </w:divBdr>
          <w:divsChild>
            <w:div w:id="1760640011">
              <w:marLeft w:val="0"/>
              <w:marRight w:val="0"/>
              <w:marTop w:val="0"/>
              <w:marBottom w:val="0"/>
              <w:divBdr>
                <w:top w:val="none" w:sz="0" w:space="0" w:color="auto"/>
                <w:left w:val="none" w:sz="0" w:space="0" w:color="auto"/>
                <w:bottom w:val="single" w:sz="6" w:space="0" w:color="252525"/>
                <w:right w:val="none" w:sz="0" w:space="0" w:color="auto"/>
              </w:divBdr>
              <w:divsChild>
                <w:div w:id="84655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7647">
          <w:marLeft w:val="0"/>
          <w:marRight w:val="0"/>
          <w:marTop w:val="24"/>
          <w:marBottom w:val="24"/>
          <w:divBdr>
            <w:top w:val="none" w:sz="0" w:space="0" w:color="auto"/>
            <w:left w:val="none" w:sz="0" w:space="0" w:color="auto"/>
            <w:bottom w:val="none" w:sz="0" w:space="0" w:color="auto"/>
            <w:right w:val="none" w:sz="0" w:space="0" w:color="auto"/>
          </w:divBdr>
          <w:divsChild>
            <w:div w:id="657996844">
              <w:marLeft w:val="0"/>
              <w:marRight w:val="0"/>
              <w:marTop w:val="0"/>
              <w:marBottom w:val="0"/>
              <w:divBdr>
                <w:top w:val="none" w:sz="0" w:space="0" w:color="auto"/>
                <w:left w:val="none" w:sz="0" w:space="0" w:color="auto"/>
                <w:bottom w:val="single" w:sz="6" w:space="0" w:color="252525"/>
                <w:right w:val="none" w:sz="0" w:space="0" w:color="auto"/>
              </w:divBdr>
              <w:divsChild>
                <w:div w:id="21003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63854">
          <w:marLeft w:val="0"/>
          <w:marRight w:val="0"/>
          <w:marTop w:val="24"/>
          <w:marBottom w:val="24"/>
          <w:divBdr>
            <w:top w:val="none" w:sz="0" w:space="0" w:color="auto"/>
            <w:left w:val="none" w:sz="0" w:space="0" w:color="auto"/>
            <w:bottom w:val="none" w:sz="0" w:space="0" w:color="auto"/>
            <w:right w:val="none" w:sz="0" w:space="0" w:color="auto"/>
          </w:divBdr>
          <w:divsChild>
            <w:div w:id="2073576926">
              <w:marLeft w:val="0"/>
              <w:marRight w:val="0"/>
              <w:marTop w:val="0"/>
              <w:marBottom w:val="0"/>
              <w:divBdr>
                <w:top w:val="none" w:sz="0" w:space="0" w:color="auto"/>
                <w:left w:val="none" w:sz="0" w:space="0" w:color="auto"/>
                <w:bottom w:val="single" w:sz="6" w:space="0" w:color="252525"/>
                <w:right w:val="none" w:sz="0" w:space="0" w:color="auto"/>
              </w:divBdr>
              <w:divsChild>
                <w:div w:id="1506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9313">
          <w:marLeft w:val="0"/>
          <w:marRight w:val="0"/>
          <w:marTop w:val="24"/>
          <w:marBottom w:val="24"/>
          <w:divBdr>
            <w:top w:val="none" w:sz="0" w:space="0" w:color="auto"/>
            <w:left w:val="none" w:sz="0" w:space="0" w:color="auto"/>
            <w:bottom w:val="none" w:sz="0" w:space="0" w:color="auto"/>
            <w:right w:val="none" w:sz="0" w:space="0" w:color="auto"/>
          </w:divBdr>
          <w:divsChild>
            <w:div w:id="1960186768">
              <w:marLeft w:val="0"/>
              <w:marRight w:val="0"/>
              <w:marTop w:val="0"/>
              <w:marBottom w:val="0"/>
              <w:divBdr>
                <w:top w:val="none" w:sz="0" w:space="0" w:color="auto"/>
                <w:left w:val="none" w:sz="0" w:space="0" w:color="auto"/>
                <w:bottom w:val="none" w:sz="0" w:space="0" w:color="auto"/>
                <w:right w:val="none" w:sz="0" w:space="0" w:color="auto"/>
              </w:divBdr>
            </w:div>
          </w:divsChild>
        </w:div>
        <w:div w:id="165367342">
          <w:marLeft w:val="0"/>
          <w:marRight w:val="0"/>
          <w:marTop w:val="24"/>
          <w:marBottom w:val="24"/>
          <w:divBdr>
            <w:top w:val="none" w:sz="0" w:space="0" w:color="auto"/>
            <w:left w:val="none" w:sz="0" w:space="0" w:color="auto"/>
            <w:bottom w:val="none" w:sz="0" w:space="0" w:color="auto"/>
            <w:right w:val="none" w:sz="0" w:space="0" w:color="auto"/>
          </w:divBdr>
          <w:divsChild>
            <w:div w:id="1430468732">
              <w:marLeft w:val="0"/>
              <w:marRight w:val="0"/>
              <w:marTop w:val="0"/>
              <w:marBottom w:val="0"/>
              <w:divBdr>
                <w:top w:val="none" w:sz="0" w:space="0" w:color="auto"/>
                <w:left w:val="none" w:sz="0" w:space="0" w:color="auto"/>
                <w:bottom w:val="single" w:sz="6" w:space="0" w:color="252525"/>
                <w:right w:val="none" w:sz="0" w:space="0" w:color="auto"/>
              </w:divBdr>
              <w:divsChild>
                <w:div w:id="194537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4435">
          <w:marLeft w:val="0"/>
          <w:marRight w:val="0"/>
          <w:marTop w:val="24"/>
          <w:marBottom w:val="24"/>
          <w:divBdr>
            <w:top w:val="none" w:sz="0" w:space="0" w:color="auto"/>
            <w:left w:val="none" w:sz="0" w:space="0" w:color="auto"/>
            <w:bottom w:val="none" w:sz="0" w:space="0" w:color="auto"/>
            <w:right w:val="none" w:sz="0" w:space="0" w:color="auto"/>
          </w:divBdr>
          <w:divsChild>
            <w:div w:id="780150817">
              <w:marLeft w:val="0"/>
              <w:marRight w:val="0"/>
              <w:marTop w:val="0"/>
              <w:marBottom w:val="0"/>
              <w:divBdr>
                <w:top w:val="none" w:sz="0" w:space="0" w:color="auto"/>
                <w:left w:val="none" w:sz="0" w:space="0" w:color="auto"/>
                <w:bottom w:val="none" w:sz="0" w:space="0" w:color="auto"/>
                <w:right w:val="none" w:sz="0" w:space="0" w:color="auto"/>
              </w:divBdr>
            </w:div>
          </w:divsChild>
        </w:div>
        <w:div w:id="191186047">
          <w:marLeft w:val="0"/>
          <w:marRight w:val="0"/>
          <w:marTop w:val="24"/>
          <w:marBottom w:val="24"/>
          <w:divBdr>
            <w:top w:val="none" w:sz="0" w:space="0" w:color="auto"/>
            <w:left w:val="none" w:sz="0" w:space="0" w:color="auto"/>
            <w:bottom w:val="none" w:sz="0" w:space="0" w:color="auto"/>
            <w:right w:val="none" w:sz="0" w:space="0" w:color="auto"/>
          </w:divBdr>
          <w:divsChild>
            <w:div w:id="857474115">
              <w:marLeft w:val="0"/>
              <w:marRight w:val="0"/>
              <w:marTop w:val="0"/>
              <w:marBottom w:val="0"/>
              <w:divBdr>
                <w:top w:val="none" w:sz="0" w:space="0" w:color="auto"/>
                <w:left w:val="none" w:sz="0" w:space="0" w:color="auto"/>
                <w:bottom w:val="none" w:sz="0" w:space="0" w:color="auto"/>
                <w:right w:val="none" w:sz="0" w:space="0" w:color="auto"/>
              </w:divBdr>
            </w:div>
          </w:divsChild>
        </w:div>
        <w:div w:id="261453483">
          <w:marLeft w:val="0"/>
          <w:marRight w:val="0"/>
          <w:marTop w:val="24"/>
          <w:marBottom w:val="24"/>
          <w:divBdr>
            <w:top w:val="none" w:sz="0" w:space="0" w:color="auto"/>
            <w:left w:val="none" w:sz="0" w:space="0" w:color="auto"/>
            <w:bottom w:val="none" w:sz="0" w:space="0" w:color="auto"/>
            <w:right w:val="none" w:sz="0" w:space="0" w:color="auto"/>
          </w:divBdr>
          <w:divsChild>
            <w:div w:id="138151263">
              <w:marLeft w:val="0"/>
              <w:marRight w:val="0"/>
              <w:marTop w:val="0"/>
              <w:marBottom w:val="0"/>
              <w:divBdr>
                <w:top w:val="none" w:sz="0" w:space="0" w:color="auto"/>
                <w:left w:val="none" w:sz="0" w:space="0" w:color="auto"/>
                <w:bottom w:val="single" w:sz="6" w:space="0" w:color="252525"/>
                <w:right w:val="none" w:sz="0" w:space="0" w:color="auto"/>
              </w:divBdr>
              <w:divsChild>
                <w:div w:id="187822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85021">
          <w:marLeft w:val="0"/>
          <w:marRight w:val="0"/>
          <w:marTop w:val="24"/>
          <w:marBottom w:val="24"/>
          <w:divBdr>
            <w:top w:val="none" w:sz="0" w:space="0" w:color="auto"/>
            <w:left w:val="none" w:sz="0" w:space="0" w:color="auto"/>
            <w:bottom w:val="none" w:sz="0" w:space="0" w:color="auto"/>
            <w:right w:val="none" w:sz="0" w:space="0" w:color="auto"/>
          </w:divBdr>
          <w:divsChild>
            <w:div w:id="1294481689">
              <w:marLeft w:val="0"/>
              <w:marRight w:val="0"/>
              <w:marTop w:val="0"/>
              <w:marBottom w:val="0"/>
              <w:divBdr>
                <w:top w:val="none" w:sz="0" w:space="0" w:color="auto"/>
                <w:left w:val="none" w:sz="0" w:space="0" w:color="auto"/>
                <w:bottom w:val="single" w:sz="6" w:space="0" w:color="252525"/>
                <w:right w:val="none" w:sz="0" w:space="0" w:color="auto"/>
              </w:divBdr>
              <w:divsChild>
                <w:div w:id="17124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08115">
          <w:marLeft w:val="0"/>
          <w:marRight w:val="0"/>
          <w:marTop w:val="24"/>
          <w:marBottom w:val="24"/>
          <w:divBdr>
            <w:top w:val="none" w:sz="0" w:space="0" w:color="auto"/>
            <w:left w:val="none" w:sz="0" w:space="0" w:color="auto"/>
            <w:bottom w:val="none" w:sz="0" w:space="0" w:color="auto"/>
            <w:right w:val="none" w:sz="0" w:space="0" w:color="auto"/>
          </w:divBdr>
          <w:divsChild>
            <w:div w:id="1112868995">
              <w:marLeft w:val="0"/>
              <w:marRight w:val="0"/>
              <w:marTop w:val="0"/>
              <w:marBottom w:val="0"/>
              <w:divBdr>
                <w:top w:val="none" w:sz="0" w:space="0" w:color="auto"/>
                <w:left w:val="none" w:sz="0" w:space="0" w:color="auto"/>
                <w:bottom w:val="none" w:sz="0" w:space="0" w:color="auto"/>
                <w:right w:val="none" w:sz="0" w:space="0" w:color="auto"/>
              </w:divBdr>
            </w:div>
          </w:divsChild>
        </w:div>
        <w:div w:id="306472858">
          <w:marLeft w:val="0"/>
          <w:marRight w:val="0"/>
          <w:marTop w:val="24"/>
          <w:marBottom w:val="24"/>
          <w:divBdr>
            <w:top w:val="none" w:sz="0" w:space="0" w:color="auto"/>
            <w:left w:val="none" w:sz="0" w:space="0" w:color="auto"/>
            <w:bottom w:val="none" w:sz="0" w:space="0" w:color="auto"/>
            <w:right w:val="none" w:sz="0" w:space="0" w:color="auto"/>
          </w:divBdr>
          <w:divsChild>
            <w:div w:id="1689678526">
              <w:marLeft w:val="0"/>
              <w:marRight w:val="0"/>
              <w:marTop w:val="0"/>
              <w:marBottom w:val="0"/>
              <w:divBdr>
                <w:top w:val="none" w:sz="0" w:space="0" w:color="auto"/>
                <w:left w:val="none" w:sz="0" w:space="0" w:color="auto"/>
                <w:bottom w:val="single" w:sz="6" w:space="0" w:color="252525"/>
                <w:right w:val="none" w:sz="0" w:space="0" w:color="auto"/>
              </w:divBdr>
              <w:divsChild>
                <w:div w:id="15221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844">
          <w:marLeft w:val="0"/>
          <w:marRight w:val="0"/>
          <w:marTop w:val="24"/>
          <w:marBottom w:val="24"/>
          <w:divBdr>
            <w:top w:val="none" w:sz="0" w:space="0" w:color="auto"/>
            <w:left w:val="none" w:sz="0" w:space="0" w:color="auto"/>
            <w:bottom w:val="none" w:sz="0" w:space="0" w:color="auto"/>
            <w:right w:val="none" w:sz="0" w:space="0" w:color="auto"/>
          </w:divBdr>
          <w:divsChild>
            <w:div w:id="1869753417">
              <w:marLeft w:val="0"/>
              <w:marRight w:val="0"/>
              <w:marTop w:val="0"/>
              <w:marBottom w:val="0"/>
              <w:divBdr>
                <w:top w:val="none" w:sz="0" w:space="0" w:color="auto"/>
                <w:left w:val="none" w:sz="0" w:space="0" w:color="auto"/>
                <w:bottom w:val="single" w:sz="6" w:space="0" w:color="252525"/>
                <w:right w:val="none" w:sz="0" w:space="0" w:color="auto"/>
              </w:divBdr>
              <w:divsChild>
                <w:div w:id="37350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95362">
          <w:marLeft w:val="0"/>
          <w:marRight w:val="0"/>
          <w:marTop w:val="24"/>
          <w:marBottom w:val="24"/>
          <w:divBdr>
            <w:top w:val="none" w:sz="0" w:space="0" w:color="auto"/>
            <w:left w:val="none" w:sz="0" w:space="0" w:color="auto"/>
            <w:bottom w:val="none" w:sz="0" w:space="0" w:color="auto"/>
            <w:right w:val="none" w:sz="0" w:space="0" w:color="auto"/>
          </w:divBdr>
          <w:divsChild>
            <w:div w:id="1333951774">
              <w:marLeft w:val="0"/>
              <w:marRight w:val="0"/>
              <w:marTop w:val="0"/>
              <w:marBottom w:val="0"/>
              <w:divBdr>
                <w:top w:val="none" w:sz="0" w:space="0" w:color="auto"/>
                <w:left w:val="none" w:sz="0" w:space="0" w:color="auto"/>
                <w:bottom w:val="single" w:sz="6" w:space="0" w:color="252525"/>
                <w:right w:val="none" w:sz="0" w:space="0" w:color="auto"/>
              </w:divBdr>
              <w:divsChild>
                <w:div w:id="11229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86833">
          <w:marLeft w:val="0"/>
          <w:marRight w:val="0"/>
          <w:marTop w:val="24"/>
          <w:marBottom w:val="24"/>
          <w:divBdr>
            <w:top w:val="none" w:sz="0" w:space="0" w:color="auto"/>
            <w:left w:val="none" w:sz="0" w:space="0" w:color="auto"/>
            <w:bottom w:val="none" w:sz="0" w:space="0" w:color="auto"/>
            <w:right w:val="none" w:sz="0" w:space="0" w:color="auto"/>
          </w:divBdr>
          <w:divsChild>
            <w:div w:id="412312080">
              <w:marLeft w:val="0"/>
              <w:marRight w:val="0"/>
              <w:marTop w:val="0"/>
              <w:marBottom w:val="0"/>
              <w:divBdr>
                <w:top w:val="none" w:sz="0" w:space="0" w:color="auto"/>
                <w:left w:val="none" w:sz="0" w:space="0" w:color="auto"/>
                <w:bottom w:val="single" w:sz="6" w:space="0" w:color="252525"/>
                <w:right w:val="none" w:sz="0" w:space="0" w:color="auto"/>
              </w:divBdr>
              <w:divsChild>
                <w:div w:id="9609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962023">
          <w:marLeft w:val="0"/>
          <w:marRight w:val="0"/>
          <w:marTop w:val="24"/>
          <w:marBottom w:val="24"/>
          <w:divBdr>
            <w:top w:val="none" w:sz="0" w:space="0" w:color="auto"/>
            <w:left w:val="none" w:sz="0" w:space="0" w:color="auto"/>
            <w:bottom w:val="none" w:sz="0" w:space="0" w:color="auto"/>
            <w:right w:val="none" w:sz="0" w:space="0" w:color="auto"/>
          </w:divBdr>
          <w:divsChild>
            <w:div w:id="22751629">
              <w:marLeft w:val="0"/>
              <w:marRight w:val="0"/>
              <w:marTop w:val="0"/>
              <w:marBottom w:val="0"/>
              <w:divBdr>
                <w:top w:val="none" w:sz="0" w:space="0" w:color="auto"/>
                <w:left w:val="none" w:sz="0" w:space="0" w:color="auto"/>
                <w:bottom w:val="none" w:sz="0" w:space="0" w:color="auto"/>
                <w:right w:val="none" w:sz="0" w:space="0" w:color="auto"/>
              </w:divBdr>
            </w:div>
          </w:divsChild>
        </w:div>
        <w:div w:id="538670694">
          <w:marLeft w:val="0"/>
          <w:marRight w:val="0"/>
          <w:marTop w:val="24"/>
          <w:marBottom w:val="24"/>
          <w:divBdr>
            <w:top w:val="none" w:sz="0" w:space="0" w:color="auto"/>
            <w:left w:val="none" w:sz="0" w:space="0" w:color="auto"/>
            <w:bottom w:val="none" w:sz="0" w:space="0" w:color="auto"/>
            <w:right w:val="none" w:sz="0" w:space="0" w:color="auto"/>
          </w:divBdr>
          <w:divsChild>
            <w:div w:id="211038786">
              <w:marLeft w:val="0"/>
              <w:marRight w:val="0"/>
              <w:marTop w:val="0"/>
              <w:marBottom w:val="0"/>
              <w:divBdr>
                <w:top w:val="none" w:sz="0" w:space="0" w:color="auto"/>
                <w:left w:val="none" w:sz="0" w:space="0" w:color="auto"/>
                <w:bottom w:val="none" w:sz="0" w:space="0" w:color="auto"/>
                <w:right w:val="none" w:sz="0" w:space="0" w:color="auto"/>
              </w:divBdr>
            </w:div>
          </w:divsChild>
        </w:div>
        <w:div w:id="541402756">
          <w:marLeft w:val="0"/>
          <w:marRight w:val="0"/>
          <w:marTop w:val="24"/>
          <w:marBottom w:val="24"/>
          <w:divBdr>
            <w:top w:val="none" w:sz="0" w:space="0" w:color="auto"/>
            <w:left w:val="none" w:sz="0" w:space="0" w:color="auto"/>
            <w:bottom w:val="none" w:sz="0" w:space="0" w:color="auto"/>
            <w:right w:val="none" w:sz="0" w:space="0" w:color="auto"/>
          </w:divBdr>
          <w:divsChild>
            <w:div w:id="337125332">
              <w:marLeft w:val="0"/>
              <w:marRight w:val="0"/>
              <w:marTop w:val="0"/>
              <w:marBottom w:val="0"/>
              <w:divBdr>
                <w:top w:val="none" w:sz="0" w:space="0" w:color="auto"/>
                <w:left w:val="none" w:sz="0" w:space="0" w:color="auto"/>
                <w:bottom w:val="none" w:sz="0" w:space="0" w:color="auto"/>
                <w:right w:val="none" w:sz="0" w:space="0" w:color="auto"/>
              </w:divBdr>
            </w:div>
          </w:divsChild>
        </w:div>
        <w:div w:id="599995120">
          <w:marLeft w:val="0"/>
          <w:marRight w:val="0"/>
          <w:marTop w:val="24"/>
          <w:marBottom w:val="24"/>
          <w:divBdr>
            <w:top w:val="none" w:sz="0" w:space="0" w:color="auto"/>
            <w:left w:val="none" w:sz="0" w:space="0" w:color="auto"/>
            <w:bottom w:val="none" w:sz="0" w:space="0" w:color="auto"/>
            <w:right w:val="none" w:sz="0" w:space="0" w:color="auto"/>
          </w:divBdr>
          <w:divsChild>
            <w:div w:id="209071765">
              <w:marLeft w:val="0"/>
              <w:marRight w:val="0"/>
              <w:marTop w:val="0"/>
              <w:marBottom w:val="0"/>
              <w:divBdr>
                <w:top w:val="none" w:sz="0" w:space="0" w:color="auto"/>
                <w:left w:val="none" w:sz="0" w:space="0" w:color="auto"/>
                <w:bottom w:val="none" w:sz="0" w:space="0" w:color="auto"/>
                <w:right w:val="none" w:sz="0" w:space="0" w:color="auto"/>
              </w:divBdr>
            </w:div>
          </w:divsChild>
        </w:div>
        <w:div w:id="605424965">
          <w:marLeft w:val="0"/>
          <w:marRight w:val="0"/>
          <w:marTop w:val="24"/>
          <w:marBottom w:val="24"/>
          <w:divBdr>
            <w:top w:val="none" w:sz="0" w:space="0" w:color="auto"/>
            <w:left w:val="none" w:sz="0" w:space="0" w:color="auto"/>
            <w:bottom w:val="none" w:sz="0" w:space="0" w:color="auto"/>
            <w:right w:val="none" w:sz="0" w:space="0" w:color="auto"/>
          </w:divBdr>
          <w:divsChild>
            <w:div w:id="437717073">
              <w:marLeft w:val="0"/>
              <w:marRight w:val="0"/>
              <w:marTop w:val="0"/>
              <w:marBottom w:val="0"/>
              <w:divBdr>
                <w:top w:val="none" w:sz="0" w:space="0" w:color="auto"/>
                <w:left w:val="none" w:sz="0" w:space="0" w:color="auto"/>
                <w:bottom w:val="single" w:sz="6" w:space="0" w:color="252525"/>
                <w:right w:val="none" w:sz="0" w:space="0" w:color="auto"/>
              </w:divBdr>
              <w:divsChild>
                <w:div w:id="5084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96136">
          <w:marLeft w:val="0"/>
          <w:marRight w:val="0"/>
          <w:marTop w:val="24"/>
          <w:marBottom w:val="24"/>
          <w:divBdr>
            <w:top w:val="none" w:sz="0" w:space="0" w:color="auto"/>
            <w:left w:val="none" w:sz="0" w:space="0" w:color="auto"/>
            <w:bottom w:val="none" w:sz="0" w:space="0" w:color="auto"/>
            <w:right w:val="none" w:sz="0" w:space="0" w:color="auto"/>
          </w:divBdr>
          <w:divsChild>
            <w:div w:id="149105054">
              <w:marLeft w:val="0"/>
              <w:marRight w:val="0"/>
              <w:marTop w:val="0"/>
              <w:marBottom w:val="0"/>
              <w:divBdr>
                <w:top w:val="none" w:sz="0" w:space="0" w:color="auto"/>
                <w:left w:val="none" w:sz="0" w:space="0" w:color="auto"/>
                <w:bottom w:val="single" w:sz="6" w:space="0" w:color="252525"/>
                <w:right w:val="none" w:sz="0" w:space="0" w:color="auto"/>
              </w:divBdr>
              <w:divsChild>
                <w:div w:id="11256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76871">
          <w:marLeft w:val="0"/>
          <w:marRight w:val="0"/>
          <w:marTop w:val="24"/>
          <w:marBottom w:val="24"/>
          <w:divBdr>
            <w:top w:val="none" w:sz="0" w:space="0" w:color="auto"/>
            <w:left w:val="none" w:sz="0" w:space="0" w:color="auto"/>
            <w:bottom w:val="none" w:sz="0" w:space="0" w:color="auto"/>
            <w:right w:val="none" w:sz="0" w:space="0" w:color="auto"/>
          </w:divBdr>
          <w:divsChild>
            <w:div w:id="1073312163">
              <w:marLeft w:val="0"/>
              <w:marRight w:val="0"/>
              <w:marTop w:val="0"/>
              <w:marBottom w:val="0"/>
              <w:divBdr>
                <w:top w:val="none" w:sz="0" w:space="0" w:color="auto"/>
                <w:left w:val="none" w:sz="0" w:space="0" w:color="auto"/>
                <w:bottom w:val="none" w:sz="0" w:space="0" w:color="auto"/>
                <w:right w:val="none" w:sz="0" w:space="0" w:color="auto"/>
              </w:divBdr>
            </w:div>
          </w:divsChild>
        </w:div>
        <w:div w:id="683753604">
          <w:marLeft w:val="0"/>
          <w:marRight w:val="0"/>
          <w:marTop w:val="24"/>
          <w:marBottom w:val="24"/>
          <w:divBdr>
            <w:top w:val="none" w:sz="0" w:space="0" w:color="auto"/>
            <w:left w:val="none" w:sz="0" w:space="0" w:color="auto"/>
            <w:bottom w:val="none" w:sz="0" w:space="0" w:color="auto"/>
            <w:right w:val="none" w:sz="0" w:space="0" w:color="auto"/>
          </w:divBdr>
          <w:divsChild>
            <w:div w:id="1735279969">
              <w:marLeft w:val="0"/>
              <w:marRight w:val="0"/>
              <w:marTop w:val="0"/>
              <w:marBottom w:val="0"/>
              <w:divBdr>
                <w:top w:val="none" w:sz="0" w:space="0" w:color="auto"/>
                <w:left w:val="none" w:sz="0" w:space="0" w:color="auto"/>
                <w:bottom w:val="single" w:sz="6" w:space="0" w:color="252525"/>
                <w:right w:val="none" w:sz="0" w:space="0" w:color="auto"/>
              </w:divBdr>
              <w:divsChild>
                <w:div w:id="19760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539260">
          <w:marLeft w:val="0"/>
          <w:marRight w:val="0"/>
          <w:marTop w:val="24"/>
          <w:marBottom w:val="24"/>
          <w:divBdr>
            <w:top w:val="none" w:sz="0" w:space="0" w:color="auto"/>
            <w:left w:val="none" w:sz="0" w:space="0" w:color="auto"/>
            <w:bottom w:val="none" w:sz="0" w:space="0" w:color="auto"/>
            <w:right w:val="none" w:sz="0" w:space="0" w:color="auto"/>
          </w:divBdr>
          <w:divsChild>
            <w:div w:id="227501348">
              <w:marLeft w:val="0"/>
              <w:marRight w:val="0"/>
              <w:marTop w:val="0"/>
              <w:marBottom w:val="0"/>
              <w:divBdr>
                <w:top w:val="none" w:sz="0" w:space="0" w:color="auto"/>
                <w:left w:val="none" w:sz="0" w:space="0" w:color="auto"/>
                <w:bottom w:val="single" w:sz="6" w:space="0" w:color="252525"/>
                <w:right w:val="none" w:sz="0" w:space="0" w:color="auto"/>
              </w:divBdr>
              <w:divsChild>
                <w:div w:id="4392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00385">
          <w:marLeft w:val="0"/>
          <w:marRight w:val="0"/>
          <w:marTop w:val="24"/>
          <w:marBottom w:val="24"/>
          <w:divBdr>
            <w:top w:val="none" w:sz="0" w:space="0" w:color="auto"/>
            <w:left w:val="none" w:sz="0" w:space="0" w:color="auto"/>
            <w:bottom w:val="none" w:sz="0" w:space="0" w:color="auto"/>
            <w:right w:val="none" w:sz="0" w:space="0" w:color="auto"/>
          </w:divBdr>
          <w:divsChild>
            <w:div w:id="1270118433">
              <w:marLeft w:val="0"/>
              <w:marRight w:val="0"/>
              <w:marTop w:val="0"/>
              <w:marBottom w:val="0"/>
              <w:divBdr>
                <w:top w:val="none" w:sz="0" w:space="0" w:color="auto"/>
                <w:left w:val="none" w:sz="0" w:space="0" w:color="auto"/>
                <w:bottom w:val="none" w:sz="0" w:space="0" w:color="auto"/>
                <w:right w:val="none" w:sz="0" w:space="0" w:color="auto"/>
              </w:divBdr>
            </w:div>
          </w:divsChild>
        </w:div>
        <w:div w:id="717049382">
          <w:marLeft w:val="0"/>
          <w:marRight w:val="0"/>
          <w:marTop w:val="24"/>
          <w:marBottom w:val="24"/>
          <w:divBdr>
            <w:top w:val="none" w:sz="0" w:space="0" w:color="auto"/>
            <w:left w:val="none" w:sz="0" w:space="0" w:color="auto"/>
            <w:bottom w:val="none" w:sz="0" w:space="0" w:color="auto"/>
            <w:right w:val="none" w:sz="0" w:space="0" w:color="auto"/>
          </w:divBdr>
          <w:divsChild>
            <w:div w:id="2119057290">
              <w:marLeft w:val="0"/>
              <w:marRight w:val="0"/>
              <w:marTop w:val="0"/>
              <w:marBottom w:val="0"/>
              <w:divBdr>
                <w:top w:val="none" w:sz="0" w:space="0" w:color="auto"/>
                <w:left w:val="none" w:sz="0" w:space="0" w:color="auto"/>
                <w:bottom w:val="none" w:sz="0" w:space="0" w:color="auto"/>
                <w:right w:val="none" w:sz="0" w:space="0" w:color="auto"/>
              </w:divBdr>
            </w:div>
          </w:divsChild>
        </w:div>
        <w:div w:id="724451431">
          <w:marLeft w:val="0"/>
          <w:marRight w:val="0"/>
          <w:marTop w:val="24"/>
          <w:marBottom w:val="24"/>
          <w:divBdr>
            <w:top w:val="none" w:sz="0" w:space="0" w:color="auto"/>
            <w:left w:val="none" w:sz="0" w:space="0" w:color="auto"/>
            <w:bottom w:val="none" w:sz="0" w:space="0" w:color="auto"/>
            <w:right w:val="none" w:sz="0" w:space="0" w:color="auto"/>
          </w:divBdr>
          <w:divsChild>
            <w:div w:id="48381324">
              <w:marLeft w:val="0"/>
              <w:marRight w:val="0"/>
              <w:marTop w:val="0"/>
              <w:marBottom w:val="0"/>
              <w:divBdr>
                <w:top w:val="none" w:sz="0" w:space="0" w:color="auto"/>
                <w:left w:val="none" w:sz="0" w:space="0" w:color="auto"/>
                <w:bottom w:val="single" w:sz="6" w:space="0" w:color="252525"/>
                <w:right w:val="none" w:sz="0" w:space="0" w:color="auto"/>
              </w:divBdr>
              <w:divsChild>
                <w:div w:id="114624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229304">
          <w:marLeft w:val="0"/>
          <w:marRight w:val="0"/>
          <w:marTop w:val="24"/>
          <w:marBottom w:val="24"/>
          <w:divBdr>
            <w:top w:val="none" w:sz="0" w:space="0" w:color="auto"/>
            <w:left w:val="none" w:sz="0" w:space="0" w:color="auto"/>
            <w:bottom w:val="none" w:sz="0" w:space="0" w:color="auto"/>
            <w:right w:val="none" w:sz="0" w:space="0" w:color="auto"/>
          </w:divBdr>
          <w:divsChild>
            <w:div w:id="1464083193">
              <w:marLeft w:val="0"/>
              <w:marRight w:val="0"/>
              <w:marTop w:val="0"/>
              <w:marBottom w:val="0"/>
              <w:divBdr>
                <w:top w:val="none" w:sz="0" w:space="0" w:color="auto"/>
                <w:left w:val="none" w:sz="0" w:space="0" w:color="auto"/>
                <w:bottom w:val="single" w:sz="6" w:space="0" w:color="252525"/>
                <w:right w:val="none" w:sz="0" w:space="0" w:color="auto"/>
              </w:divBdr>
              <w:divsChild>
                <w:div w:id="56079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74542">
          <w:marLeft w:val="0"/>
          <w:marRight w:val="0"/>
          <w:marTop w:val="24"/>
          <w:marBottom w:val="24"/>
          <w:divBdr>
            <w:top w:val="none" w:sz="0" w:space="0" w:color="auto"/>
            <w:left w:val="none" w:sz="0" w:space="0" w:color="auto"/>
            <w:bottom w:val="none" w:sz="0" w:space="0" w:color="auto"/>
            <w:right w:val="none" w:sz="0" w:space="0" w:color="auto"/>
          </w:divBdr>
          <w:divsChild>
            <w:div w:id="1950698979">
              <w:marLeft w:val="0"/>
              <w:marRight w:val="0"/>
              <w:marTop w:val="0"/>
              <w:marBottom w:val="0"/>
              <w:divBdr>
                <w:top w:val="none" w:sz="0" w:space="0" w:color="auto"/>
                <w:left w:val="none" w:sz="0" w:space="0" w:color="auto"/>
                <w:bottom w:val="none" w:sz="0" w:space="0" w:color="auto"/>
                <w:right w:val="none" w:sz="0" w:space="0" w:color="auto"/>
              </w:divBdr>
            </w:div>
          </w:divsChild>
        </w:div>
        <w:div w:id="841703201">
          <w:marLeft w:val="0"/>
          <w:marRight w:val="0"/>
          <w:marTop w:val="24"/>
          <w:marBottom w:val="24"/>
          <w:divBdr>
            <w:top w:val="none" w:sz="0" w:space="0" w:color="auto"/>
            <w:left w:val="none" w:sz="0" w:space="0" w:color="auto"/>
            <w:bottom w:val="none" w:sz="0" w:space="0" w:color="auto"/>
            <w:right w:val="none" w:sz="0" w:space="0" w:color="auto"/>
          </w:divBdr>
          <w:divsChild>
            <w:div w:id="2010476396">
              <w:marLeft w:val="0"/>
              <w:marRight w:val="0"/>
              <w:marTop w:val="0"/>
              <w:marBottom w:val="0"/>
              <w:divBdr>
                <w:top w:val="none" w:sz="0" w:space="0" w:color="auto"/>
                <w:left w:val="none" w:sz="0" w:space="0" w:color="auto"/>
                <w:bottom w:val="single" w:sz="6" w:space="0" w:color="252525"/>
                <w:right w:val="none" w:sz="0" w:space="0" w:color="auto"/>
              </w:divBdr>
              <w:divsChild>
                <w:div w:id="9116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03030">
          <w:marLeft w:val="0"/>
          <w:marRight w:val="0"/>
          <w:marTop w:val="24"/>
          <w:marBottom w:val="24"/>
          <w:divBdr>
            <w:top w:val="none" w:sz="0" w:space="0" w:color="auto"/>
            <w:left w:val="none" w:sz="0" w:space="0" w:color="auto"/>
            <w:bottom w:val="none" w:sz="0" w:space="0" w:color="auto"/>
            <w:right w:val="none" w:sz="0" w:space="0" w:color="auto"/>
          </w:divBdr>
          <w:divsChild>
            <w:div w:id="1582906300">
              <w:marLeft w:val="0"/>
              <w:marRight w:val="0"/>
              <w:marTop w:val="0"/>
              <w:marBottom w:val="0"/>
              <w:divBdr>
                <w:top w:val="none" w:sz="0" w:space="0" w:color="auto"/>
                <w:left w:val="none" w:sz="0" w:space="0" w:color="auto"/>
                <w:bottom w:val="none" w:sz="0" w:space="0" w:color="auto"/>
                <w:right w:val="none" w:sz="0" w:space="0" w:color="auto"/>
              </w:divBdr>
            </w:div>
          </w:divsChild>
        </w:div>
        <w:div w:id="908925932">
          <w:marLeft w:val="0"/>
          <w:marRight w:val="0"/>
          <w:marTop w:val="24"/>
          <w:marBottom w:val="24"/>
          <w:divBdr>
            <w:top w:val="none" w:sz="0" w:space="0" w:color="auto"/>
            <w:left w:val="none" w:sz="0" w:space="0" w:color="auto"/>
            <w:bottom w:val="none" w:sz="0" w:space="0" w:color="auto"/>
            <w:right w:val="none" w:sz="0" w:space="0" w:color="auto"/>
          </w:divBdr>
          <w:divsChild>
            <w:div w:id="864252167">
              <w:marLeft w:val="0"/>
              <w:marRight w:val="0"/>
              <w:marTop w:val="0"/>
              <w:marBottom w:val="0"/>
              <w:divBdr>
                <w:top w:val="none" w:sz="0" w:space="0" w:color="auto"/>
                <w:left w:val="none" w:sz="0" w:space="0" w:color="auto"/>
                <w:bottom w:val="none" w:sz="0" w:space="0" w:color="auto"/>
                <w:right w:val="none" w:sz="0" w:space="0" w:color="auto"/>
              </w:divBdr>
            </w:div>
          </w:divsChild>
        </w:div>
        <w:div w:id="923681643">
          <w:marLeft w:val="0"/>
          <w:marRight w:val="0"/>
          <w:marTop w:val="24"/>
          <w:marBottom w:val="24"/>
          <w:divBdr>
            <w:top w:val="none" w:sz="0" w:space="0" w:color="auto"/>
            <w:left w:val="none" w:sz="0" w:space="0" w:color="auto"/>
            <w:bottom w:val="none" w:sz="0" w:space="0" w:color="auto"/>
            <w:right w:val="none" w:sz="0" w:space="0" w:color="auto"/>
          </w:divBdr>
          <w:divsChild>
            <w:div w:id="671179577">
              <w:marLeft w:val="0"/>
              <w:marRight w:val="0"/>
              <w:marTop w:val="0"/>
              <w:marBottom w:val="0"/>
              <w:divBdr>
                <w:top w:val="none" w:sz="0" w:space="0" w:color="auto"/>
                <w:left w:val="none" w:sz="0" w:space="0" w:color="auto"/>
                <w:bottom w:val="single" w:sz="6" w:space="0" w:color="252525"/>
                <w:right w:val="none" w:sz="0" w:space="0" w:color="auto"/>
              </w:divBdr>
              <w:divsChild>
                <w:div w:id="8827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50217">
          <w:marLeft w:val="0"/>
          <w:marRight w:val="0"/>
          <w:marTop w:val="24"/>
          <w:marBottom w:val="24"/>
          <w:divBdr>
            <w:top w:val="none" w:sz="0" w:space="0" w:color="auto"/>
            <w:left w:val="none" w:sz="0" w:space="0" w:color="auto"/>
            <w:bottom w:val="none" w:sz="0" w:space="0" w:color="auto"/>
            <w:right w:val="none" w:sz="0" w:space="0" w:color="auto"/>
          </w:divBdr>
          <w:divsChild>
            <w:div w:id="1585337802">
              <w:marLeft w:val="0"/>
              <w:marRight w:val="0"/>
              <w:marTop w:val="0"/>
              <w:marBottom w:val="0"/>
              <w:divBdr>
                <w:top w:val="none" w:sz="0" w:space="0" w:color="auto"/>
                <w:left w:val="none" w:sz="0" w:space="0" w:color="auto"/>
                <w:bottom w:val="single" w:sz="6" w:space="0" w:color="252525"/>
                <w:right w:val="none" w:sz="0" w:space="0" w:color="auto"/>
              </w:divBdr>
              <w:divsChild>
                <w:div w:id="17086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2735">
          <w:marLeft w:val="0"/>
          <w:marRight w:val="0"/>
          <w:marTop w:val="24"/>
          <w:marBottom w:val="24"/>
          <w:divBdr>
            <w:top w:val="none" w:sz="0" w:space="0" w:color="auto"/>
            <w:left w:val="none" w:sz="0" w:space="0" w:color="auto"/>
            <w:bottom w:val="none" w:sz="0" w:space="0" w:color="auto"/>
            <w:right w:val="none" w:sz="0" w:space="0" w:color="auto"/>
          </w:divBdr>
          <w:divsChild>
            <w:div w:id="401413750">
              <w:marLeft w:val="0"/>
              <w:marRight w:val="0"/>
              <w:marTop w:val="0"/>
              <w:marBottom w:val="0"/>
              <w:divBdr>
                <w:top w:val="none" w:sz="0" w:space="0" w:color="auto"/>
                <w:left w:val="none" w:sz="0" w:space="0" w:color="auto"/>
                <w:bottom w:val="none" w:sz="0" w:space="0" w:color="auto"/>
                <w:right w:val="none" w:sz="0" w:space="0" w:color="auto"/>
              </w:divBdr>
            </w:div>
          </w:divsChild>
        </w:div>
        <w:div w:id="1037051905">
          <w:marLeft w:val="0"/>
          <w:marRight w:val="0"/>
          <w:marTop w:val="24"/>
          <w:marBottom w:val="24"/>
          <w:divBdr>
            <w:top w:val="none" w:sz="0" w:space="0" w:color="auto"/>
            <w:left w:val="none" w:sz="0" w:space="0" w:color="auto"/>
            <w:bottom w:val="none" w:sz="0" w:space="0" w:color="auto"/>
            <w:right w:val="none" w:sz="0" w:space="0" w:color="auto"/>
          </w:divBdr>
          <w:divsChild>
            <w:div w:id="2038457623">
              <w:marLeft w:val="0"/>
              <w:marRight w:val="0"/>
              <w:marTop w:val="0"/>
              <w:marBottom w:val="0"/>
              <w:divBdr>
                <w:top w:val="none" w:sz="0" w:space="0" w:color="auto"/>
                <w:left w:val="none" w:sz="0" w:space="0" w:color="auto"/>
                <w:bottom w:val="none" w:sz="0" w:space="0" w:color="auto"/>
                <w:right w:val="none" w:sz="0" w:space="0" w:color="auto"/>
              </w:divBdr>
            </w:div>
          </w:divsChild>
        </w:div>
        <w:div w:id="1120033782">
          <w:marLeft w:val="0"/>
          <w:marRight w:val="0"/>
          <w:marTop w:val="24"/>
          <w:marBottom w:val="24"/>
          <w:divBdr>
            <w:top w:val="none" w:sz="0" w:space="0" w:color="auto"/>
            <w:left w:val="none" w:sz="0" w:space="0" w:color="auto"/>
            <w:bottom w:val="none" w:sz="0" w:space="0" w:color="auto"/>
            <w:right w:val="none" w:sz="0" w:space="0" w:color="auto"/>
          </w:divBdr>
          <w:divsChild>
            <w:div w:id="204295068">
              <w:marLeft w:val="0"/>
              <w:marRight w:val="0"/>
              <w:marTop w:val="0"/>
              <w:marBottom w:val="0"/>
              <w:divBdr>
                <w:top w:val="none" w:sz="0" w:space="0" w:color="auto"/>
                <w:left w:val="none" w:sz="0" w:space="0" w:color="auto"/>
                <w:bottom w:val="none" w:sz="0" w:space="0" w:color="auto"/>
                <w:right w:val="none" w:sz="0" w:space="0" w:color="auto"/>
              </w:divBdr>
            </w:div>
          </w:divsChild>
        </w:div>
        <w:div w:id="1129741159">
          <w:marLeft w:val="0"/>
          <w:marRight w:val="0"/>
          <w:marTop w:val="24"/>
          <w:marBottom w:val="24"/>
          <w:divBdr>
            <w:top w:val="none" w:sz="0" w:space="0" w:color="auto"/>
            <w:left w:val="none" w:sz="0" w:space="0" w:color="auto"/>
            <w:bottom w:val="none" w:sz="0" w:space="0" w:color="auto"/>
            <w:right w:val="none" w:sz="0" w:space="0" w:color="auto"/>
          </w:divBdr>
          <w:divsChild>
            <w:div w:id="1416439802">
              <w:marLeft w:val="0"/>
              <w:marRight w:val="0"/>
              <w:marTop w:val="0"/>
              <w:marBottom w:val="0"/>
              <w:divBdr>
                <w:top w:val="none" w:sz="0" w:space="0" w:color="auto"/>
                <w:left w:val="none" w:sz="0" w:space="0" w:color="auto"/>
                <w:bottom w:val="single" w:sz="6" w:space="0" w:color="252525"/>
                <w:right w:val="none" w:sz="0" w:space="0" w:color="auto"/>
              </w:divBdr>
              <w:divsChild>
                <w:div w:id="367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6018">
          <w:marLeft w:val="0"/>
          <w:marRight w:val="0"/>
          <w:marTop w:val="24"/>
          <w:marBottom w:val="24"/>
          <w:divBdr>
            <w:top w:val="none" w:sz="0" w:space="0" w:color="auto"/>
            <w:left w:val="none" w:sz="0" w:space="0" w:color="auto"/>
            <w:bottom w:val="none" w:sz="0" w:space="0" w:color="auto"/>
            <w:right w:val="none" w:sz="0" w:space="0" w:color="auto"/>
          </w:divBdr>
          <w:divsChild>
            <w:div w:id="230390494">
              <w:marLeft w:val="0"/>
              <w:marRight w:val="0"/>
              <w:marTop w:val="0"/>
              <w:marBottom w:val="0"/>
              <w:divBdr>
                <w:top w:val="none" w:sz="0" w:space="0" w:color="auto"/>
                <w:left w:val="none" w:sz="0" w:space="0" w:color="auto"/>
                <w:bottom w:val="none" w:sz="0" w:space="0" w:color="auto"/>
                <w:right w:val="none" w:sz="0" w:space="0" w:color="auto"/>
              </w:divBdr>
            </w:div>
          </w:divsChild>
        </w:div>
        <w:div w:id="1223129756">
          <w:marLeft w:val="0"/>
          <w:marRight w:val="0"/>
          <w:marTop w:val="24"/>
          <w:marBottom w:val="24"/>
          <w:divBdr>
            <w:top w:val="none" w:sz="0" w:space="0" w:color="auto"/>
            <w:left w:val="none" w:sz="0" w:space="0" w:color="auto"/>
            <w:bottom w:val="none" w:sz="0" w:space="0" w:color="auto"/>
            <w:right w:val="none" w:sz="0" w:space="0" w:color="auto"/>
          </w:divBdr>
          <w:divsChild>
            <w:div w:id="1043485437">
              <w:marLeft w:val="0"/>
              <w:marRight w:val="0"/>
              <w:marTop w:val="0"/>
              <w:marBottom w:val="0"/>
              <w:divBdr>
                <w:top w:val="none" w:sz="0" w:space="0" w:color="auto"/>
                <w:left w:val="none" w:sz="0" w:space="0" w:color="auto"/>
                <w:bottom w:val="none" w:sz="0" w:space="0" w:color="auto"/>
                <w:right w:val="none" w:sz="0" w:space="0" w:color="auto"/>
              </w:divBdr>
            </w:div>
          </w:divsChild>
        </w:div>
        <w:div w:id="1235234955">
          <w:marLeft w:val="0"/>
          <w:marRight w:val="0"/>
          <w:marTop w:val="24"/>
          <w:marBottom w:val="24"/>
          <w:divBdr>
            <w:top w:val="none" w:sz="0" w:space="0" w:color="auto"/>
            <w:left w:val="none" w:sz="0" w:space="0" w:color="auto"/>
            <w:bottom w:val="none" w:sz="0" w:space="0" w:color="auto"/>
            <w:right w:val="none" w:sz="0" w:space="0" w:color="auto"/>
          </w:divBdr>
          <w:divsChild>
            <w:div w:id="1679851264">
              <w:marLeft w:val="0"/>
              <w:marRight w:val="0"/>
              <w:marTop w:val="0"/>
              <w:marBottom w:val="0"/>
              <w:divBdr>
                <w:top w:val="none" w:sz="0" w:space="0" w:color="auto"/>
                <w:left w:val="none" w:sz="0" w:space="0" w:color="auto"/>
                <w:bottom w:val="single" w:sz="6" w:space="0" w:color="252525"/>
                <w:right w:val="none" w:sz="0" w:space="0" w:color="auto"/>
              </w:divBdr>
              <w:divsChild>
                <w:div w:id="107944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2878">
          <w:marLeft w:val="0"/>
          <w:marRight w:val="0"/>
          <w:marTop w:val="24"/>
          <w:marBottom w:val="24"/>
          <w:divBdr>
            <w:top w:val="none" w:sz="0" w:space="0" w:color="auto"/>
            <w:left w:val="none" w:sz="0" w:space="0" w:color="auto"/>
            <w:bottom w:val="none" w:sz="0" w:space="0" w:color="auto"/>
            <w:right w:val="none" w:sz="0" w:space="0" w:color="auto"/>
          </w:divBdr>
          <w:divsChild>
            <w:div w:id="1661537139">
              <w:marLeft w:val="0"/>
              <w:marRight w:val="0"/>
              <w:marTop w:val="0"/>
              <w:marBottom w:val="0"/>
              <w:divBdr>
                <w:top w:val="none" w:sz="0" w:space="0" w:color="auto"/>
                <w:left w:val="none" w:sz="0" w:space="0" w:color="auto"/>
                <w:bottom w:val="single" w:sz="6" w:space="0" w:color="252525"/>
                <w:right w:val="none" w:sz="0" w:space="0" w:color="auto"/>
              </w:divBdr>
              <w:divsChild>
                <w:div w:id="12008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18163">
          <w:marLeft w:val="0"/>
          <w:marRight w:val="0"/>
          <w:marTop w:val="24"/>
          <w:marBottom w:val="24"/>
          <w:divBdr>
            <w:top w:val="none" w:sz="0" w:space="0" w:color="auto"/>
            <w:left w:val="none" w:sz="0" w:space="0" w:color="auto"/>
            <w:bottom w:val="none" w:sz="0" w:space="0" w:color="auto"/>
            <w:right w:val="none" w:sz="0" w:space="0" w:color="auto"/>
          </w:divBdr>
          <w:divsChild>
            <w:div w:id="2034988406">
              <w:marLeft w:val="0"/>
              <w:marRight w:val="0"/>
              <w:marTop w:val="0"/>
              <w:marBottom w:val="0"/>
              <w:divBdr>
                <w:top w:val="none" w:sz="0" w:space="0" w:color="auto"/>
                <w:left w:val="none" w:sz="0" w:space="0" w:color="auto"/>
                <w:bottom w:val="none" w:sz="0" w:space="0" w:color="auto"/>
                <w:right w:val="none" w:sz="0" w:space="0" w:color="auto"/>
              </w:divBdr>
            </w:div>
          </w:divsChild>
        </w:div>
        <w:div w:id="1400136132">
          <w:marLeft w:val="0"/>
          <w:marRight w:val="0"/>
          <w:marTop w:val="24"/>
          <w:marBottom w:val="24"/>
          <w:divBdr>
            <w:top w:val="none" w:sz="0" w:space="0" w:color="auto"/>
            <w:left w:val="none" w:sz="0" w:space="0" w:color="auto"/>
            <w:bottom w:val="none" w:sz="0" w:space="0" w:color="auto"/>
            <w:right w:val="none" w:sz="0" w:space="0" w:color="auto"/>
          </w:divBdr>
          <w:divsChild>
            <w:div w:id="894774314">
              <w:marLeft w:val="0"/>
              <w:marRight w:val="0"/>
              <w:marTop w:val="0"/>
              <w:marBottom w:val="0"/>
              <w:divBdr>
                <w:top w:val="none" w:sz="0" w:space="0" w:color="auto"/>
                <w:left w:val="none" w:sz="0" w:space="0" w:color="auto"/>
                <w:bottom w:val="single" w:sz="6" w:space="0" w:color="252525"/>
                <w:right w:val="none" w:sz="0" w:space="0" w:color="auto"/>
              </w:divBdr>
              <w:divsChild>
                <w:div w:id="3694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40778">
          <w:marLeft w:val="0"/>
          <w:marRight w:val="0"/>
          <w:marTop w:val="24"/>
          <w:marBottom w:val="24"/>
          <w:divBdr>
            <w:top w:val="none" w:sz="0" w:space="0" w:color="auto"/>
            <w:left w:val="none" w:sz="0" w:space="0" w:color="auto"/>
            <w:bottom w:val="none" w:sz="0" w:space="0" w:color="auto"/>
            <w:right w:val="none" w:sz="0" w:space="0" w:color="auto"/>
          </w:divBdr>
          <w:divsChild>
            <w:div w:id="259946340">
              <w:marLeft w:val="0"/>
              <w:marRight w:val="0"/>
              <w:marTop w:val="0"/>
              <w:marBottom w:val="0"/>
              <w:divBdr>
                <w:top w:val="none" w:sz="0" w:space="0" w:color="auto"/>
                <w:left w:val="none" w:sz="0" w:space="0" w:color="auto"/>
                <w:bottom w:val="single" w:sz="6" w:space="0" w:color="252525"/>
                <w:right w:val="none" w:sz="0" w:space="0" w:color="auto"/>
              </w:divBdr>
              <w:divsChild>
                <w:div w:id="95363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189">
          <w:marLeft w:val="0"/>
          <w:marRight w:val="0"/>
          <w:marTop w:val="24"/>
          <w:marBottom w:val="24"/>
          <w:divBdr>
            <w:top w:val="none" w:sz="0" w:space="0" w:color="auto"/>
            <w:left w:val="none" w:sz="0" w:space="0" w:color="auto"/>
            <w:bottom w:val="none" w:sz="0" w:space="0" w:color="auto"/>
            <w:right w:val="none" w:sz="0" w:space="0" w:color="auto"/>
          </w:divBdr>
          <w:divsChild>
            <w:div w:id="1214000997">
              <w:marLeft w:val="0"/>
              <w:marRight w:val="0"/>
              <w:marTop w:val="0"/>
              <w:marBottom w:val="0"/>
              <w:divBdr>
                <w:top w:val="none" w:sz="0" w:space="0" w:color="auto"/>
                <w:left w:val="none" w:sz="0" w:space="0" w:color="auto"/>
                <w:bottom w:val="single" w:sz="6" w:space="0" w:color="252525"/>
                <w:right w:val="none" w:sz="0" w:space="0" w:color="auto"/>
              </w:divBdr>
              <w:divsChild>
                <w:div w:id="16580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15349">
          <w:marLeft w:val="0"/>
          <w:marRight w:val="0"/>
          <w:marTop w:val="24"/>
          <w:marBottom w:val="24"/>
          <w:divBdr>
            <w:top w:val="none" w:sz="0" w:space="0" w:color="auto"/>
            <w:left w:val="none" w:sz="0" w:space="0" w:color="auto"/>
            <w:bottom w:val="none" w:sz="0" w:space="0" w:color="auto"/>
            <w:right w:val="none" w:sz="0" w:space="0" w:color="auto"/>
          </w:divBdr>
          <w:divsChild>
            <w:div w:id="1538817455">
              <w:marLeft w:val="0"/>
              <w:marRight w:val="0"/>
              <w:marTop w:val="0"/>
              <w:marBottom w:val="0"/>
              <w:divBdr>
                <w:top w:val="none" w:sz="0" w:space="0" w:color="auto"/>
                <w:left w:val="none" w:sz="0" w:space="0" w:color="auto"/>
                <w:bottom w:val="none" w:sz="0" w:space="0" w:color="auto"/>
                <w:right w:val="none" w:sz="0" w:space="0" w:color="auto"/>
              </w:divBdr>
            </w:div>
          </w:divsChild>
        </w:div>
        <w:div w:id="1595433882">
          <w:marLeft w:val="0"/>
          <w:marRight w:val="0"/>
          <w:marTop w:val="24"/>
          <w:marBottom w:val="24"/>
          <w:divBdr>
            <w:top w:val="none" w:sz="0" w:space="0" w:color="auto"/>
            <w:left w:val="none" w:sz="0" w:space="0" w:color="auto"/>
            <w:bottom w:val="none" w:sz="0" w:space="0" w:color="auto"/>
            <w:right w:val="none" w:sz="0" w:space="0" w:color="auto"/>
          </w:divBdr>
          <w:divsChild>
            <w:div w:id="764501541">
              <w:marLeft w:val="0"/>
              <w:marRight w:val="0"/>
              <w:marTop w:val="0"/>
              <w:marBottom w:val="0"/>
              <w:divBdr>
                <w:top w:val="none" w:sz="0" w:space="0" w:color="auto"/>
                <w:left w:val="none" w:sz="0" w:space="0" w:color="auto"/>
                <w:bottom w:val="none" w:sz="0" w:space="0" w:color="auto"/>
                <w:right w:val="none" w:sz="0" w:space="0" w:color="auto"/>
              </w:divBdr>
            </w:div>
          </w:divsChild>
        </w:div>
        <w:div w:id="1606570193">
          <w:marLeft w:val="0"/>
          <w:marRight w:val="0"/>
          <w:marTop w:val="24"/>
          <w:marBottom w:val="24"/>
          <w:divBdr>
            <w:top w:val="none" w:sz="0" w:space="0" w:color="auto"/>
            <w:left w:val="none" w:sz="0" w:space="0" w:color="auto"/>
            <w:bottom w:val="none" w:sz="0" w:space="0" w:color="auto"/>
            <w:right w:val="none" w:sz="0" w:space="0" w:color="auto"/>
          </w:divBdr>
          <w:divsChild>
            <w:div w:id="1654868012">
              <w:marLeft w:val="0"/>
              <w:marRight w:val="0"/>
              <w:marTop w:val="0"/>
              <w:marBottom w:val="0"/>
              <w:divBdr>
                <w:top w:val="none" w:sz="0" w:space="0" w:color="auto"/>
                <w:left w:val="none" w:sz="0" w:space="0" w:color="auto"/>
                <w:bottom w:val="single" w:sz="6" w:space="0" w:color="252525"/>
                <w:right w:val="none" w:sz="0" w:space="0" w:color="auto"/>
              </w:divBdr>
              <w:divsChild>
                <w:div w:id="81838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5923">
          <w:marLeft w:val="0"/>
          <w:marRight w:val="0"/>
          <w:marTop w:val="24"/>
          <w:marBottom w:val="24"/>
          <w:divBdr>
            <w:top w:val="none" w:sz="0" w:space="0" w:color="auto"/>
            <w:left w:val="none" w:sz="0" w:space="0" w:color="auto"/>
            <w:bottom w:val="none" w:sz="0" w:space="0" w:color="auto"/>
            <w:right w:val="none" w:sz="0" w:space="0" w:color="auto"/>
          </w:divBdr>
          <w:divsChild>
            <w:div w:id="1203862823">
              <w:marLeft w:val="0"/>
              <w:marRight w:val="0"/>
              <w:marTop w:val="0"/>
              <w:marBottom w:val="0"/>
              <w:divBdr>
                <w:top w:val="none" w:sz="0" w:space="0" w:color="auto"/>
                <w:left w:val="none" w:sz="0" w:space="0" w:color="auto"/>
                <w:bottom w:val="none" w:sz="0" w:space="0" w:color="auto"/>
                <w:right w:val="none" w:sz="0" w:space="0" w:color="auto"/>
              </w:divBdr>
            </w:div>
          </w:divsChild>
        </w:div>
        <w:div w:id="1654488561">
          <w:marLeft w:val="0"/>
          <w:marRight w:val="0"/>
          <w:marTop w:val="24"/>
          <w:marBottom w:val="24"/>
          <w:divBdr>
            <w:top w:val="none" w:sz="0" w:space="0" w:color="auto"/>
            <w:left w:val="none" w:sz="0" w:space="0" w:color="auto"/>
            <w:bottom w:val="none" w:sz="0" w:space="0" w:color="auto"/>
            <w:right w:val="none" w:sz="0" w:space="0" w:color="auto"/>
          </w:divBdr>
          <w:divsChild>
            <w:div w:id="656685096">
              <w:marLeft w:val="0"/>
              <w:marRight w:val="0"/>
              <w:marTop w:val="0"/>
              <w:marBottom w:val="0"/>
              <w:divBdr>
                <w:top w:val="none" w:sz="0" w:space="0" w:color="auto"/>
                <w:left w:val="none" w:sz="0" w:space="0" w:color="auto"/>
                <w:bottom w:val="none" w:sz="0" w:space="0" w:color="auto"/>
                <w:right w:val="none" w:sz="0" w:space="0" w:color="auto"/>
              </w:divBdr>
            </w:div>
          </w:divsChild>
        </w:div>
        <w:div w:id="1682467996">
          <w:marLeft w:val="0"/>
          <w:marRight w:val="0"/>
          <w:marTop w:val="24"/>
          <w:marBottom w:val="24"/>
          <w:divBdr>
            <w:top w:val="none" w:sz="0" w:space="0" w:color="auto"/>
            <w:left w:val="none" w:sz="0" w:space="0" w:color="auto"/>
            <w:bottom w:val="none" w:sz="0" w:space="0" w:color="auto"/>
            <w:right w:val="none" w:sz="0" w:space="0" w:color="auto"/>
          </w:divBdr>
          <w:divsChild>
            <w:div w:id="1239367130">
              <w:marLeft w:val="0"/>
              <w:marRight w:val="0"/>
              <w:marTop w:val="0"/>
              <w:marBottom w:val="0"/>
              <w:divBdr>
                <w:top w:val="none" w:sz="0" w:space="0" w:color="auto"/>
                <w:left w:val="none" w:sz="0" w:space="0" w:color="auto"/>
                <w:bottom w:val="none" w:sz="0" w:space="0" w:color="auto"/>
                <w:right w:val="none" w:sz="0" w:space="0" w:color="auto"/>
              </w:divBdr>
            </w:div>
          </w:divsChild>
        </w:div>
        <w:div w:id="1754083639">
          <w:marLeft w:val="0"/>
          <w:marRight w:val="0"/>
          <w:marTop w:val="24"/>
          <w:marBottom w:val="24"/>
          <w:divBdr>
            <w:top w:val="none" w:sz="0" w:space="0" w:color="auto"/>
            <w:left w:val="none" w:sz="0" w:space="0" w:color="auto"/>
            <w:bottom w:val="none" w:sz="0" w:space="0" w:color="auto"/>
            <w:right w:val="none" w:sz="0" w:space="0" w:color="auto"/>
          </w:divBdr>
          <w:divsChild>
            <w:div w:id="937444216">
              <w:marLeft w:val="0"/>
              <w:marRight w:val="0"/>
              <w:marTop w:val="0"/>
              <w:marBottom w:val="0"/>
              <w:divBdr>
                <w:top w:val="none" w:sz="0" w:space="0" w:color="auto"/>
                <w:left w:val="none" w:sz="0" w:space="0" w:color="auto"/>
                <w:bottom w:val="none" w:sz="0" w:space="0" w:color="auto"/>
                <w:right w:val="none" w:sz="0" w:space="0" w:color="auto"/>
              </w:divBdr>
            </w:div>
          </w:divsChild>
        </w:div>
        <w:div w:id="1759135747">
          <w:marLeft w:val="0"/>
          <w:marRight w:val="0"/>
          <w:marTop w:val="24"/>
          <w:marBottom w:val="24"/>
          <w:divBdr>
            <w:top w:val="none" w:sz="0" w:space="0" w:color="auto"/>
            <w:left w:val="none" w:sz="0" w:space="0" w:color="auto"/>
            <w:bottom w:val="none" w:sz="0" w:space="0" w:color="auto"/>
            <w:right w:val="none" w:sz="0" w:space="0" w:color="auto"/>
          </w:divBdr>
          <w:divsChild>
            <w:div w:id="1001464550">
              <w:marLeft w:val="0"/>
              <w:marRight w:val="0"/>
              <w:marTop w:val="0"/>
              <w:marBottom w:val="0"/>
              <w:divBdr>
                <w:top w:val="none" w:sz="0" w:space="0" w:color="auto"/>
                <w:left w:val="none" w:sz="0" w:space="0" w:color="auto"/>
                <w:bottom w:val="single" w:sz="6" w:space="0" w:color="252525"/>
                <w:right w:val="none" w:sz="0" w:space="0" w:color="auto"/>
              </w:divBdr>
              <w:divsChild>
                <w:div w:id="19210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2929">
          <w:marLeft w:val="0"/>
          <w:marRight w:val="0"/>
          <w:marTop w:val="24"/>
          <w:marBottom w:val="24"/>
          <w:divBdr>
            <w:top w:val="none" w:sz="0" w:space="0" w:color="auto"/>
            <w:left w:val="none" w:sz="0" w:space="0" w:color="auto"/>
            <w:bottom w:val="none" w:sz="0" w:space="0" w:color="auto"/>
            <w:right w:val="none" w:sz="0" w:space="0" w:color="auto"/>
          </w:divBdr>
          <w:divsChild>
            <w:div w:id="498084463">
              <w:marLeft w:val="0"/>
              <w:marRight w:val="0"/>
              <w:marTop w:val="0"/>
              <w:marBottom w:val="0"/>
              <w:divBdr>
                <w:top w:val="none" w:sz="0" w:space="0" w:color="auto"/>
                <w:left w:val="none" w:sz="0" w:space="0" w:color="auto"/>
                <w:bottom w:val="none" w:sz="0" w:space="0" w:color="auto"/>
                <w:right w:val="none" w:sz="0" w:space="0" w:color="auto"/>
              </w:divBdr>
            </w:div>
          </w:divsChild>
        </w:div>
        <w:div w:id="1844125924">
          <w:marLeft w:val="0"/>
          <w:marRight w:val="0"/>
          <w:marTop w:val="24"/>
          <w:marBottom w:val="24"/>
          <w:divBdr>
            <w:top w:val="none" w:sz="0" w:space="0" w:color="auto"/>
            <w:left w:val="none" w:sz="0" w:space="0" w:color="auto"/>
            <w:bottom w:val="none" w:sz="0" w:space="0" w:color="auto"/>
            <w:right w:val="none" w:sz="0" w:space="0" w:color="auto"/>
          </w:divBdr>
          <w:divsChild>
            <w:div w:id="1597059729">
              <w:marLeft w:val="0"/>
              <w:marRight w:val="0"/>
              <w:marTop w:val="0"/>
              <w:marBottom w:val="0"/>
              <w:divBdr>
                <w:top w:val="none" w:sz="0" w:space="0" w:color="auto"/>
                <w:left w:val="none" w:sz="0" w:space="0" w:color="auto"/>
                <w:bottom w:val="none" w:sz="0" w:space="0" w:color="auto"/>
                <w:right w:val="none" w:sz="0" w:space="0" w:color="auto"/>
              </w:divBdr>
            </w:div>
          </w:divsChild>
        </w:div>
        <w:div w:id="1860702939">
          <w:marLeft w:val="0"/>
          <w:marRight w:val="0"/>
          <w:marTop w:val="24"/>
          <w:marBottom w:val="24"/>
          <w:divBdr>
            <w:top w:val="none" w:sz="0" w:space="0" w:color="auto"/>
            <w:left w:val="none" w:sz="0" w:space="0" w:color="auto"/>
            <w:bottom w:val="none" w:sz="0" w:space="0" w:color="auto"/>
            <w:right w:val="none" w:sz="0" w:space="0" w:color="auto"/>
          </w:divBdr>
          <w:divsChild>
            <w:div w:id="838234990">
              <w:marLeft w:val="0"/>
              <w:marRight w:val="0"/>
              <w:marTop w:val="0"/>
              <w:marBottom w:val="0"/>
              <w:divBdr>
                <w:top w:val="none" w:sz="0" w:space="0" w:color="auto"/>
                <w:left w:val="none" w:sz="0" w:space="0" w:color="auto"/>
                <w:bottom w:val="none" w:sz="0" w:space="0" w:color="auto"/>
                <w:right w:val="none" w:sz="0" w:space="0" w:color="auto"/>
              </w:divBdr>
            </w:div>
          </w:divsChild>
        </w:div>
        <w:div w:id="1902062019">
          <w:marLeft w:val="0"/>
          <w:marRight w:val="0"/>
          <w:marTop w:val="24"/>
          <w:marBottom w:val="24"/>
          <w:divBdr>
            <w:top w:val="none" w:sz="0" w:space="0" w:color="auto"/>
            <w:left w:val="none" w:sz="0" w:space="0" w:color="auto"/>
            <w:bottom w:val="none" w:sz="0" w:space="0" w:color="auto"/>
            <w:right w:val="none" w:sz="0" w:space="0" w:color="auto"/>
          </w:divBdr>
          <w:divsChild>
            <w:div w:id="1090852121">
              <w:marLeft w:val="0"/>
              <w:marRight w:val="0"/>
              <w:marTop w:val="0"/>
              <w:marBottom w:val="0"/>
              <w:divBdr>
                <w:top w:val="none" w:sz="0" w:space="0" w:color="auto"/>
                <w:left w:val="none" w:sz="0" w:space="0" w:color="auto"/>
                <w:bottom w:val="single" w:sz="6" w:space="0" w:color="252525"/>
                <w:right w:val="none" w:sz="0" w:space="0" w:color="auto"/>
              </w:divBdr>
              <w:divsChild>
                <w:div w:id="23470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97924">
          <w:marLeft w:val="0"/>
          <w:marRight w:val="0"/>
          <w:marTop w:val="24"/>
          <w:marBottom w:val="24"/>
          <w:divBdr>
            <w:top w:val="none" w:sz="0" w:space="0" w:color="auto"/>
            <w:left w:val="none" w:sz="0" w:space="0" w:color="auto"/>
            <w:bottom w:val="none" w:sz="0" w:space="0" w:color="auto"/>
            <w:right w:val="none" w:sz="0" w:space="0" w:color="auto"/>
          </w:divBdr>
          <w:divsChild>
            <w:div w:id="1439450173">
              <w:marLeft w:val="0"/>
              <w:marRight w:val="0"/>
              <w:marTop w:val="0"/>
              <w:marBottom w:val="0"/>
              <w:divBdr>
                <w:top w:val="none" w:sz="0" w:space="0" w:color="auto"/>
                <w:left w:val="none" w:sz="0" w:space="0" w:color="auto"/>
                <w:bottom w:val="single" w:sz="6" w:space="0" w:color="252525"/>
                <w:right w:val="none" w:sz="0" w:space="0" w:color="auto"/>
              </w:divBdr>
              <w:divsChild>
                <w:div w:id="18548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58801">
          <w:marLeft w:val="0"/>
          <w:marRight w:val="0"/>
          <w:marTop w:val="24"/>
          <w:marBottom w:val="24"/>
          <w:divBdr>
            <w:top w:val="none" w:sz="0" w:space="0" w:color="auto"/>
            <w:left w:val="none" w:sz="0" w:space="0" w:color="auto"/>
            <w:bottom w:val="none" w:sz="0" w:space="0" w:color="auto"/>
            <w:right w:val="none" w:sz="0" w:space="0" w:color="auto"/>
          </w:divBdr>
          <w:divsChild>
            <w:div w:id="505367133">
              <w:marLeft w:val="0"/>
              <w:marRight w:val="0"/>
              <w:marTop w:val="0"/>
              <w:marBottom w:val="0"/>
              <w:divBdr>
                <w:top w:val="none" w:sz="0" w:space="0" w:color="auto"/>
                <w:left w:val="none" w:sz="0" w:space="0" w:color="auto"/>
                <w:bottom w:val="none" w:sz="0" w:space="0" w:color="auto"/>
                <w:right w:val="none" w:sz="0" w:space="0" w:color="auto"/>
              </w:divBdr>
            </w:div>
          </w:divsChild>
        </w:div>
        <w:div w:id="1957177345">
          <w:marLeft w:val="0"/>
          <w:marRight w:val="0"/>
          <w:marTop w:val="24"/>
          <w:marBottom w:val="24"/>
          <w:divBdr>
            <w:top w:val="none" w:sz="0" w:space="0" w:color="auto"/>
            <w:left w:val="none" w:sz="0" w:space="0" w:color="auto"/>
            <w:bottom w:val="none" w:sz="0" w:space="0" w:color="auto"/>
            <w:right w:val="none" w:sz="0" w:space="0" w:color="auto"/>
          </w:divBdr>
          <w:divsChild>
            <w:div w:id="882014900">
              <w:marLeft w:val="0"/>
              <w:marRight w:val="0"/>
              <w:marTop w:val="0"/>
              <w:marBottom w:val="0"/>
              <w:divBdr>
                <w:top w:val="none" w:sz="0" w:space="0" w:color="auto"/>
                <w:left w:val="none" w:sz="0" w:space="0" w:color="auto"/>
                <w:bottom w:val="single" w:sz="6" w:space="0" w:color="252525"/>
                <w:right w:val="none" w:sz="0" w:space="0" w:color="auto"/>
              </w:divBdr>
              <w:divsChild>
                <w:div w:id="30756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9649">
          <w:marLeft w:val="0"/>
          <w:marRight w:val="0"/>
          <w:marTop w:val="24"/>
          <w:marBottom w:val="24"/>
          <w:divBdr>
            <w:top w:val="none" w:sz="0" w:space="0" w:color="auto"/>
            <w:left w:val="none" w:sz="0" w:space="0" w:color="auto"/>
            <w:bottom w:val="none" w:sz="0" w:space="0" w:color="auto"/>
            <w:right w:val="none" w:sz="0" w:space="0" w:color="auto"/>
          </w:divBdr>
          <w:divsChild>
            <w:div w:id="1931543592">
              <w:marLeft w:val="0"/>
              <w:marRight w:val="0"/>
              <w:marTop w:val="0"/>
              <w:marBottom w:val="0"/>
              <w:divBdr>
                <w:top w:val="none" w:sz="0" w:space="0" w:color="auto"/>
                <w:left w:val="none" w:sz="0" w:space="0" w:color="auto"/>
                <w:bottom w:val="single" w:sz="6" w:space="0" w:color="252525"/>
                <w:right w:val="none" w:sz="0" w:space="0" w:color="auto"/>
              </w:divBdr>
              <w:divsChild>
                <w:div w:id="12922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96861">
          <w:marLeft w:val="0"/>
          <w:marRight w:val="0"/>
          <w:marTop w:val="24"/>
          <w:marBottom w:val="24"/>
          <w:divBdr>
            <w:top w:val="none" w:sz="0" w:space="0" w:color="auto"/>
            <w:left w:val="none" w:sz="0" w:space="0" w:color="auto"/>
            <w:bottom w:val="none" w:sz="0" w:space="0" w:color="auto"/>
            <w:right w:val="none" w:sz="0" w:space="0" w:color="auto"/>
          </w:divBdr>
          <w:divsChild>
            <w:div w:id="833378323">
              <w:marLeft w:val="0"/>
              <w:marRight w:val="0"/>
              <w:marTop w:val="0"/>
              <w:marBottom w:val="0"/>
              <w:divBdr>
                <w:top w:val="none" w:sz="0" w:space="0" w:color="auto"/>
                <w:left w:val="none" w:sz="0" w:space="0" w:color="auto"/>
                <w:bottom w:val="single" w:sz="6" w:space="0" w:color="252525"/>
                <w:right w:val="none" w:sz="0" w:space="0" w:color="auto"/>
              </w:divBdr>
              <w:divsChild>
                <w:div w:id="86298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23474">
          <w:marLeft w:val="0"/>
          <w:marRight w:val="0"/>
          <w:marTop w:val="24"/>
          <w:marBottom w:val="24"/>
          <w:divBdr>
            <w:top w:val="none" w:sz="0" w:space="0" w:color="auto"/>
            <w:left w:val="none" w:sz="0" w:space="0" w:color="auto"/>
            <w:bottom w:val="none" w:sz="0" w:space="0" w:color="auto"/>
            <w:right w:val="none" w:sz="0" w:space="0" w:color="auto"/>
          </w:divBdr>
          <w:divsChild>
            <w:div w:id="1772361886">
              <w:marLeft w:val="0"/>
              <w:marRight w:val="0"/>
              <w:marTop w:val="0"/>
              <w:marBottom w:val="0"/>
              <w:divBdr>
                <w:top w:val="none" w:sz="0" w:space="0" w:color="auto"/>
                <w:left w:val="none" w:sz="0" w:space="0" w:color="auto"/>
                <w:bottom w:val="none" w:sz="0" w:space="0" w:color="auto"/>
                <w:right w:val="none" w:sz="0" w:space="0" w:color="auto"/>
              </w:divBdr>
            </w:div>
          </w:divsChild>
        </w:div>
        <w:div w:id="2060393787">
          <w:marLeft w:val="0"/>
          <w:marRight w:val="0"/>
          <w:marTop w:val="24"/>
          <w:marBottom w:val="24"/>
          <w:divBdr>
            <w:top w:val="none" w:sz="0" w:space="0" w:color="auto"/>
            <w:left w:val="none" w:sz="0" w:space="0" w:color="auto"/>
            <w:bottom w:val="none" w:sz="0" w:space="0" w:color="auto"/>
            <w:right w:val="none" w:sz="0" w:space="0" w:color="auto"/>
          </w:divBdr>
          <w:divsChild>
            <w:div w:id="920680856">
              <w:marLeft w:val="0"/>
              <w:marRight w:val="0"/>
              <w:marTop w:val="0"/>
              <w:marBottom w:val="0"/>
              <w:divBdr>
                <w:top w:val="none" w:sz="0" w:space="0" w:color="auto"/>
                <w:left w:val="none" w:sz="0" w:space="0" w:color="auto"/>
                <w:bottom w:val="single" w:sz="6" w:space="0" w:color="252525"/>
                <w:right w:val="none" w:sz="0" w:space="0" w:color="auto"/>
              </w:divBdr>
              <w:divsChild>
                <w:div w:id="8301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89155">
          <w:marLeft w:val="0"/>
          <w:marRight w:val="0"/>
          <w:marTop w:val="24"/>
          <w:marBottom w:val="24"/>
          <w:divBdr>
            <w:top w:val="none" w:sz="0" w:space="0" w:color="auto"/>
            <w:left w:val="none" w:sz="0" w:space="0" w:color="auto"/>
            <w:bottom w:val="none" w:sz="0" w:space="0" w:color="auto"/>
            <w:right w:val="none" w:sz="0" w:space="0" w:color="auto"/>
          </w:divBdr>
          <w:divsChild>
            <w:div w:id="1656029467">
              <w:marLeft w:val="0"/>
              <w:marRight w:val="0"/>
              <w:marTop w:val="0"/>
              <w:marBottom w:val="0"/>
              <w:divBdr>
                <w:top w:val="none" w:sz="0" w:space="0" w:color="auto"/>
                <w:left w:val="none" w:sz="0" w:space="0" w:color="auto"/>
                <w:bottom w:val="single" w:sz="6" w:space="0" w:color="252525"/>
                <w:right w:val="none" w:sz="0" w:space="0" w:color="auto"/>
              </w:divBdr>
              <w:divsChild>
                <w:div w:id="8904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373134">
          <w:marLeft w:val="0"/>
          <w:marRight w:val="0"/>
          <w:marTop w:val="24"/>
          <w:marBottom w:val="24"/>
          <w:divBdr>
            <w:top w:val="none" w:sz="0" w:space="0" w:color="auto"/>
            <w:left w:val="none" w:sz="0" w:space="0" w:color="auto"/>
            <w:bottom w:val="none" w:sz="0" w:space="0" w:color="auto"/>
            <w:right w:val="none" w:sz="0" w:space="0" w:color="auto"/>
          </w:divBdr>
          <w:divsChild>
            <w:div w:id="743452939">
              <w:marLeft w:val="0"/>
              <w:marRight w:val="0"/>
              <w:marTop w:val="0"/>
              <w:marBottom w:val="0"/>
              <w:divBdr>
                <w:top w:val="none" w:sz="0" w:space="0" w:color="auto"/>
                <w:left w:val="none" w:sz="0" w:space="0" w:color="auto"/>
                <w:bottom w:val="none" w:sz="0" w:space="0" w:color="auto"/>
                <w:right w:val="none" w:sz="0" w:space="0" w:color="auto"/>
              </w:divBdr>
            </w:div>
          </w:divsChild>
        </w:div>
        <w:div w:id="2114788835">
          <w:marLeft w:val="0"/>
          <w:marRight w:val="0"/>
          <w:marTop w:val="24"/>
          <w:marBottom w:val="24"/>
          <w:divBdr>
            <w:top w:val="none" w:sz="0" w:space="0" w:color="auto"/>
            <w:left w:val="none" w:sz="0" w:space="0" w:color="auto"/>
            <w:bottom w:val="none" w:sz="0" w:space="0" w:color="auto"/>
            <w:right w:val="none" w:sz="0" w:space="0" w:color="auto"/>
          </w:divBdr>
          <w:divsChild>
            <w:div w:id="1916238746">
              <w:marLeft w:val="0"/>
              <w:marRight w:val="0"/>
              <w:marTop w:val="0"/>
              <w:marBottom w:val="0"/>
              <w:divBdr>
                <w:top w:val="none" w:sz="0" w:space="0" w:color="auto"/>
                <w:left w:val="none" w:sz="0" w:space="0" w:color="auto"/>
                <w:bottom w:val="none" w:sz="0" w:space="0" w:color="auto"/>
                <w:right w:val="none" w:sz="0" w:space="0" w:color="auto"/>
              </w:divBdr>
            </w:div>
          </w:divsChild>
        </w:div>
        <w:div w:id="2130200477">
          <w:marLeft w:val="0"/>
          <w:marRight w:val="0"/>
          <w:marTop w:val="24"/>
          <w:marBottom w:val="24"/>
          <w:divBdr>
            <w:top w:val="none" w:sz="0" w:space="0" w:color="auto"/>
            <w:left w:val="none" w:sz="0" w:space="0" w:color="auto"/>
            <w:bottom w:val="none" w:sz="0" w:space="0" w:color="auto"/>
            <w:right w:val="none" w:sz="0" w:space="0" w:color="auto"/>
          </w:divBdr>
          <w:divsChild>
            <w:div w:id="1707438708">
              <w:marLeft w:val="0"/>
              <w:marRight w:val="0"/>
              <w:marTop w:val="0"/>
              <w:marBottom w:val="0"/>
              <w:divBdr>
                <w:top w:val="none" w:sz="0" w:space="0" w:color="auto"/>
                <w:left w:val="none" w:sz="0" w:space="0" w:color="auto"/>
                <w:bottom w:val="none" w:sz="0" w:space="0" w:color="auto"/>
                <w:right w:val="none" w:sz="0" w:space="0" w:color="auto"/>
              </w:divBdr>
            </w:div>
          </w:divsChild>
        </w:div>
        <w:div w:id="2139105219">
          <w:marLeft w:val="0"/>
          <w:marRight w:val="0"/>
          <w:marTop w:val="24"/>
          <w:marBottom w:val="24"/>
          <w:divBdr>
            <w:top w:val="none" w:sz="0" w:space="0" w:color="auto"/>
            <w:left w:val="none" w:sz="0" w:space="0" w:color="auto"/>
            <w:bottom w:val="none" w:sz="0" w:space="0" w:color="auto"/>
            <w:right w:val="none" w:sz="0" w:space="0" w:color="auto"/>
          </w:divBdr>
          <w:divsChild>
            <w:div w:id="38680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99969">
      <w:bodyDiv w:val="1"/>
      <w:marLeft w:val="0"/>
      <w:marRight w:val="0"/>
      <w:marTop w:val="0"/>
      <w:marBottom w:val="0"/>
      <w:divBdr>
        <w:top w:val="none" w:sz="0" w:space="0" w:color="auto"/>
        <w:left w:val="none" w:sz="0" w:space="0" w:color="auto"/>
        <w:bottom w:val="none" w:sz="0" w:space="0" w:color="auto"/>
        <w:right w:val="none" w:sz="0" w:space="0" w:color="auto"/>
      </w:divBdr>
      <w:divsChild>
        <w:div w:id="21244311">
          <w:marLeft w:val="0"/>
          <w:marRight w:val="0"/>
          <w:marTop w:val="240"/>
          <w:marBottom w:val="0"/>
          <w:divBdr>
            <w:top w:val="none" w:sz="0" w:space="0" w:color="auto"/>
            <w:left w:val="none" w:sz="0" w:space="0" w:color="auto"/>
            <w:bottom w:val="none" w:sz="0" w:space="0" w:color="auto"/>
            <w:right w:val="none" w:sz="0" w:space="0" w:color="auto"/>
          </w:divBdr>
          <w:divsChild>
            <w:div w:id="665861708">
              <w:marLeft w:val="0"/>
              <w:marRight w:val="0"/>
              <w:marTop w:val="0"/>
              <w:marBottom w:val="0"/>
              <w:divBdr>
                <w:top w:val="none" w:sz="0" w:space="0" w:color="auto"/>
                <w:left w:val="none" w:sz="0" w:space="0" w:color="auto"/>
                <w:bottom w:val="none" w:sz="0" w:space="0" w:color="auto"/>
                <w:right w:val="none" w:sz="0" w:space="0" w:color="auto"/>
              </w:divBdr>
              <w:divsChild>
                <w:div w:id="16250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71562">
          <w:marLeft w:val="0"/>
          <w:marRight w:val="0"/>
          <w:marTop w:val="240"/>
          <w:marBottom w:val="0"/>
          <w:divBdr>
            <w:top w:val="none" w:sz="0" w:space="0" w:color="auto"/>
            <w:left w:val="none" w:sz="0" w:space="0" w:color="auto"/>
            <w:bottom w:val="none" w:sz="0" w:space="0" w:color="auto"/>
            <w:right w:val="none" w:sz="0" w:space="0" w:color="auto"/>
          </w:divBdr>
          <w:divsChild>
            <w:div w:id="47920553">
              <w:marLeft w:val="0"/>
              <w:marRight w:val="0"/>
              <w:marTop w:val="240"/>
              <w:marBottom w:val="0"/>
              <w:divBdr>
                <w:top w:val="none" w:sz="0" w:space="0" w:color="auto"/>
                <w:left w:val="none" w:sz="0" w:space="0" w:color="auto"/>
                <w:bottom w:val="none" w:sz="0" w:space="0" w:color="auto"/>
                <w:right w:val="none" w:sz="0" w:space="0" w:color="auto"/>
              </w:divBdr>
              <w:divsChild>
                <w:div w:id="1771000337">
                  <w:marLeft w:val="0"/>
                  <w:marRight w:val="0"/>
                  <w:marTop w:val="0"/>
                  <w:marBottom w:val="0"/>
                  <w:divBdr>
                    <w:top w:val="none" w:sz="0" w:space="0" w:color="auto"/>
                    <w:left w:val="none" w:sz="0" w:space="0" w:color="auto"/>
                    <w:bottom w:val="none" w:sz="0" w:space="0" w:color="auto"/>
                    <w:right w:val="none" w:sz="0" w:space="0" w:color="auto"/>
                  </w:divBdr>
                  <w:divsChild>
                    <w:div w:id="17905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8056">
              <w:marLeft w:val="0"/>
              <w:marRight w:val="0"/>
              <w:marTop w:val="0"/>
              <w:marBottom w:val="0"/>
              <w:divBdr>
                <w:top w:val="none" w:sz="0" w:space="0" w:color="auto"/>
                <w:left w:val="none" w:sz="0" w:space="0" w:color="auto"/>
                <w:bottom w:val="none" w:sz="0" w:space="0" w:color="auto"/>
                <w:right w:val="none" w:sz="0" w:space="0" w:color="auto"/>
              </w:divBdr>
              <w:divsChild>
                <w:div w:id="494032849">
                  <w:marLeft w:val="0"/>
                  <w:marRight w:val="0"/>
                  <w:marTop w:val="0"/>
                  <w:marBottom w:val="0"/>
                  <w:divBdr>
                    <w:top w:val="none" w:sz="0" w:space="0" w:color="auto"/>
                    <w:left w:val="none" w:sz="0" w:space="0" w:color="auto"/>
                    <w:bottom w:val="none" w:sz="0" w:space="0" w:color="auto"/>
                    <w:right w:val="none" w:sz="0" w:space="0" w:color="auto"/>
                  </w:divBdr>
                </w:div>
              </w:divsChild>
            </w:div>
            <w:div w:id="217057580">
              <w:marLeft w:val="0"/>
              <w:marRight w:val="0"/>
              <w:marTop w:val="240"/>
              <w:marBottom w:val="0"/>
              <w:divBdr>
                <w:top w:val="none" w:sz="0" w:space="0" w:color="auto"/>
                <w:left w:val="none" w:sz="0" w:space="0" w:color="auto"/>
                <w:bottom w:val="none" w:sz="0" w:space="0" w:color="auto"/>
                <w:right w:val="none" w:sz="0" w:space="0" w:color="auto"/>
              </w:divBdr>
              <w:divsChild>
                <w:div w:id="1393503199">
                  <w:marLeft w:val="0"/>
                  <w:marRight w:val="0"/>
                  <w:marTop w:val="0"/>
                  <w:marBottom w:val="0"/>
                  <w:divBdr>
                    <w:top w:val="none" w:sz="0" w:space="0" w:color="auto"/>
                    <w:left w:val="none" w:sz="0" w:space="0" w:color="auto"/>
                    <w:bottom w:val="none" w:sz="0" w:space="0" w:color="auto"/>
                    <w:right w:val="none" w:sz="0" w:space="0" w:color="auto"/>
                  </w:divBdr>
                  <w:divsChild>
                    <w:div w:id="15815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55596">
              <w:marLeft w:val="0"/>
              <w:marRight w:val="0"/>
              <w:marTop w:val="240"/>
              <w:marBottom w:val="0"/>
              <w:divBdr>
                <w:top w:val="none" w:sz="0" w:space="0" w:color="auto"/>
                <w:left w:val="none" w:sz="0" w:space="0" w:color="auto"/>
                <w:bottom w:val="none" w:sz="0" w:space="0" w:color="auto"/>
                <w:right w:val="none" w:sz="0" w:space="0" w:color="auto"/>
              </w:divBdr>
              <w:divsChild>
                <w:div w:id="662926384">
                  <w:marLeft w:val="0"/>
                  <w:marRight w:val="0"/>
                  <w:marTop w:val="0"/>
                  <w:marBottom w:val="0"/>
                  <w:divBdr>
                    <w:top w:val="none" w:sz="0" w:space="0" w:color="auto"/>
                    <w:left w:val="none" w:sz="0" w:space="0" w:color="auto"/>
                    <w:bottom w:val="none" w:sz="0" w:space="0" w:color="auto"/>
                    <w:right w:val="none" w:sz="0" w:space="0" w:color="auto"/>
                  </w:divBdr>
                  <w:divsChild>
                    <w:div w:id="14656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03106">
              <w:marLeft w:val="0"/>
              <w:marRight w:val="0"/>
              <w:marTop w:val="240"/>
              <w:marBottom w:val="0"/>
              <w:divBdr>
                <w:top w:val="none" w:sz="0" w:space="0" w:color="auto"/>
                <w:left w:val="none" w:sz="0" w:space="0" w:color="auto"/>
                <w:bottom w:val="none" w:sz="0" w:space="0" w:color="auto"/>
                <w:right w:val="none" w:sz="0" w:space="0" w:color="auto"/>
              </w:divBdr>
              <w:divsChild>
                <w:div w:id="1773822670">
                  <w:marLeft w:val="0"/>
                  <w:marRight w:val="0"/>
                  <w:marTop w:val="0"/>
                  <w:marBottom w:val="0"/>
                  <w:divBdr>
                    <w:top w:val="none" w:sz="0" w:space="0" w:color="auto"/>
                    <w:left w:val="none" w:sz="0" w:space="0" w:color="auto"/>
                    <w:bottom w:val="none" w:sz="0" w:space="0" w:color="auto"/>
                    <w:right w:val="none" w:sz="0" w:space="0" w:color="auto"/>
                  </w:divBdr>
                  <w:divsChild>
                    <w:div w:id="13960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26888">
              <w:marLeft w:val="0"/>
              <w:marRight w:val="0"/>
              <w:marTop w:val="240"/>
              <w:marBottom w:val="0"/>
              <w:divBdr>
                <w:top w:val="none" w:sz="0" w:space="0" w:color="auto"/>
                <w:left w:val="none" w:sz="0" w:space="0" w:color="auto"/>
                <w:bottom w:val="none" w:sz="0" w:space="0" w:color="auto"/>
                <w:right w:val="none" w:sz="0" w:space="0" w:color="auto"/>
              </w:divBdr>
              <w:divsChild>
                <w:div w:id="1267158451">
                  <w:marLeft w:val="0"/>
                  <w:marRight w:val="0"/>
                  <w:marTop w:val="0"/>
                  <w:marBottom w:val="0"/>
                  <w:divBdr>
                    <w:top w:val="none" w:sz="0" w:space="0" w:color="auto"/>
                    <w:left w:val="none" w:sz="0" w:space="0" w:color="auto"/>
                    <w:bottom w:val="none" w:sz="0" w:space="0" w:color="auto"/>
                    <w:right w:val="none" w:sz="0" w:space="0" w:color="auto"/>
                  </w:divBdr>
                  <w:divsChild>
                    <w:div w:id="185757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124801">
      <w:bodyDiv w:val="1"/>
      <w:marLeft w:val="0"/>
      <w:marRight w:val="0"/>
      <w:marTop w:val="0"/>
      <w:marBottom w:val="0"/>
      <w:divBdr>
        <w:top w:val="none" w:sz="0" w:space="0" w:color="auto"/>
        <w:left w:val="none" w:sz="0" w:space="0" w:color="auto"/>
        <w:bottom w:val="none" w:sz="0" w:space="0" w:color="auto"/>
        <w:right w:val="none" w:sz="0" w:space="0" w:color="auto"/>
      </w:divBdr>
      <w:divsChild>
        <w:div w:id="562445170">
          <w:marLeft w:val="0"/>
          <w:marRight w:val="0"/>
          <w:marTop w:val="24"/>
          <w:marBottom w:val="24"/>
          <w:divBdr>
            <w:top w:val="none" w:sz="0" w:space="0" w:color="auto"/>
            <w:left w:val="none" w:sz="0" w:space="0" w:color="auto"/>
            <w:bottom w:val="none" w:sz="0" w:space="0" w:color="auto"/>
            <w:right w:val="none" w:sz="0" w:space="0" w:color="auto"/>
          </w:divBdr>
          <w:divsChild>
            <w:div w:id="479462147">
              <w:marLeft w:val="0"/>
              <w:marRight w:val="0"/>
              <w:marTop w:val="0"/>
              <w:marBottom w:val="0"/>
              <w:divBdr>
                <w:top w:val="none" w:sz="0" w:space="0" w:color="auto"/>
                <w:left w:val="none" w:sz="0" w:space="0" w:color="auto"/>
                <w:bottom w:val="none" w:sz="0" w:space="0" w:color="auto"/>
                <w:right w:val="none" w:sz="0" w:space="0" w:color="auto"/>
              </w:divBdr>
            </w:div>
          </w:divsChild>
        </w:div>
        <w:div w:id="2030523098">
          <w:marLeft w:val="0"/>
          <w:marRight w:val="0"/>
          <w:marTop w:val="24"/>
          <w:marBottom w:val="24"/>
          <w:divBdr>
            <w:top w:val="none" w:sz="0" w:space="0" w:color="auto"/>
            <w:left w:val="none" w:sz="0" w:space="0" w:color="auto"/>
            <w:bottom w:val="none" w:sz="0" w:space="0" w:color="auto"/>
            <w:right w:val="none" w:sz="0" w:space="0" w:color="auto"/>
          </w:divBdr>
          <w:divsChild>
            <w:div w:id="6710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2647">
      <w:bodyDiv w:val="1"/>
      <w:marLeft w:val="0"/>
      <w:marRight w:val="0"/>
      <w:marTop w:val="0"/>
      <w:marBottom w:val="0"/>
      <w:divBdr>
        <w:top w:val="none" w:sz="0" w:space="0" w:color="auto"/>
        <w:left w:val="none" w:sz="0" w:space="0" w:color="auto"/>
        <w:bottom w:val="none" w:sz="0" w:space="0" w:color="auto"/>
        <w:right w:val="none" w:sz="0" w:space="0" w:color="auto"/>
      </w:divBdr>
      <w:divsChild>
        <w:div w:id="11227906">
          <w:marLeft w:val="0"/>
          <w:marRight w:val="0"/>
          <w:marTop w:val="24"/>
          <w:marBottom w:val="24"/>
          <w:divBdr>
            <w:top w:val="none" w:sz="0" w:space="0" w:color="auto"/>
            <w:left w:val="none" w:sz="0" w:space="0" w:color="auto"/>
            <w:bottom w:val="none" w:sz="0" w:space="0" w:color="auto"/>
            <w:right w:val="none" w:sz="0" w:space="0" w:color="auto"/>
          </w:divBdr>
          <w:divsChild>
            <w:div w:id="999387611">
              <w:marLeft w:val="0"/>
              <w:marRight w:val="0"/>
              <w:marTop w:val="0"/>
              <w:marBottom w:val="0"/>
              <w:divBdr>
                <w:top w:val="none" w:sz="0" w:space="0" w:color="auto"/>
                <w:left w:val="none" w:sz="0" w:space="0" w:color="auto"/>
                <w:bottom w:val="none" w:sz="0" w:space="0" w:color="auto"/>
                <w:right w:val="none" w:sz="0" w:space="0" w:color="auto"/>
              </w:divBdr>
            </w:div>
          </w:divsChild>
        </w:div>
        <w:div w:id="14038742">
          <w:marLeft w:val="0"/>
          <w:marRight w:val="0"/>
          <w:marTop w:val="24"/>
          <w:marBottom w:val="24"/>
          <w:divBdr>
            <w:top w:val="none" w:sz="0" w:space="0" w:color="auto"/>
            <w:left w:val="none" w:sz="0" w:space="0" w:color="auto"/>
            <w:bottom w:val="none" w:sz="0" w:space="0" w:color="auto"/>
            <w:right w:val="none" w:sz="0" w:space="0" w:color="auto"/>
          </w:divBdr>
          <w:divsChild>
            <w:div w:id="1182628482">
              <w:marLeft w:val="0"/>
              <w:marRight w:val="0"/>
              <w:marTop w:val="0"/>
              <w:marBottom w:val="0"/>
              <w:divBdr>
                <w:top w:val="none" w:sz="0" w:space="0" w:color="auto"/>
                <w:left w:val="none" w:sz="0" w:space="0" w:color="auto"/>
                <w:bottom w:val="none" w:sz="0" w:space="0" w:color="auto"/>
                <w:right w:val="none" w:sz="0" w:space="0" w:color="auto"/>
              </w:divBdr>
            </w:div>
          </w:divsChild>
        </w:div>
        <w:div w:id="24451361">
          <w:marLeft w:val="0"/>
          <w:marRight w:val="0"/>
          <w:marTop w:val="24"/>
          <w:marBottom w:val="24"/>
          <w:divBdr>
            <w:top w:val="none" w:sz="0" w:space="0" w:color="auto"/>
            <w:left w:val="none" w:sz="0" w:space="0" w:color="auto"/>
            <w:bottom w:val="none" w:sz="0" w:space="0" w:color="auto"/>
            <w:right w:val="none" w:sz="0" w:space="0" w:color="auto"/>
          </w:divBdr>
          <w:divsChild>
            <w:div w:id="82070523">
              <w:marLeft w:val="0"/>
              <w:marRight w:val="0"/>
              <w:marTop w:val="0"/>
              <w:marBottom w:val="0"/>
              <w:divBdr>
                <w:top w:val="none" w:sz="0" w:space="0" w:color="auto"/>
                <w:left w:val="none" w:sz="0" w:space="0" w:color="auto"/>
                <w:bottom w:val="none" w:sz="0" w:space="0" w:color="auto"/>
                <w:right w:val="none" w:sz="0" w:space="0" w:color="auto"/>
              </w:divBdr>
            </w:div>
          </w:divsChild>
        </w:div>
        <w:div w:id="46226217">
          <w:marLeft w:val="0"/>
          <w:marRight w:val="0"/>
          <w:marTop w:val="24"/>
          <w:marBottom w:val="24"/>
          <w:divBdr>
            <w:top w:val="none" w:sz="0" w:space="0" w:color="auto"/>
            <w:left w:val="none" w:sz="0" w:space="0" w:color="auto"/>
            <w:bottom w:val="none" w:sz="0" w:space="0" w:color="auto"/>
            <w:right w:val="none" w:sz="0" w:space="0" w:color="auto"/>
          </w:divBdr>
          <w:divsChild>
            <w:div w:id="775052882">
              <w:marLeft w:val="0"/>
              <w:marRight w:val="0"/>
              <w:marTop w:val="0"/>
              <w:marBottom w:val="0"/>
              <w:divBdr>
                <w:top w:val="none" w:sz="0" w:space="0" w:color="auto"/>
                <w:left w:val="none" w:sz="0" w:space="0" w:color="auto"/>
                <w:bottom w:val="none" w:sz="0" w:space="0" w:color="auto"/>
                <w:right w:val="none" w:sz="0" w:space="0" w:color="auto"/>
              </w:divBdr>
            </w:div>
          </w:divsChild>
        </w:div>
        <w:div w:id="48922135">
          <w:marLeft w:val="0"/>
          <w:marRight w:val="0"/>
          <w:marTop w:val="24"/>
          <w:marBottom w:val="24"/>
          <w:divBdr>
            <w:top w:val="none" w:sz="0" w:space="0" w:color="auto"/>
            <w:left w:val="none" w:sz="0" w:space="0" w:color="auto"/>
            <w:bottom w:val="none" w:sz="0" w:space="0" w:color="auto"/>
            <w:right w:val="none" w:sz="0" w:space="0" w:color="auto"/>
          </w:divBdr>
          <w:divsChild>
            <w:div w:id="1103113753">
              <w:marLeft w:val="0"/>
              <w:marRight w:val="0"/>
              <w:marTop w:val="0"/>
              <w:marBottom w:val="0"/>
              <w:divBdr>
                <w:top w:val="none" w:sz="0" w:space="0" w:color="auto"/>
                <w:left w:val="none" w:sz="0" w:space="0" w:color="auto"/>
                <w:bottom w:val="none" w:sz="0" w:space="0" w:color="auto"/>
                <w:right w:val="none" w:sz="0" w:space="0" w:color="auto"/>
              </w:divBdr>
            </w:div>
          </w:divsChild>
        </w:div>
        <w:div w:id="74982710">
          <w:marLeft w:val="0"/>
          <w:marRight w:val="0"/>
          <w:marTop w:val="24"/>
          <w:marBottom w:val="24"/>
          <w:divBdr>
            <w:top w:val="none" w:sz="0" w:space="0" w:color="auto"/>
            <w:left w:val="none" w:sz="0" w:space="0" w:color="auto"/>
            <w:bottom w:val="none" w:sz="0" w:space="0" w:color="auto"/>
            <w:right w:val="none" w:sz="0" w:space="0" w:color="auto"/>
          </w:divBdr>
          <w:divsChild>
            <w:div w:id="476656013">
              <w:marLeft w:val="0"/>
              <w:marRight w:val="0"/>
              <w:marTop w:val="0"/>
              <w:marBottom w:val="0"/>
              <w:divBdr>
                <w:top w:val="none" w:sz="0" w:space="0" w:color="auto"/>
                <w:left w:val="none" w:sz="0" w:space="0" w:color="auto"/>
                <w:bottom w:val="none" w:sz="0" w:space="0" w:color="auto"/>
                <w:right w:val="none" w:sz="0" w:space="0" w:color="auto"/>
              </w:divBdr>
            </w:div>
          </w:divsChild>
        </w:div>
        <w:div w:id="101269286">
          <w:marLeft w:val="0"/>
          <w:marRight w:val="0"/>
          <w:marTop w:val="24"/>
          <w:marBottom w:val="24"/>
          <w:divBdr>
            <w:top w:val="none" w:sz="0" w:space="0" w:color="auto"/>
            <w:left w:val="none" w:sz="0" w:space="0" w:color="auto"/>
            <w:bottom w:val="none" w:sz="0" w:space="0" w:color="auto"/>
            <w:right w:val="none" w:sz="0" w:space="0" w:color="auto"/>
          </w:divBdr>
          <w:divsChild>
            <w:div w:id="130438577">
              <w:marLeft w:val="0"/>
              <w:marRight w:val="0"/>
              <w:marTop w:val="0"/>
              <w:marBottom w:val="0"/>
              <w:divBdr>
                <w:top w:val="none" w:sz="0" w:space="0" w:color="auto"/>
                <w:left w:val="none" w:sz="0" w:space="0" w:color="auto"/>
                <w:bottom w:val="single" w:sz="6" w:space="0" w:color="252525"/>
                <w:right w:val="none" w:sz="0" w:space="0" w:color="auto"/>
              </w:divBdr>
              <w:divsChild>
                <w:div w:id="18147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8518">
          <w:marLeft w:val="0"/>
          <w:marRight w:val="0"/>
          <w:marTop w:val="24"/>
          <w:marBottom w:val="24"/>
          <w:divBdr>
            <w:top w:val="none" w:sz="0" w:space="0" w:color="auto"/>
            <w:left w:val="none" w:sz="0" w:space="0" w:color="auto"/>
            <w:bottom w:val="none" w:sz="0" w:space="0" w:color="auto"/>
            <w:right w:val="none" w:sz="0" w:space="0" w:color="auto"/>
          </w:divBdr>
          <w:divsChild>
            <w:div w:id="717239650">
              <w:marLeft w:val="0"/>
              <w:marRight w:val="0"/>
              <w:marTop w:val="0"/>
              <w:marBottom w:val="0"/>
              <w:divBdr>
                <w:top w:val="none" w:sz="0" w:space="0" w:color="auto"/>
                <w:left w:val="none" w:sz="0" w:space="0" w:color="auto"/>
                <w:bottom w:val="single" w:sz="6" w:space="0" w:color="252525"/>
                <w:right w:val="none" w:sz="0" w:space="0" w:color="auto"/>
              </w:divBdr>
              <w:divsChild>
                <w:div w:id="13009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8745">
          <w:marLeft w:val="0"/>
          <w:marRight w:val="0"/>
          <w:marTop w:val="24"/>
          <w:marBottom w:val="24"/>
          <w:divBdr>
            <w:top w:val="none" w:sz="0" w:space="0" w:color="auto"/>
            <w:left w:val="none" w:sz="0" w:space="0" w:color="auto"/>
            <w:bottom w:val="none" w:sz="0" w:space="0" w:color="auto"/>
            <w:right w:val="none" w:sz="0" w:space="0" w:color="auto"/>
          </w:divBdr>
          <w:divsChild>
            <w:div w:id="1858038248">
              <w:marLeft w:val="0"/>
              <w:marRight w:val="0"/>
              <w:marTop w:val="0"/>
              <w:marBottom w:val="0"/>
              <w:divBdr>
                <w:top w:val="none" w:sz="0" w:space="0" w:color="auto"/>
                <w:left w:val="none" w:sz="0" w:space="0" w:color="auto"/>
                <w:bottom w:val="none" w:sz="0" w:space="0" w:color="auto"/>
                <w:right w:val="none" w:sz="0" w:space="0" w:color="auto"/>
              </w:divBdr>
            </w:div>
          </w:divsChild>
        </w:div>
        <w:div w:id="221062724">
          <w:marLeft w:val="0"/>
          <w:marRight w:val="0"/>
          <w:marTop w:val="24"/>
          <w:marBottom w:val="24"/>
          <w:divBdr>
            <w:top w:val="none" w:sz="0" w:space="0" w:color="auto"/>
            <w:left w:val="none" w:sz="0" w:space="0" w:color="auto"/>
            <w:bottom w:val="none" w:sz="0" w:space="0" w:color="auto"/>
            <w:right w:val="none" w:sz="0" w:space="0" w:color="auto"/>
          </w:divBdr>
          <w:divsChild>
            <w:div w:id="463230519">
              <w:marLeft w:val="0"/>
              <w:marRight w:val="0"/>
              <w:marTop w:val="0"/>
              <w:marBottom w:val="0"/>
              <w:divBdr>
                <w:top w:val="none" w:sz="0" w:space="0" w:color="auto"/>
                <w:left w:val="none" w:sz="0" w:space="0" w:color="auto"/>
                <w:bottom w:val="none" w:sz="0" w:space="0" w:color="auto"/>
                <w:right w:val="none" w:sz="0" w:space="0" w:color="auto"/>
              </w:divBdr>
            </w:div>
          </w:divsChild>
        </w:div>
        <w:div w:id="240062376">
          <w:marLeft w:val="0"/>
          <w:marRight w:val="0"/>
          <w:marTop w:val="24"/>
          <w:marBottom w:val="24"/>
          <w:divBdr>
            <w:top w:val="none" w:sz="0" w:space="0" w:color="auto"/>
            <w:left w:val="none" w:sz="0" w:space="0" w:color="auto"/>
            <w:bottom w:val="none" w:sz="0" w:space="0" w:color="auto"/>
            <w:right w:val="none" w:sz="0" w:space="0" w:color="auto"/>
          </w:divBdr>
          <w:divsChild>
            <w:div w:id="1946381730">
              <w:marLeft w:val="0"/>
              <w:marRight w:val="0"/>
              <w:marTop w:val="0"/>
              <w:marBottom w:val="0"/>
              <w:divBdr>
                <w:top w:val="none" w:sz="0" w:space="0" w:color="auto"/>
                <w:left w:val="none" w:sz="0" w:space="0" w:color="auto"/>
                <w:bottom w:val="none" w:sz="0" w:space="0" w:color="auto"/>
                <w:right w:val="none" w:sz="0" w:space="0" w:color="auto"/>
              </w:divBdr>
            </w:div>
          </w:divsChild>
        </w:div>
        <w:div w:id="305092785">
          <w:marLeft w:val="0"/>
          <w:marRight w:val="0"/>
          <w:marTop w:val="24"/>
          <w:marBottom w:val="24"/>
          <w:divBdr>
            <w:top w:val="none" w:sz="0" w:space="0" w:color="auto"/>
            <w:left w:val="none" w:sz="0" w:space="0" w:color="auto"/>
            <w:bottom w:val="none" w:sz="0" w:space="0" w:color="auto"/>
            <w:right w:val="none" w:sz="0" w:space="0" w:color="auto"/>
          </w:divBdr>
          <w:divsChild>
            <w:div w:id="390883539">
              <w:marLeft w:val="0"/>
              <w:marRight w:val="0"/>
              <w:marTop w:val="0"/>
              <w:marBottom w:val="0"/>
              <w:divBdr>
                <w:top w:val="none" w:sz="0" w:space="0" w:color="auto"/>
                <w:left w:val="none" w:sz="0" w:space="0" w:color="auto"/>
                <w:bottom w:val="none" w:sz="0" w:space="0" w:color="auto"/>
                <w:right w:val="none" w:sz="0" w:space="0" w:color="auto"/>
              </w:divBdr>
            </w:div>
          </w:divsChild>
        </w:div>
        <w:div w:id="327831909">
          <w:marLeft w:val="0"/>
          <w:marRight w:val="0"/>
          <w:marTop w:val="24"/>
          <w:marBottom w:val="24"/>
          <w:divBdr>
            <w:top w:val="none" w:sz="0" w:space="0" w:color="auto"/>
            <w:left w:val="none" w:sz="0" w:space="0" w:color="auto"/>
            <w:bottom w:val="none" w:sz="0" w:space="0" w:color="auto"/>
            <w:right w:val="none" w:sz="0" w:space="0" w:color="auto"/>
          </w:divBdr>
          <w:divsChild>
            <w:div w:id="1648509950">
              <w:marLeft w:val="0"/>
              <w:marRight w:val="0"/>
              <w:marTop w:val="0"/>
              <w:marBottom w:val="0"/>
              <w:divBdr>
                <w:top w:val="none" w:sz="0" w:space="0" w:color="auto"/>
                <w:left w:val="none" w:sz="0" w:space="0" w:color="auto"/>
                <w:bottom w:val="none" w:sz="0" w:space="0" w:color="auto"/>
                <w:right w:val="none" w:sz="0" w:space="0" w:color="auto"/>
              </w:divBdr>
            </w:div>
          </w:divsChild>
        </w:div>
        <w:div w:id="367992094">
          <w:marLeft w:val="0"/>
          <w:marRight w:val="0"/>
          <w:marTop w:val="24"/>
          <w:marBottom w:val="24"/>
          <w:divBdr>
            <w:top w:val="none" w:sz="0" w:space="0" w:color="auto"/>
            <w:left w:val="none" w:sz="0" w:space="0" w:color="auto"/>
            <w:bottom w:val="none" w:sz="0" w:space="0" w:color="auto"/>
            <w:right w:val="none" w:sz="0" w:space="0" w:color="auto"/>
          </w:divBdr>
          <w:divsChild>
            <w:div w:id="467894031">
              <w:marLeft w:val="0"/>
              <w:marRight w:val="0"/>
              <w:marTop w:val="0"/>
              <w:marBottom w:val="0"/>
              <w:divBdr>
                <w:top w:val="none" w:sz="0" w:space="0" w:color="auto"/>
                <w:left w:val="none" w:sz="0" w:space="0" w:color="auto"/>
                <w:bottom w:val="none" w:sz="0" w:space="0" w:color="auto"/>
                <w:right w:val="none" w:sz="0" w:space="0" w:color="auto"/>
              </w:divBdr>
            </w:div>
          </w:divsChild>
        </w:div>
        <w:div w:id="373579407">
          <w:marLeft w:val="0"/>
          <w:marRight w:val="0"/>
          <w:marTop w:val="24"/>
          <w:marBottom w:val="24"/>
          <w:divBdr>
            <w:top w:val="none" w:sz="0" w:space="0" w:color="auto"/>
            <w:left w:val="none" w:sz="0" w:space="0" w:color="auto"/>
            <w:bottom w:val="none" w:sz="0" w:space="0" w:color="auto"/>
            <w:right w:val="none" w:sz="0" w:space="0" w:color="auto"/>
          </w:divBdr>
          <w:divsChild>
            <w:div w:id="540483019">
              <w:marLeft w:val="0"/>
              <w:marRight w:val="0"/>
              <w:marTop w:val="0"/>
              <w:marBottom w:val="0"/>
              <w:divBdr>
                <w:top w:val="none" w:sz="0" w:space="0" w:color="auto"/>
                <w:left w:val="none" w:sz="0" w:space="0" w:color="auto"/>
                <w:bottom w:val="none" w:sz="0" w:space="0" w:color="auto"/>
                <w:right w:val="none" w:sz="0" w:space="0" w:color="auto"/>
              </w:divBdr>
            </w:div>
          </w:divsChild>
        </w:div>
        <w:div w:id="394668270">
          <w:marLeft w:val="0"/>
          <w:marRight w:val="0"/>
          <w:marTop w:val="24"/>
          <w:marBottom w:val="24"/>
          <w:divBdr>
            <w:top w:val="none" w:sz="0" w:space="0" w:color="auto"/>
            <w:left w:val="none" w:sz="0" w:space="0" w:color="auto"/>
            <w:bottom w:val="none" w:sz="0" w:space="0" w:color="auto"/>
            <w:right w:val="none" w:sz="0" w:space="0" w:color="auto"/>
          </w:divBdr>
          <w:divsChild>
            <w:div w:id="2125419660">
              <w:marLeft w:val="0"/>
              <w:marRight w:val="0"/>
              <w:marTop w:val="0"/>
              <w:marBottom w:val="0"/>
              <w:divBdr>
                <w:top w:val="none" w:sz="0" w:space="0" w:color="auto"/>
                <w:left w:val="none" w:sz="0" w:space="0" w:color="auto"/>
                <w:bottom w:val="none" w:sz="0" w:space="0" w:color="auto"/>
                <w:right w:val="none" w:sz="0" w:space="0" w:color="auto"/>
              </w:divBdr>
            </w:div>
          </w:divsChild>
        </w:div>
        <w:div w:id="430510585">
          <w:marLeft w:val="0"/>
          <w:marRight w:val="0"/>
          <w:marTop w:val="24"/>
          <w:marBottom w:val="24"/>
          <w:divBdr>
            <w:top w:val="none" w:sz="0" w:space="0" w:color="auto"/>
            <w:left w:val="none" w:sz="0" w:space="0" w:color="auto"/>
            <w:bottom w:val="none" w:sz="0" w:space="0" w:color="auto"/>
            <w:right w:val="none" w:sz="0" w:space="0" w:color="auto"/>
          </w:divBdr>
          <w:divsChild>
            <w:div w:id="809204692">
              <w:marLeft w:val="0"/>
              <w:marRight w:val="0"/>
              <w:marTop w:val="0"/>
              <w:marBottom w:val="0"/>
              <w:divBdr>
                <w:top w:val="none" w:sz="0" w:space="0" w:color="auto"/>
                <w:left w:val="none" w:sz="0" w:space="0" w:color="auto"/>
                <w:bottom w:val="none" w:sz="0" w:space="0" w:color="auto"/>
                <w:right w:val="none" w:sz="0" w:space="0" w:color="auto"/>
              </w:divBdr>
              <w:divsChild>
                <w:div w:id="1144353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1263629">
          <w:marLeft w:val="0"/>
          <w:marRight w:val="0"/>
          <w:marTop w:val="24"/>
          <w:marBottom w:val="24"/>
          <w:divBdr>
            <w:top w:val="none" w:sz="0" w:space="0" w:color="auto"/>
            <w:left w:val="none" w:sz="0" w:space="0" w:color="auto"/>
            <w:bottom w:val="none" w:sz="0" w:space="0" w:color="auto"/>
            <w:right w:val="none" w:sz="0" w:space="0" w:color="auto"/>
          </w:divBdr>
          <w:divsChild>
            <w:div w:id="1806659225">
              <w:marLeft w:val="0"/>
              <w:marRight w:val="0"/>
              <w:marTop w:val="0"/>
              <w:marBottom w:val="0"/>
              <w:divBdr>
                <w:top w:val="none" w:sz="0" w:space="0" w:color="auto"/>
                <w:left w:val="none" w:sz="0" w:space="0" w:color="auto"/>
                <w:bottom w:val="none" w:sz="0" w:space="0" w:color="auto"/>
                <w:right w:val="none" w:sz="0" w:space="0" w:color="auto"/>
              </w:divBdr>
            </w:div>
          </w:divsChild>
        </w:div>
        <w:div w:id="475032088">
          <w:marLeft w:val="0"/>
          <w:marRight w:val="0"/>
          <w:marTop w:val="24"/>
          <w:marBottom w:val="24"/>
          <w:divBdr>
            <w:top w:val="none" w:sz="0" w:space="0" w:color="auto"/>
            <w:left w:val="none" w:sz="0" w:space="0" w:color="auto"/>
            <w:bottom w:val="none" w:sz="0" w:space="0" w:color="auto"/>
            <w:right w:val="none" w:sz="0" w:space="0" w:color="auto"/>
          </w:divBdr>
          <w:divsChild>
            <w:div w:id="1231498180">
              <w:marLeft w:val="0"/>
              <w:marRight w:val="0"/>
              <w:marTop w:val="0"/>
              <w:marBottom w:val="0"/>
              <w:divBdr>
                <w:top w:val="none" w:sz="0" w:space="0" w:color="auto"/>
                <w:left w:val="none" w:sz="0" w:space="0" w:color="auto"/>
                <w:bottom w:val="none" w:sz="0" w:space="0" w:color="auto"/>
                <w:right w:val="none" w:sz="0" w:space="0" w:color="auto"/>
              </w:divBdr>
            </w:div>
          </w:divsChild>
        </w:div>
        <w:div w:id="491215989">
          <w:marLeft w:val="0"/>
          <w:marRight w:val="0"/>
          <w:marTop w:val="24"/>
          <w:marBottom w:val="24"/>
          <w:divBdr>
            <w:top w:val="none" w:sz="0" w:space="0" w:color="auto"/>
            <w:left w:val="none" w:sz="0" w:space="0" w:color="auto"/>
            <w:bottom w:val="none" w:sz="0" w:space="0" w:color="auto"/>
            <w:right w:val="none" w:sz="0" w:space="0" w:color="auto"/>
          </w:divBdr>
          <w:divsChild>
            <w:div w:id="709917225">
              <w:marLeft w:val="0"/>
              <w:marRight w:val="0"/>
              <w:marTop w:val="0"/>
              <w:marBottom w:val="0"/>
              <w:divBdr>
                <w:top w:val="none" w:sz="0" w:space="0" w:color="auto"/>
                <w:left w:val="none" w:sz="0" w:space="0" w:color="auto"/>
                <w:bottom w:val="none" w:sz="0" w:space="0" w:color="auto"/>
                <w:right w:val="none" w:sz="0" w:space="0" w:color="auto"/>
              </w:divBdr>
            </w:div>
          </w:divsChild>
        </w:div>
        <w:div w:id="494104181">
          <w:marLeft w:val="0"/>
          <w:marRight w:val="0"/>
          <w:marTop w:val="24"/>
          <w:marBottom w:val="24"/>
          <w:divBdr>
            <w:top w:val="none" w:sz="0" w:space="0" w:color="auto"/>
            <w:left w:val="none" w:sz="0" w:space="0" w:color="auto"/>
            <w:bottom w:val="none" w:sz="0" w:space="0" w:color="auto"/>
            <w:right w:val="none" w:sz="0" w:space="0" w:color="auto"/>
          </w:divBdr>
          <w:divsChild>
            <w:div w:id="1000278885">
              <w:marLeft w:val="0"/>
              <w:marRight w:val="0"/>
              <w:marTop w:val="0"/>
              <w:marBottom w:val="0"/>
              <w:divBdr>
                <w:top w:val="none" w:sz="0" w:space="0" w:color="auto"/>
                <w:left w:val="none" w:sz="0" w:space="0" w:color="auto"/>
                <w:bottom w:val="none" w:sz="0" w:space="0" w:color="auto"/>
                <w:right w:val="none" w:sz="0" w:space="0" w:color="auto"/>
              </w:divBdr>
            </w:div>
          </w:divsChild>
        </w:div>
        <w:div w:id="506136413">
          <w:marLeft w:val="0"/>
          <w:marRight w:val="0"/>
          <w:marTop w:val="24"/>
          <w:marBottom w:val="24"/>
          <w:divBdr>
            <w:top w:val="none" w:sz="0" w:space="0" w:color="auto"/>
            <w:left w:val="none" w:sz="0" w:space="0" w:color="auto"/>
            <w:bottom w:val="none" w:sz="0" w:space="0" w:color="auto"/>
            <w:right w:val="none" w:sz="0" w:space="0" w:color="auto"/>
          </w:divBdr>
          <w:divsChild>
            <w:div w:id="770124600">
              <w:marLeft w:val="0"/>
              <w:marRight w:val="0"/>
              <w:marTop w:val="0"/>
              <w:marBottom w:val="0"/>
              <w:divBdr>
                <w:top w:val="none" w:sz="0" w:space="0" w:color="auto"/>
                <w:left w:val="none" w:sz="0" w:space="0" w:color="auto"/>
                <w:bottom w:val="none" w:sz="0" w:space="0" w:color="auto"/>
                <w:right w:val="none" w:sz="0" w:space="0" w:color="auto"/>
              </w:divBdr>
            </w:div>
          </w:divsChild>
        </w:div>
        <w:div w:id="560556739">
          <w:marLeft w:val="0"/>
          <w:marRight w:val="0"/>
          <w:marTop w:val="24"/>
          <w:marBottom w:val="24"/>
          <w:divBdr>
            <w:top w:val="none" w:sz="0" w:space="0" w:color="auto"/>
            <w:left w:val="none" w:sz="0" w:space="0" w:color="auto"/>
            <w:bottom w:val="none" w:sz="0" w:space="0" w:color="auto"/>
            <w:right w:val="none" w:sz="0" w:space="0" w:color="auto"/>
          </w:divBdr>
          <w:divsChild>
            <w:div w:id="91899303">
              <w:marLeft w:val="0"/>
              <w:marRight w:val="0"/>
              <w:marTop w:val="0"/>
              <w:marBottom w:val="0"/>
              <w:divBdr>
                <w:top w:val="none" w:sz="0" w:space="0" w:color="auto"/>
                <w:left w:val="none" w:sz="0" w:space="0" w:color="auto"/>
                <w:bottom w:val="none" w:sz="0" w:space="0" w:color="auto"/>
                <w:right w:val="none" w:sz="0" w:space="0" w:color="auto"/>
              </w:divBdr>
            </w:div>
          </w:divsChild>
        </w:div>
        <w:div w:id="569851635">
          <w:marLeft w:val="0"/>
          <w:marRight w:val="0"/>
          <w:marTop w:val="24"/>
          <w:marBottom w:val="24"/>
          <w:divBdr>
            <w:top w:val="none" w:sz="0" w:space="0" w:color="auto"/>
            <w:left w:val="none" w:sz="0" w:space="0" w:color="auto"/>
            <w:bottom w:val="none" w:sz="0" w:space="0" w:color="auto"/>
            <w:right w:val="none" w:sz="0" w:space="0" w:color="auto"/>
          </w:divBdr>
          <w:divsChild>
            <w:div w:id="1942060682">
              <w:marLeft w:val="0"/>
              <w:marRight w:val="0"/>
              <w:marTop w:val="0"/>
              <w:marBottom w:val="0"/>
              <w:divBdr>
                <w:top w:val="none" w:sz="0" w:space="0" w:color="auto"/>
                <w:left w:val="none" w:sz="0" w:space="0" w:color="auto"/>
                <w:bottom w:val="none" w:sz="0" w:space="0" w:color="auto"/>
                <w:right w:val="none" w:sz="0" w:space="0" w:color="auto"/>
              </w:divBdr>
              <w:divsChild>
                <w:div w:id="10306432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6667927">
          <w:marLeft w:val="0"/>
          <w:marRight w:val="0"/>
          <w:marTop w:val="24"/>
          <w:marBottom w:val="24"/>
          <w:divBdr>
            <w:top w:val="none" w:sz="0" w:space="0" w:color="auto"/>
            <w:left w:val="none" w:sz="0" w:space="0" w:color="auto"/>
            <w:bottom w:val="none" w:sz="0" w:space="0" w:color="auto"/>
            <w:right w:val="none" w:sz="0" w:space="0" w:color="auto"/>
          </w:divBdr>
          <w:divsChild>
            <w:div w:id="1545872034">
              <w:marLeft w:val="0"/>
              <w:marRight w:val="0"/>
              <w:marTop w:val="0"/>
              <w:marBottom w:val="0"/>
              <w:divBdr>
                <w:top w:val="none" w:sz="0" w:space="0" w:color="auto"/>
                <w:left w:val="none" w:sz="0" w:space="0" w:color="auto"/>
                <w:bottom w:val="none" w:sz="0" w:space="0" w:color="auto"/>
                <w:right w:val="none" w:sz="0" w:space="0" w:color="auto"/>
              </w:divBdr>
            </w:div>
          </w:divsChild>
        </w:div>
        <w:div w:id="629670546">
          <w:marLeft w:val="0"/>
          <w:marRight w:val="0"/>
          <w:marTop w:val="24"/>
          <w:marBottom w:val="24"/>
          <w:divBdr>
            <w:top w:val="none" w:sz="0" w:space="0" w:color="auto"/>
            <w:left w:val="none" w:sz="0" w:space="0" w:color="auto"/>
            <w:bottom w:val="none" w:sz="0" w:space="0" w:color="auto"/>
            <w:right w:val="none" w:sz="0" w:space="0" w:color="auto"/>
          </w:divBdr>
          <w:divsChild>
            <w:div w:id="710501991">
              <w:marLeft w:val="0"/>
              <w:marRight w:val="0"/>
              <w:marTop w:val="0"/>
              <w:marBottom w:val="0"/>
              <w:divBdr>
                <w:top w:val="none" w:sz="0" w:space="0" w:color="auto"/>
                <w:left w:val="none" w:sz="0" w:space="0" w:color="auto"/>
                <w:bottom w:val="none" w:sz="0" w:space="0" w:color="auto"/>
                <w:right w:val="none" w:sz="0" w:space="0" w:color="auto"/>
              </w:divBdr>
            </w:div>
          </w:divsChild>
        </w:div>
        <w:div w:id="649285766">
          <w:marLeft w:val="0"/>
          <w:marRight w:val="0"/>
          <w:marTop w:val="24"/>
          <w:marBottom w:val="24"/>
          <w:divBdr>
            <w:top w:val="none" w:sz="0" w:space="0" w:color="auto"/>
            <w:left w:val="none" w:sz="0" w:space="0" w:color="auto"/>
            <w:bottom w:val="none" w:sz="0" w:space="0" w:color="auto"/>
            <w:right w:val="none" w:sz="0" w:space="0" w:color="auto"/>
          </w:divBdr>
          <w:divsChild>
            <w:div w:id="1024094083">
              <w:marLeft w:val="0"/>
              <w:marRight w:val="0"/>
              <w:marTop w:val="0"/>
              <w:marBottom w:val="0"/>
              <w:divBdr>
                <w:top w:val="none" w:sz="0" w:space="0" w:color="auto"/>
                <w:left w:val="none" w:sz="0" w:space="0" w:color="auto"/>
                <w:bottom w:val="none" w:sz="0" w:space="0" w:color="auto"/>
                <w:right w:val="none" w:sz="0" w:space="0" w:color="auto"/>
              </w:divBdr>
            </w:div>
          </w:divsChild>
        </w:div>
        <w:div w:id="745955897">
          <w:marLeft w:val="0"/>
          <w:marRight w:val="0"/>
          <w:marTop w:val="24"/>
          <w:marBottom w:val="24"/>
          <w:divBdr>
            <w:top w:val="none" w:sz="0" w:space="0" w:color="auto"/>
            <w:left w:val="none" w:sz="0" w:space="0" w:color="auto"/>
            <w:bottom w:val="none" w:sz="0" w:space="0" w:color="auto"/>
            <w:right w:val="none" w:sz="0" w:space="0" w:color="auto"/>
          </w:divBdr>
          <w:divsChild>
            <w:div w:id="526455016">
              <w:marLeft w:val="0"/>
              <w:marRight w:val="0"/>
              <w:marTop w:val="0"/>
              <w:marBottom w:val="0"/>
              <w:divBdr>
                <w:top w:val="none" w:sz="0" w:space="0" w:color="auto"/>
                <w:left w:val="none" w:sz="0" w:space="0" w:color="auto"/>
                <w:bottom w:val="none" w:sz="0" w:space="0" w:color="auto"/>
                <w:right w:val="none" w:sz="0" w:space="0" w:color="auto"/>
              </w:divBdr>
            </w:div>
          </w:divsChild>
        </w:div>
        <w:div w:id="776026076">
          <w:marLeft w:val="0"/>
          <w:marRight w:val="0"/>
          <w:marTop w:val="24"/>
          <w:marBottom w:val="24"/>
          <w:divBdr>
            <w:top w:val="none" w:sz="0" w:space="0" w:color="auto"/>
            <w:left w:val="none" w:sz="0" w:space="0" w:color="auto"/>
            <w:bottom w:val="none" w:sz="0" w:space="0" w:color="auto"/>
            <w:right w:val="none" w:sz="0" w:space="0" w:color="auto"/>
          </w:divBdr>
          <w:divsChild>
            <w:div w:id="1256136557">
              <w:marLeft w:val="0"/>
              <w:marRight w:val="0"/>
              <w:marTop w:val="0"/>
              <w:marBottom w:val="0"/>
              <w:divBdr>
                <w:top w:val="none" w:sz="0" w:space="0" w:color="auto"/>
                <w:left w:val="none" w:sz="0" w:space="0" w:color="auto"/>
                <w:bottom w:val="none" w:sz="0" w:space="0" w:color="auto"/>
                <w:right w:val="none" w:sz="0" w:space="0" w:color="auto"/>
              </w:divBdr>
            </w:div>
          </w:divsChild>
        </w:div>
        <w:div w:id="830216767">
          <w:marLeft w:val="0"/>
          <w:marRight w:val="0"/>
          <w:marTop w:val="24"/>
          <w:marBottom w:val="24"/>
          <w:divBdr>
            <w:top w:val="none" w:sz="0" w:space="0" w:color="auto"/>
            <w:left w:val="none" w:sz="0" w:space="0" w:color="auto"/>
            <w:bottom w:val="none" w:sz="0" w:space="0" w:color="auto"/>
            <w:right w:val="none" w:sz="0" w:space="0" w:color="auto"/>
          </w:divBdr>
          <w:divsChild>
            <w:div w:id="237059034">
              <w:marLeft w:val="0"/>
              <w:marRight w:val="0"/>
              <w:marTop w:val="0"/>
              <w:marBottom w:val="0"/>
              <w:divBdr>
                <w:top w:val="none" w:sz="0" w:space="0" w:color="auto"/>
                <w:left w:val="none" w:sz="0" w:space="0" w:color="auto"/>
                <w:bottom w:val="none" w:sz="0" w:space="0" w:color="auto"/>
                <w:right w:val="none" w:sz="0" w:space="0" w:color="auto"/>
              </w:divBdr>
            </w:div>
          </w:divsChild>
        </w:div>
        <w:div w:id="889225029">
          <w:marLeft w:val="0"/>
          <w:marRight w:val="0"/>
          <w:marTop w:val="24"/>
          <w:marBottom w:val="24"/>
          <w:divBdr>
            <w:top w:val="none" w:sz="0" w:space="0" w:color="auto"/>
            <w:left w:val="none" w:sz="0" w:space="0" w:color="auto"/>
            <w:bottom w:val="none" w:sz="0" w:space="0" w:color="auto"/>
            <w:right w:val="none" w:sz="0" w:space="0" w:color="auto"/>
          </w:divBdr>
          <w:divsChild>
            <w:div w:id="773476626">
              <w:marLeft w:val="0"/>
              <w:marRight w:val="0"/>
              <w:marTop w:val="0"/>
              <w:marBottom w:val="0"/>
              <w:divBdr>
                <w:top w:val="none" w:sz="0" w:space="0" w:color="auto"/>
                <w:left w:val="none" w:sz="0" w:space="0" w:color="auto"/>
                <w:bottom w:val="none" w:sz="0" w:space="0" w:color="auto"/>
                <w:right w:val="none" w:sz="0" w:space="0" w:color="auto"/>
              </w:divBdr>
              <w:divsChild>
                <w:div w:id="15980575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3457249">
          <w:marLeft w:val="0"/>
          <w:marRight w:val="0"/>
          <w:marTop w:val="0"/>
          <w:marBottom w:val="0"/>
          <w:divBdr>
            <w:top w:val="none" w:sz="0" w:space="0" w:color="auto"/>
            <w:left w:val="none" w:sz="0" w:space="0" w:color="auto"/>
            <w:bottom w:val="none" w:sz="0" w:space="0" w:color="auto"/>
            <w:right w:val="none" w:sz="0" w:space="0" w:color="auto"/>
          </w:divBdr>
        </w:div>
        <w:div w:id="1052001030">
          <w:marLeft w:val="0"/>
          <w:marRight w:val="0"/>
          <w:marTop w:val="24"/>
          <w:marBottom w:val="24"/>
          <w:divBdr>
            <w:top w:val="none" w:sz="0" w:space="0" w:color="auto"/>
            <w:left w:val="none" w:sz="0" w:space="0" w:color="auto"/>
            <w:bottom w:val="none" w:sz="0" w:space="0" w:color="auto"/>
            <w:right w:val="none" w:sz="0" w:space="0" w:color="auto"/>
          </w:divBdr>
          <w:divsChild>
            <w:div w:id="1437093635">
              <w:marLeft w:val="0"/>
              <w:marRight w:val="0"/>
              <w:marTop w:val="0"/>
              <w:marBottom w:val="0"/>
              <w:divBdr>
                <w:top w:val="none" w:sz="0" w:space="0" w:color="auto"/>
                <w:left w:val="none" w:sz="0" w:space="0" w:color="auto"/>
                <w:bottom w:val="none" w:sz="0" w:space="0" w:color="auto"/>
                <w:right w:val="none" w:sz="0" w:space="0" w:color="auto"/>
              </w:divBdr>
              <w:divsChild>
                <w:div w:id="130249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6929512">
          <w:marLeft w:val="0"/>
          <w:marRight w:val="0"/>
          <w:marTop w:val="24"/>
          <w:marBottom w:val="24"/>
          <w:divBdr>
            <w:top w:val="none" w:sz="0" w:space="0" w:color="auto"/>
            <w:left w:val="none" w:sz="0" w:space="0" w:color="auto"/>
            <w:bottom w:val="none" w:sz="0" w:space="0" w:color="auto"/>
            <w:right w:val="none" w:sz="0" w:space="0" w:color="auto"/>
          </w:divBdr>
          <w:divsChild>
            <w:div w:id="596670454">
              <w:marLeft w:val="0"/>
              <w:marRight w:val="0"/>
              <w:marTop w:val="0"/>
              <w:marBottom w:val="0"/>
              <w:divBdr>
                <w:top w:val="none" w:sz="0" w:space="0" w:color="auto"/>
                <w:left w:val="none" w:sz="0" w:space="0" w:color="auto"/>
                <w:bottom w:val="none" w:sz="0" w:space="0" w:color="auto"/>
                <w:right w:val="none" w:sz="0" w:space="0" w:color="auto"/>
              </w:divBdr>
            </w:div>
          </w:divsChild>
        </w:div>
        <w:div w:id="1122379643">
          <w:marLeft w:val="0"/>
          <w:marRight w:val="0"/>
          <w:marTop w:val="24"/>
          <w:marBottom w:val="24"/>
          <w:divBdr>
            <w:top w:val="none" w:sz="0" w:space="0" w:color="auto"/>
            <w:left w:val="none" w:sz="0" w:space="0" w:color="auto"/>
            <w:bottom w:val="none" w:sz="0" w:space="0" w:color="auto"/>
            <w:right w:val="none" w:sz="0" w:space="0" w:color="auto"/>
          </w:divBdr>
          <w:divsChild>
            <w:div w:id="493643078">
              <w:marLeft w:val="0"/>
              <w:marRight w:val="0"/>
              <w:marTop w:val="0"/>
              <w:marBottom w:val="0"/>
              <w:divBdr>
                <w:top w:val="none" w:sz="0" w:space="0" w:color="auto"/>
                <w:left w:val="none" w:sz="0" w:space="0" w:color="auto"/>
                <w:bottom w:val="none" w:sz="0" w:space="0" w:color="auto"/>
                <w:right w:val="none" w:sz="0" w:space="0" w:color="auto"/>
              </w:divBdr>
            </w:div>
          </w:divsChild>
        </w:div>
        <w:div w:id="1123619844">
          <w:marLeft w:val="0"/>
          <w:marRight w:val="0"/>
          <w:marTop w:val="24"/>
          <w:marBottom w:val="24"/>
          <w:divBdr>
            <w:top w:val="none" w:sz="0" w:space="0" w:color="auto"/>
            <w:left w:val="none" w:sz="0" w:space="0" w:color="auto"/>
            <w:bottom w:val="none" w:sz="0" w:space="0" w:color="auto"/>
            <w:right w:val="none" w:sz="0" w:space="0" w:color="auto"/>
          </w:divBdr>
          <w:divsChild>
            <w:div w:id="942111617">
              <w:marLeft w:val="0"/>
              <w:marRight w:val="0"/>
              <w:marTop w:val="0"/>
              <w:marBottom w:val="0"/>
              <w:divBdr>
                <w:top w:val="none" w:sz="0" w:space="0" w:color="auto"/>
                <w:left w:val="none" w:sz="0" w:space="0" w:color="auto"/>
                <w:bottom w:val="none" w:sz="0" w:space="0" w:color="auto"/>
                <w:right w:val="none" w:sz="0" w:space="0" w:color="auto"/>
              </w:divBdr>
            </w:div>
          </w:divsChild>
        </w:div>
        <w:div w:id="1190533197">
          <w:marLeft w:val="0"/>
          <w:marRight w:val="0"/>
          <w:marTop w:val="24"/>
          <w:marBottom w:val="24"/>
          <w:divBdr>
            <w:top w:val="none" w:sz="0" w:space="0" w:color="auto"/>
            <w:left w:val="none" w:sz="0" w:space="0" w:color="auto"/>
            <w:bottom w:val="none" w:sz="0" w:space="0" w:color="auto"/>
            <w:right w:val="none" w:sz="0" w:space="0" w:color="auto"/>
          </w:divBdr>
          <w:divsChild>
            <w:div w:id="2064675810">
              <w:marLeft w:val="0"/>
              <w:marRight w:val="0"/>
              <w:marTop w:val="0"/>
              <w:marBottom w:val="0"/>
              <w:divBdr>
                <w:top w:val="none" w:sz="0" w:space="0" w:color="auto"/>
                <w:left w:val="none" w:sz="0" w:space="0" w:color="auto"/>
                <w:bottom w:val="none" w:sz="0" w:space="0" w:color="auto"/>
                <w:right w:val="none" w:sz="0" w:space="0" w:color="auto"/>
              </w:divBdr>
            </w:div>
          </w:divsChild>
        </w:div>
        <w:div w:id="1230920398">
          <w:marLeft w:val="0"/>
          <w:marRight w:val="0"/>
          <w:marTop w:val="24"/>
          <w:marBottom w:val="24"/>
          <w:divBdr>
            <w:top w:val="none" w:sz="0" w:space="0" w:color="auto"/>
            <w:left w:val="none" w:sz="0" w:space="0" w:color="auto"/>
            <w:bottom w:val="none" w:sz="0" w:space="0" w:color="auto"/>
            <w:right w:val="none" w:sz="0" w:space="0" w:color="auto"/>
          </w:divBdr>
          <w:divsChild>
            <w:div w:id="1676226612">
              <w:marLeft w:val="0"/>
              <w:marRight w:val="0"/>
              <w:marTop w:val="0"/>
              <w:marBottom w:val="0"/>
              <w:divBdr>
                <w:top w:val="none" w:sz="0" w:space="0" w:color="auto"/>
                <w:left w:val="none" w:sz="0" w:space="0" w:color="auto"/>
                <w:bottom w:val="none" w:sz="0" w:space="0" w:color="auto"/>
                <w:right w:val="none" w:sz="0" w:space="0" w:color="auto"/>
              </w:divBdr>
            </w:div>
          </w:divsChild>
        </w:div>
        <w:div w:id="1244024882">
          <w:marLeft w:val="0"/>
          <w:marRight w:val="0"/>
          <w:marTop w:val="24"/>
          <w:marBottom w:val="24"/>
          <w:divBdr>
            <w:top w:val="none" w:sz="0" w:space="0" w:color="auto"/>
            <w:left w:val="none" w:sz="0" w:space="0" w:color="auto"/>
            <w:bottom w:val="none" w:sz="0" w:space="0" w:color="auto"/>
            <w:right w:val="none" w:sz="0" w:space="0" w:color="auto"/>
          </w:divBdr>
          <w:divsChild>
            <w:div w:id="1751924946">
              <w:marLeft w:val="0"/>
              <w:marRight w:val="0"/>
              <w:marTop w:val="0"/>
              <w:marBottom w:val="0"/>
              <w:divBdr>
                <w:top w:val="none" w:sz="0" w:space="0" w:color="auto"/>
                <w:left w:val="none" w:sz="0" w:space="0" w:color="auto"/>
                <w:bottom w:val="none" w:sz="0" w:space="0" w:color="auto"/>
                <w:right w:val="none" w:sz="0" w:space="0" w:color="auto"/>
              </w:divBdr>
            </w:div>
          </w:divsChild>
        </w:div>
        <w:div w:id="1261983749">
          <w:marLeft w:val="0"/>
          <w:marRight w:val="0"/>
          <w:marTop w:val="24"/>
          <w:marBottom w:val="24"/>
          <w:divBdr>
            <w:top w:val="none" w:sz="0" w:space="0" w:color="auto"/>
            <w:left w:val="none" w:sz="0" w:space="0" w:color="auto"/>
            <w:bottom w:val="none" w:sz="0" w:space="0" w:color="auto"/>
            <w:right w:val="none" w:sz="0" w:space="0" w:color="auto"/>
          </w:divBdr>
          <w:divsChild>
            <w:div w:id="1276209528">
              <w:marLeft w:val="0"/>
              <w:marRight w:val="0"/>
              <w:marTop w:val="0"/>
              <w:marBottom w:val="0"/>
              <w:divBdr>
                <w:top w:val="none" w:sz="0" w:space="0" w:color="auto"/>
                <w:left w:val="none" w:sz="0" w:space="0" w:color="auto"/>
                <w:bottom w:val="none" w:sz="0" w:space="0" w:color="auto"/>
                <w:right w:val="none" w:sz="0" w:space="0" w:color="auto"/>
              </w:divBdr>
            </w:div>
          </w:divsChild>
        </w:div>
        <w:div w:id="1346711588">
          <w:marLeft w:val="0"/>
          <w:marRight w:val="0"/>
          <w:marTop w:val="24"/>
          <w:marBottom w:val="24"/>
          <w:divBdr>
            <w:top w:val="none" w:sz="0" w:space="0" w:color="auto"/>
            <w:left w:val="none" w:sz="0" w:space="0" w:color="auto"/>
            <w:bottom w:val="none" w:sz="0" w:space="0" w:color="auto"/>
            <w:right w:val="none" w:sz="0" w:space="0" w:color="auto"/>
          </w:divBdr>
          <w:divsChild>
            <w:div w:id="1431319981">
              <w:marLeft w:val="0"/>
              <w:marRight w:val="0"/>
              <w:marTop w:val="0"/>
              <w:marBottom w:val="0"/>
              <w:divBdr>
                <w:top w:val="none" w:sz="0" w:space="0" w:color="auto"/>
                <w:left w:val="none" w:sz="0" w:space="0" w:color="auto"/>
                <w:bottom w:val="none" w:sz="0" w:space="0" w:color="auto"/>
                <w:right w:val="none" w:sz="0" w:space="0" w:color="auto"/>
              </w:divBdr>
            </w:div>
          </w:divsChild>
        </w:div>
        <w:div w:id="1379670173">
          <w:marLeft w:val="0"/>
          <w:marRight w:val="0"/>
          <w:marTop w:val="24"/>
          <w:marBottom w:val="24"/>
          <w:divBdr>
            <w:top w:val="none" w:sz="0" w:space="0" w:color="auto"/>
            <w:left w:val="none" w:sz="0" w:space="0" w:color="auto"/>
            <w:bottom w:val="none" w:sz="0" w:space="0" w:color="auto"/>
            <w:right w:val="none" w:sz="0" w:space="0" w:color="auto"/>
          </w:divBdr>
          <w:divsChild>
            <w:div w:id="1059597764">
              <w:marLeft w:val="0"/>
              <w:marRight w:val="0"/>
              <w:marTop w:val="0"/>
              <w:marBottom w:val="0"/>
              <w:divBdr>
                <w:top w:val="none" w:sz="0" w:space="0" w:color="auto"/>
                <w:left w:val="none" w:sz="0" w:space="0" w:color="auto"/>
                <w:bottom w:val="none" w:sz="0" w:space="0" w:color="auto"/>
                <w:right w:val="none" w:sz="0" w:space="0" w:color="auto"/>
              </w:divBdr>
            </w:div>
          </w:divsChild>
        </w:div>
        <w:div w:id="1407148493">
          <w:marLeft w:val="0"/>
          <w:marRight w:val="0"/>
          <w:marTop w:val="24"/>
          <w:marBottom w:val="24"/>
          <w:divBdr>
            <w:top w:val="none" w:sz="0" w:space="0" w:color="auto"/>
            <w:left w:val="none" w:sz="0" w:space="0" w:color="auto"/>
            <w:bottom w:val="none" w:sz="0" w:space="0" w:color="auto"/>
            <w:right w:val="none" w:sz="0" w:space="0" w:color="auto"/>
          </w:divBdr>
          <w:divsChild>
            <w:div w:id="1151288874">
              <w:marLeft w:val="0"/>
              <w:marRight w:val="0"/>
              <w:marTop w:val="0"/>
              <w:marBottom w:val="0"/>
              <w:divBdr>
                <w:top w:val="none" w:sz="0" w:space="0" w:color="auto"/>
                <w:left w:val="none" w:sz="0" w:space="0" w:color="auto"/>
                <w:bottom w:val="none" w:sz="0" w:space="0" w:color="auto"/>
                <w:right w:val="none" w:sz="0" w:space="0" w:color="auto"/>
              </w:divBdr>
            </w:div>
          </w:divsChild>
        </w:div>
        <w:div w:id="1471284619">
          <w:marLeft w:val="0"/>
          <w:marRight w:val="0"/>
          <w:marTop w:val="24"/>
          <w:marBottom w:val="24"/>
          <w:divBdr>
            <w:top w:val="none" w:sz="0" w:space="0" w:color="auto"/>
            <w:left w:val="none" w:sz="0" w:space="0" w:color="auto"/>
            <w:bottom w:val="none" w:sz="0" w:space="0" w:color="auto"/>
            <w:right w:val="none" w:sz="0" w:space="0" w:color="auto"/>
          </w:divBdr>
          <w:divsChild>
            <w:div w:id="768620183">
              <w:marLeft w:val="0"/>
              <w:marRight w:val="0"/>
              <w:marTop w:val="0"/>
              <w:marBottom w:val="0"/>
              <w:divBdr>
                <w:top w:val="none" w:sz="0" w:space="0" w:color="auto"/>
                <w:left w:val="none" w:sz="0" w:space="0" w:color="auto"/>
                <w:bottom w:val="none" w:sz="0" w:space="0" w:color="auto"/>
                <w:right w:val="none" w:sz="0" w:space="0" w:color="auto"/>
              </w:divBdr>
            </w:div>
          </w:divsChild>
        </w:div>
        <w:div w:id="1474903362">
          <w:marLeft w:val="0"/>
          <w:marRight w:val="0"/>
          <w:marTop w:val="24"/>
          <w:marBottom w:val="24"/>
          <w:divBdr>
            <w:top w:val="none" w:sz="0" w:space="0" w:color="auto"/>
            <w:left w:val="none" w:sz="0" w:space="0" w:color="auto"/>
            <w:bottom w:val="none" w:sz="0" w:space="0" w:color="auto"/>
            <w:right w:val="none" w:sz="0" w:space="0" w:color="auto"/>
          </w:divBdr>
          <w:divsChild>
            <w:div w:id="1604679314">
              <w:marLeft w:val="0"/>
              <w:marRight w:val="0"/>
              <w:marTop w:val="0"/>
              <w:marBottom w:val="0"/>
              <w:divBdr>
                <w:top w:val="none" w:sz="0" w:space="0" w:color="auto"/>
                <w:left w:val="none" w:sz="0" w:space="0" w:color="auto"/>
                <w:bottom w:val="none" w:sz="0" w:space="0" w:color="auto"/>
                <w:right w:val="none" w:sz="0" w:space="0" w:color="auto"/>
              </w:divBdr>
            </w:div>
          </w:divsChild>
        </w:div>
        <w:div w:id="1474979670">
          <w:marLeft w:val="0"/>
          <w:marRight w:val="0"/>
          <w:marTop w:val="24"/>
          <w:marBottom w:val="24"/>
          <w:divBdr>
            <w:top w:val="none" w:sz="0" w:space="0" w:color="auto"/>
            <w:left w:val="none" w:sz="0" w:space="0" w:color="auto"/>
            <w:bottom w:val="none" w:sz="0" w:space="0" w:color="auto"/>
            <w:right w:val="none" w:sz="0" w:space="0" w:color="auto"/>
          </w:divBdr>
          <w:divsChild>
            <w:div w:id="63258691">
              <w:marLeft w:val="0"/>
              <w:marRight w:val="0"/>
              <w:marTop w:val="0"/>
              <w:marBottom w:val="0"/>
              <w:divBdr>
                <w:top w:val="none" w:sz="0" w:space="0" w:color="auto"/>
                <w:left w:val="none" w:sz="0" w:space="0" w:color="auto"/>
                <w:bottom w:val="none" w:sz="0" w:space="0" w:color="auto"/>
                <w:right w:val="none" w:sz="0" w:space="0" w:color="auto"/>
              </w:divBdr>
            </w:div>
          </w:divsChild>
        </w:div>
        <w:div w:id="1496457189">
          <w:marLeft w:val="0"/>
          <w:marRight w:val="0"/>
          <w:marTop w:val="24"/>
          <w:marBottom w:val="24"/>
          <w:divBdr>
            <w:top w:val="none" w:sz="0" w:space="0" w:color="auto"/>
            <w:left w:val="none" w:sz="0" w:space="0" w:color="auto"/>
            <w:bottom w:val="none" w:sz="0" w:space="0" w:color="auto"/>
            <w:right w:val="none" w:sz="0" w:space="0" w:color="auto"/>
          </w:divBdr>
          <w:divsChild>
            <w:div w:id="290015900">
              <w:marLeft w:val="0"/>
              <w:marRight w:val="0"/>
              <w:marTop w:val="0"/>
              <w:marBottom w:val="0"/>
              <w:divBdr>
                <w:top w:val="none" w:sz="0" w:space="0" w:color="auto"/>
                <w:left w:val="none" w:sz="0" w:space="0" w:color="auto"/>
                <w:bottom w:val="none" w:sz="0" w:space="0" w:color="auto"/>
                <w:right w:val="none" w:sz="0" w:space="0" w:color="auto"/>
              </w:divBdr>
            </w:div>
          </w:divsChild>
        </w:div>
        <w:div w:id="1595940660">
          <w:marLeft w:val="0"/>
          <w:marRight w:val="0"/>
          <w:marTop w:val="24"/>
          <w:marBottom w:val="24"/>
          <w:divBdr>
            <w:top w:val="none" w:sz="0" w:space="0" w:color="auto"/>
            <w:left w:val="none" w:sz="0" w:space="0" w:color="auto"/>
            <w:bottom w:val="none" w:sz="0" w:space="0" w:color="auto"/>
            <w:right w:val="none" w:sz="0" w:space="0" w:color="auto"/>
          </w:divBdr>
          <w:divsChild>
            <w:div w:id="811217486">
              <w:marLeft w:val="0"/>
              <w:marRight w:val="0"/>
              <w:marTop w:val="0"/>
              <w:marBottom w:val="0"/>
              <w:divBdr>
                <w:top w:val="none" w:sz="0" w:space="0" w:color="auto"/>
                <w:left w:val="none" w:sz="0" w:space="0" w:color="auto"/>
                <w:bottom w:val="none" w:sz="0" w:space="0" w:color="auto"/>
                <w:right w:val="none" w:sz="0" w:space="0" w:color="auto"/>
              </w:divBdr>
            </w:div>
          </w:divsChild>
        </w:div>
        <w:div w:id="1655838361">
          <w:marLeft w:val="0"/>
          <w:marRight w:val="0"/>
          <w:marTop w:val="24"/>
          <w:marBottom w:val="24"/>
          <w:divBdr>
            <w:top w:val="none" w:sz="0" w:space="0" w:color="auto"/>
            <w:left w:val="none" w:sz="0" w:space="0" w:color="auto"/>
            <w:bottom w:val="none" w:sz="0" w:space="0" w:color="auto"/>
            <w:right w:val="none" w:sz="0" w:space="0" w:color="auto"/>
          </w:divBdr>
          <w:divsChild>
            <w:div w:id="983702632">
              <w:marLeft w:val="0"/>
              <w:marRight w:val="0"/>
              <w:marTop w:val="0"/>
              <w:marBottom w:val="0"/>
              <w:divBdr>
                <w:top w:val="none" w:sz="0" w:space="0" w:color="auto"/>
                <w:left w:val="none" w:sz="0" w:space="0" w:color="auto"/>
                <w:bottom w:val="none" w:sz="0" w:space="0" w:color="auto"/>
                <w:right w:val="none" w:sz="0" w:space="0" w:color="auto"/>
              </w:divBdr>
            </w:div>
          </w:divsChild>
        </w:div>
        <w:div w:id="1684896251">
          <w:marLeft w:val="0"/>
          <w:marRight w:val="0"/>
          <w:marTop w:val="24"/>
          <w:marBottom w:val="24"/>
          <w:divBdr>
            <w:top w:val="none" w:sz="0" w:space="0" w:color="auto"/>
            <w:left w:val="none" w:sz="0" w:space="0" w:color="auto"/>
            <w:bottom w:val="none" w:sz="0" w:space="0" w:color="auto"/>
            <w:right w:val="none" w:sz="0" w:space="0" w:color="auto"/>
          </w:divBdr>
          <w:divsChild>
            <w:div w:id="1748109715">
              <w:marLeft w:val="0"/>
              <w:marRight w:val="0"/>
              <w:marTop w:val="0"/>
              <w:marBottom w:val="0"/>
              <w:divBdr>
                <w:top w:val="none" w:sz="0" w:space="0" w:color="auto"/>
                <w:left w:val="none" w:sz="0" w:space="0" w:color="auto"/>
                <w:bottom w:val="single" w:sz="6" w:space="0" w:color="252525"/>
                <w:right w:val="none" w:sz="0" w:space="0" w:color="auto"/>
              </w:divBdr>
              <w:divsChild>
                <w:div w:id="160700838">
                  <w:marLeft w:val="0"/>
                  <w:marRight w:val="0"/>
                  <w:marTop w:val="0"/>
                  <w:marBottom w:val="0"/>
                  <w:divBdr>
                    <w:top w:val="none" w:sz="0" w:space="0" w:color="auto"/>
                    <w:left w:val="none" w:sz="0" w:space="0" w:color="auto"/>
                    <w:bottom w:val="none" w:sz="0" w:space="0" w:color="auto"/>
                    <w:right w:val="none" w:sz="0" w:space="0" w:color="auto"/>
                  </w:divBdr>
                </w:div>
                <w:div w:id="2998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76983">
          <w:marLeft w:val="0"/>
          <w:marRight w:val="0"/>
          <w:marTop w:val="24"/>
          <w:marBottom w:val="24"/>
          <w:divBdr>
            <w:top w:val="none" w:sz="0" w:space="0" w:color="auto"/>
            <w:left w:val="none" w:sz="0" w:space="0" w:color="auto"/>
            <w:bottom w:val="none" w:sz="0" w:space="0" w:color="auto"/>
            <w:right w:val="none" w:sz="0" w:space="0" w:color="auto"/>
          </w:divBdr>
          <w:divsChild>
            <w:div w:id="1154683824">
              <w:marLeft w:val="0"/>
              <w:marRight w:val="0"/>
              <w:marTop w:val="0"/>
              <w:marBottom w:val="0"/>
              <w:divBdr>
                <w:top w:val="none" w:sz="0" w:space="0" w:color="auto"/>
                <w:left w:val="none" w:sz="0" w:space="0" w:color="auto"/>
                <w:bottom w:val="none" w:sz="0" w:space="0" w:color="auto"/>
                <w:right w:val="none" w:sz="0" w:space="0" w:color="auto"/>
              </w:divBdr>
            </w:div>
          </w:divsChild>
        </w:div>
        <w:div w:id="1719626559">
          <w:marLeft w:val="0"/>
          <w:marRight w:val="0"/>
          <w:marTop w:val="24"/>
          <w:marBottom w:val="24"/>
          <w:divBdr>
            <w:top w:val="none" w:sz="0" w:space="0" w:color="auto"/>
            <w:left w:val="none" w:sz="0" w:space="0" w:color="auto"/>
            <w:bottom w:val="none" w:sz="0" w:space="0" w:color="auto"/>
            <w:right w:val="none" w:sz="0" w:space="0" w:color="auto"/>
          </w:divBdr>
          <w:divsChild>
            <w:div w:id="874540009">
              <w:marLeft w:val="0"/>
              <w:marRight w:val="0"/>
              <w:marTop w:val="0"/>
              <w:marBottom w:val="0"/>
              <w:divBdr>
                <w:top w:val="none" w:sz="0" w:space="0" w:color="auto"/>
                <w:left w:val="none" w:sz="0" w:space="0" w:color="auto"/>
                <w:bottom w:val="none" w:sz="0" w:space="0" w:color="auto"/>
                <w:right w:val="none" w:sz="0" w:space="0" w:color="auto"/>
              </w:divBdr>
              <w:divsChild>
                <w:div w:id="543297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8480430">
          <w:marLeft w:val="0"/>
          <w:marRight w:val="0"/>
          <w:marTop w:val="24"/>
          <w:marBottom w:val="24"/>
          <w:divBdr>
            <w:top w:val="none" w:sz="0" w:space="0" w:color="auto"/>
            <w:left w:val="none" w:sz="0" w:space="0" w:color="auto"/>
            <w:bottom w:val="none" w:sz="0" w:space="0" w:color="auto"/>
            <w:right w:val="none" w:sz="0" w:space="0" w:color="auto"/>
          </w:divBdr>
          <w:divsChild>
            <w:div w:id="300379033">
              <w:marLeft w:val="0"/>
              <w:marRight w:val="0"/>
              <w:marTop w:val="0"/>
              <w:marBottom w:val="0"/>
              <w:divBdr>
                <w:top w:val="none" w:sz="0" w:space="0" w:color="auto"/>
                <w:left w:val="none" w:sz="0" w:space="0" w:color="auto"/>
                <w:bottom w:val="none" w:sz="0" w:space="0" w:color="auto"/>
                <w:right w:val="none" w:sz="0" w:space="0" w:color="auto"/>
              </w:divBdr>
              <w:divsChild>
                <w:div w:id="15103665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3642402">
          <w:marLeft w:val="0"/>
          <w:marRight w:val="0"/>
          <w:marTop w:val="24"/>
          <w:marBottom w:val="24"/>
          <w:divBdr>
            <w:top w:val="none" w:sz="0" w:space="0" w:color="auto"/>
            <w:left w:val="none" w:sz="0" w:space="0" w:color="auto"/>
            <w:bottom w:val="none" w:sz="0" w:space="0" w:color="auto"/>
            <w:right w:val="none" w:sz="0" w:space="0" w:color="auto"/>
          </w:divBdr>
          <w:divsChild>
            <w:div w:id="828792438">
              <w:marLeft w:val="0"/>
              <w:marRight w:val="0"/>
              <w:marTop w:val="0"/>
              <w:marBottom w:val="0"/>
              <w:divBdr>
                <w:top w:val="none" w:sz="0" w:space="0" w:color="auto"/>
                <w:left w:val="none" w:sz="0" w:space="0" w:color="auto"/>
                <w:bottom w:val="none" w:sz="0" w:space="0" w:color="auto"/>
                <w:right w:val="none" w:sz="0" w:space="0" w:color="auto"/>
              </w:divBdr>
            </w:div>
          </w:divsChild>
        </w:div>
        <w:div w:id="1825776753">
          <w:marLeft w:val="0"/>
          <w:marRight w:val="0"/>
          <w:marTop w:val="24"/>
          <w:marBottom w:val="24"/>
          <w:divBdr>
            <w:top w:val="none" w:sz="0" w:space="0" w:color="auto"/>
            <w:left w:val="none" w:sz="0" w:space="0" w:color="auto"/>
            <w:bottom w:val="none" w:sz="0" w:space="0" w:color="auto"/>
            <w:right w:val="none" w:sz="0" w:space="0" w:color="auto"/>
          </w:divBdr>
          <w:divsChild>
            <w:div w:id="371075768">
              <w:marLeft w:val="0"/>
              <w:marRight w:val="0"/>
              <w:marTop w:val="0"/>
              <w:marBottom w:val="0"/>
              <w:divBdr>
                <w:top w:val="none" w:sz="0" w:space="0" w:color="auto"/>
                <w:left w:val="none" w:sz="0" w:space="0" w:color="auto"/>
                <w:bottom w:val="none" w:sz="0" w:space="0" w:color="auto"/>
                <w:right w:val="none" w:sz="0" w:space="0" w:color="auto"/>
              </w:divBdr>
            </w:div>
          </w:divsChild>
        </w:div>
        <w:div w:id="1858884483">
          <w:marLeft w:val="0"/>
          <w:marRight w:val="0"/>
          <w:marTop w:val="24"/>
          <w:marBottom w:val="24"/>
          <w:divBdr>
            <w:top w:val="none" w:sz="0" w:space="0" w:color="auto"/>
            <w:left w:val="none" w:sz="0" w:space="0" w:color="auto"/>
            <w:bottom w:val="none" w:sz="0" w:space="0" w:color="auto"/>
            <w:right w:val="none" w:sz="0" w:space="0" w:color="auto"/>
          </w:divBdr>
          <w:divsChild>
            <w:div w:id="1829666024">
              <w:marLeft w:val="0"/>
              <w:marRight w:val="0"/>
              <w:marTop w:val="0"/>
              <w:marBottom w:val="0"/>
              <w:divBdr>
                <w:top w:val="none" w:sz="0" w:space="0" w:color="auto"/>
                <w:left w:val="none" w:sz="0" w:space="0" w:color="auto"/>
                <w:bottom w:val="none" w:sz="0" w:space="0" w:color="auto"/>
                <w:right w:val="none" w:sz="0" w:space="0" w:color="auto"/>
              </w:divBdr>
            </w:div>
          </w:divsChild>
        </w:div>
        <w:div w:id="1860853218">
          <w:marLeft w:val="0"/>
          <w:marRight w:val="0"/>
          <w:marTop w:val="24"/>
          <w:marBottom w:val="24"/>
          <w:divBdr>
            <w:top w:val="none" w:sz="0" w:space="0" w:color="auto"/>
            <w:left w:val="none" w:sz="0" w:space="0" w:color="auto"/>
            <w:bottom w:val="none" w:sz="0" w:space="0" w:color="auto"/>
            <w:right w:val="none" w:sz="0" w:space="0" w:color="auto"/>
          </w:divBdr>
          <w:divsChild>
            <w:div w:id="376899964">
              <w:marLeft w:val="0"/>
              <w:marRight w:val="0"/>
              <w:marTop w:val="0"/>
              <w:marBottom w:val="0"/>
              <w:divBdr>
                <w:top w:val="none" w:sz="0" w:space="0" w:color="auto"/>
                <w:left w:val="none" w:sz="0" w:space="0" w:color="auto"/>
                <w:bottom w:val="single" w:sz="6" w:space="0" w:color="252525"/>
                <w:right w:val="none" w:sz="0" w:space="0" w:color="auto"/>
              </w:divBdr>
              <w:divsChild>
                <w:div w:id="19256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601278">
          <w:marLeft w:val="0"/>
          <w:marRight w:val="0"/>
          <w:marTop w:val="24"/>
          <w:marBottom w:val="24"/>
          <w:divBdr>
            <w:top w:val="none" w:sz="0" w:space="0" w:color="auto"/>
            <w:left w:val="none" w:sz="0" w:space="0" w:color="auto"/>
            <w:bottom w:val="none" w:sz="0" w:space="0" w:color="auto"/>
            <w:right w:val="none" w:sz="0" w:space="0" w:color="auto"/>
          </w:divBdr>
          <w:divsChild>
            <w:div w:id="1976249477">
              <w:marLeft w:val="0"/>
              <w:marRight w:val="0"/>
              <w:marTop w:val="0"/>
              <w:marBottom w:val="0"/>
              <w:divBdr>
                <w:top w:val="none" w:sz="0" w:space="0" w:color="auto"/>
                <w:left w:val="none" w:sz="0" w:space="0" w:color="auto"/>
                <w:bottom w:val="none" w:sz="0" w:space="0" w:color="auto"/>
                <w:right w:val="none" w:sz="0" w:space="0" w:color="auto"/>
              </w:divBdr>
            </w:div>
          </w:divsChild>
        </w:div>
        <w:div w:id="1893152858">
          <w:marLeft w:val="0"/>
          <w:marRight w:val="0"/>
          <w:marTop w:val="24"/>
          <w:marBottom w:val="24"/>
          <w:divBdr>
            <w:top w:val="none" w:sz="0" w:space="0" w:color="auto"/>
            <w:left w:val="none" w:sz="0" w:space="0" w:color="auto"/>
            <w:bottom w:val="none" w:sz="0" w:space="0" w:color="auto"/>
            <w:right w:val="none" w:sz="0" w:space="0" w:color="auto"/>
          </w:divBdr>
          <w:divsChild>
            <w:div w:id="274874796">
              <w:marLeft w:val="0"/>
              <w:marRight w:val="0"/>
              <w:marTop w:val="0"/>
              <w:marBottom w:val="0"/>
              <w:divBdr>
                <w:top w:val="none" w:sz="0" w:space="0" w:color="auto"/>
                <w:left w:val="none" w:sz="0" w:space="0" w:color="auto"/>
                <w:bottom w:val="none" w:sz="0" w:space="0" w:color="auto"/>
                <w:right w:val="none" w:sz="0" w:space="0" w:color="auto"/>
              </w:divBdr>
            </w:div>
          </w:divsChild>
        </w:div>
        <w:div w:id="2005937549">
          <w:marLeft w:val="0"/>
          <w:marRight w:val="0"/>
          <w:marTop w:val="24"/>
          <w:marBottom w:val="24"/>
          <w:divBdr>
            <w:top w:val="none" w:sz="0" w:space="0" w:color="auto"/>
            <w:left w:val="none" w:sz="0" w:space="0" w:color="auto"/>
            <w:bottom w:val="none" w:sz="0" w:space="0" w:color="auto"/>
            <w:right w:val="none" w:sz="0" w:space="0" w:color="auto"/>
          </w:divBdr>
          <w:divsChild>
            <w:div w:id="1051686930">
              <w:marLeft w:val="0"/>
              <w:marRight w:val="0"/>
              <w:marTop w:val="0"/>
              <w:marBottom w:val="0"/>
              <w:divBdr>
                <w:top w:val="none" w:sz="0" w:space="0" w:color="auto"/>
                <w:left w:val="none" w:sz="0" w:space="0" w:color="auto"/>
                <w:bottom w:val="none" w:sz="0" w:space="0" w:color="auto"/>
                <w:right w:val="none" w:sz="0" w:space="0" w:color="auto"/>
              </w:divBdr>
            </w:div>
          </w:divsChild>
        </w:div>
        <w:div w:id="2005937781">
          <w:marLeft w:val="0"/>
          <w:marRight w:val="0"/>
          <w:marTop w:val="24"/>
          <w:marBottom w:val="24"/>
          <w:divBdr>
            <w:top w:val="none" w:sz="0" w:space="0" w:color="auto"/>
            <w:left w:val="none" w:sz="0" w:space="0" w:color="auto"/>
            <w:bottom w:val="none" w:sz="0" w:space="0" w:color="auto"/>
            <w:right w:val="none" w:sz="0" w:space="0" w:color="auto"/>
          </w:divBdr>
          <w:divsChild>
            <w:div w:id="34358396">
              <w:marLeft w:val="0"/>
              <w:marRight w:val="0"/>
              <w:marTop w:val="0"/>
              <w:marBottom w:val="0"/>
              <w:divBdr>
                <w:top w:val="none" w:sz="0" w:space="0" w:color="auto"/>
                <w:left w:val="none" w:sz="0" w:space="0" w:color="auto"/>
                <w:bottom w:val="none" w:sz="0" w:space="0" w:color="auto"/>
                <w:right w:val="none" w:sz="0" w:space="0" w:color="auto"/>
              </w:divBdr>
            </w:div>
          </w:divsChild>
        </w:div>
        <w:div w:id="2019311824">
          <w:marLeft w:val="0"/>
          <w:marRight w:val="0"/>
          <w:marTop w:val="24"/>
          <w:marBottom w:val="24"/>
          <w:divBdr>
            <w:top w:val="none" w:sz="0" w:space="0" w:color="auto"/>
            <w:left w:val="none" w:sz="0" w:space="0" w:color="auto"/>
            <w:bottom w:val="none" w:sz="0" w:space="0" w:color="auto"/>
            <w:right w:val="none" w:sz="0" w:space="0" w:color="auto"/>
          </w:divBdr>
          <w:divsChild>
            <w:div w:id="1945922123">
              <w:marLeft w:val="0"/>
              <w:marRight w:val="0"/>
              <w:marTop w:val="0"/>
              <w:marBottom w:val="0"/>
              <w:divBdr>
                <w:top w:val="none" w:sz="0" w:space="0" w:color="auto"/>
                <w:left w:val="none" w:sz="0" w:space="0" w:color="auto"/>
                <w:bottom w:val="none" w:sz="0" w:space="0" w:color="auto"/>
                <w:right w:val="none" w:sz="0" w:space="0" w:color="auto"/>
              </w:divBdr>
              <w:divsChild>
                <w:div w:id="20345263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5545803">
          <w:marLeft w:val="0"/>
          <w:marRight w:val="0"/>
          <w:marTop w:val="24"/>
          <w:marBottom w:val="24"/>
          <w:divBdr>
            <w:top w:val="none" w:sz="0" w:space="0" w:color="auto"/>
            <w:left w:val="none" w:sz="0" w:space="0" w:color="auto"/>
            <w:bottom w:val="none" w:sz="0" w:space="0" w:color="auto"/>
            <w:right w:val="none" w:sz="0" w:space="0" w:color="auto"/>
          </w:divBdr>
          <w:divsChild>
            <w:div w:id="1195728302">
              <w:marLeft w:val="0"/>
              <w:marRight w:val="0"/>
              <w:marTop w:val="0"/>
              <w:marBottom w:val="0"/>
              <w:divBdr>
                <w:top w:val="none" w:sz="0" w:space="0" w:color="auto"/>
                <w:left w:val="none" w:sz="0" w:space="0" w:color="auto"/>
                <w:bottom w:val="none" w:sz="0" w:space="0" w:color="auto"/>
                <w:right w:val="none" w:sz="0" w:space="0" w:color="auto"/>
              </w:divBdr>
            </w:div>
          </w:divsChild>
        </w:div>
        <w:div w:id="2031569905">
          <w:marLeft w:val="0"/>
          <w:marRight w:val="0"/>
          <w:marTop w:val="24"/>
          <w:marBottom w:val="24"/>
          <w:divBdr>
            <w:top w:val="none" w:sz="0" w:space="0" w:color="auto"/>
            <w:left w:val="none" w:sz="0" w:space="0" w:color="auto"/>
            <w:bottom w:val="none" w:sz="0" w:space="0" w:color="auto"/>
            <w:right w:val="none" w:sz="0" w:space="0" w:color="auto"/>
          </w:divBdr>
          <w:divsChild>
            <w:div w:id="454103021">
              <w:marLeft w:val="0"/>
              <w:marRight w:val="0"/>
              <w:marTop w:val="0"/>
              <w:marBottom w:val="0"/>
              <w:divBdr>
                <w:top w:val="none" w:sz="0" w:space="0" w:color="auto"/>
                <w:left w:val="none" w:sz="0" w:space="0" w:color="auto"/>
                <w:bottom w:val="none" w:sz="0" w:space="0" w:color="auto"/>
                <w:right w:val="none" w:sz="0" w:space="0" w:color="auto"/>
              </w:divBdr>
            </w:div>
          </w:divsChild>
        </w:div>
        <w:div w:id="2105373320">
          <w:marLeft w:val="0"/>
          <w:marRight w:val="0"/>
          <w:marTop w:val="24"/>
          <w:marBottom w:val="24"/>
          <w:divBdr>
            <w:top w:val="none" w:sz="0" w:space="0" w:color="auto"/>
            <w:left w:val="none" w:sz="0" w:space="0" w:color="auto"/>
            <w:bottom w:val="none" w:sz="0" w:space="0" w:color="auto"/>
            <w:right w:val="none" w:sz="0" w:space="0" w:color="auto"/>
          </w:divBdr>
          <w:divsChild>
            <w:div w:id="385760460">
              <w:marLeft w:val="0"/>
              <w:marRight w:val="0"/>
              <w:marTop w:val="0"/>
              <w:marBottom w:val="0"/>
              <w:divBdr>
                <w:top w:val="none" w:sz="0" w:space="0" w:color="auto"/>
                <w:left w:val="none" w:sz="0" w:space="0" w:color="auto"/>
                <w:bottom w:val="none" w:sz="0" w:space="0" w:color="auto"/>
                <w:right w:val="none" w:sz="0" w:space="0" w:color="auto"/>
              </w:divBdr>
            </w:div>
          </w:divsChild>
        </w:div>
        <w:div w:id="2139373081">
          <w:marLeft w:val="0"/>
          <w:marRight w:val="0"/>
          <w:marTop w:val="24"/>
          <w:marBottom w:val="24"/>
          <w:divBdr>
            <w:top w:val="none" w:sz="0" w:space="0" w:color="auto"/>
            <w:left w:val="none" w:sz="0" w:space="0" w:color="auto"/>
            <w:bottom w:val="none" w:sz="0" w:space="0" w:color="auto"/>
            <w:right w:val="none" w:sz="0" w:space="0" w:color="auto"/>
          </w:divBdr>
          <w:divsChild>
            <w:div w:id="1654941706">
              <w:marLeft w:val="0"/>
              <w:marRight w:val="0"/>
              <w:marTop w:val="0"/>
              <w:marBottom w:val="0"/>
              <w:divBdr>
                <w:top w:val="none" w:sz="0" w:space="0" w:color="auto"/>
                <w:left w:val="none" w:sz="0" w:space="0" w:color="auto"/>
                <w:bottom w:val="none" w:sz="0" w:space="0" w:color="auto"/>
                <w:right w:val="none" w:sz="0" w:space="0" w:color="auto"/>
              </w:divBdr>
              <w:divsChild>
                <w:div w:id="16587270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1654806">
          <w:marLeft w:val="0"/>
          <w:marRight w:val="0"/>
          <w:marTop w:val="24"/>
          <w:marBottom w:val="24"/>
          <w:divBdr>
            <w:top w:val="none" w:sz="0" w:space="0" w:color="auto"/>
            <w:left w:val="none" w:sz="0" w:space="0" w:color="auto"/>
            <w:bottom w:val="none" w:sz="0" w:space="0" w:color="auto"/>
            <w:right w:val="none" w:sz="0" w:space="0" w:color="auto"/>
          </w:divBdr>
          <w:divsChild>
            <w:div w:id="184963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92979">
      <w:bodyDiv w:val="1"/>
      <w:marLeft w:val="0"/>
      <w:marRight w:val="0"/>
      <w:marTop w:val="0"/>
      <w:marBottom w:val="0"/>
      <w:divBdr>
        <w:top w:val="none" w:sz="0" w:space="0" w:color="auto"/>
        <w:left w:val="none" w:sz="0" w:space="0" w:color="auto"/>
        <w:bottom w:val="none" w:sz="0" w:space="0" w:color="auto"/>
        <w:right w:val="none" w:sz="0" w:space="0" w:color="auto"/>
      </w:divBdr>
      <w:divsChild>
        <w:div w:id="1134831422">
          <w:marLeft w:val="0"/>
          <w:marRight w:val="0"/>
          <w:marTop w:val="24"/>
          <w:marBottom w:val="24"/>
          <w:divBdr>
            <w:top w:val="none" w:sz="0" w:space="0" w:color="auto"/>
            <w:left w:val="none" w:sz="0" w:space="0" w:color="auto"/>
            <w:bottom w:val="none" w:sz="0" w:space="0" w:color="auto"/>
            <w:right w:val="none" w:sz="0" w:space="0" w:color="auto"/>
          </w:divBdr>
          <w:divsChild>
            <w:div w:id="690763605">
              <w:marLeft w:val="0"/>
              <w:marRight w:val="0"/>
              <w:marTop w:val="0"/>
              <w:marBottom w:val="0"/>
              <w:divBdr>
                <w:top w:val="none" w:sz="0" w:space="0" w:color="auto"/>
                <w:left w:val="none" w:sz="0" w:space="0" w:color="auto"/>
                <w:bottom w:val="none" w:sz="0" w:space="0" w:color="auto"/>
                <w:right w:val="none" w:sz="0" w:space="0" w:color="auto"/>
              </w:divBdr>
            </w:div>
          </w:divsChild>
        </w:div>
        <w:div w:id="1204247249">
          <w:marLeft w:val="0"/>
          <w:marRight w:val="0"/>
          <w:marTop w:val="24"/>
          <w:marBottom w:val="24"/>
          <w:divBdr>
            <w:top w:val="none" w:sz="0" w:space="0" w:color="auto"/>
            <w:left w:val="none" w:sz="0" w:space="0" w:color="auto"/>
            <w:bottom w:val="none" w:sz="0" w:space="0" w:color="auto"/>
            <w:right w:val="none" w:sz="0" w:space="0" w:color="auto"/>
          </w:divBdr>
          <w:divsChild>
            <w:div w:id="211740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5473">
      <w:bodyDiv w:val="1"/>
      <w:marLeft w:val="0"/>
      <w:marRight w:val="0"/>
      <w:marTop w:val="0"/>
      <w:marBottom w:val="0"/>
      <w:divBdr>
        <w:top w:val="none" w:sz="0" w:space="0" w:color="auto"/>
        <w:left w:val="none" w:sz="0" w:space="0" w:color="auto"/>
        <w:bottom w:val="none" w:sz="0" w:space="0" w:color="auto"/>
        <w:right w:val="none" w:sz="0" w:space="0" w:color="auto"/>
      </w:divBdr>
      <w:divsChild>
        <w:div w:id="2444255">
          <w:marLeft w:val="0"/>
          <w:marRight w:val="0"/>
          <w:marTop w:val="240"/>
          <w:marBottom w:val="0"/>
          <w:divBdr>
            <w:top w:val="none" w:sz="0" w:space="0" w:color="auto"/>
            <w:left w:val="none" w:sz="0" w:space="0" w:color="auto"/>
            <w:bottom w:val="none" w:sz="0" w:space="0" w:color="auto"/>
            <w:right w:val="none" w:sz="0" w:space="0" w:color="auto"/>
          </w:divBdr>
        </w:div>
        <w:div w:id="19816755">
          <w:marLeft w:val="0"/>
          <w:marRight w:val="0"/>
          <w:marTop w:val="24"/>
          <w:marBottom w:val="24"/>
          <w:divBdr>
            <w:top w:val="none" w:sz="0" w:space="0" w:color="auto"/>
            <w:left w:val="none" w:sz="0" w:space="0" w:color="auto"/>
            <w:bottom w:val="none" w:sz="0" w:space="0" w:color="auto"/>
            <w:right w:val="none" w:sz="0" w:space="0" w:color="auto"/>
          </w:divBdr>
          <w:divsChild>
            <w:div w:id="813644297">
              <w:marLeft w:val="0"/>
              <w:marRight w:val="0"/>
              <w:marTop w:val="0"/>
              <w:marBottom w:val="0"/>
              <w:divBdr>
                <w:top w:val="none" w:sz="0" w:space="0" w:color="auto"/>
                <w:left w:val="none" w:sz="0" w:space="0" w:color="auto"/>
                <w:bottom w:val="none" w:sz="0" w:space="0" w:color="auto"/>
                <w:right w:val="none" w:sz="0" w:space="0" w:color="auto"/>
              </w:divBdr>
              <w:divsChild>
                <w:div w:id="836960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239608">
          <w:marLeft w:val="0"/>
          <w:marRight w:val="0"/>
          <w:marTop w:val="24"/>
          <w:marBottom w:val="24"/>
          <w:divBdr>
            <w:top w:val="none" w:sz="0" w:space="0" w:color="auto"/>
            <w:left w:val="none" w:sz="0" w:space="0" w:color="auto"/>
            <w:bottom w:val="none" w:sz="0" w:space="0" w:color="auto"/>
            <w:right w:val="none" w:sz="0" w:space="0" w:color="auto"/>
          </w:divBdr>
          <w:divsChild>
            <w:div w:id="1957979073">
              <w:marLeft w:val="0"/>
              <w:marRight w:val="0"/>
              <w:marTop w:val="0"/>
              <w:marBottom w:val="0"/>
              <w:divBdr>
                <w:top w:val="none" w:sz="0" w:space="0" w:color="auto"/>
                <w:left w:val="none" w:sz="0" w:space="0" w:color="auto"/>
                <w:bottom w:val="none" w:sz="0" w:space="0" w:color="auto"/>
                <w:right w:val="none" w:sz="0" w:space="0" w:color="auto"/>
              </w:divBdr>
            </w:div>
          </w:divsChild>
        </w:div>
        <w:div w:id="150996508">
          <w:marLeft w:val="0"/>
          <w:marRight w:val="0"/>
          <w:marTop w:val="24"/>
          <w:marBottom w:val="24"/>
          <w:divBdr>
            <w:top w:val="none" w:sz="0" w:space="0" w:color="auto"/>
            <w:left w:val="none" w:sz="0" w:space="0" w:color="auto"/>
            <w:bottom w:val="none" w:sz="0" w:space="0" w:color="auto"/>
            <w:right w:val="none" w:sz="0" w:space="0" w:color="auto"/>
          </w:divBdr>
          <w:divsChild>
            <w:div w:id="686710494">
              <w:marLeft w:val="0"/>
              <w:marRight w:val="0"/>
              <w:marTop w:val="0"/>
              <w:marBottom w:val="0"/>
              <w:divBdr>
                <w:top w:val="none" w:sz="0" w:space="0" w:color="auto"/>
                <w:left w:val="none" w:sz="0" w:space="0" w:color="auto"/>
                <w:bottom w:val="none" w:sz="0" w:space="0" w:color="auto"/>
                <w:right w:val="none" w:sz="0" w:space="0" w:color="auto"/>
              </w:divBdr>
            </w:div>
          </w:divsChild>
        </w:div>
        <w:div w:id="218056481">
          <w:marLeft w:val="0"/>
          <w:marRight w:val="0"/>
          <w:marTop w:val="24"/>
          <w:marBottom w:val="24"/>
          <w:divBdr>
            <w:top w:val="none" w:sz="0" w:space="0" w:color="auto"/>
            <w:left w:val="none" w:sz="0" w:space="0" w:color="auto"/>
            <w:bottom w:val="none" w:sz="0" w:space="0" w:color="auto"/>
            <w:right w:val="none" w:sz="0" w:space="0" w:color="auto"/>
          </w:divBdr>
          <w:divsChild>
            <w:div w:id="1389961719">
              <w:marLeft w:val="0"/>
              <w:marRight w:val="0"/>
              <w:marTop w:val="0"/>
              <w:marBottom w:val="0"/>
              <w:divBdr>
                <w:top w:val="none" w:sz="0" w:space="0" w:color="auto"/>
                <w:left w:val="none" w:sz="0" w:space="0" w:color="auto"/>
                <w:bottom w:val="none" w:sz="0" w:space="0" w:color="auto"/>
                <w:right w:val="none" w:sz="0" w:space="0" w:color="auto"/>
              </w:divBdr>
            </w:div>
          </w:divsChild>
        </w:div>
        <w:div w:id="379135604">
          <w:marLeft w:val="0"/>
          <w:marRight w:val="0"/>
          <w:marTop w:val="24"/>
          <w:marBottom w:val="24"/>
          <w:divBdr>
            <w:top w:val="none" w:sz="0" w:space="0" w:color="auto"/>
            <w:left w:val="none" w:sz="0" w:space="0" w:color="auto"/>
            <w:bottom w:val="none" w:sz="0" w:space="0" w:color="auto"/>
            <w:right w:val="none" w:sz="0" w:space="0" w:color="auto"/>
          </w:divBdr>
          <w:divsChild>
            <w:div w:id="199630093">
              <w:marLeft w:val="0"/>
              <w:marRight w:val="0"/>
              <w:marTop w:val="0"/>
              <w:marBottom w:val="0"/>
              <w:divBdr>
                <w:top w:val="none" w:sz="0" w:space="0" w:color="auto"/>
                <w:left w:val="none" w:sz="0" w:space="0" w:color="auto"/>
                <w:bottom w:val="none" w:sz="0" w:space="0" w:color="auto"/>
                <w:right w:val="none" w:sz="0" w:space="0" w:color="auto"/>
              </w:divBdr>
              <w:divsChild>
                <w:div w:id="20967057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2984596">
          <w:marLeft w:val="0"/>
          <w:marRight w:val="0"/>
          <w:marTop w:val="24"/>
          <w:marBottom w:val="24"/>
          <w:divBdr>
            <w:top w:val="none" w:sz="0" w:space="0" w:color="auto"/>
            <w:left w:val="none" w:sz="0" w:space="0" w:color="auto"/>
            <w:bottom w:val="none" w:sz="0" w:space="0" w:color="auto"/>
            <w:right w:val="none" w:sz="0" w:space="0" w:color="auto"/>
          </w:divBdr>
          <w:divsChild>
            <w:div w:id="220555636">
              <w:marLeft w:val="0"/>
              <w:marRight w:val="0"/>
              <w:marTop w:val="0"/>
              <w:marBottom w:val="0"/>
              <w:divBdr>
                <w:top w:val="none" w:sz="0" w:space="0" w:color="auto"/>
                <w:left w:val="none" w:sz="0" w:space="0" w:color="auto"/>
                <w:bottom w:val="none" w:sz="0" w:space="0" w:color="auto"/>
                <w:right w:val="none" w:sz="0" w:space="0" w:color="auto"/>
              </w:divBdr>
            </w:div>
          </w:divsChild>
        </w:div>
        <w:div w:id="669866725">
          <w:marLeft w:val="0"/>
          <w:marRight w:val="0"/>
          <w:marTop w:val="24"/>
          <w:marBottom w:val="24"/>
          <w:divBdr>
            <w:top w:val="none" w:sz="0" w:space="0" w:color="auto"/>
            <w:left w:val="none" w:sz="0" w:space="0" w:color="auto"/>
            <w:bottom w:val="none" w:sz="0" w:space="0" w:color="auto"/>
            <w:right w:val="none" w:sz="0" w:space="0" w:color="auto"/>
          </w:divBdr>
          <w:divsChild>
            <w:div w:id="1599099330">
              <w:marLeft w:val="0"/>
              <w:marRight w:val="0"/>
              <w:marTop w:val="0"/>
              <w:marBottom w:val="0"/>
              <w:divBdr>
                <w:top w:val="none" w:sz="0" w:space="0" w:color="auto"/>
                <w:left w:val="none" w:sz="0" w:space="0" w:color="auto"/>
                <w:bottom w:val="none" w:sz="0" w:space="0" w:color="auto"/>
                <w:right w:val="none" w:sz="0" w:space="0" w:color="auto"/>
              </w:divBdr>
              <w:divsChild>
                <w:div w:id="10394762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47408107">
          <w:marLeft w:val="0"/>
          <w:marRight w:val="0"/>
          <w:marTop w:val="24"/>
          <w:marBottom w:val="24"/>
          <w:divBdr>
            <w:top w:val="none" w:sz="0" w:space="0" w:color="auto"/>
            <w:left w:val="none" w:sz="0" w:space="0" w:color="auto"/>
            <w:bottom w:val="none" w:sz="0" w:space="0" w:color="auto"/>
            <w:right w:val="none" w:sz="0" w:space="0" w:color="auto"/>
          </w:divBdr>
          <w:divsChild>
            <w:div w:id="1789397027">
              <w:marLeft w:val="0"/>
              <w:marRight w:val="0"/>
              <w:marTop w:val="0"/>
              <w:marBottom w:val="0"/>
              <w:divBdr>
                <w:top w:val="none" w:sz="0" w:space="0" w:color="auto"/>
                <w:left w:val="none" w:sz="0" w:space="0" w:color="auto"/>
                <w:bottom w:val="none" w:sz="0" w:space="0" w:color="auto"/>
                <w:right w:val="none" w:sz="0" w:space="0" w:color="auto"/>
              </w:divBdr>
            </w:div>
          </w:divsChild>
        </w:div>
        <w:div w:id="916397540">
          <w:marLeft w:val="0"/>
          <w:marRight w:val="0"/>
          <w:marTop w:val="240"/>
          <w:marBottom w:val="0"/>
          <w:divBdr>
            <w:top w:val="none" w:sz="0" w:space="0" w:color="auto"/>
            <w:left w:val="none" w:sz="0" w:space="0" w:color="auto"/>
            <w:bottom w:val="none" w:sz="0" w:space="0" w:color="auto"/>
            <w:right w:val="none" w:sz="0" w:space="0" w:color="auto"/>
          </w:divBdr>
          <w:divsChild>
            <w:div w:id="561990816">
              <w:marLeft w:val="0"/>
              <w:marRight w:val="0"/>
              <w:marTop w:val="0"/>
              <w:marBottom w:val="0"/>
              <w:divBdr>
                <w:top w:val="none" w:sz="0" w:space="0" w:color="auto"/>
                <w:left w:val="none" w:sz="0" w:space="0" w:color="auto"/>
                <w:bottom w:val="none" w:sz="0" w:space="0" w:color="auto"/>
                <w:right w:val="none" w:sz="0" w:space="0" w:color="auto"/>
              </w:divBdr>
            </w:div>
          </w:divsChild>
        </w:div>
        <w:div w:id="1184435641">
          <w:marLeft w:val="0"/>
          <w:marRight w:val="0"/>
          <w:marTop w:val="24"/>
          <w:marBottom w:val="24"/>
          <w:divBdr>
            <w:top w:val="none" w:sz="0" w:space="0" w:color="auto"/>
            <w:left w:val="none" w:sz="0" w:space="0" w:color="auto"/>
            <w:bottom w:val="none" w:sz="0" w:space="0" w:color="auto"/>
            <w:right w:val="none" w:sz="0" w:space="0" w:color="auto"/>
          </w:divBdr>
          <w:divsChild>
            <w:div w:id="1267040040">
              <w:marLeft w:val="0"/>
              <w:marRight w:val="0"/>
              <w:marTop w:val="0"/>
              <w:marBottom w:val="0"/>
              <w:divBdr>
                <w:top w:val="none" w:sz="0" w:space="0" w:color="auto"/>
                <w:left w:val="none" w:sz="0" w:space="0" w:color="auto"/>
                <w:bottom w:val="none" w:sz="0" w:space="0" w:color="auto"/>
                <w:right w:val="none" w:sz="0" w:space="0" w:color="auto"/>
              </w:divBdr>
            </w:div>
          </w:divsChild>
        </w:div>
        <w:div w:id="1223786386">
          <w:marLeft w:val="0"/>
          <w:marRight w:val="0"/>
          <w:marTop w:val="24"/>
          <w:marBottom w:val="24"/>
          <w:divBdr>
            <w:top w:val="none" w:sz="0" w:space="0" w:color="auto"/>
            <w:left w:val="none" w:sz="0" w:space="0" w:color="auto"/>
            <w:bottom w:val="none" w:sz="0" w:space="0" w:color="auto"/>
            <w:right w:val="none" w:sz="0" w:space="0" w:color="auto"/>
          </w:divBdr>
          <w:divsChild>
            <w:div w:id="1768892260">
              <w:marLeft w:val="0"/>
              <w:marRight w:val="0"/>
              <w:marTop w:val="0"/>
              <w:marBottom w:val="0"/>
              <w:divBdr>
                <w:top w:val="none" w:sz="0" w:space="0" w:color="auto"/>
                <w:left w:val="none" w:sz="0" w:space="0" w:color="auto"/>
                <w:bottom w:val="none" w:sz="0" w:space="0" w:color="auto"/>
                <w:right w:val="none" w:sz="0" w:space="0" w:color="auto"/>
              </w:divBdr>
            </w:div>
          </w:divsChild>
        </w:div>
        <w:div w:id="1512649432">
          <w:marLeft w:val="0"/>
          <w:marRight w:val="0"/>
          <w:marTop w:val="240"/>
          <w:marBottom w:val="0"/>
          <w:divBdr>
            <w:top w:val="none" w:sz="0" w:space="0" w:color="auto"/>
            <w:left w:val="none" w:sz="0" w:space="0" w:color="auto"/>
            <w:bottom w:val="none" w:sz="0" w:space="0" w:color="auto"/>
            <w:right w:val="none" w:sz="0" w:space="0" w:color="auto"/>
          </w:divBdr>
          <w:divsChild>
            <w:div w:id="957838323">
              <w:marLeft w:val="0"/>
              <w:marRight w:val="0"/>
              <w:marTop w:val="0"/>
              <w:marBottom w:val="0"/>
              <w:divBdr>
                <w:top w:val="none" w:sz="0" w:space="0" w:color="auto"/>
                <w:left w:val="none" w:sz="0" w:space="0" w:color="auto"/>
                <w:bottom w:val="none" w:sz="0" w:space="0" w:color="auto"/>
                <w:right w:val="none" w:sz="0" w:space="0" w:color="auto"/>
              </w:divBdr>
            </w:div>
          </w:divsChild>
        </w:div>
        <w:div w:id="1550997533">
          <w:marLeft w:val="0"/>
          <w:marRight w:val="0"/>
          <w:marTop w:val="24"/>
          <w:marBottom w:val="24"/>
          <w:divBdr>
            <w:top w:val="none" w:sz="0" w:space="0" w:color="auto"/>
            <w:left w:val="none" w:sz="0" w:space="0" w:color="auto"/>
            <w:bottom w:val="none" w:sz="0" w:space="0" w:color="auto"/>
            <w:right w:val="none" w:sz="0" w:space="0" w:color="auto"/>
          </w:divBdr>
          <w:divsChild>
            <w:div w:id="679086023">
              <w:marLeft w:val="0"/>
              <w:marRight w:val="0"/>
              <w:marTop w:val="0"/>
              <w:marBottom w:val="0"/>
              <w:divBdr>
                <w:top w:val="none" w:sz="0" w:space="0" w:color="auto"/>
                <w:left w:val="none" w:sz="0" w:space="0" w:color="auto"/>
                <w:bottom w:val="single" w:sz="6" w:space="0" w:color="252525"/>
                <w:right w:val="none" w:sz="0" w:space="0" w:color="auto"/>
              </w:divBdr>
              <w:divsChild>
                <w:div w:id="18642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43835">
          <w:marLeft w:val="0"/>
          <w:marRight w:val="0"/>
          <w:marTop w:val="240"/>
          <w:marBottom w:val="0"/>
          <w:divBdr>
            <w:top w:val="none" w:sz="0" w:space="0" w:color="auto"/>
            <w:left w:val="none" w:sz="0" w:space="0" w:color="auto"/>
            <w:bottom w:val="none" w:sz="0" w:space="0" w:color="auto"/>
            <w:right w:val="none" w:sz="0" w:space="0" w:color="auto"/>
          </w:divBdr>
          <w:divsChild>
            <w:div w:id="640425985">
              <w:marLeft w:val="0"/>
              <w:marRight w:val="0"/>
              <w:marTop w:val="0"/>
              <w:marBottom w:val="0"/>
              <w:divBdr>
                <w:top w:val="none" w:sz="0" w:space="0" w:color="auto"/>
                <w:left w:val="none" w:sz="0" w:space="0" w:color="auto"/>
                <w:bottom w:val="none" w:sz="0" w:space="0" w:color="auto"/>
                <w:right w:val="none" w:sz="0" w:space="0" w:color="auto"/>
              </w:divBdr>
            </w:div>
          </w:divsChild>
        </w:div>
        <w:div w:id="1567644007">
          <w:marLeft w:val="0"/>
          <w:marRight w:val="0"/>
          <w:marTop w:val="24"/>
          <w:marBottom w:val="24"/>
          <w:divBdr>
            <w:top w:val="none" w:sz="0" w:space="0" w:color="auto"/>
            <w:left w:val="none" w:sz="0" w:space="0" w:color="auto"/>
            <w:bottom w:val="none" w:sz="0" w:space="0" w:color="auto"/>
            <w:right w:val="none" w:sz="0" w:space="0" w:color="auto"/>
          </w:divBdr>
          <w:divsChild>
            <w:div w:id="1728602898">
              <w:marLeft w:val="0"/>
              <w:marRight w:val="0"/>
              <w:marTop w:val="0"/>
              <w:marBottom w:val="0"/>
              <w:divBdr>
                <w:top w:val="none" w:sz="0" w:space="0" w:color="auto"/>
                <w:left w:val="none" w:sz="0" w:space="0" w:color="auto"/>
                <w:bottom w:val="none" w:sz="0" w:space="0" w:color="auto"/>
                <w:right w:val="none" w:sz="0" w:space="0" w:color="auto"/>
              </w:divBdr>
              <w:divsChild>
                <w:div w:id="211065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47470430">
          <w:marLeft w:val="0"/>
          <w:marRight w:val="0"/>
          <w:marTop w:val="24"/>
          <w:marBottom w:val="24"/>
          <w:divBdr>
            <w:top w:val="none" w:sz="0" w:space="0" w:color="auto"/>
            <w:left w:val="none" w:sz="0" w:space="0" w:color="auto"/>
            <w:bottom w:val="none" w:sz="0" w:space="0" w:color="auto"/>
            <w:right w:val="none" w:sz="0" w:space="0" w:color="auto"/>
          </w:divBdr>
          <w:divsChild>
            <w:div w:id="461994829">
              <w:marLeft w:val="0"/>
              <w:marRight w:val="0"/>
              <w:marTop w:val="0"/>
              <w:marBottom w:val="0"/>
              <w:divBdr>
                <w:top w:val="none" w:sz="0" w:space="0" w:color="auto"/>
                <w:left w:val="none" w:sz="0" w:space="0" w:color="auto"/>
                <w:bottom w:val="none" w:sz="0" w:space="0" w:color="auto"/>
                <w:right w:val="none" w:sz="0" w:space="0" w:color="auto"/>
              </w:divBdr>
            </w:div>
          </w:divsChild>
        </w:div>
        <w:div w:id="1673752987">
          <w:marLeft w:val="0"/>
          <w:marRight w:val="0"/>
          <w:marTop w:val="24"/>
          <w:marBottom w:val="24"/>
          <w:divBdr>
            <w:top w:val="none" w:sz="0" w:space="0" w:color="auto"/>
            <w:left w:val="none" w:sz="0" w:space="0" w:color="auto"/>
            <w:bottom w:val="none" w:sz="0" w:space="0" w:color="auto"/>
            <w:right w:val="none" w:sz="0" w:space="0" w:color="auto"/>
          </w:divBdr>
          <w:divsChild>
            <w:div w:id="255555658">
              <w:marLeft w:val="0"/>
              <w:marRight w:val="0"/>
              <w:marTop w:val="0"/>
              <w:marBottom w:val="0"/>
              <w:divBdr>
                <w:top w:val="none" w:sz="0" w:space="0" w:color="auto"/>
                <w:left w:val="none" w:sz="0" w:space="0" w:color="auto"/>
                <w:bottom w:val="none" w:sz="0" w:space="0" w:color="auto"/>
                <w:right w:val="none" w:sz="0" w:space="0" w:color="auto"/>
              </w:divBdr>
              <w:divsChild>
                <w:div w:id="7791115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46605438">
          <w:marLeft w:val="0"/>
          <w:marRight w:val="0"/>
          <w:marTop w:val="24"/>
          <w:marBottom w:val="24"/>
          <w:divBdr>
            <w:top w:val="none" w:sz="0" w:space="0" w:color="auto"/>
            <w:left w:val="none" w:sz="0" w:space="0" w:color="auto"/>
            <w:bottom w:val="none" w:sz="0" w:space="0" w:color="auto"/>
            <w:right w:val="none" w:sz="0" w:space="0" w:color="auto"/>
          </w:divBdr>
          <w:divsChild>
            <w:div w:id="843860783">
              <w:marLeft w:val="0"/>
              <w:marRight w:val="0"/>
              <w:marTop w:val="0"/>
              <w:marBottom w:val="0"/>
              <w:divBdr>
                <w:top w:val="none" w:sz="0" w:space="0" w:color="auto"/>
                <w:left w:val="none" w:sz="0" w:space="0" w:color="auto"/>
                <w:bottom w:val="none" w:sz="0" w:space="0" w:color="auto"/>
                <w:right w:val="none" w:sz="0" w:space="0" w:color="auto"/>
              </w:divBdr>
            </w:div>
          </w:divsChild>
        </w:div>
        <w:div w:id="1769811553">
          <w:marLeft w:val="0"/>
          <w:marRight w:val="0"/>
          <w:marTop w:val="24"/>
          <w:marBottom w:val="24"/>
          <w:divBdr>
            <w:top w:val="none" w:sz="0" w:space="0" w:color="auto"/>
            <w:left w:val="none" w:sz="0" w:space="0" w:color="auto"/>
            <w:bottom w:val="none" w:sz="0" w:space="0" w:color="auto"/>
            <w:right w:val="none" w:sz="0" w:space="0" w:color="auto"/>
          </w:divBdr>
          <w:divsChild>
            <w:div w:id="552084572">
              <w:marLeft w:val="0"/>
              <w:marRight w:val="0"/>
              <w:marTop w:val="0"/>
              <w:marBottom w:val="0"/>
              <w:divBdr>
                <w:top w:val="none" w:sz="0" w:space="0" w:color="auto"/>
                <w:left w:val="none" w:sz="0" w:space="0" w:color="auto"/>
                <w:bottom w:val="none" w:sz="0" w:space="0" w:color="auto"/>
                <w:right w:val="none" w:sz="0" w:space="0" w:color="auto"/>
              </w:divBdr>
            </w:div>
          </w:divsChild>
        </w:div>
        <w:div w:id="1780295522">
          <w:marLeft w:val="0"/>
          <w:marRight w:val="0"/>
          <w:marTop w:val="24"/>
          <w:marBottom w:val="24"/>
          <w:divBdr>
            <w:top w:val="none" w:sz="0" w:space="0" w:color="auto"/>
            <w:left w:val="none" w:sz="0" w:space="0" w:color="auto"/>
            <w:bottom w:val="none" w:sz="0" w:space="0" w:color="auto"/>
            <w:right w:val="none" w:sz="0" w:space="0" w:color="auto"/>
          </w:divBdr>
          <w:divsChild>
            <w:div w:id="633145170">
              <w:marLeft w:val="0"/>
              <w:marRight w:val="0"/>
              <w:marTop w:val="0"/>
              <w:marBottom w:val="0"/>
              <w:divBdr>
                <w:top w:val="none" w:sz="0" w:space="0" w:color="auto"/>
                <w:left w:val="none" w:sz="0" w:space="0" w:color="auto"/>
                <w:bottom w:val="none" w:sz="0" w:space="0" w:color="auto"/>
                <w:right w:val="none" w:sz="0" w:space="0" w:color="auto"/>
              </w:divBdr>
            </w:div>
          </w:divsChild>
        </w:div>
        <w:div w:id="1828548651">
          <w:marLeft w:val="0"/>
          <w:marRight w:val="0"/>
          <w:marTop w:val="24"/>
          <w:marBottom w:val="24"/>
          <w:divBdr>
            <w:top w:val="none" w:sz="0" w:space="0" w:color="auto"/>
            <w:left w:val="none" w:sz="0" w:space="0" w:color="auto"/>
            <w:bottom w:val="none" w:sz="0" w:space="0" w:color="auto"/>
            <w:right w:val="none" w:sz="0" w:space="0" w:color="auto"/>
          </w:divBdr>
          <w:divsChild>
            <w:div w:id="1792897728">
              <w:marLeft w:val="0"/>
              <w:marRight w:val="0"/>
              <w:marTop w:val="0"/>
              <w:marBottom w:val="0"/>
              <w:divBdr>
                <w:top w:val="none" w:sz="0" w:space="0" w:color="auto"/>
                <w:left w:val="none" w:sz="0" w:space="0" w:color="auto"/>
                <w:bottom w:val="none" w:sz="0" w:space="0" w:color="auto"/>
                <w:right w:val="none" w:sz="0" w:space="0" w:color="auto"/>
              </w:divBdr>
            </w:div>
          </w:divsChild>
        </w:div>
        <w:div w:id="1874923509">
          <w:marLeft w:val="0"/>
          <w:marRight w:val="0"/>
          <w:marTop w:val="24"/>
          <w:marBottom w:val="24"/>
          <w:divBdr>
            <w:top w:val="none" w:sz="0" w:space="0" w:color="auto"/>
            <w:left w:val="none" w:sz="0" w:space="0" w:color="auto"/>
            <w:bottom w:val="none" w:sz="0" w:space="0" w:color="auto"/>
            <w:right w:val="none" w:sz="0" w:space="0" w:color="auto"/>
          </w:divBdr>
          <w:divsChild>
            <w:div w:id="2068799167">
              <w:marLeft w:val="0"/>
              <w:marRight w:val="0"/>
              <w:marTop w:val="0"/>
              <w:marBottom w:val="0"/>
              <w:divBdr>
                <w:top w:val="none" w:sz="0" w:space="0" w:color="auto"/>
                <w:left w:val="none" w:sz="0" w:space="0" w:color="auto"/>
                <w:bottom w:val="none" w:sz="0" w:space="0" w:color="auto"/>
                <w:right w:val="none" w:sz="0" w:space="0" w:color="auto"/>
              </w:divBdr>
              <w:divsChild>
                <w:div w:id="14977212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4262805">
          <w:marLeft w:val="0"/>
          <w:marRight w:val="0"/>
          <w:marTop w:val="24"/>
          <w:marBottom w:val="24"/>
          <w:divBdr>
            <w:top w:val="none" w:sz="0" w:space="0" w:color="auto"/>
            <w:left w:val="none" w:sz="0" w:space="0" w:color="auto"/>
            <w:bottom w:val="none" w:sz="0" w:space="0" w:color="auto"/>
            <w:right w:val="none" w:sz="0" w:space="0" w:color="auto"/>
          </w:divBdr>
          <w:divsChild>
            <w:div w:id="665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6907">
      <w:bodyDiv w:val="1"/>
      <w:marLeft w:val="0"/>
      <w:marRight w:val="0"/>
      <w:marTop w:val="0"/>
      <w:marBottom w:val="0"/>
      <w:divBdr>
        <w:top w:val="none" w:sz="0" w:space="0" w:color="auto"/>
        <w:left w:val="none" w:sz="0" w:space="0" w:color="auto"/>
        <w:bottom w:val="none" w:sz="0" w:space="0" w:color="auto"/>
        <w:right w:val="none" w:sz="0" w:space="0" w:color="auto"/>
      </w:divBdr>
      <w:divsChild>
        <w:div w:id="403292">
          <w:marLeft w:val="0"/>
          <w:marRight w:val="0"/>
          <w:marTop w:val="240"/>
          <w:marBottom w:val="0"/>
          <w:divBdr>
            <w:top w:val="none" w:sz="0" w:space="0" w:color="auto"/>
            <w:left w:val="none" w:sz="0" w:space="0" w:color="auto"/>
            <w:bottom w:val="none" w:sz="0" w:space="0" w:color="auto"/>
            <w:right w:val="none" w:sz="0" w:space="0" w:color="auto"/>
          </w:divBdr>
        </w:div>
        <w:div w:id="283778294">
          <w:marLeft w:val="0"/>
          <w:marRight w:val="0"/>
          <w:marTop w:val="0"/>
          <w:marBottom w:val="0"/>
          <w:divBdr>
            <w:top w:val="none" w:sz="0" w:space="0" w:color="auto"/>
            <w:left w:val="none" w:sz="0" w:space="0" w:color="auto"/>
            <w:bottom w:val="none" w:sz="0" w:space="0" w:color="auto"/>
            <w:right w:val="none" w:sz="0" w:space="0" w:color="auto"/>
          </w:divBdr>
        </w:div>
        <w:div w:id="520508469">
          <w:marLeft w:val="0"/>
          <w:marRight w:val="0"/>
          <w:marTop w:val="240"/>
          <w:marBottom w:val="0"/>
          <w:divBdr>
            <w:top w:val="none" w:sz="0" w:space="0" w:color="auto"/>
            <w:left w:val="none" w:sz="0" w:space="0" w:color="auto"/>
            <w:bottom w:val="none" w:sz="0" w:space="0" w:color="auto"/>
            <w:right w:val="none" w:sz="0" w:space="0" w:color="auto"/>
          </w:divBdr>
          <w:divsChild>
            <w:div w:id="1702853665">
              <w:marLeft w:val="0"/>
              <w:marRight w:val="0"/>
              <w:marTop w:val="0"/>
              <w:marBottom w:val="0"/>
              <w:divBdr>
                <w:top w:val="none" w:sz="0" w:space="0" w:color="auto"/>
                <w:left w:val="none" w:sz="0" w:space="0" w:color="auto"/>
                <w:bottom w:val="none" w:sz="0" w:space="0" w:color="auto"/>
                <w:right w:val="none" w:sz="0" w:space="0" w:color="auto"/>
              </w:divBdr>
            </w:div>
          </w:divsChild>
        </w:div>
        <w:div w:id="2009484042">
          <w:marLeft w:val="0"/>
          <w:marRight w:val="0"/>
          <w:marTop w:val="240"/>
          <w:marBottom w:val="0"/>
          <w:divBdr>
            <w:top w:val="none" w:sz="0" w:space="0" w:color="auto"/>
            <w:left w:val="none" w:sz="0" w:space="0" w:color="auto"/>
            <w:bottom w:val="none" w:sz="0" w:space="0" w:color="auto"/>
            <w:right w:val="none" w:sz="0" w:space="0" w:color="auto"/>
          </w:divBdr>
          <w:divsChild>
            <w:div w:id="39767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5942">
      <w:bodyDiv w:val="1"/>
      <w:marLeft w:val="0"/>
      <w:marRight w:val="0"/>
      <w:marTop w:val="0"/>
      <w:marBottom w:val="0"/>
      <w:divBdr>
        <w:top w:val="none" w:sz="0" w:space="0" w:color="auto"/>
        <w:left w:val="none" w:sz="0" w:space="0" w:color="auto"/>
        <w:bottom w:val="none" w:sz="0" w:space="0" w:color="auto"/>
        <w:right w:val="none" w:sz="0" w:space="0" w:color="auto"/>
      </w:divBdr>
      <w:divsChild>
        <w:div w:id="105081337">
          <w:marLeft w:val="0"/>
          <w:marRight w:val="0"/>
          <w:marTop w:val="240"/>
          <w:marBottom w:val="0"/>
          <w:divBdr>
            <w:top w:val="none" w:sz="0" w:space="0" w:color="auto"/>
            <w:left w:val="none" w:sz="0" w:space="0" w:color="auto"/>
            <w:bottom w:val="none" w:sz="0" w:space="0" w:color="auto"/>
            <w:right w:val="none" w:sz="0" w:space="0" w:color="auto"/>
          </w:divBdr>
          <w:divsChild>
            <w:div w:id="273446610">
              <w:marLeft w:val="0"/>
              <w:marRight w:val="0"/>
              <w:marTop w:val="0"/>
              <w:marBottom w:val="0"/>
              <w:divBdr>
                <w:top w:val="none" w:sz="0" w:space="0" w:color="auto"/>
                <w:left w:val="none" w:sz="0" w:space="0" w:color="auto"/>
                <w:bottom w:val="none" w:sz="0" w:space="0" w:color="auto"/>
                <w:right w:val="none" w:sz="0" w:space="0" w:color="auto"/>
              </w:divBdr>
            </w:div>
          </w:divsChild>
        </w:div>
        <w:div w:id="244145372">
          <w:marLeft w:val="0"/>
          <w:marRight w:val="0"/>
          <w:marTop w:val="240"/>
          <w:marBottom w:val="0"/>
          <w:divBdr>
            <w:top w:val="none" w:sz="0" w:space="0" w:color="auto"/>
            <w:left w:val="none" w:sz="0" w:space="0" w:color="auto"/>
            <w:bottom w:val="none" w:sz="0" w:space="0" w:color="auto"/>
            <w:right w:val="none" w:sz="0" w:space="0" w:color="auto"/>
          </w:divBdr>
        </w:div>
        <w:div w:id="1525629497">
          <w:marLeft w:val="0"/>
          <w:marRight w:val="0"/>
          <w:marTop w:val="240"/>
          <w:marBottom w:val="0"/>
          <w:divBdr>
            <w:top w:val="none" w:sz="0" w:space="0" w:color="auto"/>
            <w:left w:val="none" w:sz="0" w:space="0" w:color="auto"/>
            <w:bottom w:val="none" w:sz="0" w:space="0" w:color="auto"/>
            <w:right w:val="none" w:sz="0" w:space="0" w:color="auto"/>
          </w:divBdr>
          <w:divsChild>
            <w:div w:id="1527329247">
              <w:marLeft w:val="0"/>
              <w:marRight w:val="0"/>
              <w:marTop w:val="0"/>
              <w:marBottom w:val="0"/>
              <w:divBdr>
                <w:top w:val="none" w:sz="0" w:space="0" w:color="auto"/>
                <w:left w:val="none" w:sz="0" w:space="0" w:color="auto"/>
                <w:bottom w:val="none" w:sz="0" w:space="0" w:color="auto"/>
                <w:right w:val="none" w:sz="0" w:space="0" w:color="auto"/>
              </w:divBdr>
            </w:div>
          </w:divsChild>
        </w:div>
        <w:div w:id="2002804625">
          <w:marLeft w:val="0"/>
          <w:marRight w:val="0"/>
          <w:marTop w:val="0"/>
          <w:marBottom w:val="0"/>
          <w:divBdr>
            <w:top w:val="none" w:sz="0" w:space="0" w:color="auto"/>
            <w:left w:val="none" w:sz="0" w:space="0" w:color="auto"/>
            <w:bottom w:val="none" w:sz="0" w:space="0" w:color="auto"/>
            <w:right w:val="none" w:sz="0" w:space="0" w:color="auto"/>
          </w:divBdr>
        </w:div>
      </w:divsChild>
    </w:div>
    <w:div w:id="388965771">
      <w:bodyDiv w:val="1"/>
      <w:marLeft w:val="0"/>
      <w:marRight w:val="0"/>
      <w:marTop w:val="0"/>
      <w:marBottom w:val="0"/>
      <w:divBdr>
        <w:top w:val="none" w:sz="0" w:space="0" w:color="auto"/>
        <w:left w:val="none" w:sz="0" w:space="0" w:color="auto"/>
        <w:bottom w:val="none" w:sz="0" w:space="0" w:color="auto"/>
        <w:right w:val="none" w:sz="0" w:space="0" w:color="auto"/>
      </w:divBdr>
      <w:divsChild>
        <w:div w:id="383718394">
          <w:marLeft w:val="0"/>
          <w:marRight w:val="0"/>
          <w:marTop w:val="240"/>
          <w:marBottom w:val="0"/>
          <w:divBdr>
            <w:top w:val="none" w:sz="0" w:space="0" w:color="auto"/>
            <w:left w:val="none" w:sz="0" w:space="0" w:color="auto"/>
            <w:bottom w:val="none" w:sz="0" w:space="0" w:color="auto"/>
            <w:right w:val="none" w:sz="0" w:space="0" w:color="auto"/>
          </w:divBdr>
        </w:div>
        <w:div w:id="840005168">
          <w:marLeft w:val="0"/>
          <w:marRight w:val="0"/>
          <w:marTop w:val="240"/>
          <w:marBottom w:val="0"/>
          <w:divBdr>
            <w:top w:val="none" w:sz="0" w:space="0" w:color="auto"/>
            <w:left w:val="none" w:sz="0" w:space="0" w:color="auto"/>
            <w:bottom w:val="none" w:sz="0" w:space="0" w:color="auto"/>
            <w:right w:val="none" w:sz="0" w:space="0" w:color="auto"/>
          </w:divBdr>
          <w:divsChild>
            <w:div w:id="1680426824">
              <w:marLeft w:val="0"/>
              <w:marRight w:val="0"/>
              <w:marTop w:val="0"/>
              <w:marBottom w:val="0"/>
              <w:divBdr>
                <w:top w:val="none" w:sz="0" w:space="0" w:color="auto"/>
                <w:left w:val="none" w:sz="0" w:space="0" w:color="auto"/>
                <w:bottom w:val="none" w:sz="0" w:space="0" w:color="auto"/>
                <w:right w:val="none" w:sz="0" w:space="0" w:color="auto"/>
              </w:divBdr>
            </w:div>
          </w:divsChild>
        </w:div>
        <w:div w:id="921985965">
          <w:marLeft w:val="0"/>
          <w:marRight w:val="0"/>
          <w:marTop w:val="240"/>
          <w:marBottom w:val="0"/>
          <w:divBdr>
            <w:top w:val="none" w:sz="0" w:space="0" w:color="auto"/>
            <w:left w:val="none" w:sz="0" w:space="0" w:color="auto"/>
            <w:bottom w:val="none" w:sz="0" w:space="0" w:color="auto"/>
            <w:right w:val="none" w:sz="0" w:space="0" w:color="auto"/>
          </w:divBdr>
          <w:divsChild>
            <w:div w:id="278218348">
              <w:marLeft w:val="0"/>
              <w:marRight w:val="0"/>
              <w:marTop w:val="0"/>
              <w:marBottom w:val="0"/>
              <w:divBdr>
                <w:top w:val="none" w:sz="0" w:space="0" w:color="auto"/>
                <w:left w:val="none" w:sz="0" w:space="0" w:color="auto"/>
                <w:bottom w:val="none" w:sz="0" w:space="0" w:color="auto"/>
                <w:right w:val="none" w:sz="0" w:space="0" w:color="auto"/>
              </w:divBdr>
            </w:div>
          </w:divsChild>
        </w:div>
        <w:div w:id="1121190849">
          <w:marLeft w:val="0"/>
          <w:marRight w:val="0"/>
          <w:marTop w:val="240"/>
          <w:marBottom w:val="0"/>
          <w:divBdr>
            <w:top w:val="none" w:sz="0" w:space="0" w:color="auto"/>
            <w:left w:val="none" w:sz="0" w:space="0" w:color="auto"/>
            <w:bottom w:val="none" w:sz="0" w:space="0" w:color="auto"/>
            <w:right w:val="none" w:sz="0" w:space="0" w:color="auto"/>
          </w:divBdr>
          <w:divsChild>
            <w:div w:id="1035346521">
              <w:marLeft w:val="0"/>
              <w:marRight w:val="0"/>
              <w:marTop w:val="0"/>
              <w:marBottom w:val="0"/>
              <w:divBdr>
                <w:top w:val="none" w:sz="0" w:space="0" w:color="auto"/>
                <w:left w:val="none" w:sz="0" w:space="0" w:color="auto"/>
                <w:bottom w:val="none" w:sz="0" w:space="0" w:color="auto"/>
                <w:right w:val="none" w:sz="0" w:space="0" w:color="auto"/>
              </w:divBdr>
            </w:div>
          </w:divsChild>
        </w:div>
        <w:div w:id="1481966048">
          <w:marLeft w:val="0"/>
          <w:marRight w:val="0"/>
          <w:marTop w:val="240"/>
          <w:marBottom w:val="0"/>
          <w:divBdr>
            <w:top w:val="none" w:sz="0" w:space="0" w:color="auto"/>
            <w:left w:val="none" w:sz="0" w:space="0" w:color="auto"/>
            <w:bottom w:val="none" w:sz="0" w:space="0" w:color="auto"/>
            <w:right w:val="none" w:sz="0" w:space="0" w:color="auto"/>
          </w:divBdr>
          <w:divsChild>
            <w:div w:id="1822381044">
              <w:marLeft w:val="0"/>
              <w:marRight w:val="0"/>
              <w:marTop w:val="0"/>
              <w:marBottom w:val="0"/>
              <w:divBdr>
                <w:top w:val="none" w:sz="0" w:space="0" w:color="auto"/>
                <w:left w:val="none" w:sz="0" w:space="0" w:color="auto"/>
                <w:bottom w:val="none" w:sz="0" w:space="0" w:color="auto"/>
                <w:right w:val="none" w:sz="0" w:space="0" w:color="auto"/>
              </w:divBdr>
            </w:div>
          </w:divsChild>
        </w:div>
        <w:div w:id="1543664555">
          <w:marLeft w:val="0"/>
          <w:marRight w:val="0"/>
          <w:marTop w:val="240"/>
          <w:marBottom w:val="0"/>
          <w:divBdr>
            <w:top w:val="none" w:sz="0" w:space="0" w:color="auto"/>
            <w:left w:val="none" w:sz="0" w:space="0" w:color="auto"/>
            <w:bottom w:val="none" w:sz="0" w:space="0" w:color="auto"/>
            <w:right w:val="none" w:sz="0" w:space="0" w:color="auto"/>
          </w:divBdr>
          <w:divsChild>
            <w:div w:id="187260286">
              <w:marLeft w:val="0"/>
              <w:marRight w:val="0"/>
              <w:marTop w:val="0"/>
              <w:marBottom w:val="0"/>
              <w:divBdr>
                <w:top w:val="none" w:sz="0" w:space="0" w:color="auto"/>
                <w:left w:val="none" w:sz="0" w:space="0" w:color="auto"/>
                <w:bottom w:val="none" w:sz="0" w:space="0" w:color="auto"/>
                <w:right w:val="none" w:sz="0" w:space="0" w:color="auto"/>
              </w:divBdr>
            </w:div>
          </w:divsChild>
        </w:div>
        <w:div w:id="1899634973">
          <w:marLeft w:val="0"/>
          <w:marRight w:val="0"/>
          <w:marTop w:val="0"/>
          <w:marBottom w:val="0"/>
          <w:divBdr>
            <w:top w:val="none" w:sz="0" w:space="0" w:color="auto"/>
            <w:left w:val="none" w:sz="0" w:space="0" w:color="auto"/>
            <w:bottom w:val="none" w:sz="0" w:space="0" w:color="auto"/>
            <w:right w:val="none" w:sz="0" w:space="0" w:color="auto"/>
          </w:divBdr>
        </w:div>
        <w:div w:id="1911652077">
          <w:marLeft w:val="0"/>
          <w:marRight w:val="0"/>
          <w:marTop w:val="240"/>
          <w:marBottom w:val="0"/>
          <w:divBdr>
            <w:top w:val="none" w:sz="0" w:space="0" w:color="auto"/>
            <w:left w:val="none" w:sz="0" w:space="0" w:color="auto"/>
            <w:bottom w:val="none" w:sz="0" w:space="0" w:color="auto"/>
            <w:right w:val="none" w:sz="0" w:space="0" w:color="auto"/>
          </w:divBdr>
          <w:divsChild>
            <w:div w:id="504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06688">
      <w:bodyDiv w:val="1"/>
      <w:marLeft w:val="0"/>
      <w:marRight w:val="0"/>
      <w:marTop w:val="0"/>
      <w:marBottom w:val="0"/>
      <w:divBdr>
        <w:top w:val="none" w:sz="0" w:space="0" w:color="auto"/>
        <w:left w:val="none" w:sz="0" w:space="0" w:color="auto"/>
        <w:bottom w:val="none" w:sz="0" w:space="0" w:color="auto"/>
        <w:right w:val="none" w:sz="0" w:space="0" w:color="auto"/>
      </w:divBdr>
      <w:divsChild>
        <w:div w:id="511142106">
          <w:marLeft w:val="0"/>
          <w:marRight w:val="0"/>
          <w:marTop w:val="24"/>
          <w:marBottom w:val="24"/>
          <w:divBdr>
            <w:top w:val="none" w:sz="0" w:space="0" w:color="auto"/>
            <w:left w:val="none" w:sz="0" w:space="0" w:color="auto"/>
            <w:bottom w:val="none" w:sz="0" w:space="0" w:color="auto"/>
            <w:right w:val="none" w:sz="0" w:space="0" w:color="auto"/>
          </w:divBdr>
          <w:divsChild>
            <w:div w:id="696735177">
              <w:marLeft w:val="0"/>
              <w:marRight w:val="0"/>
              <w:marTop w:val="0"/>
              <w:marBottom w:val="0"/>
              <w:divBdr>
                <w:top w:val="none" w:sz="0" w:space="0" w:color="auto"/>
                <w:left w:val="none" w:sz="0" w:space="0" w:color="auto"/>
                <w:bottom w:val="none" w:sz="0" w:space="0" w:color="auto"/>
                <w:right w:val="none" w:sz="0" w:space="0" w:color="auto"/>
              </w:divBdr>
            </w:div>
          </w:divsChild>
        </w:div>
        <w:div w:id="576285978">
          <w:marLeft w:val="0"/>
          <w:marRight w:val="0"/>
          <w:marTop w:val="24"/>
          <w:marBottom w:val="24"/>
          <w:divBdr>
            <w:top w:val="none" w:sz="0" w:space="0" w:color="auto"/>
            <w:left w:val="none" w:sz="0" w:space="0" w:color="auto"/>
            <w:bottom w:val="none" w:sz="0" w:space="0" w:color="auto"/>
            <w:right w:val="none" w:sz="0" w:space="0" w:color="auto"/>
          </w:divBdr>
          <w:divsChild>
            <w:div w:id="1155952759">
              <w:marLeft w:val="0"/>
              <w:marRight w:val="0"/>
              <w:marTop w:val="0"/>
              <w:marBottom w:val="0"/>
              <w:divBdr>
                <w:top w:val="none" w:sz="0" w:space="0" w:color="auto"/>
                <w:left w:val="none" w:sz="0" w:space="0" w:color="auto"/>
                <w:bottom w:val="none" w:sz="0" w:space="0" w:color="auto"/>
                <w:right w:val="none" w:sz="0" w:space="0" w:color="auto"/>
              </w:divBdr>
            </w:div>
          </w:divsChild>
        </w:div>
        <w:div w:id="662318742">
          <w:marLeft w:val="0"/>
          <w:marRight w:val="0"/>
          <w:marTop w:val="24"/>
          <w:marBottom w:val="24"/>
          <w:divBdr>
            <w:top w:val="none" w:sz="0" w:space="0" w:color="auto"/>
            <w:left w:val="none" w:sz="0" w:space="0" w:color="auto"/>
            <w:bottom w:val="none" w:sz="0" w:space="0" w:color="auto"/>
            <w:right w:val="none" w:sz="0" w:space="0" w:color="auto"/>
          </w:divBdr>
          <w:divsChild>
            <w:div w:id="1233194917">
              <w:marLeft w:val="0"/>
              <w:marRight w:val="0"/>
              <w:marTop w:val="0"/>
              <w:marBottom w:val="0"/>
              <w:divBdr>
                <w:top w:val="none" w:sz="0" w:space="0" w:color="auto"/>
                <w:left w:val="none" w:sz="0" w:space="0" w:color="auto"/>
                <w:bottom w:val="none" w:sz="0" w:space="0" w:color="auto"/>
                <w:right w:val="none" w:sz="0" w:space="0" w:color="auto"/>
              </w:divBdr>
            </w:div>
          </w:divsChild>
        </w:div>
        <w:div w:id="737094641">
          <w:marLeft w:val="0"/>
          <w:marRight w:val="0"/>
          <w:marTop w:val="24"/>
          <w:marBottom w:val="24"/>
          <w:divBdr>
            <w:top w:val="none" w:sz="0" w:space="0" w:color="auto"/>
            <w:left w:val="none" w:sz="0" w:space="0" w:color="auto"/>
            <w:bottom w:val="none" w:sz="0" w:space="0" w:color="auto"/>
            <w:right w:val="none" w:sz="0" w:space="0" w:color="auto"/>
          </w:divBdr>
          <w:divsChild>
            <w:div w:id="1393459020">
              <w:marLeft w:val="0"/>
              <w:marRight w:val="0"/>
              <w:marTop w:val="0"/>
              <w:marBottom w:val="0"/>
              <w:divBdr>
                <w:top w:val="none" w:sz="0" w:space="0" w:color="auto"/>
                <w:left w:val="none" w:sz="0" w:space="0" w:color="auto"/>
                <w:bottom w:val="none" w:sz="0" w:space="0" w:color="auto"/>
                <w:right w:val="none" w:sz="0" w:space="0" w:color="auto"/>
              </w:divBdr>
            </w:div>
          </w:divsChild>
        </w:div>
        <w:div w:id="772747902">
          <w:marLeft w:val="0"/>
          <w:marRight w:val="0"/>
          <w:marTop w:val="24"/>
          <w:marBottom w:val="24"/>
          <w:divBdr>
            <w:top w:val="none" w:sz="0" w:space="0" w:color="auto"/>
            <w:left w:val="none" w:sz="0" w:space="0" w:color="auto"/>
            <w:bottom w:val="none" w:sz="0" w:space="0" w:color="auto"/>
            <w:right w:val="none" w:sz="0" w:space="0" w:color="auto"/>
          </w:divBdr>
          <w:divsChild>
            <w:div w:id="1404376387">
              <w:marLeft w:val="0"/>
              <w:marRight w:val="0"/>
              <w:marTop w:val="0"/>
              <w:marBottom w:val="0"/>
              <w:divBdr>
                <w:top w:val="none" w:sz="0" w:space="0" w:color="auto"/>
                <w:left w:val="none" w:sz="0" w:space="0" w:color="auto"/>
                <w:bottom w:val="none" w:sz="0" w:space="0" w:color="auto"/>
                <w:right w:val="none" w:sz="0" w:space="0" w:color="auto"/>
              </w:divBdr>
            </w:div>
          </w:divsChild>
        </w:div>
        <w:div w:id="870068757">
          <w:marLeft w:val="0"/>
          <w:marRight w:val="0"/>
          <w:marTop w:val="24"/>
          <w:marBottom w:val="24"/>
          <w:divBdr>
            <w:top w:val="none" w:sz="0" w:space="0" w:color="auto"/>
            <w:left w:val="none" w:sz="0" w:space="0" w:color="auto"/>
            <w:bottom w:val="none" w:sz="0" w:space="0" w:color="auto"/>
            <w:right w:val="none" w:sz="0" w:space="0" w:color="auto"/>
          </w:divBdr>
          <w:divsChild>
            <w:div w:id="782726834">
              <w:marLeft w:val="0"/>
              <w:marRight w:val="0"/>
              <w:marTop w:val="0"/>
              <w:marBottom w:val="0"/>
              <w:divBdr>
                <w:top w:val="none" w:sz="0" w:space="0" w:color="auto"/>
                <w:left w:val="none" w:sz="0" w:space="0" w:color="auto"/>
                <w:bottom w:val="single" w:sz="6" w:space="0" w:color="252525"/>
                <w:right w:val="none" w:sz="0" w:space="0" w:color="auto"/>
              </w:divBdr>
              <w:divsChild>
                <w:div w:id="14872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96012">
          <w:marLeft w:val="0"/>
          <w:marRight w:val="0"/>
          <w:marTop w:val="24"/>
          <w:marBottom w:val="24"/>
          <w:divBdr>
            <w:top w:val="none" w:sz="0" w:space="0" w:color="auto"/>
            <w:left w:val="none" w:sz="0" w:space="0" w:color="auto"/>
            <w:bottom w:val="none" w:sz="0" w:space="0" w:color="auto"/>
            <w:right w:val="none" w:sz="0" w:space="0" w:color="auto"/>
          </w:divBdr>
          <w:divsChild>
            <w:div w:id="1725911464">
              <w:marLeft w:val="0"/>
              <w:marRight w:val="0"/>
              <w:marTop w:val="0"/>
              <w:marBottom w:val="0"/>
              <w:divBdr>
                <w:top w:val="none" w:sz="0" w:space="0" w:color="auto"/>
                <w:left w:val="none" w:sz="0" w:space="0" w:color="auto"/>
                <w:bottom w:val="none" w:sz="0" w:space="0" w:color="auto"/>
                <w:right w:val="none" w:sz="0" w:space="0" w:color="auto"/>
              </w:divBdr>
            </w:div>
          </w:divsChild>
        </w:div>
        <w:div w:id="1201211737">
          <w:marLeft w:val="0"/>
          <w:marRight w:val="0"/>
          <w:marTop w:val="24"/>
          <w:marBottom w:val="24"/>
          <w:divBdr>
            <w:top w:val="none" w:sz="0" w:space="0" w:color="auto"/>
            <w:left w:val="none" w:sz="0" w:space="0" w:color="auto"/>
            <w:bottom w:val="none" w:sz="0" w:space="0" w:color="auto"/>
            <w:right w:val="none" w:sz="0" w:space="0" w:color="auto"/>
          </w:divBdr>
          <w:divsChild>
            <w:div w:id="1580749745">
              <w:marLeft w:val="0"/>
              <w:marRight w:val="0"/>
              <w:marTop w:val="0"/>
              <w:marBottom w:val="0"/>
              <w:divBdr>
                <w:top w:val="none" w:sz="0" w:space="0" w:color="auto"/>
                <w:left w:val="none" w:sz="0" w:space="0" w:color="auto"/>
                <w:bottom w:val="single" w:sz="6" w:space="0" w:color="252525"/>
                <w:right w:val="none" w:sz="0" w:space="0" w:color="auto"/>
              </w:divBdr>
              <w:divsChild>
                <w:div w:id="606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6007">
          <w:marLeft w:val="0"/>
          <w:marRight w:val="0"/>
          <w:marTop w:val="24"/>
          <w:marBottom w:val="24"/>
          <w:divBdr>
            <w:top w:val="none" w:sz="0" w:space="0" w:color="auto"/>
            <w:left w:val="none" w:sz="0" w:space="0" w:color="auto"/>
            <w:bottom w:val="none" w:sz="0" w:space="0" w:color="auto"/>
            <w:right w:val="none" w:sz="0" w:space="0" w:color="auto"/>
          </w:divBdr>
          <w:divsChild>
            <w:div w:id="2038651886">
              <w:marLeft w:val="0"/>
              <w:marRight w:val="0"/>
              <w:marTop w:val="0"/>
              <w:marBottom w:val="0"/>
              <w:divBdr>
                <w:top w:val="none" w:sz="0" w:space="0" w:color="auto"/>
                <w:left w:val="none" w:sz="0" w:space="0" w:color="auto"/>
                <w:bottom w:val="none" w:sz="0" w:space="0" w:color="auto"/>
                <w:right w:val="none" w:sz="0" w:space="0" w:color="auto"/>
              </w:divBdr>
            </w:div>
          </w:divsChild>
        </w:div>
        <w:div w:id="1246722730">
          <w:marLeft w:val="0"/>
          <w:marRight w:val="0"/>
          <w:marTop w:val="24"/>
          <w:marBottom w:val="24"/>
          <w:divBdr>
            <w:top w:val="none" w:sz="0" w:space="0" w:color="auto"/>
            <w:left w:val="none" w:sz="0" w:space="0" w:color="auto"/>
            <w:bottom w:val="none" w:sz="0" w:space="0" w:color="auto"/>
            <w:right w:val="none" w:sz="0" w:space="0" w:color="auto"/>
          </w:divBdr>
          <w:divsChild>
            <w:div w:id="669988292">
              <w:marLeft w:val="0"/>
              <w:marRight w:val="0"/>
              <w:marTop w:val="0"/>
              <w:marBottom w:val="0"/>
              <w:divBdr>
                <w:top w:val="none" w:sz="0" w:space="0" w:color="auto"/>
                <w:left w:val="none" w:sz="0" w:space="0" w:color="auto"/>
                <w:bottom w:val="none" w:sz="0" w:space="0" w:color="auto"/>
                <w:right w:val="none" w:sz="0" w:space="0" w:color="auto"/>
              </w:divBdr>
            </w:div>
          </w:divsChild>
        </w:div>
        <w:div w:id="1275332126">
          <w:marLeft w:val="0"/>
          <w:marRight w:val="0"/>
          <w:marTop w:val="24"/>
          <w:marBottom w:val="24"/>
          <w:divBdr>
            <w:top w:val="none" w:sz="0" w:space="0" w:color="auto"/>
            <w:left w:val="none" w:sz="0" w:space="0" w:color="auto"/>
            <w:bottom w:val="none" w:sz="0" w:space="0" w:color="auto"/>
            <w:right w:val="none" w:sz="0" w:space="0" w:color="auto"/>
          </w:divBdr>
          <w:divsChild>
            <w:div w:id="1089428992">
              <w:marLeft w:val="0"/>
              <w:marRight w:val="0"/>
              <w:marTop w:val="0"/>
              <w:marBottom w:val="0"/>
              <w:divBdr>
                <w:top w:val="none" w:sz="0" w:space="0" w:color="auto"/>
                <w:left w:val="none" w:sz="0" w:space="0" w:color="auto"/>
                <w:bottom w:val="none" w:sz="0" w:space="0" w:color="auto"/>
                <w:right w:val="none" w:sz="0" w:space="0" w:color="auto"/>
              </w:divBdr>
            </w:div>
          </w:divsChild>
        </w:div>
        <w:div w:id="1520392035">
          <w:marLeft w:val="0"/>
          <w:marRight w:val="0"/>
          <w:marTop w:val="24"/>
          <w:marBottom w:val="24"/>
          <w:divBdr>
            <w:top w:val="none" w:sz="0" w:space="0" w:color="auto"/>
            <w:left w:val="none" w:sz="0" w:space="0" w:color="auto"/>
            <w:bottom w:val="none" w:sz="0" w:space="0" w:color="auto"/>
            <w:right w:val="none" w:sz="0" w:space="0" w:color="auto"/>
          </w:divBdr>
          <w:divsChild>
            <w:div w:id="2016613450">
              <w:marLeft w:val="0"/>
              <w:marRight w:val="0"/>
              <w:marTop w:val="0"/>
              <w:marBottom w:val="0"/>
              <w:divBdr>
                <w:top w:val="none" w:sz="0" w:space="0" w:color="auto"/>
                <w:left w:val="none" w:sz="0" w:space="0" w:color="auto"/>
                <w:bottom w:val="single" w:sz="6" w:space="0" w:color="252525"/>
                <w:right w:val="none" w:sz="0" w:space="0" w:color="auto"/>
              </w:divBdr>
              <w:divsChild>
                <w:div w:id="4475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4416">
          <w:marLeft w:val="0"/>
          <w:marRight w:val="0"/>
          <w:marTop w:val="24"/>
          <w:marBottom w:val="24"/>
          <w:divBdr>
            <w:top w:val="none" w:sz="0" w:space="0" w:color="auto"/>
            <w:left w:val="none" w:sz="0" w:space="0" w:color="auto"/>
            <w:bottom w:val="none" w:sz="0" w:space="0" w:color="auto"/>
            <w:right w:val="none" w:sz="0" w:space="0" w:color="auto"/>
          </w:divBdr>
          <w:divsChild>
            <w:div w:id="83722141">
              <w:marLeft w:val="0"/>
              <w:marRight w:val="0"/>
              <w:marTop w:val="0"/>
              <w:marBottom w:val="0"/>
              <w:divBdr>
                <w:top w:val="none" w:sz="0" w:space="0" w:color="auto"/>
                <w:left w:val="none" w:sz="0" w:space="0" w:color="auto"/>
                <w:bottom w:val="none" w:sz="0" w:space="0" w:color="auto"/>
                <w:right w:val="none" w:sz="0" w:space="0" w:color="auto"/>
              </w:divBdr>
            </w:div>
          </w:divsChild>
        </w:div>
        <w:div w:id="1756704387">
          <w:marLeft w:val="0"/>
          <w:marRight w:val="0"/>
          <w:marTop w:val="24"/>
          <w:marBottom w:val="24"/>
          <w:divBdr>
            <w:top w:val="none" w:sz="0" w:space="0" w:color="auto"/>
            <w:left w:val="none" w:sz="0" w:space="0" w:color="auto"/>
            <w:bottom w:val="none" w:sz="0" w:space="0" w:color="auto"/>
            <w:right w:val="none" w:sz="0" w:space="0" w:color="auto"/>
          </w:divBdr>
          <w:divsChild>
            <w:div w:id="1907911233">
              <w:marLeft w:val="0"/>
              <w:marRight w:val="0"/>
              <w:marTop w:val="0"/>
              <w:marBottom w:val="0"/>
              <w:divBdr>
                <w:top w:val="none" w:sz="0" w:space="0" w:color="auto"/>
                <w:left w:val="none" w:sz="0" w:space="0" w:color="auto"/>
                <w:bottom w:val="none" w:sz="0" w:space="0" w:color="auto"/>
                <w:right w:val="none" w:sz="0" w:space="0" w:color="auto"/>
              </w:divBdr>
            </w:div>
          </w:divsChild>
        </w:div>
        <w:div w:id="1763988084">
          <w:marLeft w:val="0"/>
          <w:marRight w:val="0"/>
          <w:marTop w:val="24"/>
          <w:marBottom w:val="24"/>
          <w:divBdr>
            <w:top w:val="none" w:sz="0" w:space="0" w:color="auto"/>
            <w:left w:val="none" w:sz="0" w:space="0" w:color="auto"/>
            <w:bottom w:val="none" w:sz="0" w:space="0" w:color="auto"/>
            <w:right w:val="none" w:sz="0" w:space="0" w:color="auto"/>
          </w:divBdr>
          <w:divsChild>
            <w:div w:id="617300883">
              <w:marLeft w:val="0"/>
              <w:marRight w:val="0"/>
              <w:marTop w:val="0"/>
              <w:marBottom w:val="0"/>
              <w:divBdr>
                <w:top w:val="none" w:sz="0" w:space="0" w:color="auto"/>
                <w:left w:val="none" w:sz="0" w:space="0" w:color="auto"/>
                <w:bottom w:val="none" w:sz="0" w:space="0" w:color="auto"/>
                <w:right w:val="none" w:sz="0" w:space="0" w:color="auto"/>
              </w:divBdr>
            </w:div>
          </w:divsChild>
        </w:div>
        <w:div w:id="1966691836">
          <w:marLeft w:val="0"/>
          <w:marRight w:val="0"/>
          <w:marTop w:val="24"/>
          <w:marBottom w:val="24"/>
          <w:divBdr>
            <w:top w:val="none" w:sz="0" w:space="0" w:color="auto"/>
            <w:left w:val="none" w:sz="0" w:space="0" w:color="auto"/>
            <w:bottom w:val="none" w:sz="0" w:space="0" w:color="auto"/>
            <w:right w:val="none" w:sz="0" w:space="0" w:color="auto"/>
          </w:divBdr>
          <w:divsChild>
            <w:div w:id="1218858970">
              <w:marLeft w:val="0"/>
              <w:marRight w:val="0"/>
              <w:marTop w:val="0"/>
              <w:marBottom w:val="0"/>
              <w:divBdr>
                <w:top w:val="none" w:sz="0" w:space="0" w:color="auto"/>
                <w:left w:val="none" w:sz="0" w:space="0" w:color="auto"/>
                <w:bottom w:val="single" w:sz="6" w:space="0" w:color="252525"/>
                <w:right w:val="none" w:sz="0" w:space="0" w:color="auto"/>
              </w:divBdr>
              <w:divsChild>
                <w:div w:id="19208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2990">
          <w:marLeft w:val="0"/>
          <w:marRight w:val="0"/>
          <w:marTop w:val="24"/>
          <w:marBottom w:val="24"/>
          <w:divBdr>
            <w:top w:val="none" w:sz="0" w:space="0" w:color="auto"/>
            <w:left w:val="none" w:sz="0" w:space="0" w:color="auto"/>
            <w:bottom w:val="none" w:sz="0" w:space="0" w:color="auto"/>
            <w:right w:val="none" w:sz="0" w:space="0" w:color="auto"/>
          </w:divBdr>
          <w:divsChild>
            <w:div w:id="407919305">
              <w:marLeft w:val="0"/>
              <w:marRight w:val="0"/>
              <w:marTop w:val="0"/>
              <w:marBottom w:val="0"/>
              <w:divBdr>
                <w:top w:val="none" w:sz="0" w:space="0" w:color="auto"/>
                <w:left w:val="none" w:sz="0" w:space="0" w:color="auto"/>
                <w:bottom w:val="none" w:sz="0" w:space="0" w:color="auto"/>
                <w:right w:val="none" w:sz="0" w:space="0" w:color="auto"/>
              </w:divBdr>
            </w:div>
          </w:divsChild>
        </w:div>
        <w:div w:id="2060663928">
          <w:marLeft w:val="0"/>
          <w:marRight w:val="0"/>
          <w:marTop w:val="24"/>
          <w:marBottom w:val="24"/>
          <w:divBdr>
            <w:top w:val="none" w:sz="0" w:space="0" w:color="auto"/>
            <w:left w:val="none" w:sz="0" w:space="0" w:color="auto"/>
            <w:bottom w:val="none" w:sz="0" w:space="0" w:color="auto"/>
            <w:right w:val="none" w:sz="0" w:space="0" w:color="auto"/>
          </w:divBdr>
          <w:divsChild>
            <w:div w:id="1550603149">
              <w:marLeft w:val="0"/>
              <w:marRight w:val="0"/>
              <w:marTop w:val="0"/>
              <w:marBottom w:val="0"/>
              <w:divBdr>
                <w:top w:val="none" w:sz="0" w:space="0" w:color="auto"/>
                <w:left w:val="none" w:sz="0" w:space="0" w:color="auto"/>
                <w:bottom w:val="single" w:sz="6" w:space="0" w:color="252525"/>
                <w:right w:val="none" w:sz="0" w:space="0" w:color="auto"/>
              </w:divBdr>
              <w:divsChild>
                <w:div w:id="21909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26546">
      <w:bodyDiv w:val="1"/>
      <w:marLeft w:val="0"/>
      <w:marRight w:val="0"/>
      <w:marTop w:val="0"/>
      <w:marBottom w:val="0"/>
      <w:divBdr>
        <w:top w:val="none" w:sz="0" w:space="0" w:color="auto"/>
        <w:left w:val="none" w:sz="0" w:space="0" w:color="auto"/>
        <w:bottom w:val="none" w:sz="0" w:space="0" w:color="auto"/>
        <w:right w:val="none" w:sz="0" w:space="0" w:color="auto"/>
      </w:divBdr>
      <w:divsChild>
        <w:div w:id="256597917">
          <w:marLeft w:val="0"/>
          <w:marRight w:val="0"/>
          <w:marTop w:val="24"/>
          <w:marBottom w:val="24"/>
          <w:divBdr>
            <w:top w:val="none" w:sz="0" w:space="0" w:color="auto"/>
            <w:left w:val="none" w:sz="0" w:space="0" w:color="auto"/>
            <w:bottom w:val="none" w:sz="0" w:space="0" w:color="auto"/>
            <w:right w:val="none" w:sz="0" w:space="0" w:color="auto"/>
          </w:divBdr>
          <w:divsChild>
            <w:div w:id="406538349">
              <w:marLeft w:val="0"/>
              <w:marRight w:val="0"/>
              <w:marTop w:val="0"/>
              <w:marBottom w:val="0"/>
              <w:divBdr>
                <w:top w:val="none" w:sz="0" w:space="0" w:color="auto"/>
                <w:left w:val="none" w:sz="0" w:space="0" w:color="auto"/>
                <w:bottom w:val="none" w:sz="0" w:space="0" w:color="auto"/>
                <w:right w:val="none" w:sz="0" w:space="0" w:color="auto"/>
              </w:divBdr>
            </w:div>
          </w:divsChild>
        </w:div>
        <w:div w:id="473526402">
          <w:marLeft w:val="0"/>
          <w:marRight w:val="0"/>
          <w:marTop w:val="24"/>
          <w:marBottom w:val="24"/>
          <w:divBdr>
            <w:top w:val="none" w:sz="0" w:space="0" w:color="auto"/>
            <w:left w:val="none" w:sz="0" w:space="0" w:color="auto"/>
            <w:bottom w:val="none" w:sz="0" w:space="0" w:color="auto"/>
            <w:right w:val="none" w:sz="0" w:space="0" w:color="auto"/>
          </w:divBdr>
          <w:divsChild>
            <w:div w:id="1349721414">
              <w:marLeft w:val="0"/>
              <w:marRight w:val="0"/>
              <w:marTop w:val="0"/>
              <w:marBottom w:val="0"/>
              <w:divBdr>
                <w:top w:val="none" w:sz="0" w:space="0" w:color="auto"/>
                <w:left w:val="none" w:sz="0" w:space="0" w:color="auto"/>
                <w:bottom w:val="none" w:sz="0" w:space="0" w:color="auto"/>
                <w:right w:val="none" w:sz="0" w:space="0" w:color="auto"/>
              </w:divBdr>
            </w:div>
          </w:divsChild>
        </w:div>
        <w:div w:id="662663203">
          <w:marLeft w:val="0"/>
          <w:marRight w:val="0"/>
          <w:marTop w:val="24"/>
          <w:marBottom w:val="24"/>
          <w:divBdr>
            <w:top w:val="none" w:sz="0" w:space="0" w:color="auto"/>
            <w:left w:val="none" w:sz="0" w:space="0" w:color="auto"/>
            <w:bottom w:val="none" w:sz="0" w:space="0" w:color="auto"/>
            <w:right w:val="none" w:sz="0" w:space="0" w:color="auto"/>
          </w:divBdr>
          <w:divsChild>
            <w:div w:id="1463772418">
              <w:marLeft w:val="0"/>
              <w:marRight w:val="0"/>
              <w:marTop w:val="0"/>
              <w:marBottom w:val="0"/>
              <w:divBdr>
                <w:top w:val="none" w:sz="0" w:space="0" w:color="auto"/>
                <w:left w:val="none" w:sz="0" w:space="0" w:color="auto"/>
                <w:bottom w:val="none" w:sz="0" w:space="0" w:color="auto"/>
                <w:right w:val="none" w:sz="0" w:space="0" w:color="auto"/>
              </w:divBdr>
            </w:div>
          </w:divsChild>
        </w:div>
        <w:div w:id="1217552074">
          <w:marLeft w:val="0"/>
          <w:marRight w:val="0"/>
          <w:marTop w:val="24"/>
          <w:marBottom w:val="24"/>
          <w:divBdr>
            <w:top w:val="none" w:sz="0" w:space="0" w:color="auto"/>
            <w:left w:val="none" w:sz="0" w:space="0" w:color="auto"/>
            <w:bottom w:val="none" w:sz="0" w:space="0" w:color="auto"/>
            <w:right w:val="none" w:sz="0" w:space="0" w:color="auto"/>
          </w:divBdr>
          <w:divsChild>
            <w:div w:id="1292856997">
              <w:marLeft w:val="0"/>
              <w:marRight w:val="0"/>
              <w:marTop w:val="0"/>
              <w:marBottom w:val="0"/>
              <w:divBdr>
                <w:top w:val="none" w:sz="0" w:space="0" w:color="auto"/>
                <w:left w:val="none" w:sz="0" w:space="0" w:color="auto"/>
                <w:bottom w:val="none" w:sz="0" w:space="0" w:color="auto"/>
                <w:right w:val="none" w:sz="0" w:space="0" w:color="auto"/>
              </w:divBdr>
            </w:div>
          </w:divsChild>
        </w:div>
        <w:div w:id="1585528780">
          <w:marLeft w:val="0"/>
          <w:marRight w:val="0"/>
          <w:marTop w:val="24"/>
          <w:marBottom w:val="24"/>
          <w:divBdr>
            <w:top w:val="none" w:sz="0" w:space="0" w:color="auto"/>
            <w:left w:val="none" w:sz="0" w:space="0" w:color="auto"/>
            <w:bottom w:val="none" w:sz="0" w:space="0" w:color="auto"/>
            <w:right w:val="none" w:sz="0" w:space="0" w:color="auto"/>
          </w:divBdr>
          <w:divsChild>
            <w:div w:id="1966934232">
              <w:marLeft w:val="0"/>
              <w:marRight w:val="0"/>
              <w:marTop w:val="0"/>
              <w:marBottom w:val="0"/>
              <w:divBdr>
                <w:top w:val="none" w:sz="0" w:space="0" w:color="auto"/>
                <w:left w:val="none" w:sz="0" w:space="0" w:color="auto"/>
                <w:bottom w:val="none" w:sz="0" w:space="0" w:color="auto"/>
                <w:right w:val="none" w:sz="0" w:space="0" w:color="auto"/>
              </w:divBdr>
              <w:divsChild>
                <w:div w:id="8361932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2410948">
          <w:marLeft w:val="0"/>
          <w:marRight w:val="0"/>
          <w:marTop w:val="24"/>
          <w:marBottom w:val="24"/>
          <w:divBdr>
            <w:top w:val="none" w:sz="0" w:space="0" w:color="auto"/>
            <w:left w:val="none" w:sz="0" w:space="0" w:color="auto"/>
            <w:bottom w:val="none" w:sz="0" w:space="0" w:color="auto"/>
            <w:right w:val="none" w:sz="0" w:space="0" w:color="auto"/>
          </w:divBdr>
          <w:divsChild>
            <w:div w:id="208614720">
              <w:marLeft w:val="0"/>
              <w:marRight w:val="0"/>
              <w:marTop w:val="0"/>
              <w:marBottom w:val="0"/>
              <w:divBdr>
                <w:top w:val="none" w:sz="0" w:space="0" w:color="auto"/>
                <w:left w:val="none" w:sz="0" w:space="0" w:color="auto"/>
                <w:bottom w:val="none" w:sz="0" w:space="0" w:color="auto"/>
                <w:right w:val="none" w:sz="0" w:space="0" w:color="auto"/>
              </w:divBdr>
            </w:div>
          </w:divsChild>
        </w:div>
        <w:div w:id="1695576835">
          <w:marLeft w:val="0"/>
          <w:marRight w:val="0"/>
          <w:marTop w:val="24"/>
          <w:marBottom w:val="24"/>
          <w:divBdr>
            <w:top w:val="none" w:sz="0" w:space="0" w:color="auto"/>
            <w:left w:val="none" w:sz="0" w:space="0" w:color="auto"/>
            <w:bottom w:val="none" w:sz="0" w:space="0" w:color="auto"/>
            <w:right w:val="none" w:sz="0" w:space="0" w:color="auto"/>
          </w:divBdr>
          <w:divsChild>
            <w:div w:id="313490250">
              <w:marLeft w:val="0"/>
              <w:marRight w:val="0"/>
              <w:marTop w:val="0"/>
              <w:marBottom w:val="0"/>
              <w:divBdr>
                <w:top w:val="none" w:sz="0" w:space="0" w:color="auto"/>
                <w:left w:val="none" w:sz="0" w:space="0" w:color="auto"/>
                <w:bottom w:val="none" w:sz="0" w:space="0" w:color="auto"/>
                <w:right w:val="none" w:sz="0" w:space="0" w:color="auto"/>
              </w:divBdr>
            </w:div>
          </w:divsChild>
        </w:div>
        <w:div w:id="1909537135">
          <w:marLeft w:val="0"/>
          <w:marRight w:val="0"/>
          <w:marTop w:val="24"/>
          <w:marBottom w:val="24"/>
          <w:divBdr>
            <w:top w:val="none" w:sz="0" w:space="0" w:color="auto"/>
            <w:left w:val="none" w:sz="0" w:space="0" w:color="auto"/>
            <w:bottom w:val="none" w:sz="0" w:space="0" w:color="auto"/>
            <w:right w:val="none" w:sz="0" w:space="0" w:color="auto"/>
          </w:divBdr>
          <w:divsChild>
            <w:div w:id="992100756">
              <w:marLeft w:val="0"/>
              <w:marRight w:val="0"/>
              <w:marTop w:val="0"/>
              <w:marBottom w:val="0"/>
              <w:divBdr>
                <w:top w:val="none" w:sz="0" w:space="0" w:color="auto"/>
                <w:left w:val="none" w:sz="0" w:space="0" w:color="auto"/>
                <w:bottom w:val="none" w:sz="0" w:space="0" w:color="auto"/>
                <w:right w:val="none" w:sz="0" w:space="0" w:color="auto"/>
              </w:divBdr>
            </w:div>
          </w:divsChild>
        </w:div>
        <w:div w:id="2026592146">
          <w:marLeft w:val="0"/>
          <w:marRight w:val="0"/>
          <w:marTop w:val="24"/>
          <w:marBottom w:val="24"/>
          <w:divBdr>
            <w:top w:val="none" w:sz="0" w:space="0" w:color="auto"/>
            <w:left w:val="none" w:sz="0" w:space="0" w:color="auto"/>
            <w:bottom w:val="none" w:sz="0" w:space="0" w:color="auto"/>
            <w:right w:val="none" w:sz="0" w:space="0" w:color="auto"/>
          </w:divBdr>
          <w:divsChild>
            <w:div w:id="266888199">
              <w:marLeft w:val="0"/>
              <w:marRight w:val="0"/>
              <w:marTop w:val="0"/>
              <w:marBottom w:val="0"/>
              <w:divBdr>
                <w:top w:val="none" w:sz="0" w:space="0" w:color="auto"/>
                <w:left w:val="none" w:sz="0" w:space="0" w:color="auto"/>
                <w:bottom w:val="none" w:sz="0" w:space="0" w:color="auto"/>
                <w:right w:val="none" w:sz="0" w:space="0" w:color="auto"/>
              </w:divBdr>
            </w:div>
          </w:divsChild>
        </w:div>
        <w:div w:id="2088532572">
          <w:marLeft w:val="0"/>
          <w:marRight w:val="0"/>
          <w:marTop w:val="24"/>
          <w:marBottom w:val="24"/>
          <w:divBdr>
            <w:top w:val="none" w:sz="0" w:space="0" w:color="auto"/>
            <w:left w:val="none" w:sz="0" w:space="0" w:color="auto"/>
            <w:bottom w:val="none" w:sz="0" w:space="0" w:color="auto"/>
            <w:right w:val="none" w:sz="0" w:space="0" w:color="auto"/>
          </w:divBdr>
          <w:divsChild>
            <w:div w:id="1251814386">
              <w:marLeft w:val="0"/>
              <w:marRight w:val="0"/>
              <w:marTop w:val="0"/>
              <w:marBottom w:val="0"/>
              <w:divBdr>
                <w:top w:val="none" w:sz="0" w:space="0" w:color="auto"/>
                <w:left w:val="none" w:sz="0" w:space="0" w:color="auto"/>
                <w:bottom w:val="none" w:sz="0" w:space="0" w:color="auto"/>
                <w:right w:val="none" w:sz="0" w:space="0" w:color="auto"/>
              </w:divBdr>
              <w:divsChild>
                <w:div w:id="14486999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5878835">
          <w:marLeft w:val="0"/>
          <w:marRight w:val="0"/>
          <w:marTop w:val="24"/>
          <w:marBottom w:val="24"/>
          <w:divBdr>
            <w:top w:val="none" w:sz="0" w:space="0" w:color="auto"/>
            <w:left w:val="none" w:sz="0" w:space="0" w:color="auto"/>
            <w:bottom w:val="none" w:sz="0" w:space="0" w:color="auto"/>
            <w:right w:val="none" w:sz="0" w:space="0" w:color="auto"/>
          </w:divBdr>
          <w:divsChild>
            <w:div w:id="183857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06013">
      <w:bodyDiv w:val="1"/>
      <w:marLeft w:val="0"/>
      <w:marRight w:val="0"/>
      <w:marTop w:val="0"/>
      <w:marBottom w:val="0"/>
      <w:divBdr>
        <w:top w:val="none" w:sz="0" w:space="0" w:color="auto"/>
        <w:left w:val="none" w:sz="0" w:space="0" w:color="auto"/>
        <w:bottom w:val="none" w:sz="0" w:space="0" w:color="auto"/>
        <w:right w:val="none" w:sz="0" w:space="0" w:color="auto"/>
      </w:divBdr>
      <w:divsChild>
        <w:div w:id="223685525">
          <w:marLeft w:val="0"/>
          <w:marRight w:val="0"/>
          <w:marTop w:val="24"/>
          <w:marBottom w:val="24"/>
          <w:divBdr>
            <w:top w:val="none" w:sz="0" w:space="0" w:color="auto"/>
            <w:left w:val="none" w:sz="0" w:space="0" w:color="auto"/>
            <w:bottom w:val="none" w:sz="0" w:space="0" w:color="auto"/>
            <w:right w:val="none" w:sz="0" w:space="0" w:color="auto"/>
          </w:divBdr>
          <w:divsChild>
            <w:div w:id="1752265336">
              <w:marLeft w:val="0"/>
              <w:marRight w:val="0"/>
              <w:marTop w:val="0"/>
              <w:marBottom w:val="0"/>
              <w:divBdr>
                <w:top w:val="none" w:sz="0" w:space="0" w:color="auto"/>
                <w:left w:val="none" w:sz="0" w:space="0" w:color="auto"/>
                <w:bottom w:val="none" w:sz="0" w:space="0" w:color="auto"/>
                <w:right w:val="none" w:sz="0" w:space="0" w:color="auto"/>
              </w:divBdr>
              <w:divsChild>
                <w:div w:id="19855759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26794712">
          <w:marLeft w:val="0"/>
          <w:marRight w:val="0"/>
          <w:marTop w:val="24"/>
          <w:marBottom w:val="24"/>
          <w:divBdr>
            <w:top w:val="none" w:sz="0" w:space="0" w:color="auto"/>
            <w:left w:val="none" w:sz="0" w:space="0" w:color="auto"/>
            <w:bottom w:val="none" w:sz="0" w:space="0" w:color="auto"/>
            <w:right w:val="none" w:sz="0" w:space="0" w:color="auto"/>
          </w:divBdr>
          <w:divsChild>
            <w:div w:id="2066179755">
              <w:marLeft w:val="0"/>
              <w:marRight w:val="0"/>
              <w:marTop w:val="0"/>
              <w:marBottom w:val="0"/>
              <w:divBdr>
                <w:top w:val="none" w:sz="0" w:space="0" w:color="auto"/>
                <w:left w:val="none" w:sz="0" w:space="0" w:color="auto"/>
                <w:bottom w:val="none" w:sz="0" w:space="0" w:color="auto"/>
                <w:right w:val="none" w:sz="0" w:space="0" w:color="auto"/>
              </w:divBdr>
            </w:div>
          </w:divsChild>
        </w:div>
        <w:div w:id="1248224762">
          <w:marLeft w:val="0"/>
          <w:marRight w:val="0"/>
          <w:marTop w:val="24"/>
          <w:marBottom w:val="24"/>
          <w:divBdr>
            <w:top w:val="none" w:sz="0" w:space="0" w:color="auto"/>
            <w:left w:val="none" w:sz="0" w:space="0" w:color="auto"/>
            <w:bottom w:val="none" w:sz="0" w:space="0" w:color="auto"/>
            <w:right w:val="none" w:sz="0" w:space="0" w:color="auto"/>
          </w:divBdr>
          <w:divsChild>
            <w:div w:id="2093355708">
              <w:marLeft w:val="0"/>
              <w:marRight w:val="0"/>
              <w:marTop w:val="0"/>
              <w:marBottom w:val="0"/>
              <w:divBdr>
                <w:top w:val="none" w:sz="0" w:space="0" w:color="auto"/>
                <w:left w:val="none" w:sz="0" w:space="0" w:color="auto"/>
                <w:bottom w:val="none" w:sz="0" w:space="0" w:color="auto"/>
                <w:right w:val="none" w:sz="0" w:space="0" w:color="auto"/>
              </w:divBdr>
            </w:div>
          </w:divsChild>
        </w:div>
        <w:div w:id="1387027514">
          <w:marLeft w:val="0"/>
          <w:marRight w:val="0"/>
          <w:marTop w:val="24"/>
          <w:marBottom w:val="24"/>
          <w:divBdr>
            <w:top w:val="none" w:sz="0" w:space="0" w:color="auto"/>
            <w:left w:val="none" w:sz="0" w:space="0" w:color="auto"/>
            <w:bottom w:val="none" w:sz="0" w:space="0" w:color="auto"/>
            <w:right w:val="none" w:sz="0" w:space="0" w:color="auto"/>
          </w:divBdr>
          <w:divsChild>
            <w:div w:id="475101241">
              <w:marLeft w:val="0"/>
              <w:marRight w:val="0"/>
              <w:marTop w:val="0"/>
              <w:marBottom w:val="0"/>
              <w:divBdr>
                <w:top w:val="none" w:sz="0" w:space="0" w:color="auto"/>
                <w:left w:val="none" w:sz="0" w:space="0" w:color="auto"/>
                <w:bottom w:val="none" w:sz="0" w:space="0" w:color="auto"/>
                <w:right w:val="none" w:sz="0" w:space="0" w:color="auto"/>
              </w:divBdr>
            </w:div>
          </w:divsChild>
        </w:div>
        <w:div w:id="1484854313">
          <w:marLeft w:val="0"/>
          <w:marRight w:val="0"/>
          <w:marTop w:val="24"/>
          <w:marBottom w:val="24"/>
          <w:divBdr>
            <w:top w:val="none" w:sz="0" w:space="0" w:color="auto"/>
            <w:left w:val="none" w:sz="0" w:space="0" w:color="auto"/>
            <w:bottom w:val="none" w:sz="0" w:space="0" w:color="auto"/>
            <w:right w:val="none" w:sz="0" w:space="0" w:color="auto"/>
          </w:divBdr>
          <w:divsChild>
            <w:div w:id="1588154753">
              <w:marLeft w:val="0"/>
              <w:marRight w:val="0"/>
              <w:marTop w:val="0"/>
              <w:marBottom w:val="0"/>
              <w:divBdr>
                <w:top w:val="none" w:sz="0" w:space="0" w:color="auto"/>
                <w:left w:val="none" w:sz="0" w:space="0" w:color="auto"/>
                <w:bottom w:val="none" w:sz="0" w:space="0" w:color="auto"/>
                <w:right w:val="none" w:sz="0" w:space="0" w:color="auto"/>
              </w:divBdr>
            </w:div>
          </w:divsChild>
        </w:div>
        <w:div w:id="1490631360">
          <w:marLeft w:val="0"/>
          <w:marRight w:val="0"/>
          <w:marTop w:val="24"/>
          <w:marBottom w:val="24"/>
          <w:divBdr>
            <w:top w:val="none" w:sz="0" w:space="0" w:color="auto"/>
            <w:left w:val="none" w:sz="0" w:space="0" w:color="auto"/>
            <w:bottom w:val="none" w:sz="0" w:space="0" w:color="auto"/>
            <w:right w:val="none" w:sz="0" w:space="0" w:color="auto"/>
          </w:divBdr>
          <w:divsChild>
            <w:div w:id="2035961737">
              <w:marLeft w:val="0"/>
              <w:marRight w:val="0"/>
              <w:marTop w:val="0"/>
              <w:marBottom w:val="0"/>
              <w:divBdr>
                <w:top w:val="none" w:sz="0" w:space="0" w:color="auto"/>
                <w:left w:val="none" w:sz="0" w:space="0" w:color="auto"/>
                <w:bottom w:val="none" w:sz="0" w:space="0" w:color="auto"/>
                <w:right w:val="none" w:sz="0" w:space="0" w:color="auto"/>
              </w:divBdr>
              <w:divsChild>
                <w:div w:id="905189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79558844">
          <w:marLeft w:val="0"/>
          <w:marRight w:val="0"/>
          <w:marTop w:val="24"/>
          <w:marBottom w:val="24"/>
          <w:divBdr>
            <w:top w:val="none" w:sz="0" w:space="0" w:color="auto"/>
            <w:left w:val="none" w:sz="0" w:space="0" w:color="auto"/>
            <w:bottom w:val="none" w:sz="0" w:space="0" w:color="auto"/>
            <w:right w:val="none" w:sz="0" w:space="0" w:color="auto"/>
          </w:divBdr>
          <w:divsChild>
            <w:div w:id="34545835">
              <w:marLeft w:val="0"/>
              <w:marRight w:val="0"/>
              <w:marTop w:val="0"/>
              <w:marBottom w:val="0"/>
              <w:divBdr>
                <w:top w:val="none" w:sz="0" w:space="0" w:color="auto"/>
                <w:left w:val="none" w:sz="0" w:space="0" w:color="auto"/>
                <w:bottom w:val="none" w:sz="0" w:space="0" w:color="auto"/>
                <w:right w:val="none" w:sz="0" w:space="0" w:color="auto"/>
              </w:divBdr>
            </w:div>
          </w:divsChild>
        </w:div>
        <w:div w:id="1714574570">
          <w:marLeft w:val="0"/>
          <w:marRight w:val="0"/>
          <w:marTop w:val="24"/>
          <w:marBottom w:val="24"/>
          <w:divBdr>
            <w:top w:val="none" w:sz="0" w:space="0" w:color="auto"/>
            <w:left w:val="none" w:sz="0" w:space="0" w:color="auto"/>
            <w:bottom w:val="none" w:sz="0" w:space="0" w:color="auto"/>
            <w:right w:val="none" w:sz="0" w:space="0" w:color="auto"/>
          </w:divBdr>
          <w:divsChild>
            <w:div w:id="1606159597">
              <w:marLeft w:val="0"/>
              <w:marRight w:val="0"/>
              <w:marTop w:val="0"/>
              <w:marBottom w:val="0"/>
              <w:divBdr>
                <w:top w:val="none" w:sz="0" w:space="0" w:color="auto"/>
                <w:left w:val="none" w:sz="0" w:space="0" w:color="auto"/>
                <w:bottom w:val="none" w:sz="0" w:space="0" w:color="auto"/>
                <w:right w:val="none" w:sz="0" w:space="0" w:color="auto"/>
              </w:divBdr>
            </w:div>
          </w:divsChild>
        </w:div>
        <w:div w:id="1827895634">
          <w:marLeft w:val="0"/>
          <w:marRight w:val="0"/>
          <w:marTop w:val="24"/>
          <w:marBottom w:val="24"/>
          <w:divBdr>
            <w:top w:val="none" w:sz="0" w:space="0" w:color="auto"/>
            <w:left w:val="none" w:sz="0" w:space="0" w:color="auto"/>
            <w:bottom w:val="none" w:sz="0" w:space="0" w:color="auto"/>
            <w:right w:val="none" w:sz="0" w:space="0" w:color="auto"/>
          </w:divBdr>
          <w:divsChild>
            <w:div w:id="1670790057">
              <w:marLeft w:val="0"/>
              <w:marRight w:val="0"/>
              <w:marTop w:val="0"/>
              <w:marBottom w:val="0"/>
              <w:divBdr>
                <w:top w:val="none" w:sz="0" w:space="0" w:color="auto"/>
                <w:left w:val="none" w:sz="0" w:space="0" w:color="auto"/>
                <w:bottom w:val="none" w:sz="0" w:space="0" w:color="auto"/>
                <w:right w:val="none" w:sz="0" w:space="0" w:color="auto"/>
              </w:divBdr>
            </w:div>
          </w:divsChild>
        </w:div>
        <w:div w:id="2136871817">
          <w:marLeft w:val="0"/>
          <w:marRight w:val="0"/>
          <w:marTop w:val="24"/>
          <w:marBottom w:val="24"/>
          <w:divBdr>
            <w:top w:val="none" w:sz="0" w:space="0" w:color="auto"/>
            <w:left w:val="none" w:sz="0" w:space="0" w:color="auto"/>
            <w:bottom w:val="none" w:sz="0" w:space="0" w:color="auto"/>
            <w:right w:val="none" w:sz="0" w:space="0" w:color="auto"/>
          </w:divBdr>
          <w:divsChild>
            <w:div w:id="75524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845128">
      <w:bodyDiv w:val="1"/>
      <w:marLeft w:val="0"/>
      <w:marRight w:val="0"/>
      <w:marTop w:val="0"/>
      <w:marBottom w:val="0"/>
      <w:divBdr>
        <w:top w:val="none" w:sz="0" w:space="0" w:color="auto"/>
        <w:left w:val="none" w:sz="0" w:space="0" w:color="auto"/>
        <w:bottom w:val="none" w:sz="0" w:space="0" w:color="auto"/>
        <w:right w:val="none" w:sz="0" w:space="0" w:color="auto"/>
      </w:divBdr>
      <w:divsChild>
        <w:div w:id="233471677">
          <w:marLeft w:val="0"/>
          <w:marRight w:val="0"/>
          <w:marTop w:val="0"/>
          <w:marBottom w:val="0"/>
          <w:divBdr>
            <w:top w:val="none" w:sz="0" w:space="0" w:color="auto"/>
            <w:left w:val="none" w:sz="0" w:space="0" w:color="auto"/>
            <w:bottom w:val="none" w:sz="0" w:space="0" w:color="auto"/>
            <w:right w:val="none" w:sz="0" w:space="0" w:color="auto"/>
          </w:divBdr>
        </w:div>
        <w:div w:id="481234655">
          <w:marLeft w:val="0"/>
          <w:marRight w:val="0"/>
          <w:marTop w:val="240"/>
          <w:marBottom w:val="0"/>
          <w:divBdr>
            <w:top w:val="none" w:sz="0" w:space="0" w:color="auto"/>
            <w:left w:val="none" w:sz="0" w:space="0" w:color="auto"/>
            <w:bottom w:val="none" w:sz="0" w:space="0" w:color="auto"/>
            <w:right w:val="none" w:sz="0" w:space="0" w:color="auto"/>
          </w:divBdr>
        </w:div>
        <w:div w:id="887372294">
          <w:marLeft w:val="0"/>
          <w:marRight w:val="0"/>
          <w:marTop w:val="0"/>
          <w:marBottom w:val="0"/>
          <w:divBdr>
            <w:top w:val="none" w:sz="0" w:space="0" w:color="auto"/>
            <w:left w:val="none" w:sz="0" w:space="0" w:color="auto"/>
            <w:bottom w:val="none" w:sz="0" w:space="0" w:color="auto"/>
            <w:right w:val="none" w:sz="0" w:space="0" w:color="auto"/>
          </w:divBdr>
        </w:div>
        <w:div w:id="1036470735">
          <w:marLeft w:val="0"/>
          <w:marRight w:val="0"/>
          <w:marTop w:val="240"/>
          <w:marBottom w:val="0"/>
          <w:divBdr>
            <w:top w:val="none" w:sz="0" w:space="0" w:color="auto"/>
            <w:left w:val="none" w:sz="0" w:space="0" w:color="auto"/>
            <w:bottom w:val="none" w:sz="0" w:space="0" w:color="auto"/>
            <w:right w:val="none" w:sz="0" w:space="0" w:color="auto"/>
          </w:divBdr>
        </w:div>
      </w:divsChild>
    </w:div>
    <w:div w:id="405886366">
      <w:bodyDiv w:val="1"/>
      <w:marLeft w:val="0"/>
      <w:marRight w:val="0"/>
      <w:marTop w:val="0"/>
      <w:marBottom w:val="0"/>
      <w:divBdr>
        <w:top w:val="none" w:sz="0" w:space="0" w:color="auto"/>
        <w:left w:val="none" w:sz="0" w:space="0" w:color="auto"/>
        <w:bottom w:val="none" w:sz="0" w:space="0" w:color="auto"/>
        <w:right w:val="none" w:sz="0" w:space="0" w:color="auto"/>
      </w:divBdr>
      <w:divsChild>
        <w:div w:id="272595380">
          <w:marLeft w:val="0"/>
          <w:marRight w:val="0"/>
          <w:marTop w:val="24"/>
          <w:marBottom w:val="24"/>
          <w:divBdr>
            <w:top w:val="none" w:sz="0" w:space="0" w:color="auto"/>
            <w:left w:val="none" w:sz="0" w:space="0" w:color="auto"/>
            <w:bottom w:val="none" w:sz="0" w:space="0" w:color="auto"/>
            <w:right w:val="none" w:sz="0" w:space="0" w:color="auto"/>
          </w:divBdr>
          <w:divsChild>
            <w:div w:id="1346860654">
              <w:marLeft w:val="0"/>
              <w:marRight w:val="0"/>
              <w:marTop w:val="0"/>
              <w:marBottom w:val="0"/>
              <w:divBdr>
                <w:top w:val="none" w:sz="0" w:space="0" w:color="auto"/>
                <w:left w:val="none" w:sz="0" w:space="0" w:color="auto"/>
                <w:bottom w:val="none" w:sz="0" w:space="0" w:color="auto"/>
                <w:right w:val="none" w:sz="0" w:space="0" w:color="auto"/>
              </w:divBdr>
            </w:div>
          </w:divsChild>
        </w:div>
        <w:div w:id="1983533881">
          <w:marLeft w:val="0"/>
          <w:marRight w:val="0"/>
          <w:marTop w:val="24"/>
          <w:marBottom w:val="24"/>
          <w:divBdr>
            <w:top w:val="none" w:sz="0" w:space="0" w:color="auto"/>
            <w:left w:val="none" w:sz="0" w:space="0" w:color="auto"/>
            <w:bottom w:val="none" w:sz="0" w:space="0" w:color="auto"/>
            <w:right w:val="none" w:sz="0" w:space="0" w:color="auto"/>
          </w:divBdr>
          <w:divsChild>
            <w:div w:id="173828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7667">
      <w:bodyDiv w:val="1"/>
      <w:marLeft w:val="0"/>
      <w:marRight w:val="0"/>
      <w:marTop w:val="0"/>
      <w:marBottom w:val="0"/>
      <w:divBdr>
        <w:top w:val="none" w:sz="0" w:space="0" w:color="auto"/>
        <w:left w:val="none" w:sz="0" w:space="0" w:color="auto"/>
        <w:bottom w:val="none" w:sz="0" w:space="0" w:color="auto"/>
        <w:right w:val="none" w:sz="0" w:space="0" w:color="auto"/>
      </w:divBdr>
      <w:divsChild>
        <w:div w:id="712536667">
          <w:marLeft w:val="0"/>
          <w:marRight w:val="0"/>
          <w:marTop w:val="240"/>
          <w:marBottom w:val="0"/>
          <w:divBdr>
            <w:top w:val="none" w:sz="0" w:space="0" w:color="auto"/>
            <w:left w:val="none" w:sz="0" w:space="0" w:color="auto"/>
            <w:bottom w:val="none" w:sz="0" w:space="0" w:color="auto"/>
            <w:right w:val="none" w:sz="0" w:space="0" w:color="auto"/>
          </w:divBdr>
        </w:div>
        <w:div w:id="885261853">
          <w:marLeft w:val="0"/>
          <w:marRight w:val="0"/>
          <w:marTop w:val="0"/>
          <w:marBottom w:val="0"/>
          <w:divBdr>
            <w:top w:val="none" w:sz="0" w:space="0" w:color="auto"/>
            <w:left w:val="none" w:sz="0" w:space="0" w:color="auto"/>
            <w:bottom w:val="none" w:sz="0" w:space="0" w:color="auto"/>
            <w:right w:val="none" w:sz="0" w:space="0" w:color="auto"/>
          </w:divBdr>
        </w:div>
        <w:div w:id="936062500">
          <w:marLeft w:val="0"/>
          <w:marRight w:val="0"/>
          <w:marTop w:val="0"/>
          <w:marBottom w:val="0"/>
          <w:divBdr>
            <w:top w:val="none" w:sz="0" w:space="0" w:color="auto"/>
            <w:left w:val="none" w:sz="0" w:space="0" w:color="auto"/>
            <w:bottom w:val="none" w:sz="0" w:space="0" w:color="auto"/>
            <w:right w:val="none" w:sz="0" w:space="0" w:color="auto"/>
          </w:divBdr>
        </w:div>
        <w:div w:id="986327117">
          <w:marLeft w:val="0"/>
          <w:marRight w:val="0"/>
          <w:marTop w:val="240"/>
          <w:marBottom w:val="0"/>
          <w:divBdr>
            <w:top w:val="none" w:sz="0" w:space="0" w:color="auto"/>
            <w:left w:val="none" w:sz="0" w:space="0" w:color="auto"/>
            <w:bottom w:val="none" w:sz="0" w:space="0" w:color="auto"/>
            <w:right w:val="none" w:sz="0" w:space="0" w:color="auto"/>
          </w:divBdr>
        </w:div>
      </w:divsChild>
    </w:div>
    <w:div w:id="417412375">
      <w:bodyDiv w:val="1"/>
      <w:marLeft w:val="0"/>
      <w:marRight w:val="0"/>
      <w:marTop w:val="0"/>
      <w:marBottom w:val="0"/>
      <w:divBdr>
        <w:top w:val="none" w:sz="0" w:space="0" w:color="auto"/>
        <w:left w:val="none" w:sz="0" w:space="0" w:color="auto"/>
        <w:bottom w:val="none" w:sz="0" w:space="0" w:color="auto"/>
        <w:right w:val="none" w:sz="0" w:space="0" w:color="auto"/>
      </w:divBdr>
      <w:divsChild>
        <w:div w:id="369183844">
          <w:marLeft w:val="0"/>
          <w:marRight w:val="0"/>
          <w:marTop w:val="240"/>
          <w:marBottom w:val="0"/>
          <w:divBdr>
            <w:top w:val="none" w:sz="0" w:space="0" w:color="auto"/>
            <w:left w:val="none" w:sz="0" w:space="0" w:color="auto"/>
            <w:bottom w:val="none" w:sz="0" w:space="0" w:color="auto"/>
            <w:right w:val="none" w:sz="0" w:space="0" w:color="auto"/>
          </w:divBdr>
          <w:divsChild>
            <w:div w:id="42213225">
              <w:marLeft w:val="0"/>
              <w:marRight w:val="0"/>
              <w:marTop w:val="0"/>
              <w:marBottom w:val="0"/>
              <w:divBdr>
                <w:top w:val="none" w:sz="0" w:space="0" w:color="auto"/>
                <w:left w:val="none" w:sz="0" w:space="0" w:color="auto"/>
                <w:bottom w:val="none" w:sz="0" w:space="0" w:color="auto"/>
                <w:right w:val="none" w:sz="0" w:space="0" w:color="auto"/>
              </w:divBdr>
            </w:div>
          </w:divsChild>
        </w:div>
        <w:div w:id="1622612353">
          <w:marLeft w:val="0"/>
          <w:marRight w:val="0"/>
          <w:marTop w:val="240"/>
          <w:marBottom w:val="0"/>
          <w:divBdr>
            <w:top w:val="none" w:sz="0" w:space="0" w:color="auto"/>
            <w:left w:val="none" w:sz="0" w:space="0" w:color="auto"/>
            <w:bottom w:val="none" w:sz="0" w:space="0" w:color="auto"/>
            <w:right w:val="none" w:sz="0" w:space="0" w:color="auto"/>
          </w:divBdr>
          <w:divsChild>
            <w:div w:id="1159660970">
              <w:marLeft w:val="0"/>
              <w:marRight w:val="0"/>
              <w:marTop w:val="0"/>
              <w:marBottom w:val="0"/>
              <w:divBdr>
                <w:top w:val="none" w:sz="0" w:space="0" w:color="auto"/>
                <w:left w:val="none" w:sz="0" w:space="0" w:color="auto"/>
                <w:bottom w:val="none" w:sz="0" w:space="0" w:color="auto"/>
                <w:right w:val="none" w:sz="0" w:space="0" w:color="auto"/>
              </w:divBdr>
            </w:div>
          </w:divsChild>
        </w:div>
        <w:div w:id="1768649945">
          <w:marLeft w:val="0"/>
          <w:marRight w:val="0"/>
          <w:marTop w:val="0"/>
          <w:marBottom w:val="0"/>
          <w:divBdr>
            <w:top w:val="none" w:sz="0" w:space="0" w:color="auto"/>
            <w:left w:val="none" w:sz="0" w:space="0" w:color="auto"/>
            <w:bottom w:val="none" w:sz="0" w:space="0" w:color="auto"/>
            <w:right w:val="none" w:sz="0" w:space="0" w:color="auto"/>
          </w:divBdr>
        </w:div>
        <w:div w:id="2085101119">
          <w:marLeft w:val="0"/>
          <w:marRight w:val="0"/>
          <w:marTop w:val="240"/>
          <w:marBottom w:val="0"/>
          <w:divBdr>
            <w:top w:val="none" w:sz="0" w:space="0" w:color="auto"/>
            <w:left w:val="none" w:sz="0" w:space="0" w:color="auto"/>
            <w:bottom w:val="none" w:sz="0" w:space="0" w:color="auto"/>
            <w:right w:val="none" w:sz="0" w:space="0" w:color="auto"/>
          </w:divBdr>
        </w:div>
        <w:div w:id="2141679941">
          <w:marLeft w:val="0"/>
          <w:marRight w:val="0"/>
          <w:marTop w:val="240"/>
          <w:marBottom w:val="0"/>
          <w:divBdr>
            <w:top w:val="none" w:sz="0" w:space="0" w:color="auto"/>
            <w:left w:val="none" w:sz="0" w:space="0" w:color="auto"/>
            <w:bottom w:val="none" w:sz="0" w:space="0" w:color="auto"/>
            <w:right w:val="none" w:sz="0" w:space="0" w:color="auto"/>
          </w:divBdr>
          <w:divsChild>
            <w:div w:id="117526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3995">
      <w:bodyDiv w:val="1"/>
      <w:marLeft w:val="0"/>
      <w:marRight w:val="0"/>
      <w:marTop w:val="0"/>
      <w:marBottom w:val="0"/>
      <w:divBdr>
        <w:top w:val="none" w:sz="0" w:space="0" w:color="auto"/>
        <w:left w:val="none" w:sz="0" w:space="0" w:color="auto"/>
        <w:bottom w:val="none" w:sz="0" w:space="0" w:color="auto"/>
        <w:right w:val="none" w:sz="0" w:space="0" w:color="auto"/>
      </w:divBdr>
      <w:divsChild>
        <w:div w:id="742796104">
          <w:marLeft w:val="0"/>
          <w:marRight w:val="0"/>
          <w:marTop w:val="240"/>
          <w:marBottom w:val="0"/>
          <w:divBdr>
            <w:top w:val="none" w:sz="0" w:space="0" w:color="auto"/>
            <w:left w:val="none" w:sz="0" w:space="0" w:color="auto"/>
            <w:bottom w:val="none" w:sz="0" w:space="0" w:color="auto"/>
            <w:right w:val="none" w:sz="0" w:space="0" w:color="auto"/>
          </w:divBdr>
        </w:div>
        <w:div w:id="1495030427">
          <w:marLeft w:val="0"/>
          <w:marRight w:val="0"/>
          <w:marTop w:val="0"/>
          <w:marBottom w:val="0"/>
          <w:divBdr>
            <w:top w:val="none" w:sz="0" w:space="0" w:color="auto"/>
            <w:left w:val="none" w:sz="0" w:space="0" w:color="auto"/>
            <w:bottom w:val="none" w:sz="0" w:space="0" w:color="auto"/>
            <w:right w:val="none" w:sz="0" w:space="0" w:color="auto"/>
          </w:divBdr>
        </w:div>
        <w:div w:id="1503620503">
          <w:marLeft w:val="0"/>
          <w:marRight w:val="0"/>
          <w:marTop w:val="240"/>
          <w:marBottom w:val="0"/>
          <w:divBdr>
            <w:top w:val="none" w:sz="0" w:space="0" w:color="auto"/>
            <w:left w:val="none" w:sz="0" w:space="0" w:color="auto"/>
            <w:bottom w:val="none" w:sz="0" w:space="0" w:color="auto"/>
            <w:right w:val="none" w:sz="0" w:space="0" w:color="auto"/>
          </w:divBdr>
          <w:divsChild>
            <w:div w:id="1946647823">
              <w:marLeft w:val="0"/>
              <w:marRight w:val="0"/>
              <w:marTop w:val="0"/>
              <w:marBottom w:val="0"/>
              <w:divBdr>
                <w:top w:val="none" w:sz="0" w:space="0" w:color="auto"/>
                <w:left w:val="none" w:sz="0" w:space="0" w:color="auto"/>
                <w:bottom w:val="none" w:sz="0" w:space="0" w:color="auto"/>
                <w:right w:val="none" w:sz="0" w:space="0" w:color="auto"/>
              </w:divBdr>
            </w:div>
          </w:divsChild>
        </w:div>
        <w:div w:id="1856922837">
          <w:marLeft w:val="0"/>
          <w:marRight w:val="0"/>
          <w:marTop w:val="240"/>
          <w:marBottom w:val="0"/>
          <w:divBdr>
            <w:top w:val="none" w:sz="0" w:space="0" w:color="auto"/>
            <w:left w:val="none" w:sz="0" w:space="0" w:color="auto"/>
            <w:bottom w:val="none" w:sz="0" w:space="0" w:color="auto"/>
            <w:right w:val="none" w:sz="0" w:space="0" w:color="auto"/>
          </w:divBdr>
        </w:div>
        <w:div w:id="2025550415">
          <w:marLeft w:val="0"/>
          <w:marRight w:val="0"/>
          <w:marTop w:val="0"/>
          <w:marBottom w:val="0"/>
          <w:divBdr>
            <w:top w:val="none" w:sz="0" w:space="0" w:color="auto"/>
            <w:left w:val="none" w:sz="0" w:space="0" w:color="auto"/>
            <w:bottom w:val="none" w:sz="0" w:space="0" w:color="auto"/>
            <w:right w:val="none" w:sz="0" w:space="0" w:color="auto"/>
          </w:divBdr>
        </w:div>
      </w:divsChild>
    </w:div>
    <w:div w:id="421725968">
      <w:bodyDiv w:val="1"/>
      <w:marLeft w:val="0"/>
      <w:marRight w:val="0"/>
      <w:marTop w:val="0"/>
      <w:marBottom w:val="0"/>
      <w:divBdr>
        <w:top w:val="none" w:sz="0" w:space="0" w:color="auto"/>
        <w:left w:val="none" w:sz="0" w:space="0" w:color="auto"/>
        <w:bottom w:val="none" w:sz="0" w:space="0" w:color="auto"/>
        <w:right w:val="none" w:sz="0" w:space="0" w:color="auto"/>
      </w:divBdr>
      <w:divsChild>
        <w:div w:id="37322366">
          <w:marLeft w:val="0"/>
          <w:marRight w:val="0"/>
          <w:marTop w:val="240"/>
          <w:marBottom w:val="0"/>
          <w:divBdr>
            <w:top w:val="none" w:sz="0" w:space="0" w:color="auto"/>
            <w:left w:val="none" w:sz="0" w:space="0" w:color="auto"/>
            <w:bottom w:val="none" w:sz="0" w:space="0" w:color="auto"/>
            <w:right w:val="none" w:sz="0" w:space="0" w:color="auto"/>
          </w:divBdr>
          <w:divsChild>
            <w:div w:id="1358003462">
              <w:marLeft w:val="0"/>
              <w:marRight w:val="0"/>
              <w:marTop w:val="0"/>
              <w:marBottom w:val="0"/>
              <w:divBdr>
                <w:top w:val="none" w:sz="0" w:space="0" w:color="auto"/>
                <w:left w:val="none" w:sz="0" w:space="0" w:color="auto"/>
                <w:bottom w:val="none" w:sz="0" w:space="0" w:color="auto"/>
                <w:right w:val="none" w:sz="0" w:space="0" w:color="auto"/>
              </w:divBdr>
              <w:divsChild>
                <w:div w:id="1657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4903">
          <w:marLeft w:val="0"/>
          <w:marRight w:val="0"/>
          <w:marTop w:val="240"/>
          <w:marBottom w:val="0"/>
          <w:divBdr>
            <w:top w:val="none" w:sz="0" w:space="0" w:color="auto"/>
            <w:left w:val="none" w:sz="0" w:space="0" w:color="auto"/>
            <w:bottom w:val="none" w:sz="0" w:space="0" w:color="auto"/>
            <w:right w:val="none" w:sz="0" w:space="0" w:color="auto"/>
          </w:divBdr>
          <w:divsChild>
            <w:div w:id="1831359444">
              <w:marLeft w:val="0"/>
              <w:marRight w:val="0"/>
              <w:marTop w:val="0"/>
              <w:marBottom w:val="0"/>
              <w:divBdr>
                <w:top w:val="none" w:sz="0" w:space="0" w:color="auto"/>
                <w:left w:val="none" w:sz="0" w:space="0" w:color="auto"/>
                <w:bottom w:val="none" w:sz="0" w:space="0" w:color="auto"/>
                <w:right w:val="none" w:sz="0" w:space="0" w:color="auto"/>
              </w:divBdr>
              <w:divsChild>
                <w:div w:id="1389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40386">
          <w:marLeft w:val="0"/>
          <w:marRight w:val="0"/>
          <w:marTop w:val="240"/>
          <w:marBottom w:val="0"/>
          <w:divBdr>
            <w:top w:val="none" w:sz="0" w:space="0" w:color="auto"/>
            <w:left w:val="none" w:sz="0" w:space="0" w:color="auto"/>
            <w:bottom w:val="none" w:sz="0" w:space="0" w:color="auto"/>
            <w:right w:val="none" w:sz="0" w:space="0" w:color="auto"/>
          </w:divBdr>
          <w:divsChild>
            <w:div w:id="71005576">
              <w:marLeft w:val="0"/>
              <w:marRight w:val="0"/>
              <w:marTop w:val="0"/>
              <w:marBottom w:val="0"/>
              <w:divBdr>
                <w:top w:val="none" w:sz="0" w:space="0" w:color="auto"/>
                <w:left w:val="none" w:sz="0" w:space="0" w:color="auto"/>
                <w:bottom w:val="none" w:sz="0" w:space="0" w:color="auto"/>
                <w:right w:val="none" w:sz="0" w:space="0" w:color="auto"/>
              </w:divBdr>
              <w:divsChild>
                <w:div w:id="73381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49569">
          <w:marLeft w:val="0"/>
          <w:marRight w:val="0"/>
          <w:marTop w:val="240"/>
          <w:marBottom w:val="0"/>
          <w:divBdr>
            <w:top w:val="none" w:sz="0" w:space="0" w:color="auto"/>
            <w:left w:val="none" w:sz="0" w:space="0" w:color="auto"/>
            <w:bottom w:val="none" w:sz="0" w:space="0" w:color="auto"/>
            <w:right w:val="none" w:sz="0" w:space="0" w:color="auto"/>
          </w:divBdr>
          <w:divsChild>
            <w:div w:id="1507555255">
              <w:marLeft w:val="0"/>
              <w:marRight w:val="0"/>
              <w:marTop w:val="0"/>
              <w:marBottom w:val="0"/>
              <w:divBdr>
                <w:top w:val="none" w:sz="0" w:space="0" w:color="auto"/>
                <w:left w:val="none" w:sz="0" w:space="0" w:color="auto"/>
                <w:bottom w:val="none" w:sz="0" w:space="0" w:color="auto"/>
                <w:right w:val="none" w:sz="0" w:space="0" w:color="auto"/>
              </w:divBdr>
              <w:divsChild>
                <w:div w:id="1350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00340">
      <w:bodyDiv w:val="1"/>
      <w:marLeft w:val="0"/>
      <w:marRight w:val="0"/>
      <w:marTop w:val="0"/>
      <w:marBottom w:val="0"/>
      <w:divBdr>
        <w:top w:val="none" w:sz="0" w:space="0" w:color="auto"/>
        <w:left w:val="none" w:sz="0" w:space="0" w:color="auto"/>
        <w:bottom w:val="none" w:sz="0" w:space="0" w:color="auto"/>
        <w:right w:val="none" w:sz="0" w:space="0" w:color="auto"/>
      </w:divBdr>
      <w:divsChild>
        <w:div w:id="36783059">
          <w:marLeft w:val="0"/>
          <w:marRight w:val="0"/>
          <w:marTop w:val="0"/>
          <w:marBottom w:val="0"/>
          <w:divBdr>
            <w:top w:val="none" w:sz="0" w:space="0" w:color="auto"/>
            <w:left w:val="none" w:sz="0" w:space="0" w:color="auto"/>
            <w:bottom w:val="none" w:sz="0" w:space="0" w:color="auto"/>
            <w:right w:val="none" w:sz="0" w:space="0" w:color="auto"/>
          </w:divBdr>
        </w:div>
        <w:div w:id="553539647">
          <w:marLeft w:val="0"/>
          <w:marRight w:val="0"/>
          <w:marTop w:val="240"/>
          <w:marBottom w:val="0"/>
          <w:divBdr>
            <w:top w:val="none" w:sz="0" w:space="0" w:color="auto"/>
            <w:left w:val="none" w:sz="0" w:space="0" w:color="auto"/>
            <w:bottom w:val="none" w:sz="0" w:space="0" w:color="auto"/>
            <w:right w:val="none" w:sz="0" w:space="0" w:color="auto"/>
          </w:divBdr>
        </w:div>
      </w:divsChild>
    </w:div>
    <w:div w:id="428550374">
      <w:bodyDiv w:val="1"/>
      <w:marLeft w:val="0"/>
      <w:marRight w:val="0"/>
      <w:marTop w:val="0"/>
      <w:marBottom w:val="0"/>
      <w:divBdr>
        <w:top w:val="none" w:sz="0" w:space="0" w:color="auto"/>
        <w:left w:val="none" w:sz="0" w:space="0" w:color="auto"/>
        <w:bottom w:val="none" w:sz="0" w:space="0" w:color="auto"/>
        <w:right w:val="none" w:sz="0" w:space="0" w:color="auto"/>
      </w:divBdr>
      <w:divsChild>
        <w:div w:id="650448224">
          <w:marLeft w:val="0"/>
          <w:marRight w:val="0"/>
          <w:marTop w:val="0"/>
          <w:marBottom w:val="0"/>
          <w:divBdr>
            <w:top w:val="none" w:sz="0" w:space="0" w:color="auto"/>
            <w:left w:val="none" w:sz="0" w:space="0" w:color="auto"/>
            <w:bottom w:val="none" w:sz="0" w:space="0" w:color="auto"/>
            <w:right w:val="none" w:sz="0" w:space="0" w:color="auto"/>
          </w:divBdr>
        </w:div>
        <w:div w:id="1947695454">
          <w:marLeft w:val="0"/>
          <w:marRight w:val="0"/>
          <w:marTop w:val="240"/>
          <w:marBottom w:val="0"/>
          <w:divBdr>
            <w:top w:val="none" w:sz="0" w:space="0" w:color="auto"/>
            <w:left w:val="none" w:sz="0" w:space="0" w:color="auto"/>
            <w:bottom w:val="none" w:sz="0" w:space="0" w:color="auto"/>
            <w:right w:val="none" w:sz="0" w:space="0" w:color="auto"/>
          </w:divBdr>
        </w:div>
      </w:divsChild>
    </w:div>
    <w:div w:id="435490462">
      <w:bodyDiv w:val="1"/>
      <w:marLeft w:val="0"/>
      <w:marRight w:val="0"/>
      <w:marTop w:val="0"/>
      <w:marBottom w:val="0"/>
      <w:divBdr>
        <w:top w:val="none" w:sz="0" w:space="0" w:color="auto"/>
        <w:left w:val="none" w:sz="0" w:space="0" w:color="auto"/>
        <w:bottom w:val="none" w:sz="0" w:space="0" w:color="auto"/>
        <w:right w:val="none" w:sz="0" w:space="0" w:color="auto"/>
      </w:divBdr>
      <w:divsChild>
        <w:div w:id="133180092">
          <w:marLeft w:val="0"/>
          <w:marRight w:val="0"/>
          <w:marTop w:val="240"/>
          <w:marBottom w:val="0"/>
          <w:divBdr>
            <w:top w:val="none" w:sz="0" w:space="0" w:color="auto"/>
            <w:left w:val="none" w:sz="0" w:space="0" w:color="auto"/>
            <w:bottom w:val="none" w:sz="0" w:space="0" w:color="auto"/>
            <w:right w:val="none" w:sz="0" w:space="0" w:color="auto"/>
          </w:divBdr>
          <w:divsChild>
            <w:div w:id="239828721">
              <w:marLeft w:val="0"/>
              <w:marRight w:val="0"/>
              <w:marTop w:val="0"/>
              <w:marBottom w:val="0"/>
              <w:divBdr>
                <w:top w:val="none" w:sz="0" w:space="0" w:color="auto"/>
                <w:left w:val="none" w:sz="0" w:space="0" w:color="auto"/>
                <w:bottom w:val="none" w:sz="0" w:space="0" w:color="auto"/>
                <w:right w:val="none" w:sz="0" w:space="0" w:color="auto"/>
              </w:divBdr>
            </w:div>
          </w:divsChild>
        </w:div>
        <w:div w:id="137504015">
          <w:marLeft w:val="0"/>
          <w:marRight w:val="0"/>
          <w:marTop w:val="240"/>
          <w:marBottom w:val="0"/>
          <w:divBdr>
            <w:top w:val="none" w:sz="0" w:space="0" w:color="auto"/>
            <w:left w:val="none" w:sz="0" w:space="0" w:color="auto"/>
            <w:bottom w:val="none" w:sz="0" w:space="0" w:color="auto"/>
            <w:right w:val="none" w:sz="0" w:space="0" w:color="auto"/>
          </w:divBdr>
          <w:divsChild>
            <w:div w:id="2134052201">
              <w:marLeft w:val="0"/>
              <w:marRight w:val="0"/>
              <w:marTop w:val="0"/>
              <w:marBottom w:val="0"/>
              <w:divBdr>
                <w:top w:val="none" w:sz="0" w:space="0" w:color="auto"/>
                <w:left w:val="none" w:sz="0" w:space="0" w:color="auto"/>
                <w:bottom w:val="none" w:sz="0" w:space="0" w:color="auto"/>
                <w:right w:val="none" w:sz="0" w:space="0" w:color="auto"/>
              </w:divBdr>
            </w:div>
          </w:divsChild>
        </w:div>
        <w:div w:id="198052649">
          <w:marLeft w:val="0"/>
          <w:marRight w:val="0"/>
          <w:marTop w:val="240"/>
          <w:marBottom w:val="0"/>
          <w:divBdr>
            <w:top w:val="none" w:sz="0" w:space="0" w:color="auto"/>
            <w:left w:val="none" w:sz="0" w:space="0" w:color="auto"/>
            <w:bottom w:val="none" w:sz="0" w:space="0" w:color="auto"/>
            <w:right w:val="none" w:sz="0" w:space="0" w:color="auto"/>
          </w:divBdr>
          <w:divsChild>
            <w:div w:id="1575235731">
              <w:marLeft w:val="0"/>
              <w:marRight w:val="0"/>
              <w:marTop w:val="0"/>
              <w:marBottom w:val="0"/>
              <w:divBdr>
                <w:top w:val="none" w:sz="0" w:space="0" w:color="auto"/>
                <w:left w:val="none" w:sz="0" w:space="0" w:color="auto"/>
                <w:bottom w:val="none" w:sz="0" w:space="0" w:color="auto"/>
                <w:right w:val="none" w:sz="0" w:space="0" w:color="auto"/>
              </w:divBdr>
            </w:div>
          </w:divsChild>
        </w:div>
        <w:div w:id="234709793">
          <w:marLeft w:val="0"/>
          <w:marRight w:val="0"/>
          <w:marTop w:val="240"/>
          <w:marBottom w:val="0"/>
          <w:divBdr>
            <w:top w:val="none" w:sz="0" w:space="0" w:color="auto"/>
            <w:left w:val="none" w:sz="0" w:space="0" w:color="auto"/>
            <w:bottom w:val="none" w:sz="0" w:space="0" w:color="auto"/>
            <w:right w:val="none" w:sz="0" w:space="0" w:color="auto"/>
          </w:divBdr>
          <w:divsChild>
            <w:div w:id="1094475332">
              <w:marLeft w:val="0"/>
              <w:marRight w:val="0"/>
              <w:marTop w:val="0"/>
              <w:marBottom w:val="0"/>
              <w:divBdr>
                <w:top w:val="none" w:sz="0" w:space="0" w:color="auto"/>
                <w:left w:val="none" w:sz="0" w:space="0" w:color="auto"/>
                <w:bottom w:val="none" w:sz="0" w:space="0" w:color="auto"/>
                <w:right w:val="none" w:sz="0" w:space="0" w:color="auto"/>
              </w:divBdr>
            </w:div>
          </w:divsChild>
        </w:div>
        <w:div w:id="246692941">
          <w:marLeft w:val="0"/>
          <w:marRight w:val="0"/>
          <w:marTop w:val="240"/>
          <w:marBottom w:val="0"/>
          <w:divBdr>
            <w:top w:val="none" w:sz="0" w:space="0" w:color="auto"/>
            <w:left w:val="none" w:sz="0" w:space="0" w:color="auto"/>
            <w:bottom w:val="none" w:sz="0" w:space="0" w:color="auto"/>
            <w:right w:val="none" w:sz="0" w:space="0" w:color="auto"/>
          </w:divBdr>
          <w:divsChild>
            <w:div w:id="1722050497">
              <w:marLeft w:val="0"/>
              <w:marRight w:val="0"/>
              <w:marTop w:val="0"/>
              <w:marBottom w:val="0"/>
              <w:divBdr>
                <w:top w:val="none" w:sz="0" w:space="0" w:color="auto"/>
                <w:left w:val="none" w:sz="0" w:space="0" w:color="auto"/>
                <w:bottom w:val="none" w:sz="0" w:space="0" w:color="auto"/>
                <w:right w:val="none" w:sz="0" w:space="0" w:color="auto"/>
              </w:divBdr>
            </w:div>
          </w:divsChild>
        </w:div>
        <w:div w:id="280841875">
          <w:marLeft w:val="0"/>
          <w:marRight w:val="0"/>
          <w:marTop w:val="240"/>
          <w:marBottom w:val="0"/>
          <w:divBdr>
            <w:top w:val="none" w:sz="0" w:space="0" w:color="auto"/>
            <w:left w:val="none" w:sz="0" w:space="0" w:color="auto"/>
            <w:bottom w:val="none" w:sz="0" w:space="0" w:color="auto"/>
            <w:right w:val="none" w:sz="0" w:space="0" w:color="auto"/>
          </w:divBdr>
          <w:divsChild>
            <w:div w:id="2064326091">
              <w:marLeft w:val="0"/>
              <w:marRight w:val="0"/>
              <w:marTop w:val="0"/>
              <w:marBottom w:val="0"/>
              <w:divBdr>
                <w:top w:val="none" w:sz="0" w:space="0" w:color="auto"/>
                <w:left w:val="none" w:sz="0" w:space="0" w:color="auto"/>
                <w:bottom w:val="none" w:sz="0" w:space="0" w:color="auto"/>
                <w:right w:val="none" w:sz="0" w:space="0" w:color="auto"/>
              </w:divBdr>
            </w:div>
          </w:divsChild>
        </w:div>
        <w:div w:id="860046112">
          <w:marLeft w:val="0"/>
          <w:marRight w:val="0"/>
          <w:marTop w:val="240"/>
          <w:marBottom w:val="0"/>
          <w:divBdr>
            <w:top w:val="none" w:sz="0" w:space="0" w:color="auto"/>
            <w:left w:val="none" w:sz="0" w:space="0" w:color="auto"/>
            <w:bottom w:val="none" w:sz="0" w:space="0" w:color="auto"/>
            <w:right w:val="none" w:sz="0" w:space="0" w:color="auto"/>
          </w:divBdr>
        </w:div>
        <w:div w:id="869101044">
          <w:marLeft w:val="0"/>
          <w:marRight w:val="0"/>
          <w:marTop w:val="240"/>
          <w:marBottom w:val="0"/>
          <w:divBdr>
            <w:top w:val="none" w:sz="0" w:space="0" w:color="auto"/>
            <w:left w:val="none" w:sz="0" w:space="0" w:color="auto"/>
            <w:bottom w:val="none" w:sz="0" w:space="0" w:color="auto"/>
            <w:right w:val="none" w:sz="0" w:space="0" w:color="auto"/>
          </w:divBdr>
          <w:divsChild>
            <w:div w:id="123894240">
              <w:marLeft w:val="0"/>
              <w:marRight w:val="0"/>
              <w:marTop w:val="0"/>
              <w:marBottom w:val="0"/>
              <w:divBdr>
                <w:top w:val="none" w:sz="0" w:space="0" w:color="auto"/>
                <w:left w:val="none" w:sz="0" w:space="0" w:color="auto"/>
                <w:bottom w:val="none" w:sz="0" w:space="0" w:color="auto"/>
                <w:right w:val="none" w:sz="0" w:space="0" w:color="auto"/>
              </w:divBdr>
            </w:div>
          </w:divsChild>
        </w:div>
        <w:div w:id="945506390">
          <w:marLeft w:val="0"/>
          <w:marRight w:val="0"/>
          <w:marTop w:val="0"/>
          <w:marBottom w:val="0"/>
          <w:divBdr>
            <w:top w:val="none" w:sz="0" w:space="0" w:color="auto"/>
            <w:left w:val="none" w:sz="0" w:space="0" w:color="auto"/>
            <w:bottom w:val="none" w:sz="0" w:space="0" w:color="auto"/>
            <w:right w:val="none" w:sz="0" w:space="0" w:color="auto"/>
          </w:divBdr>
        </w:div>
        <w:div w:id="960306366">
          <w:marLeft w:val="0"/>
          <w:marRight w:val="0"/>
          <w:marTop w:val="240"/>
          <w:marBottom w:val="0"/>
          <w:divBdr>
            <w:top w:val="none" w:sz="0" w:space="0" w:color="auto"/>
            <w:left w:val="none" w:sz="0" w:space="0" w:color="auto"/>
            <w:bottom w:val="none" w:sz="0" w:space="0" w:color="auto"/>
            <w:right w:val="none" w:sz="0" w:space="0" w:color="auto"/>
          </w:divBdr>
          <w:divsChild>
            <w:div w:id="344593321">
              <w:marLeft w:val="0"/>
              <w:marRight w:val="0"/>
              <w:marTop w:val="0"/>
              <w:marBottom w:val="0"/>
              <w:divBdr>
                <w:top w:val="none" w:sz="0" w:space="0" w:color="auto"/>
                <w:left w:val="none" w:sz="0" w:space="0" w:color="auto"/>
                <w:bottom w:val="none" w:sz="0" w:space="0" w:color="auto"/>
                <w:right w:val="none" w:sz="0" w:space="0" w:color="auto"/>
              </w:divBdr>
            </w:div>
          </w:divsChild>
        </w:div>
        <w:div w:id="992880242">
          <w:marLeft w:val="0"/>
          <w:marRight w:val="0"/>
          <w:marTop w:val="240"/>
          <w:marBottom w:val="0"/>
          <w:divBdr>
            <w:top w:val="none" w:sz="0" w:space="0" w:color="auto"/>
            <w:left w:val="none" w:sz="0" w:space="0" w:color="auto"/>
            <w:bottom w:val="none" w:sz="0" w:space="0" w:color="auto"/>
            <w:right w:val="none" w:sz="0" w:space="0" w:color="auto"/>
          </w:divBdr>
          <w:divsChild>
            <w:div w:id="99643551">
              <w:marLeft w:val="0"/>
              <w:marRight w:val="0"/>
              <w:marTop w:val="0"/>
              <w:marBottom w:val="0"/>
              <w:divBdr>
                <w:top w:val="none" w:sz="0" w:space="0" w:color="auto"/>
                <w:left w:val="none" w:sz="0" w:space="0" w:color="auto"/>
                <w:bottom w:val="none" w:sz="0" w:space="0" w:color="auto"/>
                <w:right w:val="none" w:sz="0" w:space="0" w:color="auto"/>
              </w:divBdr>
            </w:div>
          </w:divsChild>
        </w:div>
        <w:div w:id="1162813645">
          <w:marLeft w:val="0"/>
          <w:marRight w:val="0"/>
          <w:marTop w:val="240"/>
          <w:marBottom w:val="0"/>
          <w:divBdr>
            <w:top w:val="none" w:sz="0" w:space="0" w:color="auto"/>
            <w:left w:val="none" w:sz="0" w:space="0" w:color="auto"/>
            <w:bottom w:val="none" w:sz="0" w:space="0" w:color="auto"/>
            <w:right w:val="none" w:sz="0" w:space="0" w:color="auto"/>
          </w:divBdr>
        </w:div>
        <w:div w:id="1325283823">
          <w:marLeft w:val="0"/>
          <w:marRight w:val="0"/>
          <w:marTop w:val="240"/>
          <w:marBottom w:val="0"/>
          <w:divBdr>
            <w:top w:val="none" w:sz="0" w:space="0" w:color="auto"/>
            <w:left w:val="none" w:sz="0" w:space="0" w:color="auto"/>
            <w:bottom w:val="none" w:sz="0" w:space="0" w:color="auto"/>
            <w:right w:val="none" w:sz="0" w:space="0" w:color="auto"/>
          </w:divBdr>
          <w:divsChild>
            <w:div w:id="1855995590">
              <w:marLeft w:val="0"/>
              <w:marRight w:val="0"/>
              <w:marTop w:val="0"/>
              <w:marBottom w:val="0"/>
              <w:divBdr>
                <w:top w:val="none" w:sz="0" w:space="0" w:color="auto"/>
                <w:left w:val="none" w:sz="0" w:space="0" w:color="auto"/>
                <w:bottom w:val="none" w:sz="0" w:space="0" w:color="auto"/>
                <w:right w:val="none" w:sz="0" w:space="0" w:color="auto"/>
              </w:divBdr>
            </w:div>
          </w:divsChild>
        </w:div>
        <w:div w:id="1611664121">
          <w:marLeft w:val="0"/>
          <w:marRight w:val="0"/>
          <w:marTop w:val="240"/>
          <w:marBottom w:val="0"/>
          <w:divBdr>
            <w:top w:val="none" w:sz="0" w:space="0" w:color="auto"/>
            <w:left w:val="none" w:sz="0" w:space="0" w:color="auto"/>
            <w:bottom w:val="none" w:sz="0" w:space="0" w:color="auto"/>
            <w:right w:val="none" w:sz="0" w:space="0" w:color="auto"/>
          </w:divBdr>
          <w:divsChild>
            <w:div w:id="574971539">
              <w:marLeft w:val="0"/>
              <w:marRight w:val="0"/>
              <w:marTop w:val="0"/>
              <w:marBottom w:val="0"/>
              <w:divBdr>
                <w:top w:val="none" w:sz="0" w:space="0" w:color="auto"/>
                <w:left w:val="none" w:sz="0" w:space="0" w:color="auto"/>
                <w:bottom w:val="none" w:sz="0" w:space="0" w:color="auto"/>
                <w:right w:val="none" w:sz="0" w:space="0" w:color="auto"/>
              </w:divBdr>
            </w:div>
          </w:divsChild>
        </w:div>
        <w:div w:id="1753699281">
          <w:marLeft w:val="0"/>
          <w:marRight w:val="0"/>
          <w:marTop w:val="0"/>
          <w:marBottom w:val="0"/>
          <w:divBdr>
            <w:top w:val="none" w:sz="0" w:space="0" w:color="auto"/>
            <w:left w:val="none" w:sz="0" w:space="0" w:color="auto"/>
            <w:bottom w:val="none" w:sz="0" w:space="0" w:color="auto"/>
            <w:right w:val="none" w:sz="0" w:space="0" w:color="auto"/>
          </w:divBdr>
        </w:div>
        <w:div w:id="1851751813">
          <w:marLeft w:val="0"/>
          <w:marRight w:val="0"/>
          <w:marTop w:val="240"/>
          <w:marBottom w:val="0"/>
          <w:divBdr>
            <w:top w:val="none" w:sz="0" w:space="0" w:color="auto"/>
            <w:left w:val="none" w:sz="0" w:space="0" w:color="auto"/>
            <w:bottom w:val="none" w:sz="0" w:space="0" w:color="auto"/>
            <w:right w:val="none" w:sz="0" w:space="0" w:color="auto"/>
          </w:divBdr>
          <w:divsChild>
            <w:div w:id="1204634485">
              <w:marLeft w:val="0"/>
              <w:marRight w:val="0"/>
              <w:marTop w:val="0"/>
              <w:marBottom w:val="0"/>
              <w:divBdr>
                <w:top w:val="none" w:sz="0" w:space="0" w:color="auto"/>
                <w:left w:val="none" w:sz="0" w:space="0" w:color="auto"/>
                <w:bottom w:val="none" w:sz="0" w:space="0" w:color="auto"/>
                <w:right w:val="none" w:sz="0" w:space="0" w:color="auto"/>
              </w:divBdr>
            </w:div>
          </w:divsChild>
        </w:div>
        <w:div w:id="1939480634">
          <w:marLeft w:val="0"/>
          <w:marRight w:val="0"/>
          <w:marTop w:val="240"/>
          <w:marBottom w:val="0"/>
          <w:divBdr>
            <w:top w:val="none" w:sz="0" w:space="0" w:color="auto"/>
            <w:left w:val="none" w:sz="0" w:space="0" w:color="auto"/>
            <w:bottom w:val="none" w:sz="0" w:space="0" w:color="auto"/>
            <w:right w:val="none" w:sz="0" w:space="0" w:color="auto"/>
          </w:divBdr>
          <w:divsChild>
            <w:div w:id="985864564">
              <w:marLeft w:val="0"/>
              <w:marRight w:val="0"/>
              <w:marTop w:val="0"/>
              <w:marBottom w:val="0"/>
              <w:divBdr>
                <w:top w:val="none" w:sz="0" w:space="0" w:color="auto"/>
                <w:left w:val="none" w:sz="0" w:space="0" w:color="auto"/>
                <w:bottom w:val="none" w:sz="0" w:space="0" w:color="auto"/>
                <w:right w:val="none" w:sz="0" w:space="0" w:color="auto"/>
              </w:divBdr>
            </w:div>
          </w:divsChild>
        </w:div>
        <w:div w:id="1973099779">
          <w:marLeft w:val="0"/>
          <w:marRight w:val="0"/>
          <w:marTop w:val="240"/>
          <w:marBottom w:val="0"/>
          <w:divBdr>
            <w:top w:val="none" w:sz="0" w:space="0" w:color="auto"/>
            <w:left w:val="none" w:sz="0" w:space="0" w:color="auto"/>
            <w:bottom w:val="none" w:sz="0" w:space="0" w:color="auto"/>
            <w:right w:val="none" w:sz="0" w:space="0" w:color="auto"/>
          </w:divBdr>
          <w:divsChild>
            <w:div w:id="175481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8752">
      <w:bodyDiv w:val="1"/>
      <w:marLeft w:val="0"/>
      <w:marRight w:val="0"/>
      <w:marTop w:val="0"/>
      <w:marBottom w:val="0"/>
      <w:divBdr>
        <w:top w:val="none" w:sz="0" w:space="0" w:color="auto"/>
        <w:left w:val="none" w:sz="0" w:space="0" w:color="auto"/>
        <w:bottom w:val="none" w:sz="0" w:space="0" w:color="auto"/>
        <w:right w:val="none" w:sz="0" w:space="0" w:color="auto"/>
      </w:divBdr>
      <w:divsChild>
        <w:div w:id="1346707741">
          <w:marLeft w:val="0"/>
          <w:marRight w:val="0"/>
          <w:marTop w:val="24"/>
          <w:marBottom w:val="24"/>
          <w:divBdr>
            <w:top w:val="none" w:sz="0" w:space="0" w:color="auto"/>
            <w:left w:val="none" w:sz="0" w:space="0" w:color="auto"/>
            <w:bottom w:val="none" w:sz="0" w:space="0" w:color="auto"/>
            <w:right w:val="none" w:sz="0" w:space="0" w:color="auto"/>
          </w:divBdr>
          <w:divsChild>
            <w:div w:id="822623472">
              <w:marLeft w:val="0"/>
              <w:marRight w:val="0"/>
              <w:marTop w:val="0"/>
              <w:marBottom w:val="0"/>
              <w:divBdr>
                <w:top w:val="none" w:sz="0" w:space="0" w:color="auto"/>
                <w:left w:val="none" w:sz="0" w:space="0" w:color="auto"/>
                <w:bottom w:val="none" w:sz="0" w:space="0" w:color="auto"/>
                <w:right w:val="none" w:sz="0" w:space="0" w:color="auto"/>
              </w:divBdr>
            </w:div>
          </w:divsChild>
        </w:div>
        <w:div w:id="1439136984">
          <w:marLeft w:val="0"/>
          <w:marRight w:val="0"/>
          <w:marTop w:val="24"/>
          <w:marBottom w:val="24"/>
          <w:divBdr>
            <w:top w:val="none" w:sz="0" w:space="0" w:color="auto"/>
            <w:left w:val="none" w:sz="0" w:space="0" w:color="auto"/>
            <w:bottom w:val="none" w:sz="0" w:space="0" w:color="auto"/>
            <w:right w:val="none" w:sz="0" w:space="0" w:color="auto"/>
          </w:divBdr>
          <w:divsChild>
            <w:div w:id="18904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12059">
      <w:bodyDiv w:val="1"/>
      <w:marLeft w:val="0"/>
      <w:marRight w:val="0"/>
      <w:marTop w:val="0"/>
      <w:marBottom w:val="0"/>
      <w:divBdr>
        <w:top w:val="none" w:sz="0" w:space="0" w:color="auto"/>
        <w:left w:val="none" w:sz="0" w:space="0" w:color="auto"/>
        <w:bottom w:val="none" w:sz="0" w:space="0" w:color="auto"/>
        <w:right w:val="none" w:sz="0" w:space="0" w:color="auto"/>
      </w:divBdr>
      <w:divsChild>
        <w:div w:id="159741688">
          <w:marLeft w:val="0"/>
          <w:marRight w:val="0"/>
          <w:marTop w:val="240"/>
          <w:marBottom w:val="0"/>
          <w:divBdr>
            <w:top w:val="none" w:sz="0" w:space="0" w:color="auto"/>
            <w:left w:val="none" w:sz="0" w:space="0" w:color="auto"/>
            <w:bottom w:val="none" w:sz="0" w:space="0" w:color="auto"/>
            <w:right w:val="none" w:sz="0" w:space="0" w:color="auto"/>
          </w:divBdr>
          <w:divsChild>
            <w:div w:id="76488746">
              <w:marLeft w:val="0"/>
              <w:marRight w:val="0"/>
              <w:marTop w:val="0"/>
              <w:marBottom w:val="0"/>
              <w:divBdr>
                <w:top w:val="none" w:sz="0" w:space="0" w:color="auto"/>
                <w:left w:val="none" w:sz="0" w:space="0" w:color="auto"/>
                <w:bottom w:val="none" w:sz="0" w:space="0" w:color="auto"/>
                <w:right w:val="none" w:sz="0" w:space="0" w:color="auto"/>
              </w:divBdr>
            </w:div>
          </w:divsChild>
        </w:div>
        <w:div w:id="268196711">
          <w:marLeft w:val="0"/>
          <w:marRight w:val="0"/>
          <w:marTop w:val="0"/>
          <w:marBottom w:val="0"/>
          <w:divBdr>
            <w:top w:val="none" w:sz="0" w:space="0" w:color="auto"/>
            <w:left w:val="none" w:sz="0" w:space="0" w:color="auto"/>
            <w:bottom w:val="none" w:sz="0" w:space="0" w:color="auto"/>
            <w:right w:val="none" w:sz="0" w:space="0" w:color="auto"/>
          </w:divBdr>
        </w:div>
        <w:div w:id="416370916">
          <w:marLeft w:val="0"/>
          <w:marRight w:val="0"/>
          <w:marTop w:val="240"/>
          <w:marBottom w:val="0"/>
          <w:divBdr>
            <w:top w:val="none" w:sz="0" w:space="0" w:color="auto"/>
            <w:left w:val="none" w:sz="0" w:space="0" w:color="auto"/>
            <w:bottom w:val="none" w:sz="0" w:space="0" w:color="auto"/>
            <w:right w:val="none" w:sz="0" w:space="0" w:color="auto"/>
          </w:divBdr>
        </w:div>
        <w:div w:id="745999517">
          <w:marLeft w:val="0"/>
          <w:marRight w:val="0"/>
          <w:marTop w:val="240"/>
          <w:marBottom w:val="0"/>
          <w:divBdr>
            <w:top w:val="none" w:sz="0" w:space="0" w:color="auto"/>
            <w:left w:val="none" w:sz="0" w:space="0" w:color="auto"/>
            <w:bottom w:val="none" w:sz="0" w:space="0" w:color="auto"/>
            <w:right w:val="none" w:sz="0" w:space="0" w:color="auto"/>
          </w:divBdr>
          <w:divsChild>
            <w:div w:id="1003362597">
              <w:marLeft w:val="0"/>
              <w:marRight w:val="0"/>
              <w:marTop w:val="0"/>
              <w:marBottom w:val="0"/>
              <w:divBdr>
                <w:top w:val="none" w:sz="0" w:space="0" w:color="auto"/>
                <w:left w:val="none" w:sz="0" w:space="0" w:color="auto"/>
                <w:bottom w:val="none" w:sz="0" w:space="0" w:color="auto"/>
                <w:right w:val="none" w:sz="0" w:space="0" w:color="auto"/>
              </w:divBdr>
            </w:div>
          </w:divsChild>
        </w:div>
        <w:div w:id="1592275828">
          <w:marLeft w:val="0"/>
          <w:marRight w:val="0"/>
          <w:marTop w:val="240"/>
          <w:marBottom w:val="0"/>
          <w:divBdr>
            <w:top w:val="none" w:sz="0" w:space="0" w:color="auto"/>
            <w:left w:val="none" w:sz="0" w:space="0" w:color="auto"/>
            <w:bottom w:val="none" w:sz="0" w:space="0" w:color="auto"/>
            <w:right w:val="none" w:sz="0" w:space="0" w:color="auto"/>
          </w:divBdr>
        </w:div>
        <w:div w:id="1680306354">
          <w:marLeft w:val="0"/>
          <w:marRight w:val="0"/>
          <w:marTop w:val="0"/>
          <w:marBottom w:val="0"/>
          <w:divBdr>
            <w:top w:val="none" w:sz="0" w:space="0" w:color="auto"/>
            <w:left w:val="none" w:sz="0" w:space="0" w:color="auto"/>
            <w:bottom w:val="none" w:sz="0" w:space="0" w:color="auto"/>
            <w:right w:val="none" w:sz="0" w:space="0" w:color="auto"/>
          </w:divBdr>
        </w:div>
      </w:divsChild>
    </w:div>
    <w:div w:id="438642885">
      <w:bodyDiv w:val="1"/>
      <w:marLeft w:val="0"/>
      <w:marRight w:val="0"/>
      <w:marTop w:val="0"/>
      <w:marBottom w:val="0"/>
      <w:divBdr>
        <w:top w:val="none" w:sz="0" w:space="0" w:color="auto"/>
        <w:left w:val="none" w:sz="0" w:space="0" w:color="auto"/>
        <w:bottom w:val="none" w:sz="0" w:space="0" w:color="auto"/>
        <w:right w:val="none" w:sz="0" w:space="0" w:color="auto"/>
      </w:divBdr>
      <w:divsChild>
        <w:div w:id="252903889">
          <w:marLeft w:val="0"/>
          <w:marRight w:val="0"/>
          <w:marTop w:val="240"/>
          <w:marBottom w:val="0"/>
          <w:divBdr>
            <w:top w:val="none" w:sz="0" w:space="0" w:color="auto"/>
            <w:left w:val="none" w:sz="0" w:space="0" w:color="auto"/>
            <w:bottom w:val="none" w:sz="0" w:space="0" w:color="auto"/>
            <w:right w:val="none" w:sz="0" w:space="0" w:color="auto"/>
          </w:divBdr>
          <w:divsChild>
            <w:div w:id="1485050458">
              <w:marLeft w:val="0"/>
              <w:marRight w:val="0"/>
              <w:marTop w:val="0"/>
              <w:marBottom w:val="0"/>
              <w:divBdr>
                <w:top w:val="none" w:sz="0" w:space="0" w:color="auto"/>
                <w:left w:val="none" w:sz="0" w:space="0" w:color="auto"/>
                <w:bottom w:val="none" w:sz="0" w:space="0" w:color="auto"/>
                <w:right w:val="none" w:sz="0" w:space="0" w:color="auto"/>
              </w:divBdr>
            </w:div>
          </w:divsChild>
        </w:div>
        <w:div w:id="525140006">
          <w:marLeft w:val="0"/>
          <w:marRight w:val="0"/>
          <w:marTop w:val="0"/>
          <w:marBottom w:val="0"/>
          <w:divBdr>
            <w:top w:val="none" w:sz="0" w:space="0" w:color="auto"/>
            <w:left w:val="none" w:sz="0" w:space="0" w:color="auto"/>
            <w:bottom w:val="none" w:sz="0" w:space="0" w:color="auto"/>
            <w:right w:val="none" w:sz="0" w:space="0" w:color="auto"/>
          </w:divBdr>
        </w:div>
        <w:div w:id="577861952">
          <w:marLeft w:val="0"/>
          <w:marRight w:val="0"/>
          <w:marTop w:val="240"/>
          <w:marBottom w:val="0"/>
          <w:divBdr>
            <w:top w:val="none" w:sz="0" w:space="0" w:color="auto"/>
            <w:left w:val="none" w:sz="0" w:space="0" w:color="auto"/>
            <w:bottom w:val="none" w:sz="0" w:space="0" w:color="auto"/>
            <w:right w:val="none" w:sz="0" w:space="0" w:color="auto"/>
          </w:divBdr>
          <w:divsChild>
            <w:div w:id="728187209">
              <w:marLeft w:val="0"/>
              <w:marRight w:val="0"/>
              <w:marTop w:val="0"/>
              <w:marBottom w:val="0"/>
              <w:divBdr>
                <w:top w:val="none" w:sz="0" w:space="0" w:color="auto"/>
                <w:left w:val="none" w:sz="0" w:space="0" w:color="auto"/>
                <w:bottom w:val="none" w:sz="0" w:space="0" w:color="auto"/>
                <w:right w:val="none" w:sz="0" w:space="0" w:color="auto"/>
              </w:divBdr>
            </w:div>
          </w:divsChild>
        </w:div>
        <w:div w:id="868496430">
          <w:marLeft w:val="0"/>
          <w:marRight w:val="0"/>
          <w:marTop w:val="240"/>
          <w:marBottom w:val="0"/>
          <w:divBdr>
            <w:top w:val="none" w:sz="0" w:space="0" w:color="auto"/>
            <w:left w:val="none" w:sz="0" w:space="0" w:color="auto"/>
            <w:bottom w:val="none" w:sz="0" w:space="0" w:color="auto"/>
            <w:right w:val="none" w:sz="0" w:space="0" w:color="auto"/>
          </w:divBdr>
          <w:divsChild>
            <w:div w:id="1889220920">
              <w:marLeft w:val="0"/>
              <w:marRight w:val="0"/>
              <w:marTop w:val="0"/>
              <w:marBottom w:val="0"/>
              <w:divBdr>
                <w:top w:val="none" w:sz="0" w:space="0" w:color="auto"/>
                <w:left w:val="none" w:sz="0" w:space="0" w:color="auto"/>
                <w:bottom w:val="none" w:sz="0" w:space="0" w:color="auto"/>
                <w:right w:val="none" w:sz="0" w:space="0" w:color="auto"/>
              </w:divBdr>
            </w:div>
          </w:divsChild>
        </w:div>
        <w:div w:id="937180579">
          <w:marLeft w:val="0"/>
          <w:marRight w:val="0"/>
          <w:marTop w:val="240"/>
          <w:marBottom w:val="0"/>
          <w:divBdr>
            <w:top w:val="none" w:sz="0" w:space="0" w:color="auto"/>
            <w:left w:val="none" w:sz="0" w:space="0" w:color="auto"/>
            <w:bottom w:val="none" w:sz="0" w:space="0" w:color="auto"/>
            <w:right w:val="none" w:sz="0" w:space="0" w:color="auto"/>
          </w:divBdr>
        </w:div>
        <w:div w:id="966858820">
          <w:marLeft w:val="0"/>
          <w:marRight w:val="0"/>
          <w:marTop w:val="240"/>
          <w:marBottom w:val="0"/>
          <w:divBdr>
            <w:top w:val="none" w:sz="0" w:space="0" w:color="auto"/>
            <w:left w:val="none" w:sz="0" w:space="0" w:color="auto"/>
            <w:bottom w:val="none" w:sz="0" w:space="0" w:color="auto"/>
            <w:right w:val="none" w:sz="0" w:space="0" w:color="auto"/>
          </w:divBdr>
          <w:divsChild>
            <w:div w:id="899367845">
              <w:marLeft w:val="0"/>
              <w:marRight w:val="0"/>
              <w:marTop w:val="0"/>
              <w:marBottom w:val="0"/>
              <w:divBdr>
                <w:top w:val="none" w:sz="0" w:space="0" w:color="auto"/>
                <w:left w:val="none" w:sz="0" w:space="0" w:color="auto"/>
                <w:bottom w:val="none" w:sz="0" w:space="0" w:color="auto"/>
                <w:right w:val="none" w:sz="0" w:space="0" w:color="auto"/>
              </w:divBdr>
            </w:div>
          </w:divsChild>
        </w:div>
        <w:div w:id="1003817535">
          <w:marLeft w:val="0"/>
          <w:marRight w:val="0"/>
          <w:marTop w:val="0"/>
          <w:marBottom w:val="0"/>
          <w:divBdr>
            <w:top w:val="none" w:sz="0" w:space="0" w:color="auto"/>
            <w:left w:val="none" w:sz="0" w:space="0" w:color="auto"/>
            <w:bottom w:val="none" w:sz="0" w:space="0" w:color="auto"/>
            <w:right w:val="none" w:sz="0" w:space="0" w:color="auto"/>
          </w:divBdr>
        </w:div>
        <w:div w:id="1232618932">
          <w:marLeft w:val="0"/>
          <w:marRight w:val="0"/>
          <w:marTop w:val="240"/>
          <w:marBottom w:val="0"/>
          <w:divBdr>
            <w:top w:val="none" w:sz="0" w:space="0" w:color="auto"/>
            <w:left w:val="none" w:sz="0" w:space="0" w:color="auto"/>
            <w:bottom w:val="none" w:sz="0" w:space="0" w:color="auto"/>
            <w:right w:val="none" w:sz="0" w:space="0" w:color="auto"/>
          </w:divBdr>
          <w:divsChild>
            <w:div w:id="1023481496">
              <w:marLeft w:val="0"/>
              <w:marRight w:val="0"/>
              <w:marTop w:val="0"/>
              <w:marBottom w:val="0"/>
              <w:divBdr>
                <w:top w:val="none" w:sz="0" w:space="0" w:color="auto"/>
                <w:left w:val="none" w:sz="0" w:space="0" w:color="auto"/>
                <w:bottom w:val="none" w:sz="0" w:space="0" w:color="auto"/>
                <w:right w:val="none" w:sz="0" w:space="0" w:color="auto"/>
              </w:divBdr>
            </w:div>
          </w:divsChild>
        </w:div>
        <w:div w:id="1327589601">
          <w:marLeft w:val="0"/>
          <w:marRight w:val="0"/>
          <w:marTop w:val="240"/>
          <w:marBottom w:val="0"/>
          <w:divBdr>
            <w:top w:val="none" w:sz="0" w:space="0" w:color="auto"/>
            <w:left w:val="none" w:sz="0" w:space="0" w:color="auto"/>
            <w:bottom w:val="none" w:sz="0" w:space="0" w:color="auto"/>
            <w:right w:val="none" w:sz="0" w:space="0" w:color="auto"/>
          </w:divBdr>
        </w:div>
      </w:divsChild>
    </w:div>
    <w:div w:id="439839676">
      <w:bodyDiv w:val="1"/>
      <w:marLeft w:val="0"/>
      <w:marRight w:val="0"/>
      <w:marTop w:val="0"/>
      <w:marBottom w:val="0"/>
      <w:divBdr>
        <w:top w:val="none" w:sz="0" w:space="0" w:color="auto"/>
        <w:left w:val="none" w:sz="0" w:space="0" w:color="auto"/>
        <w:bottom w:val="none" w:sz="0" w:space="0" w:color="auto"/>
        <w:right w:val="none" w:sz="0" w:space="0" w:color="auto"/>
      </w:divBdr>
      <w:divsChild>
        <w:div w:id="174543206">
          <w:marLeft w:val="0"/>
          <w:marRight w:val="0"/>
          <w:marTop w:val="240"/>
          <w:marBottom w:val="0"/>
          <w:divBdr>
            <w:top w:val="none" w:sz="0" w:space="0" w:color="auto"/>
            <w:left w:val="none" w:sz="0" w:space="0" w:color="auto"/>
            <w:bottom w:val="none" w:sz="0" w:space="0" w:color="auto"/>
            <w:right w:val="none" w:sz="0" w:space="0" w:color="auto"/>
          </w:divBdr>
          <w:divsChild>
            <w:div w:id="905604291">
              <w:marLeft w:val="0"/>
              <w:marRight w:val="0"/>
              <w:marTop w:val="0"/>
              <w:marBottom w:val="0"/>
              <w:divBdr>
                <w:top w:val="none" w:sz="0" w:space="0" w:color="auto"/>
                <w:left w:val="none" w:sz="0" w:space="0" w:color="auto"/>
                <w:bottom w:val="none" w:sz="0" w:space="0" w:color="auto"/>
                <w:right w:val="none" w:sz="0" w:space="0" w:color="auto"/>
              </w:divBdr>
            </w:div>
          </w:divsChild>
        </w:div>
        <w:div w:id="372002268">
          <w:marLeft w:val="0"/>
          <w:marRight w:val="0"/>
          <w:marTop w:val="240"/>
          <w:marBottom w:val="0"/>
          <w:divBdr>
            <w:top w:val="none" w:sz="0" w:space="0" w:color="auto"/>
            <w:left w:val="none" w:sz="0" w:space="0" w:color="auto"/>
            <w:bottom w:val="none" w:sz="0" w:space="0" w:color="auto"/>
            <w:right w:val="none" w:sz="0" w:space="0" w:color="auto"/>
          </w:divBdr>
          <w:divsChild>
            <w:div w:id="1178427676">
              <w:marLeft w:val="0"/>
              <w:marRight w:val="0"/>
              <w:marTop w:val="0"/>
              <w:marBottom w:val="0"/>
              <w:divBdr>
                <w:top w:val="none" w:sz="0" w:space="0" w:color="auto"/>
                <w:left w:val="none" w:sz="0" w:space="0" w:color="auto"/>
                <w:bottom w:val="none" w:sz="0" w:space="0" w:color="auto"/>
                <w:right w:val="none" w:sz="0" w:space="0" w:color="auto"/>
              </w:divBdr>
            </w:div>
          </w:divsChild>
        </w:div>
        <w:div w:id="468982460">
          <w:marLeft w:val="0"/>
          <w:marRight w:val="0"/>
          <w:marTop w:val="240"/>
          <w:marBottom w:val="0"/>
          <w:divBdr>
            <w:top w:val="none" w:sz="0" w:space="0" w:color="auto"/>
            <w:left w:val="none" w:sz="0" w:space="0" w:color="auto"/>
            <w:bottom w:val="none" w:sz="0" w:space="0" w:color="auto"/>
            <w:right w:val="none" w:sz="0" w:space="0" w:color="auto"/>
          </w:divBdr>
          <w:divsChild>
            <w:div w:id="1571695860">
              <w:marLeft w:val="0"/>
              <w:marRight w:val="0"/>
              <w:marTop w:val="0"/>
              <w:marBottom w:val="0"/>
              <w:divBdr>
                <w:top w:val="none" w:sz="0" w:space="0" w:color="auto"/>
                <w:left w:val="none" w:sz="0" w:space="0" w:color="auto"/>
                <w:bottom w:val="none" w:sz="0" w:space="0" w:color="auto"/>
                <w:right w:val="none" w:sz="0" w:space="0" w:color="auto"/>
              </w:divBdr>
            </w:div>
          </w:divsChild>
        </w:div>
        <w:div w:id="595594559">
          <w:marLeft w:val="0"/>
          <w:marRight w:val="0"/>
          <w:marTop w:val="240"/>
          <w:marBottom w:val="0"/>
          <w:divBdr>
            <w:top w:val="none" w:sz="0" w:space="0" w:color="auto"/>
            <w:left w:val="none" w:sz="0" w:space="0" w:color="auto"/>
            <w:bottom w:val="none" w:sz="0" w:space="0" w:color="auto"/>
            <w:right w:val="none" w:sz="0" w:space="0" w:color="auto"/>
          </w:divBdr>
        </w:div>
        <w:div w:id="891305293">
          <w:marLeft w:val="0"/>
          <w:marRight w:val="0"/>
          <w:marTop w:val="240"/>
          <w:marBottom w:val="0"/>
          <w:divBdr>
            <w:top w:val="none" w:sz="0" w:space="0" w:color="auto"/>
            <w:left w:val="none" w:sz="0" w:space="0" w:color="auto"/>
            <w:bottom w:val="none" w:sz="0" w:space="0" w:color="auto"/>
            <w:right w:val="none" w:sz="0" w:space="0" w:color="auto"/>
          </w:divBdr>
          <w:divsChild>
            <w:div w:id="1416434440">
              <w:marLeft w:val="0"/>
              <w:marRight w:val="0"/>
              <w:marTop w:val="0"/>
              <w:marBottom w:val="0"/>
              <w:divBdr>
                <w:top w:val="none" w:sz="0" w:space="0" w:color="auto"/>
                <w:left w:val="none" w:sz="0" w:space="0" w:color="auto"/>
                <w:bottom w:val="none" w:sz="0" w:space="0" w:color="auto"/>
                <w:right w:val="none" w:sz="0" w:space="0" w:color="auto"/>
              </w:divBdr>
            </w:div>
          </w:divsChild>
        </w:div>
        <w:div w:id="908658537">
          <w:marLeft w:val="0"/>
          <w:marRight w:val="0"/>
          <w:marTop w:val="240"/>
          <w:marBottom w:val="0"/>
          <w:divBdr>
            <w:top w:val="none" w:sz="0" w:space="0" w:color="auto"/>
            <w:left w:val="none" w:sz="0" w:space="0" w:color="auto"/>
            <w:bottom w:val="none" w:sz="0" w:space="0" w:color="auto"/>
            <w:right w:val="none" w:sz="0" w:space="0" w:color="auto"/>
          </w:divBdr>
          <w:divsChild>
            <w:div w:id="1746997053">
              <w:marLeft w:val="0"/>
              <w:marRight w:val="0"/>
              <w:marTop w:val="0"/>
              <w:marBottom w:val="0"/>
              <w:divBdr>
                <w:top w:val="none" w:sz="0" w:space="0" w:color="auto"/>
                <w:left w:val="none" w:sz="0" w:space="0" w:color="auto"/>
                <w:bottom w:val="none" w:sz="0" w:space="0" w:color="auto"/>
                <w:right w:val="none" w:sz="0" w:space="0" w:color="auto"/>
              </w:divBdr>
            </w:div>
          </w:divsChild>
        </w:div>
        <w:div w:id="1176770387">
          <w:marLeft w:val="0"/>
          <w:marRight w:val="0"/>
          <w:marTop w:val="0"/>
          <w:marBottom w:val="0"/>
          <w:divBdr>
            <w:top w:val="none" w:sz="0" w:space="0" w:color="auto"/>
            <w:left w:val="none" w:sz="0" w:space="0" w:color="auto"/>
            <w:bottom w:val="none" w:sz="0" w:space="0" w:color="auto"/>
            <w:right w:val="none" w:sz="0" w:space="0" w:color="auto"/>
          </w:divBdr>
        </w:div>
      </w:divsChild>
    </w:div>
    <w:div w:id="440150834">
      <w:bodyDiv w:val="1"/>
      <w:marLeft w:val="0"/>
      <w:marRight w:val="0"/>
      <w:marTop w:val="0"/>
      <w:marBottom w:val="0"/>
      <w:divBdr>
        <w:top w:val="none" w:sz="0" w:space="0" w:color="auto"/>
        <w:left w:val="none" w:sz="0" w:space="0" w:color="auto"/>
        <w:bottom w:val="none" w:sz="0" w:space="0" w:color="auto"/>
        <w:right w:val="none" w:sz="0" w:space="0" w:color="auto"/>
      </w:divBdr>
    </w:div>
    <w:div w:id="440495573">
      <w:bodyDiv w:val="1"/>
      <w:marLeft w:val="0"/>
      <w:marRight w:val="0"/>
      <w:marTop w:val="0"/>
      <w:marBottom w:val="0"/>
      <w:divBdr>
        <w:top w:val="none" w:sz="0" w:space="0" w:color="auto"/>
        <w:left w:val="none" w:sz="0" w:space="0" w:color="auto"/>
        <w:bottom w:val="none" w:sz="0" w:space="0" w:color="auto"/>
        <w:right w:val="none" w:sz="0" w:space="0" w:color="auto"/>
      </w:divBdr>
      <w:divsChild>
        <w:div w:id="19939041">
          <w:marLeft w:val="0"/>
          <w:marRight w:val="0"/>
          <w:marTop w:val="240"/>
          <w:marBottom w:val="0"/>
          <w:divBdr>
            <w:top w:val="none" w:sz="0" w:space="0" w:color="auto"/>
            <w:left w:val="none" w:sz="0" w:space="0" w:color="auto"/>
            <w:bottom w:val="none" w:sz="0" w:space="0" w:color="auto"/>
            <w:right w:val="none" w:sz="0" w:space="0" w:color="auto"/>
          </w:divBdr>
          <w:divsChild>
            <w:div w:id="175846021">
              <w:marLeft w:val="0"/>
              <w:marRight w:val="0"/>
              <w:marTop w:val="240"/>
              <w:marBottom w:val="0"/>
              <w:divBdr>
                <w:top w:val="none" w:sz="0" w:space="0" w:color="auto"/>
                <w:left w:val="none" w:sz="0" w:space="0" w:color="auto"/>
                <w:bottom w:val="none" w:sz="0" w:space="0" w:color="auto"/>
                <w:right w:val="none" w:sz="0" w:space="0" w:color="auto"/>
              </w:divBdr>
              <w:divsChild>
                <w:div w:id="471406354">
                  <w:marLeft w:val="0"/>
                  <w:marRight w:val="0"/>
                  <w:marTop w:val="0"/>
                  <w:marBottom w:val="0"/>
                  <w:divBdr>
                    <w:top w:val="none" w:sz="0" w:space="0" w:color="auto"/>
                    <w:left w:val="none" w:sz="0" w:space="0" w:color="auto"/>
                    <w:bottom w:val="none" w:sz="0" w:space="0" w:color="auto"/>
                    <w:right w:val="none" w:sz="0" w:space="0" w:color="auto"/>
                  </w:divBdr>
                  <w:divsChild>
                    <w:div w:id="28312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7402">
              <w:marLeft w:val="0"/>
              <w:marRight w:val="0"/>
              <w:marTop w:val="240"/>
              <w:marBottom w:val="0"/>
              <w:divBdr>
                <w:top w:val="none" w:sz="0" w:space="0" w:color="auto"/>
                <w:left w:val="none" w:sz="0" w:space="0" w:color="auto"/>
                <w:bottom w:val="none" w:sz="0" w:space="0" w:color="auto"/>
                <w:right w:val="none" w:sz="0" w:space="0" w:color="auto"/>
              </w:divBdr>
              <w:divsChild>
                <w:div w:id="1929071718">
                  <w:marLeft w:val="0"/>
                  <w:marRight w:val="0"/>
                  <w:marTop w:val="0"/>
                  <w:marBottom w:val="0"/>
                  <w:divBdr>
                    <w:top w:val="none" w:sz="0" w:space="0" w:color="auto"/>
                    <w:left w:val="none" w:sz="0" w:space="0" w:color="auto"/>
                    <w:bottom w:val="none" w:sz="0" w:space="0" w:color="auto"/>
                    <w:right w:val="none" w:sz="0" w:space="0" w:color="auto"/>
                  </w:divBdr>
                  <w:divsChild>
                    <w:div w:id="189938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44755">
              <w:marLeft w:val="0"/>
              <w:marRight w:val="0"/>
              <w:marTop w:val="0"/>
              <w:marBottom w:val="0"/>
              <w:divBdr>
                <w:top w:val="none" w:sz="0" w:space="0" w:color="auto"/>
                <w:left w:val="none" w:sz="0" w:space="0" w:color="auto"/>
                <w:bottom w:val="none" w:sz="0" w:space="0" w:color="auto"/>
                <w:right w:val="none" w:sz="0" w:space="0" w:color="auto"/>
              </w:divBdr>
              <w:divsChild>
                <w:div w:id="957416398">
                  <w:marLeft w:val="0"/>
                  <w:marRight w:val="0"/>
                  <w:marTop w:val="0"/>
                  <w:marBottom w:val="0"/>
                  <w:divBdr>
                    <w:top w:val="none" w:sz="0" w:space="0" w:color="auto"/>
                    <w:left w:val="none" w:sz="0" w:space="0" w:color="auto"/>
                    <w:bottom w:val="none" w:sz="0" w:space="0" w:color="auto"/>
                    <w:right w:val="none" w:sz="0" w:space="0" w:color="auto"/>
                  </w:divBdr>
                </w:div>
              </w:divsChild>
            </w:div>
            <w:div w:id="452485130">
              <w:marLeft w:val="0"/>
              <w:marRight w:val="0"/>
              <w:marTop w:val="240"/>
              <w:marBottom w:val="0"/>
              <w:divBdr>
                <w:top w:val="none" w:sz="0" w:space="0" w:color="auto"/>
                <w:left w:val="none" w:sz="0" w:space="0" w:color="auto"/>
                <w:bottom w:val="none" w:sz="0" w:space="0" w:color="auto"/>
                <w:right w:val="none" w:sz="0" w:space="0" w:color="auto"/>
              </w:divBdr>
              <w:divsChild>
                <w:div w:id="171531895">
                  <w:marLeft w:val="0"/>
                  <w:marRight w:val="0"/>
                  <w:marTop w:val="0"/>
                  <w:marBottom w:val="0"/>
                  <w:divBdr>
                    <w:top w:val="none" w:sz="0" w:space="0" w:color="auto"/>
                    <w:left w:val="none" w:sz="0" w:space="0" w:color="auto"/>
                    <w:bottom w:val="none" w:sz="0" w:space="0" w:color="auto"/>
                    <w:right w:val="none" w:sz="0" w:space="0" w:color="auto"/>
                  </w:divBdr>
                  <w:divsChild>
                    <w:div w:id="16436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9341">
              <w:marLeft w:val="0"/>
              <w:marRight w:val="0"/>
              <w:marTop w:val="0"/>
              <w:marBottom w:val="0"/>
              <w:divBdr>
                <w:top w:val="none" w:sz="0" w:space="0" w:color="auto"/>
                <w:left w:val="none" w:sz="0" w:space="0" w:color="auto"/>
                <w:bottom w:val="none" w:sz="0" w:space="0" w:color="auto"/>
                <w:right w:val="none" w:sz="0" w:space="0" w:color="auto"/>
              </w:divBdr>
              <w:divsChild>
                <w:div w:id="734400087">
                  <w:marLeft w:val="0"/>
                  <w:marRight w:val="0"/>
                  <w:marTop w:val="0"/>
                  <w:marBottom w:val="0"/>
                  <w:divBdr>
                    <w:top w:val="none" w:sz="0" w:space="0" w:color="auto"/>
                    <w:left w:val="none" w:sz="0" w:space="0" w:color="auto"/>
                    <w:bottom w:val="none" w:sz="0" w:space="0" w:color="auto"/>
                    <w:right w:val="none" w:sz="0" w:space="0" w:color="auto"/>
                  </w:divBdr>
                </w:div>
              </w:divsChild>
            </w:div>
            <w:div w:id="839320612">
              <w:marLeft w:val="0"/>
              <w:marRight w:val="0"/>
              <w:marTop w:val="240"/>
              <w:marBottom w:val="0"/>
              <w:divBdr>
                <w:top w:val="none" w:sz="0" w:space="0" w:color="auto"/>
                <w:left w:val="none" w:sz="0" w:space="0" w:color="auto"/>
                <w:bottom w:val="none" w:sz="0" w:space="0" w:color="auto"/>
                <w:right w:val="none" w:sz="0" w:space="0" w:color="auto"/>
              </w:divBdr>
              <w:divsChild>
                <w:div w:id="940719016">
                  <w:marLeft w:val="0"/>
                  <w:marRight w:val="0"/>
                  <w:marTop w:val="0"/>
                  <w:marBottom w:val="0"/>
                  <w:divBdr>
                    <w:top w:val="none" w:sz="0" w:space="0" w:color="auto"/>
                    <w:left w:val="none" w:sz="0" w:space="0" w:color="auto"/>
                    <w:bottom w:val="none" w:sz="0" w:space="0" w:color="auto"/>
                    <w:right w:val="none" w:sz="0" w:space="0" w:color="auto"/>
                  </w:divBdr>
                  <w:divsChild>
                    <w:div w:id="25992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4834">
              <w:marLeft w:val="0"/>
              <w:marRight w:val="0"/>
              <w:marTop w:val="240"/>
              <w:marBottom w:val="0"/>
              <w:divBdr>
                <w:top w:val="none" w:sz="0" w:space="0" w:color="auto"/>
                <w:left w:val="none" w:sz="0" w:space="0" w:color="auto"/>
                <w:bottom w:val="none" w:sz="0" w:space="0" w:color="auto"/>
                <w:right w:val="none" w:sz="0" w:space="0" w:color="auto"/>
              </w:divBdr>
              <w:divsChild>
                <w:div w:id="469522624">
                  <w:marLeft w:val="0"/>
                  <w:marRight w:val="0"/>
                  <w:marTop w:val="0"/>
                  <w:marBottom w:val="0"/>
                  <w:divBdr>
                    <w:top w:val="none" w:sz="0" w:space="0" w:color="auto"/>
                    <w:left w:val="none" w:sz="0" w:space="0" w:color="auto"/>
                    <w:bottom w:val="none" w:sz="0" w:space="0" w:color="auto"/>
                    <w:right w:val="none" w:sz="0" w:space="0" w:color="auto"/>
                  </w:divBdr>
                  <w:divsChild>
                    <w:div w:id="100404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852">
              <w:marLeft w:val="0"/>
              <w:marRight w:val="0"/>
              <w:marTop w:val="240"/>
              <w:marBottom w:val="0"/>
              <w:divBdr>
                <w:top w:val="none" w:sz="0" w:space="0" w:color="auto"/>
                <w:left w:val="none" w:sz="0" w:space="0" w:color="auto"/>
                <w:bottom w:val="none" w:sz="0" w:space="0" w:color="auto"/>
                <w:right w:val="none" w:sz="0" w:space="0" w:color="auto"/>
              </w:divBdr>
              <w:divsChild>
                <w:div w:id="41637259">
                  <w:marLeft w:val="0"/>
                  <w:marRight w:val="0"/>
                  <w:marTop w:val="0"/>
                  <w:marBottom w:val="0"/>
                  <w:divBdr>
                    <w:top w:val="none" w:sz="0" w:space="0" w:color="auto"/>
                    <w:left w:val="none" w:sz="0" w:space="0" w:color="auto"/>
                    <w:bottom w:val="none" w:sz="0" w:space="0" w:color="auto"/>
                    <w:right w:val="none" w:sz="0" w:space="0" w:color="auto"/>
                  </w:divBdr>
                  <w:divsChild>
                    <w:div w:id="5589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0576">
              <w:marLeft w:val="0"/>
              <w:marRight w:val="0"/>
              <w:marTop w:val="240"/>
              <w:marBottom w:val="0"/>
              <w:divBdr>
                <w:top w:val="none" w:sz="0" w:space="0" w:color="auto"/>
                <w:left w:val="none" w:sz="0" w:space="0" w:color="auto"/>
                <w:bottom w:val="none" w:sz="0" w:space="0" w:color="auto"/>
                <w:right w:val="none" w:sz="0" w:space="0" w:color="auto"/>
              </w:divBdr>
              <w:divsChild>
                <w:div w:id="1166633197">
                  <w:marLeft w:val="0"/>
                  <w:marRight w:val="0"/>
                  <w:marTop w:val="0"/>
                  <w:marBottom w:val="0"/>
                  <w:divBdr>
                    <w:top w:val="none" w:sz="0" w:space="0" w:color="auto"/>
                    <w:left w:val="none" w:sz="0" w:space="0" w:color="auto"/>
                    <w:bottom w:val="none" w:sz="0" w:space="0" w:color="auto"/>
                    <w:right w:val="none" w:sz="0" w:space="0" w:color="auto"/>
                  </w:divBdr>
                  <w:divsChild>
                    <w:div w:id="62882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29526">
          <w:marLeft w:val="0"/>
          <w:marRight w:val="0"/>
          <w:marTop w:val="240"/>
          <w:marBottom w:val="0"/>
          <w:divBdr>
            <w:top w:val="none" w:sz="0" w:space="0" w:color="auto"/>
            <w:left w:val="none" w:sz="0" w:space="0" w:color="auto"/>
            <w:bottom w:val="none" w:sz="0" w:space="0" w:color="auto"/>
            <w:right w:val="none" w:sz="0" w:space="0" w:color="auto"/>
          </w:divBdr>
          <w:divsChild>
            <w:div w:id="441077382">
              <w:marLeft w:val="0"/>
              <w:marRight w:val="0"/>
              <w:marTop w:val="240"/>
              <w:marBottom w:val="0"/>
              <w:divBdr>
                <w:top w:val="none" w:sz="0" w:space="0" w:color="auto"/>
                <w:left w:val="none" w:sz="0" w:space="0" w:color="auto"/>
                <w:bottom w:val="none" w:sz="0" w:space="0" w:color="auto"/>
                <w:right w:val="none" w:sz="0" w:space="0" w:color="auto"/>
              </w:divBdr>
              <w:divsChild>
                <w:div w:id="1696345989">
                  <w:marLeft w:val="0"/>
                  <w:marRight w:val="0"/>
                  <w:marTop w:val="0"/>
                  <w:marBottom w:val="0"/>
                  <w:divBdr>
                    <w:top w:val="none" w:sz="0" w:space="0" w:color="auto"/>
                    <w:left w:val="none" w:sz="0" w:space="0" w:color="auto"/>
                    <w:bottom w:val="none" w:sz="0" w:space="0" w:color="auto"/>
                    <w:right w:val="none" w:sz="0" w:space="0" w:color="auto"/>
                  </w:divBdr>
                </w:div>
              </w:divsChild>
            </w:div>
            <w:div w:id="1504248374">
              <w:marLeft w:val="0"/>
              <w:marRight w:val="0"/>
              <w:marTop w:val="0"/>
              <w:marBottom w:val="0"/>
              <w:divBdr>
                <w:top w:val="none" w:sz="0" w:space="0" w:color="auto"/>
                <w:left w:val="none" w:sz="0" w:space="0" w:color="auto"/>
                <w:bottom w:val="none" w:sz="0" w:space="0" w:color="auto"/>
                <w:right w:val="none" w:sz="0" w:space="0" w:color="auto"/>
              </w:divBdr>
              <w:divsChild>
                <w:div w:id="194846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83372">
          <w:marLeft w:val="0"/>
          <w:marRight w:val="0"/>
          <w:marTop w:val="240"/>
          <w:marBottom w:val="0"/>
          <w:divBdr>
            <w:top w:val="none" w:sz="0" w:space="0" w:color="auto"/>
            <w:left w:val="none" w:sz="0" w:space="0" w:color="auto"/>
            <w:bottom w:val="none" w:sz="0" w:space="0" w:color="auto"/>
            <w:right w:val="none" w:sz="0" w:space="0" w:color="auto"/>
          </w:divBdr>
          <w:divsChild>
            <w:div w:id="594167242">
              <w:marLeft w:val="0"/>
              <w:marRight w:val="0"/>
              <w:marTop w:val="240"/>
              <w:marBottom w:val="0"/>
              <w:divBdr>
                <w:top w:val="none" w:sz="0" w:space="0" w:color="auto"/>
                <w:left w:val="none" w:sz="0" w:space="0" w:color="auto"/>
                <w:bottom w:val="none" w:sz="0" w:space="0" w:color="auto"/>
                <w:right w:val="none" w:sz="0" w:space="0" w:color="auto"/>
              </w:divBdr>
              <w:divsChild>
                <w:div w:id="557404643">
                  <w:marLeft w:val="0"/>
                  <w:marRight w:val="0"/>
                  <w:marTop w:val="0"/>
                  <w:marBottom w:val="0"/>
                  <w:divBdr>
                    <w:top w:val="none" w:sz="0" w:space="0" w:color="auto"/>
                    <w:left w:val="none" w:sz="0" w:space="0" w:color="auto"/>
                    <w:bottom w:val="none" w:sz="0" w:space="0" w:color="auto"/>
                    <w:right w:val="none" w:sz="0" w:space="0" w:color="auto"/>
                  </w:divBdr>
                  <w:divsChild>
                    <w:div w:id="125443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37538">
              <w:marLeft w:val="0"/>
              <w:marRight w:val="0"/>
              <w:marTop w:val="240"/>
              <w:marBottom w:val="0"/>
              <w:divBdr>
                <w:top w:val="none" w:sz="0" w:space="0" w:color="auto"/>
                <w:left w:val="none" w:sz="0" w:space="0" w:color="auto"/>
                <w:bottom w:val="none" w:sz="0" w:space="0" w:color="auto"/>
                <w:right w:val="none" w:sz="0" w:space="0" w:color="auto"/>
              </w:divBdr>
              <w:divsChild>
                <w:div w:id="1415398509">
                  <w:marLeft w:val="0"/>
                  <w:marRight w:val="0"/>
                  <w:marTop w:val="0"/>
                  <w:marBottom w:val="0"/>
                  <w:divBdr>
                    <w:top w:val="none" w:sz="0" w:space="0" w:color="auto"/>
                    <w:left w:val="none" w:sz="0" w:space="0" w:color="auto"/>
                    <w:bottom w:val="none" w:sz="0" w:space="0" w:color="auto"/>
                    <w:right w:val="none" w:sz="0" w:space="0" w:color="auto"/>
                  </w:divBdr>
                  <w:divsChild>
                    <w:div w:id="169588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45245">
              <w:marLeft w:val="0"/>
              <w:marRight w:val="0"/>
              <w:marTop w:val="0"/>
              <w:marBottom w:val="0"/>
              <w:divBdr>
                <w:top w:val="none" w:sz="0" w:space="0" w:color="auto"/>
                <w:left w:val="none" w:sz="0" w:space="0" w:color="auto"/>
                <w:bottom w:val="none" w:sz="0" w:space="0" w:color="auto"/>
                <w:right w:val="none" w:sz="0" w:space="0" w:color="auto"/>
              </w:divBdr>
              <w:divsChild>
                <w:div w:id="1303274288">
                  <w:marLeft w:val="0"/>
                  <w:marRight w:val="0"/>
                  <w:marTop w:val="0"/>
                  <w:marBottom w:val="0"/>
                  <w:divBdr>
                    <w:top w:val="none" w:sz="0" w:space="0" w:color="auto"/>
                    <w:left w:val="none" w:sz="0" w:space="0" w:color="auto"/>
                    <w:bottom w:val="none" w:sz="0" w:space="0" w:color="auto"/>
                    <w:right w:val="none" w:sz="0" w:space="0" w:color="auto"/>
                  </w:divBdr>
                </w:div>
              </w:divsChild>
            </w:div>
            <w:div w:id="1941638882">
              <w:marLeft w:val="0"/>
              <w:marRight w:val="0"/>
              <w:marTop w:val="240"/>
              <w:marBottom w:val="0"/>
              <w:divBdr>
                <w:top w:val="none" w:sz="0" w:space="0" w:color="auto"/>
                <w:left w:val="none" w:sz="0" w:space="0" w:color="auto"/>
                <w:bottom w:val="none" w:sz="0" w:space="0" w:color="auto"/>
                <w:right w:val="none" w:sz="0" w:space="0" w:color="auto"/>
              </w:divBdr>
              <w:divsChild>
                <w:div w:id="1309701888">
                  <w:marLeft w:val="0"/>
                  <w:marRight w:val="0"/>
                  <w:marTop w:val="0"/>
                  <w:marBottom w:val="0"/>
                  <w:divBdr>
                    <w:top w:val="none" w:sz="0" w:space="0" w:color="auto"/>
                    <w:left w:val="none" w:sz="0" w:space="0" w:color="auto"/>
                    <w:bottom w:val="none" w:sz="0" w:space="0" w:color="auto"/>
                    <w:right w:val="none" w:sz="0" w:space="0" w:color="auto"/>
                  </w:divBdr>
                  <w:divsChild>
                    <w:div w:id="8880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9728">
              <w:marLeft w:val="0"/>
              <w:marRight w:val="0"/>
              <w:marTop w:val="0"/>
              <w:marBottom w:val="0"/>
              <w:divBdr>
                <w:top w:val="none" w:sz="0" w:space="0" w:color="auto"/>
                <w:left w:val="none" w:sz="0" w:space="0" w:color="auto"/>
                <w:bottom w:val="none" w:sz="0" w:space="0" w:color="auto"/>
                <w:right w:val="none" w:sz="0" w:space="0" w:color="auto"/>
              </w:divBdr>
              <w:divsChild>
                <w:div w:id="1744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9143">
          <w:marLeft w:val="0"/>
          <w:marRight w:val="0"/>
          <w:marTop w:val="240"/>
          <w:marBottom w:val="0"/>
          <w:divBdr>
            <w:top w:val="none" w:sz="0" w:space="0" w:color="auto"/>
            <w:left w:val="none" w:sz="0" w:space="0" w:color="auto"/>
            <w:bottom w:val="none" w:sz="0" w:space="0" w:color="auto"/>
            <w:right w:val="none" w:sz="0" w:space="0" w:color="auto"/>
          </w:divBdr>
          <w:divsChild>
            <w:div w:id="480006354">
              <w:marLeft w:val="0"/>
              <w:marRight w:val="0"/>
              <w:marTop w:val="0"/>
              <w:marBottom w:val="0"/>
              <w:divBdr>
                <w:top w:val="none" w:sz="0" w:space="0" w:color="auto"/>
                <w:left w:val="none" w:sz="0" w:space="0" w:color="auto"/>
                <w:bottom w:val="none" w:sz="0" w:space="0" w:color="auto"/>
                <w:right w:val="none" w:sz="0" w:space="0" w:color="auto"/>
              </w:divBdr>
              <w:divsChild>
                <w:div w:id="15011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00527">
      <w:bodyDiv w:val="1"/>
      <w:marLeft w:val="0"/>
      <w:marRight w:val="0"/>
      <w:marTop w:val="0"/>
      <w:marBottom w:val="0"/>
      <w:divBdr>
        <w:top w:val="none" w:sz="0" w:space="0" w:color="auto"/>
        <w:left w:val="none" w:sz="0" w:space="0" w:color="auto"/>
        <w:bottom w:val="none" w:sz="0" w:space="0" w:color="auto"/>
        <w:right w:val="none" w:sz="0" w:space="0" w:color="auto"/>
      </w:divBdr>
      <w:divsChild>
        <w:div w:id="37320400">
          <w:marLeft w:val="0"/>
          <w:marRight w:val="0"/>
          <w:marTop w:val="240"/>
          <w:marBottom w:val="0"/>
          <w:divBdr>
            <w:top w:val="none" w:sz="0" w:space="0" w:color="auto"/>
            <w:left w:val="none" w:sz="0" w:space="0" w:color="auto"/>
            <w:bottom w:val="none" w:sz="0" w:space="0" w:color="auto"/>
            <w:right w:val="none" w:sz="0" w:space="0" w:color="auto"/>
          </w:divBdr>
          <w:divsChild>
            <w:div w:id="630013746">
              <w:marLeft w:val="0"/>
              <w:marRight w:val="0"/>
              <w:marTop w:val="0"/>
              <w:marBottom w:val="0"/>
              <w:divBdr>
                <w:top w:val="none" w:sz="0" w:space="0" w:color="auto"/>
                <w:left w:val="none" w:sz="0" w:space="0" w:color="auto"/>
                <w:bottom w:val="none" w:sz="0" w:space="0" w:color="auto"/>
                <w:right w:val="none" w:sz="0" w:space="0" w:color="auto"/>
              </w:divBdr>
              <w:divsChild>
                <w:div w:id="20879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16059">
          <w:marLeft w:val="0"/>
          <w:marRight w:val="0"/>
          <w:marTop w:val="240"/>
          <w:marBottom w:val="0"/>
          <w:divBdr>
            <w:top w:val="none" w:sz="0" w:space="0" w:color="auto"/>
            <w:left w:val="none" w:sz="0" w:space="0" w:color="auto"/>
            <w:bottom w:val="none" w:sz="0" w:space="0" w:color="auto"/>
            <w:right w:val="none" w:sz="0" w:space="0" w:color="auto"/>
          </w:divBdr>
          <w:divsChild>
            <w:div w:id="196894026">
              <w:marLeft w:val="0"/>
              <w:marRight w:val="0"/>
              <w:marTop w:val="0"/>
              <w:marBottom w:val="0"/>
              <w:divBdr>
                <w:top w:val="none" w:sz="0" w:space="0" w:color="auto"/>
                <w:left w:val="none" w:sz="0" w:space="0" w:color="auto"/>
                <w:bottom w:val="none" w:sz="0" w:space="0" w:color="auto"/>
                <w:right w:val="none" w:sz="0" w:space="0" w:color="auto"/>
              </w:divBdr>
              <w:divsChild>
                <w:div w:id="4043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16521">
          <w:marLeft w:val="0"/>
          <w:marRight w:val="0"/>
          <w:marTop w:val="240"/>
          <w:marBottom w:val="0"/>
          <w:divBdr>
            <w:top w:val="none" w:sz="0" w:space="0" w:color="auto"/>
            <w:left w:val="none" w:sz="0" w:space="0" w:color="auto"/>
            <w:bottom w:val="none" w:sz="0" w:space="0" w:color="auto"/>
            <w:right w:val="none" w:sz="0" w:space="0" w:color="auto"/>
          </w:divBdr>
          <w:divsChild>
            <w:div w:id="1834644339">
              <w:marLeft w:val="0"/>
              <w:marRight w:val="0"/>
              <w:marTop w:val="0"/>
              <w:marBottom w:val="0"/>
              <w:divBdr>
                <w:top w:val="none" w:sz="0" w:space="0" w:color="auto"/>
                <w:left w:val="none" w:sz="0" w:space="0" w:color="auto"/>
                <w:bottom w:val="none" w:sz="0" w:space="0" w:color="auto"/>
                <w:right w:val="none" w:sz="0" w:space="0" w:color="auto"/>
              </w:divBdr>
              <w:divsChild>
                <w:div w:id="105277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8368">
          <w:marLeft w:val="0"/>
          <w:marRight w:val="0"/>
          <w:marTop w:val="240"/>
          <w:marBottom w:val="0"/>
          <w:divBdr>
            <w:top w:val="none" w:sz="0" w:space="0" w:color="auto"/>
            <w:left w:val="none" w:sz="0" w:space="0" w:color="auto"/>
            <w:bottom w:val="none" w:sz="0" w:space="0" w:color="auto"/>
            <w:right w:val="none" w:sz="0" w:space="0" w:color="auto"/>
          </w:divBdr>
          <w:divsChild>
            <w:div w:id="133526855">
              <w:marLeft w:val="0"/>
              <w:marRight w:val="0"/>
              <w:marTop w:val="0"/>
              <w:marBottom w:val="0"/>
              <w:divBdr>
                <w:top w:val="none" w:sz="0" w:space="0" w:color="auto"/>
                <w:left w:val="none" w:sz="0" w:space="0" w:color="auto"/>
                <w:bottom w:val="none" w:sz="0" w:space="0" w:color="auto"/>
                <w:right w:val="none" w:sz="0" w:space="0" w:color="auto"/>
              </w:divBdr>
              <w:divsChild>
                <w:div w:id="61062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30781">
          <w:marLeft w:val="0"/>
          <w:marRight w:val="0"/>
          <w:marTop w:val="240"/>
          <w:marBottom w:val="0"/>
          <w:divBdr>
            <w:top w:val="none" w:sz="0" w:space="0" w:color="auto"/>
            <w:left w:val="none" w:sz="0" w:space="0" w:color="auto"/>
            <w:bottom w:val="none" w:sz="0" w:space="0" w:color="auto"/>
            <w:right w:val="none" w:sz="0" w:space="0" w:color="auto"/>
          </w:divBdr>
          <w:divsChild>
            <w:div w:id="1849057279">
              <w:marLeft w:val="0"/>
              <w:marRight w:val="0"/>
              <w:marTop w:val="0"/>
              <w:marBottom w:val="0"/>
              <w:divBdr>
                <w:top w:val="none" w:sz="0" w:space="0" w:color="auto"/>
                <w:left w:val="none" w:sz="0" w:space="0" w:color="auto"/>
                <w:bottom w:val="none" w:sz="0" w:space="0" w:color="auto"/>
                <w:right w:val="none" w:sz="0" w:space="0" w:color="auto"/>
              </w:divBdr>
              <w:divsChild>
                <w:div w:id="77175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78035">
      <w:bodyDiv w:val="1"/>
      <w:marLeft w:val="0"/>
      <w:marRight w:val="0"/>
      <w:marTop w:val="0"/>
      <w:marBottom w:val="0"/>
      <w:divBdr>
        <w:top w:val="none" w:sz="0" w:space="0" w:color="auto"/>
        <w:left w:val="none" w:sz="0" w:space="0" w:color="auto"/>
        <w:bottom w:val="none" w:sz="0" w:space="0" w:color="auto"/>
        <w:right w:val="none" w:sz="0" w:space="0" w:color="auto"/>
      </w:divBdr>
      <w:divsChild>
        <w:div w:id="67927496">
          <w:marLeft w:val="0"/>
          <w:marRight w:val="0"/>
          <w:marTop w:val="240"/>
          <w:marBottom w:val="0"/>
          <w:divBdr>
            <w:top w:val="none" w:sz="0" w:space="0" w:color="auto"/>
            <w:left w:val="none" w:sz="0" w:space="0" w:color="auto"/>
            <w:bottom w:val="none" w:sz="0" w:space="0" w:color="auto"/>
            <w:right w:val="none" w:sz="0" w:space="0" w:color="auto"/>
          </w:divBdr>
          <w:divsChild>
            <w:div w:id="1379083507">
              <w:marLeft w:val="0"/>
              <w:marRight w:val="0"/>
              <w:marTop w:val="0"/>
              <w:marBottom w:val="0"/>
              <w:divBdr>
                <w:top w:val="none" w:sz="0" w:space="0" w:color="auto"/>
                <w:left w:val="none" w:sz="0" w:space="0" w:color="auto"/>
                <w:bottom w:val="none" w:sz="0" w:space="0" w:color="auto"/>
                <w:right w:val="none" w:sz="0" w:space="0" w:color="auto"/>
              </w:divBdr>
            </w:div>
          </w:divsChild>
        </w:div>
        <w:div w:id="366298189">
          <w:marLeft w:val="0"/>
          <w:marRight w:val="0"/>
          <w:marTop w:val="0"/>
          <w:marBottom w:val="0"/>
          <w:divBdr>
            <w:top w:val="none" w:sz="0" w:space="0" w:color="auto"/>
            <w:left w:val="none" w:sz="0" w:space="0" w:color="auto"/>
            <w:bottom w:val="none" w:sz="0" w:space="0" w:color="auto"/>
            <w:right w:val="none" w:sz="0" w:space="0" w:color="auto"/>
          </w:divBdr>
        </w:div>
        <w:div w:id="2080396665">
          <w:marLeft w:val="0"/>
          <w:marRight w:val="0"/>
          <w:marTop w:val="240"/>
          <w:marBottom w:val="0"/>
          <w:divBdr>
            <w:top w:val="none" w:sz="0" w:space="0" w:color="auto"/>
            <w:left w:val="none" w:sz="0" w:space="0" w:color="auto"/>
            <w:bottom w:val="none" w:sz="0" w:space="0" w:color="auto"/>
            <w:right w:val="none" w:sz="0" w:space="0" w:color="auto"/>
          </w:divBdr>
        </w:div>
      </w:divsChild>
    </w:div>
    <w:div w:id="461386104">
      <w:bodyDiv w:val="1"/>
      <w:marLeft w:val="0"/>
      <w:marRight w:val="0"/>
      <w:marTop w:val="0"/>
      <w:marBottom w:val="0"/>
      <w:divBdr>
        <w:top w:val="none" w:sz="0" w:space="0" w:color="auto"/>
        <w:left w:val="none" w:sz="0" w:space="0" w:color="auto"/>
        <w:bottom w:val="none" w:sz="0" w:space="0" w:color="auto"/>
        <w:right w:val="none" w:sz="0" w:space="0" w:color="auto"/>
      </w:divBdr>
      <w:divsChild>
        <w:div w:id="1234386370">
          <w:marLeft w:val="0"/>
          <w:marRight w:val="0"/>
          <w:marTop w:val="0"/>
          <w:marBottom w:val="0"/>
          <w:divBdr>
            <w:top w:val="none" w:sz="0" w:space="0" w:color="auto"/>
            <w:left w:val="none" w:sz="0" w:space="0" w:color="auto"/>
            <w:bottom w:val="none" w:sz="0" w:space="0" w:color="auto"/>
            <w:right w:val="none" w:sz="0" w:space="0" w:color="auto"/>
          </w:divBdr>
        </w:div>
        <w:div w:id="1811896714">
          <w:marLeft w:val="0"/>
          <w:marRight w:val="0"/>
          <w:marTop w:val="240"/>
          <w:marBottom w:val="0"/>
          <w:divBdr>
            <w:top w:val="none" w:sz="0" w:space="0" w:color="auto"/>
            <w:left w:val="none" w:sz="0" w:space="0" w:color="auto"/>
            <w:bottom w:val="none" w:sz="0" w:space="0" w:color="auto"/>
            <w:right w:val="none" w:sz="0" w:space="0" w:color="auto"/>
          </w:divBdr>
          <w:divsChild>
            <w:div w:id="1174297332">
              <w:marLeft w:val="0"/>
              <w:marRight w:val="0"/>
              <w:marTop w:val="0"/>
              <w:marBottom w:val="0"/>
              <w:divBdr>
                <w:top w:val="none" w:sz="0" w:space="0" w:color="auto"/>
                <w:left w:val="none" w:sz="0" w:space="0" w:color="auto"/>
                <w:bottom w:val="none" w:sz="0" w:space="0" w:color="auto"/>
                <w:right w:val="none" w:sz="0" w:space="0" w:color="auto"/>
              </w:divBdr>
            </w:div>
          </w:divsChild>
        </w:div>
        <w:div w:id="2005862396">
          <w:marLeft w:val="0"/>
          <w:marRight w:val="0"/>
          <w:marTop w:val="240"/>
          <w:marBottom w:val="0"/>
          <w:divBdr>
            <w:top w:val="none" w:sz="0" w:space="0" w:color="auto"/>
            <w:left w:val="none" w:sz="0" w:space="0" w:color="auto"/>
            <w:bottom w:val="none" w:sz="0" w:space="0" w:color="auto"/>
            <w:right w:val="none" w:sz="0" w:space="0" w:color="auto"/>
          </w:divBdr>
        </w:div>
      </w:divsChild>
    </w:div>
    <w:div w:id="475536438">
      <w:bodyDiv w:val="1"/>
      <w:marLeft w:val="0"/>
      <w:marRight w:val="0"/>
      <w:marTop w:val="0"/>
      <w:marBottom w:val="0"/>
      <w:divBdr>
        <w:top w:val="none" w:sz="0" w:space="0" w:color="auto"/>
        <w:left w:val="none" w:sz="0" w:space="0" w:color="auto"/>
        <w:bottom w:val="none" w:sz="0" w:space="0" w:color="auto"/>
        <w:right w:val="none" w:sz="0" w:space="0" w:color="auto"/>
      </w:divBdr>
      <w:divsChild>
        <w:div w:id="203163">
          <w:marLeft w:val="0"/>
          <w:marRight w:val="0"/>
          <w:marTop w:val="24"/>
          <w:marBottom w:val="24"/>
          <w:divBdr>
            <w:top w:val="none" w:sz="0" w:space="0" w:color="auto"/>
            <w:left w:val="none" w:sz="0" w:space="0" w:color="auto"/>
            <w:bottom w:val="none" w:sz="0" w:space="0" w:color="auto"/>
            <w:right w:val="none" w:sz="0" w:space="0" w:color="auto"/>
          </w:divBdr>
          <w:divsChild>
            <w:div w:id="1217012388">
              <w:marLeft w:val="0"/>
              <w:marRight w:val="0"/>
              <w:marTop w:val="0"/>
              <w:marBottom w:val="0"/>
              <w:divBdr>
                <w:top w:val="none" w:sz="0" w:space="0" w:color="auto"/>
                <w:left w:val="none" w:sz="0" w:space="0" w:color="auto"/>
                <w:bottom w:val="none" w:sz="0" w:space="0" w:color="auto"/>
                <w:right w:val="none" w:sz="0" w:space="0" w:color="auto"/>
              </w:divBdr>
            </w:div>
          </w:divsChild>
        </w:div>
        <w:div w:id="224683840">
          <w:marLeft w:val="0"/>
          <w:marRight w:val="0"/>
          <w:marTop w:val="24"/>
          <w:marBottom w:val="24"/>
          <w:divBdr>
            <w:top w:val="none" w:sz="0" w:space="0" w:color="auto"/>
            <w:left w:val="none" w:sz="0" w:space="0" w:color="auto"/>
            <w:bottom w:val="none" w:sz="0" w:space="0" w:color="auto"/>
            <w:right w:val="none" w:sz="0" w:space="0" w:color="auto"/>
          </w:divBdr>
          <w:divsChild>
            <w:div w:id="1967467570">
              <w:marLeft w:val="0"/>
              <w:marRight w:val="0"/>
              <w:marTop w:val="0"/>
              <w:marBottom w:val="0"/>
              <w:divBdr>
                <w:top w:val="none" w:sz="0" w:space="0" w:color="auto"/>
                <w:left w:val="none" w:sz="0" w:space="0" w:color="auto"/>
                <w:bottom w:val="none" w:sz="0" w:space="0" w:color="auto"/>
                <w:right w:val="none" w:sz="0" w:space="0" w:color="auto"/>
              </w:divBdr>
            </w:div>
          </w:divsChild>
        </w:div>
        <w:div w:id="385103860">
          <w:marLeft w:val="0"/>
          <w:marRight w:val="0"/>
          <w:marTop w:val="24"/>
          <w:marBottom w:val="24"/>
          <w:divBdr>
            <w:top w:val="none" w:sz="0" w:space="0" w:color="auto"/>
            <w:left w:val="none" w:sz="0" w:space="0" w:color="auto"/>
            <w:bottom w:val="none" w:sz="0" w:space="0" w:color="auto"/>
            <w:right w:val="none" w:sz="0" w:space="0" w:color="auto"/>
          </w:divBdr>
          <w:divsChild>
            <w:div w:id="1169104835">
              <w:marLeft w:val="0"/>
              <w:marRight w:val="0"/>
              <w:marTop w:val="0"/>
              <w:marBottom w:val="0"/>
              <w:divBdr>
                <w:top w:val="none" w:sz="0" w:space="0" w:color="auto"/>
                <w:left w:val="none" w:sz="0" w:space="0" w:color="auto"/>
                <w:bottom w:val="none" w:sz="0" w:space="0" w:color="auto"/>
                <w:right w:val="none" w:sz="0" w:space="0" w:color="auto"/>
              </w:divBdr>
            </w:div>
          </w:divsChild>
        </w:div>
        <w:div w:id="557280352">
          <w:marLeft w:val="0"/>
          <w:marRight w:val="0"/>
          <w:marTop w:val="24"/>
          <w:marBottom w:val="24"/>
          <w:divBdr>
            <w:top w:val="none" w:sz="0" w:space="0" w:color="auto"/>
            <w:left w:val="none" w:sz="0" w:space="0" w:color="auto"/>
            <w:bottom w:val="none" w:sz="0" w:space="0" w:color="auto"/>
            <w:right w:val="none" w:sz="0" w:space="0" w:color="auto"/>
          </w:divBdr>
          <w:divsChild>
            <w:div w:id="1100488780">
              <w:marLeft w:val="0"/>
              <w:marRight w:val="0"/>
              <w:marTop w:val="0"/>
              <w:marBottom w:val="0"/>
              <w:divBdr>
                <w:top w:val="none" w:sz="0" w:space="0" w:color="auto"/>
                <w:left w:val="none" w:sz="0" w:space="0" w:color="auto"/>
                <w:bottom w:val="none" w:sz="0" w:space="0" w:color="auto"/>
                <w:right w:val="none" w:sz="0" w:space="0" w:color="auto"/>
              </w:divBdr>
            </w:div>
          </w:divsChild>
        </w:div>
        <w:div w:id="776098687">
          <w:marLeft w:val="0"/>
          <w:marRight w:val="0"/>
          <w:marTop w:val="24"/>
          <w:marBottom w:val="24"/>
          <w:divBdr>
            <w:top w:val="none" w:sz="0" w:space="0" w:color="auto"/>
            <w:left w:val="none" w:sz="0" w:space="0" w:color="auto"/>
            <w:bottom w:val="none" w:sz="0" w:space="0" w:color="auto"/>
            <w:right w:val="none" w:sz="0" w:space="0" w:color="auto"/>
          </w:divBdr>
          <w:divsChild>
            <w:div w:id="511266546">
              <w:marLeft w:val="0"/>
              <w:marRight w:val="0"/>
              <w:marTop w:val="0"/>
              <w:marBottom w:val="0"/>
              <w:divBdr>
                <w:top w:val="none" w:sz="0" w:space="0" w:color="auto"/>
                <w:left w:val="none" w:sz="0" w:space="0" w:color="auto"/>
                <w:bottom w:val="none" w:sz="0" w:space="0" w:color="auto"/>
                <w:right w:val="none" w:sz="0" w:space="0" w:color="auto"/>
              </w:divBdr>
              <w:divsChild>
                <w:div w:id="110176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7056197">
          <w:marLeft w:val="0"/>
          <w:marRight w:val="0"/>
          <w:marTop w:val="24"/>
          <w:marBottom w:val="24"/>
          <w:divBdr>
            <w:top w:val="none" w:sz="0" w:space="0" w:color="auto"/>
            <w:left w:val="none" w:sz="0" w:space="0" w:color="auto"/>
            <w:bottom w:val="none" w:sz="0" w:space="0" w:color="auto"/>
            <w:right w:val="none" w:sz="0" w:space="0" w:color="auto"/>
          </w:divBdr>
          <w:divsChild>
            <w:div w:id="1715344694">
              <w:marLeft w:val="0"/>
              <w:marRight w:val="0"/>
              <w:marTop w:val="0"/>
              <w:marBottom w:val="0"/>
              <w:divBdr>
                <w:top w:val="none" w:sz="0" w:space="0" w:color="auto"/>
                <w:left w:val="none" w:sz="0" w:space="0" w:color="auto"/>
                <w:bottom w:val="none" w:sz="0" w:space="0" w:color="auto"/>
                <w:right w:val="none" w:sz="0" w:space="0" w:color="auto"/>
              </w:divBdr>
            </w:div>
          </w:divsChild>
        </w:div>
        <w:div w:id="1062409690">
          <w:marLeft w:val="0"/>
          <w:marRight w:val="0"/>
          <w:marTop w:val="24"/>
          <w:marBottom w:val="24"/>
          <w:divBdr>
            <w:top w:val="none" w:sz="0" w:space="0" w:color="auto"/>
            <w:left w:val="none" w:sz="0" w:space="0" w:color="auto"/>
            <w:bottom w:val="none" w:sz="0" w:space="0" w:color="auto"/>
            <w:right w:val="none" w:sz="0" w:space="0" w:color="auto"/>
          </w:divBdr>
          <w:divsChild>
            <w:div w:id="575674288">
              <w:marLeft w:val="0"/>
              <w:marRight w:val="0"/>
              <w:marTop w:val="0"/>
              <w:marBottom w:val="0"/>
              <w:divBdr>
                <w:top w:val="none" w:sz="0" w:space="0" w:color="auto"/>
                <w:left w:val="none" w:sz="0" w:space="0" w:color="auto"/>
                <w:bottom w:val="none" w:sz="0" w:space="0" w:color="auto"/>
                <w:right w:val="none" w:sz="0" w:space="0" w:color="auto"/>
              </w:divBdr>
            </w:div>
          </w:divsChild>
        </w:div>
        <w:div w:id="1678917531">
          <w:marLeft w:val="0"/>
          <w:marRight w:val="0"/>
          <w:marTop w:val="24"/>
          <w:marBottom w:val="24"/>
          <w:divBdr>
            <w:top w:val="none" w:sz="0" w:space="0" w:color="auto"/>
            <w:left w:val="none" w:sz="0" w:space="0" w:color="auto"/>
            <w:bottom w:val="none" w:sz="0" w:space="0" w:color="auto"/>
            <w:right w:val="none" w:sz="0" w:space="0" w:color="auto"/>
          </w:divBdr>
          <w:divsChild>
            <w:div w:id="975765860">
              <w:marLeft w:val="0"/>
              <w:marRight w:val="0"/>
              <w:marTop w:val="0"/>
              <w:marBottom w:val="0"/>
              <w:divBdr>
                <w:top w:val="none" w:sz="0" w:space="0" w:color="auto"/>
                <w:left w:val="none" w:sz="0" w:space="0" w:color="auto"/>
                <w:bottom w:val="none" w:sz="0" w:space="0" w:color="auto"/>
                <w:right w:val="none" w:sz="0" w:space="0" w:color="auto"/>
              </w:divBdr>
            </w:div>
          </w:divsChild>
        </w:div>
        <w:div w:id="1964532942">
          <w:marLeft w:val="0"/>
          <w:marRight w:val="0"/>
          <w:marTop w:val="24"/>
          <w:marBottom w:val="24"/>
          <w:divBdr>
            <w:top w:val="none" w:sz="0" w:space="0" w:color="auto"/>
            <w:left w:val="none" w:sz="0" w:space="0" w:color="auto"/>
            <w:bottom w:val="none" w:sz="0" w:space="0" w:color="auto"/>
            <w:right w:val="none" w:sz="0" w:space="0" w:color="auto"/>
          </w:divBdr>
          <w:divsChild>
            <w:div w:id="812254278">
              <w:marLeft w:val="0"/>
              <w:marRight w:val="0"/>
              <w:marTop w:val="0"/>
              <w:marBottom w:val="0"/>
              <w:divBdr>
                <w:top w:val="none" w:sz="0" w:space="0" w:color="auto"/>
                <w:left w:val="none" w:sz="0" w:space="0" w:color="auto"/>
                <w:bottom w:val="none" w:sz="0" w:space="0" w:color="auto"/>
                <w:right w:val="none" w:sz="0" w:space="0" w:color="auto"/>
              </w:divBdr>
            </w:div>
          </w:divsChild>
        </w:div>
        <w:div w:id="1997608791">
          <w:marLeft w:val="0"/>
          <w:marRight w:val="0"/>
          <w:marTop w:val="24"/>
          <w:marBottom w:val="24"/>
          <w:divBdr>
            <w:top w:val="none" w:sz="0" w:space="0" w:color="auto"/>
            <w:left w:val="none" w:sz="0" w:space="0" w:color="auto"/>
            <w:bottom w:val="none" w:sz="0" w:space="0" w:color="auto"/>
            <w:right w:val="none" w:sz="0" w:space="0" w:color="auto"/>
          </w:divBdr>
          <w:divsChild>
            <w:div w:id="13645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03905">
      <w:bodyDiv w:val="1"/>
      <w:marLeft w:val="0"/>
      <w:marRight w:val="0"/>
      <w:marTop w:val="0"/>
      <w:marBottom w:val="0"/>
      <w:divBdr>
        <w:top w:val="none" w:sz="0" w:space="0" w:color="auto"/>
        <w:left w:val="none" w:sz="0" w:space="0" w:color="auto"/>
        <w:bottom w:val="none" w:sz="0" w:space="0" w:color="auto"/>
        <w:right w:val="none" w:sz="0" w:space="0" w:color="auto"/>
      </w:divBdr>
      <w:divsChild>
        <w:div w:id="420182409">
          <w:marLeft w:val="0"/>
          <w:marRight w:val="0"/>
          <w:marTop w:val="240"/>
          <w:marBottom w:val="0"/>
          <w:divBdr>
            <w:top w:val="none" w:sz="0" w:space="0" w:color="auto"/>
            <w:left w:val="none" w:sz="0" w:space="0" w:color="auto"/>
            <w:bottom w:val="none" w:sz="0" w:space="0" w:color="auto"/>
            <w:right w:val="none" w:sz="0" w:space="0" w:color="auto"/>
          </w:divBdr>
          <w:divsChild>
            <w:div w:id="1745225986">
              <w:marLeft w:val="0"/>
              <w:marRight w:val="0"/>
              <w:marTop w:val="0"/>
              <w:marBottom w:val="0"/>
              <w:divBdr>
                <w:top w:val="none" w:sz="0" w:space="0" w:color="auto"/>
                <w:left w:val="none" w:sz="0" w:space="0" w:color="auto"/>
                <w:bottom w:val="none" w:sz="0" w:space="0" w:color="auto"/>
                <w:right w:val="none" w:sz="0" w:space="0" w:color="auto"/>
              </w:divBdr>
            </w:div>
          </w:divsChild>
        </w:div>
        <w:div w:id="1016885668">
          <w:marLeft w:val="0"/>
          <w:marRight w:val="0"/>
          <w:marTop w:val="240"/>
          <w:marBottom w:val="0"/>
          <w:divBdr>
            <w:top w:val="none" w:sz="0" w:space="0" w:color="auto"/>
            <w:left w:val="none" w:sz="0" w:space="0" w:color="auto"/>
            <w:bottom w:val="none" w:sz="0" w:space="0" w:color="auto"/>
            <w:right w:val="none" w:sz="0" w:space="0" w:color="auto"/>
          </w:divBdr>
        </w:div>
        <w:div w:id="1423335103">
          <w:marLeft w:val="0"/>
          <w:marRight w:val="0"/>
          <w:marTop w:val="0"/>
          <w:marBottom w:val="0"/>
          <w:divBdr>
            <w:top w:val="none" w:sz="0" w:space="0" w:color="auto"/>
            <w:left w:val="none" w:sz="0" w:space="0" w:color="auto"/>
            <w:bottom w:val="none" w:sz="0" w:space="0" w:color="auto"/>
            <w:right w:val="none" w:sz="0" w:space="0" w:color="auto"/>
          </w:divBdr>
        </w:div>
      </w:divsChild>
    </w:div>
    <w:div w:id="477110880">
      <w:bodyDiv w:val="1"/>
      <w:marLeft w:val="0"/>
      <w:marRight w:val="0"/>
      <w:marTop w:val="0"/>
      <w:marBottom w:val="0"/>
      <w:divBdr>
        <w:top w:val="none" w:sz="0" w:space="0" w:color="auto"/>
        <w:left w:val="none" w:sz="0" w:space="0" w:color="auto"/>
        <w:bottom w:val="none" w:sz="0" w:space="0" w:color="auto"/>
        <w:right w:val="none" w:sz="0" w:space="0" w:color="auto"/>
      </w:divBdr>
      <w:divsChild>
        <w:div w:id="890338584">
          <w:marLeft w:val="0"/>
          <w:marRight w:val="0"/>
          <w:marTop w:val="240"/>
          <w:marBottom w:val="0"/>
          <w:divBdr>
            <w:top w:val="none" w:sz="0" w:space="0" w:color="auto"/>
            <w:left w:val="none" w:sz="0" w:space="0" w:color="auto"/>
            <w:bottom w:val="none" w:sz="0" w:space="0" w:color="auto"/>
            <w:right w:val="none" w:sz="0" w:space="0" w:color="auto"/>
          </w:divBdr>
          <w:divsChild>
            <w:div w:id="86658674">
              <w:marLeft w:val="0"/>
              <w:marRight w:val="0"/>
              <w:marTop w:val="240"/>
              <w:marBottom w:val="0"/>
              <w:divBdr>
                <w:top w:val="none" w:sz="0" w:space="0" w:color="auto"/>
                <w:left w:val="none" w:sz="0" w:space="0" w:color="auto"/>
                <w:bottom w:val="none" w:sz="0" w:space="0" w:color="auto"/>
                <w:right w:val="none" w:sz="0" w:space="0" w:color="auto"/>
              </w:divBdr>
              <w:divsChild>
                <w:div w:id="412237393">
                  <w:marLeft w:val="0"/>
                  <w:marRight w:val="0"/>
                  <w:marTop w:val="240"/>
                  <w:marBottom w:val="0"/>
                  <w:divBdr>
                    <w:top w:val="none" w:sz="0" w:space="0" w:color="auto"/>
                    <w:left w:val="none" w:sz="0" w:space="0" w:color="auto"/>
                    <w:bottom w:val="none" w:sz="0" w:space="0" w:color="auto"/>
                    <w:right w:val="none" w:sz="0" w:space="0" w:color="auto"/>
                  </w:divBdr>
                  <w:divsChild>
                    <w:div w:id="776215494">
                      <w:marLeft w:val="0"/>
                      <w:marRight w:val="0"/>
                      <w:marTop w:val="0"/>
                      <w:marBottom w:val="0"/>
                      <w:divBdr>
                        <w:top w:val="none" w:sz="0" w:space="0" w:color="auto"/>
                        <w:left w:val="none" w:sz="0" w:space="0" w:color="auto"/>
                        <w:bottom w:val="none" w:sz="0" w:space="0" w:color="auto"/>
                        <w:right w:val="none" w:sz="0" w:space="0" w:color="auto"/>
                      </w:divBdr>
                      <w:divsChild>
                        <w:div w:id="188752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2796">
                  <w:marLeft w:val="0"/>
                  <w:marRight w:val="0"/>
                  <w:marTop w:val="0"/>
                  <w:marBottom w:val="0"/>
                  <w:divBdr>
                    <w:top w:val="none" w:sz="0" w:space="0" w:color="auto"/>
                    <w:left w:val="none" w:sz="0" w:space="0" w:color="auto"/>
                    <w:bottom w:val="none" w:sz="0" w:space="0" w:color="auto"/>
                    <w:right w:val="none" w:sz="0" w:space="0" w:color="auto"/>
                  </w:divBdr>
                  <w:divsChild>
                    <w:div w:id="1429275753">
                      <w:marLeft w:val="0"/>
                      <w:marRight w:val="0"/>
                      <w:marTop w:val="0"/>
                      <w:marBottom w:val="0"/>
                      <w:divBdr>
                        <w:top w:val="none" w:sz="0" w:space="0" w:color="auto"/>
                        <w:left w:val="none" w:sz="0" w:space="0" w:color="auto"/>
                        <w:bottom w:val="none" w:sz="0" w:space="0" w:color="auto"/>
                        <w:right w:val="none" w:sz="0" w:space="0" w:color="auto"/>
                      </w:divBdr>
                    </w:div>
                  </w:divsChild>
                </w:div>
                <w:div w:id="857889909">
                  <w:marLeft w:val="0"/>
                  <w:marRight w:val="0"/>
                  <w:marTop w:val="240"/>
                  <w:marBottom w:val="0"/>
                  <w:divBdr>
                    <w:top w:val="none" w:sz="0" w:space="0" w:color="auto"/>
                    <w:left w:val="none" w:sz="0" w:space="0" w:color="auto"/>
                    <w:bottom w:val="none" w:sz="0" w:space="0" w:color="auto"/>
                    <w:right w:val="none" w:sz="0" w:space="0" w:color="auto"/>
                  </w:divBdr>
                  <w:divsChild>
                    <w:div w:id="1074011923">
                      <w:marLeft w:val="0"/>
                      <w:marRight w:val="0"/>
                      <w:marTop w:val="0"/>
                      <w:marBottom w:val="0"/>
                      <w:divBdr>
                        <w:top w:val="none" w:sz="0" w:space="0" w:color="auto"/>
                        <w:left w:val="none" w:sz="0" w:space="0" w:color="auto"/>
                        <w:bottom w:val="none" w:sz="0" w:space="0" w:color="auto"/>
                        <w:right w:val="none" w:sz="0" w:space="0" w:color="auto"/>
                      </w:divBdr>
                      <w:divsChild>
                        <w:div w:id="13733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4738">
                  <w:marLeft w:val="0"/>
                  <w:marRight w:val="0"/>
                  <w:marTop w:val="240"/>
                  <w:marBottom w:val="0"/>
                  <w:divBdr>
                    <w:top w:val="none" w:sz="0" w:space="0" w:color="auto"/>
                    <w:left w:val="none" w:sz="0" w:space="0" w:color="auto"/>
                    <w:bottom w:val="none" w:sz="0" w:space="0" w:color="auto"/>
                    <w:right w:val="none" w:sz="0" w:space="0" w:color="auto"/>
                  </w:divBdr>
                  <w:divsChild>
                    <w:div w:id="874804357">
                      <w:marLeft w:val="0"/>
                      <w:marRight w:val="0"/>
                      <w:marTop w:val="0"/>
                      <w:marBottom w:val="0"/>
                      <w:divBdr>
                        <w:top w:val="none" w:sz="0" w:space="0" w:color="auto"/>
                        <w:left w:val="none" w:sz="0" w:space="0" w:color="auto"/>
                        <w:bottom w:val="none" w:sz="0" w:space="0" w:color="auto"/>
                        <w:right w:val="none" w:sz="0" w:space="0" w:color="auto"/>
                      </w:divBdr>
                      <w:divsChild>
                        <w:div w:id="87072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26140">
              <w:marLeft w:val="0"/>
              <w:marRight w:val="0"/>
              <w:marTop w:val="240"/>
              <w:marBottom w:val="0"/>
              <w:divBdr>
                <w:top w:val="none" w:sz="0" w:space="0" w:color="auto"/>
                <w:left w:val="none" w:sz="0" w:space="0" w:color="auto"/>
                <w:bottom w:val="none" w:sz="0" w:space="0" w:color="auto"/>
                <w:right w:val="none" w:sz="0" w:space="0" w:color="auto"/>
              </w:divBdr>
              <w:divsChild>
                <w:div w:id="77020325">
                  <w:marLeft w:val="0"/>
                  <w:marRight w:val="0"/>
                  <w:marTop w:val="0"/>
                  <w:marBottom w:val="0"/>
                  <w:divBdr>
                    <w:top w:val="none" w:sz="0" w:space="0" w:color="auto"/>
                    <w:left w:val="none" w:sz="0" w:space="0" w:color="auto"/>
                    <w:bottom w:val="none" w:sz="0" w:space="0" w:color="auto"/>
                    <w:right w:val="none" w:sz="0" w:space="0" w:color="auto"/>
                  </w:divBdr>
                  <w:divsChild>
                    <w:div w:id="1692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24225">
              <w:marLeft w:val="0"/>
              <w:marRight w:val="0"/>
              <w:marTop w:val="240"/>
              <w:marBottom w:val="0"/>
              <w:divBdr>
                <w:top w:val="none" w:sz="0" w:space="0" w:color="auto"/>
                <w:left w:val="none" w:sz="0" w:space="0" w:color="auto"/>
                <w:bottom w:val="none" w:sz="0" w:space="0" w:color="auto"/>
                <w:right w:val="none" w:sz="0" w:space="0" w:color="auto"/>
              </w:divBdr>
              <w:divsChild>
                <w:div w:id="1207058553">
                  <w:marLeft w:val="0"/>
                  <w:marRight w:val="0"/>
                  <w:marTop w:val="0"/>
                  <w:marBottom w:val="0"/>
                  <w:divBdr>
                    <w:top w:val="none" w:sz="0" w:space="0" w:color="auto"/>
                    <w:left w:val="none" w:sz="0" w:space="0" w:color="auto"/>
                    <w:bottom w:val="none" w:sz="0" w:space="0" w:color="auto"/>
                    <w:right w:val="none" w:sz="0" w:space="0" w:color="auto"/>
                  </w:divBdr>
                  <w:divsChild>
                    <w:div w:id="118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67413">
              <w:marLeft w:val="0"/>
              <w:marRight w:val="0"/>
              <w:marTop w:val="0"/>
              <w:marBottom w:val="0"/>
              <w:divBdr>
                <w:top w:val="none" w:sz="0" w:space="0" w:color="auto"/>
                <w:left w:val="none" w:sz="0" w:space="0" w:color="auto"/>
                <w:bottom w:val="none" w:sz="0" w:space="0" w:color="auto"/>
                <w:right w:val="none" w:sz="0" w:space="0" w:color="auto"/>
              </w:divBdr>
              <w:divsChild>
                <w:div w:id="1353726647">
                  <w:marLeft w:val="0"/>
                  <w:marRight w:val="0"/>
                  <w:marTop w:val="0"/>
                  <w:marBottom w:val="0"/>
                  <w:divBdr>
                    <w:top w:val="none" w:sz="0" w:space="0" w:color="auto"/>
                    <w:left w:val="none" w:sz="0" w:space="0" w:color="auto"/>
                    <w:bottom w:val="none" w:sz="0" w:space="0" w:color="auto"/>
                    <w:right w:val="none" w:sz="0" w:space="0" w:color="auto"/>
                  </w:divBdr>
                </w:div>
              </w:divsChild>
            </w:div>
            <w:div w:id="763964518">
              <w:marLeft w:val="0"/>
              <w:marRight w:val="0"/>
              <w:marTop w:val="240"/>
              <w:marBottom w:val="0"/>
              <w:divBdr>
                <w:top w:val="none" w:sz="0" w:space="0" w:color="auto"/>
                <w:left w:val="none" w:sz="0" w:space="0" w:color="auto"/>
                <w:bottom w:val="none" w:sz="0" w:space="0" w:color="auto"/>
                <w:right w:val="none" w:sz="0" w:space="0" w:color="auto"/>
              </w:divBdr>
              <w:divsChild>
                <w:div w:id="758452123">
                  <w:marLeft w:val="0"/>
                  <w:marRight w:val="0"/>
                  <w:marTop w:val="0"/>
                  <w:marBottom w:val="0"/>
                  <w:divBdr>
                    <w:top w:val="none" w:sz="0" w:space="0" w:color="auto"/>
                    <w:left w:val="none" w:sz="0" w:space="0" w:color="auto"/>
                    <w:bottom w:val="none" w:sz="0" w:space="0" w:color="auto"/>
                    <w:right w:val="none" w:sz="0" w:space="0" w:color="auto"/>
                  </w:divBdr>
                  <w:divsChild>
                    <w:div w:id="82767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5814">
              <w:marLeft w:val="0"/>
              <w:marRight w:val="0"/>
              <w:marTop w:val="240"/>
              <w:marBottom w:val="0"/>
              <w:divBdr>
                <w:top w:val="none" w:sz="0" w:space="0" w:color="auto"/>
                <w:left w:val="none" w:sz="0" w:space="0" w:color="auto"/>
                <w:bottom w:val="none" w:sz="0" w:space="0" w:color="auto"/>
                <w:right w:val="none" w:sz="0" w:space="0" w:color="auto"/>
              </w:divBdr>
              <w:divsChild>
                <w:div w:id="2088139663">
                  <w:marLeft w:val="0"/>
                  <w:marRight w:val="0"/>
                  <w:marTop w:val="0"/>
                  <w:marBottom w:val="0"/>
                  <w:divBdr>
                    <w:top w:val="none" w:sz="0" w:space="0" w:color="auto"/>
                    <w:left w:val="none" w:sz="0" w:space="0" w:color="auto"/>
                    <w:bottom w:val="none" w:sz="0" w:space="0" w:color="auto"/>
                    <w:right w:val="none" w:sz="0" w:space="0" w:color="auto"/>
                  </w:divBdr>
                  <w:divsChild>
                    <w:div w:id="18349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44440">
              <w:marLeft w:val="0"/>
              <w:marRight w:val="0"/>
              <w:marTop w:val="240"/>
              <w:marBottom w:val="0"/>
              <w:divBdr>
                <w:top w:val="none" w:sz="0" w:space="0" w:color="auto"/>
                <w:left w:val="none" w:sz="0" w:space="0" w:color="auto"/>
                <w:bottom w:val="none" w:sz="0" w:space="0" w:color="auto"/>
                <w:right w:val="none" w:sz="0" w:space="0" w:color="auto"/>
              </w:divBdr>
              <w:divsChild>
                <w:div w:id="1148471516">
                  <w:marLeft w:val="0"/>
                  <w:marRight w:val="0"/>
                  <w:marTop w:val="0"/>
                  <w:marBottom w:val="0"/>
                  <w:divBdr>
                    <w:top w:val="none" w:sz="0" w:space="0" w:color="auto"/>
                    <w:left w:val="none" w:sz="0" w:space="0" w:color="auto"/>
                    <w:bottom w:val="none" w:sz="0" w:space="0" w:color="auto"/>
                    <w:right w:val="none" w:sz="0" w:space="0" w:color="auto"/>
                  </w:divBdr>
                  <w:divsChild>
                    <w:div w:id="6121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05990">
              <w:marLeft w:val="0"/>
              <w:marRight w:val="0"/>
              <w:marTop w:val="240"/>
              <w:marBottom w:val="0"/>
              <w:divBdr>
                <w:top w:val="none" w:sz="0" w:space="0" w:color="auto"/>
                <w:left w:val="none" w:sz="0" w:space="0" w:color="auto"/>
                <w:bottom w:val="none" w:sz="0" w:space="0" w:color="auto"/>
                <w:right w:val="none" w:sz="0" w:space="0" w:color="auto"/>
              </w:divBdr>
              <w:divsChild>
                <w:div w:id="1888955151">
                  <w:marLeft w:val="0"/>
                  <w:marRight w:val="0"/>
                  <w:marTop w:val="0"/>
                  <w:marBottom w:val="0"/>
                  <w:divBdr>
                    <w:top w:val="none" w:sz="0" w:space="0" w:color="auto"/>
                    <w:left w:val="none" w:sz="0" w:space="0" w:color="auto"/>
                    <w:bottom w:val="none" w:sz="0" w:space="0" w:color="auto"/>
                    <w:right w:val="none" w:sz="0" w:space="0" w:color="auto"/>
                  </w:divBdr>
                  <w:divsChild>
                    <w:div w:id="660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09258">
              <w:marLeft w:val="0"/>
              <w:marRight w:val="0"/>
              <w:marTop w:val="240"/>
              <w:marBottom w:val="0"/>
              <w:divBdr>
                <w:top w:val="none" w:sz="0" w:space="0" w:color="auto"/>
                <w:left w:val="none" w:sz="0" w:space="0" w:color="auto"/>
                <w:bottom w:val="none" w:sz="0" w:space="0" w:color="auto"/>
                <w:right w:val="none" w:sz="0" w:space="0" w:color="auto"/>
              </w:divBdr>
              <w:divsChild>
                <w:div w:id="1728994797">
                  <w:marLeft w:val="0"/>
                  <w:marRight w:val="0"/>
                  <w:marTop w:val="0"/>
                  <w:marBottom w:val="0"/>
                  <w:divBdr>
                    <w:top w:val="none" w:sz="0" w:space="0" w:color="auto"/>
                    <w:left w:val="none" w:sz="0" w:space="0" w:color="auto"/>
                    <w:bottom w:val="none" w:sz="0" w:space="0" w:color="auto"/>
                    <w:right w:val="none" w:sz="0" w:space="0" w:color="auto"/>
                  </w:divBdr>
                  <w:divsChild>
                    <w:div w:id="14270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338374">
          <w:marLeft w:val="0"/>
          <w:marRight w:val="0"/>
          <w:marTop w:val="240"/>
          <w:marBottom w:val="0"/>
          <w:divBdr>
            <w:top w:val="none" w:sz="0" w:space="0" w:color="auto"/>
            <w:left w:val="none" w:sz="0" w:space="0" w:color="auto"/>
            <w:bottom w:val="none" w:sz="0" w:space="0" w:color="auto"/>
            <w:right w:val="none" w:sz="0" w:space="0" w:color="auto"/>
          </w:divBdr>
          <w:divsChild>
            <w:div w:id="445806647">
              <w:marLeft w:val="0"/>
              <w:marRight w:val="0"/>
              <w:marTop w:val="240"/>
              <w:marBottom w:val="0"/>
              <w:divBdr>
                <w:top w:val="none" w:sz="0" w:space="0" w:color="auto"/>
                <w:left w:val="none" w:sz="0" w:space="0" w:color="auto"/>
                <w:bottom w:val="none" w:sz="0" w:space="0" w:color="auto"/>
                <w:right w:val="none" w:sz="0" w:space="0" w:color="auto"/>
              </w:divBdr>
              <w:divsChild>
                <w:div w:id="346369968">
                  <w:marLeft w:val="0"/>
                  <w:marRight w:val="0"/>
                  <w:marTop w:val="0"/>
                  <w:marBottom w:val="0"/>
                  <w:divBdr>
                    <w:top w:val="none" w:sz="0" w:space="0" w:color="auto"/>
                    <w:left w:val="none" w:sz="0" w:space="0" w:color="auto"/>
                    <w:bottom w:val="none" w:sz="0" w:space="0" w:color="auto"/>
                    <w:right w:val="none" w:sz="0" w:space="0" w:color="auto"/>
                  </w:divBdr>
                  <w:divsChild>
                    <w:div w:id="144966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5876">
              <w:marLeft w:val="0"/>
              <w:marRight w:val="0"/>
              <w:marTop w:val="240"/>
              <w:marBottom w:val="0"/>
              <w:divBdr>
                <w:top w:val="none" w:sz="0" w:space="0" w:color="auto"/>
                <w:left w:val="none" w:sz="0" w:space="0" w:color="auto"/>
                <w:bottom w:val="none" w:sz="0" w:space="0" w:color="auto"/>
                <w:right w:val="none" w:sz="0" w:space="0" w:color="auto"/>
              </w:divBdr>
              <w:divsChild>
                <w:div w:id="1034038800">
                  <w:marLeft w:val="0"/>
                  <w:marRight w:val="0"/>
                  <w:marTop w:val="0"/>
                  <w:marBottom w:val="0"/>
                  <w:divBdr>
                    <w:top w:val="none" w:sz="0" w:space="0" w:color="auto"/>
                    <w:left w:val="none" w:sz="0" w:space="0" w:color="auto"/>
                    <w:bottom w:val="none" w:sz="0" w:space="0" w:color="auto"/>
                    <w:right w:val="none" w:sz="0" w:space="0" w:color="auto"/>
                  </w:divBdr>
                  <w:divsChild>
                    <w:div w:id="9137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8903">
              <w:marLeft w:val="0"/>
              <w:marRight w:val="0"/>
              <w:marTop w:val="0"/>
              <w:marBottom w:val="0"/>
              <w:divBdr>
                <w:top w:val="none" w:sz="0" w:space="0" w:color="auto"/>
                <w:left w:val="none" w:sz="0" w:space="0" w:color="auto"/>
                <w:bottom w:val="none" w:sz="0" w:space="0" w:color="auto"/>
                <w:right w:val="none" w:sz="0" w:space="0" w:color="auto"/>
              </w:divBdr>
              <w:divsChild>
                <w:div w:id="878668232">
                  <w:marLeft w:val="0"/>
                  <w:marRight w:val="0"/>
                  <w:marTop w:val="0"/>
                  <w:marBottom w:val="0"/>
                  <w:divBdr>
                    <w:top w:val="none" w:sz="0" w:space="0" w:color="auto"/>
                    <w:left w:val="none" w:sz="0" w:space="0" w:color="auto"/>
                    <w:bottom w:val="none" w:sz="0" w:space="0" w:color="auto"/>
                    <w:right w:val="none" w:sz="0" w:space="0" w:color="auto"/>
                  </w:divBdr>
                </w:div>
              </w:divsChild>
            </w:div>
            <w:div w:id="2104059412">
              <w:marLeft w:val="0"/>
              <w:marRight w:val="0"/>
              <w:marTop w:val="240"/>
              <w:marBottom w:val="0"/>
              <w:divBdr>
                <w:top w:val="none" w:sz="0" w:space="0" w:color="auto"/>
                <w:left w:val="none" w:sz="0" w:space="0" w:color="auto"/>
                <w:bottom w:val="none" w:sz="0" w:space="0" w:color="auto"/>
                <w:right w:val="none" w:sz="0" w:space="0" w:color="auto"/>
              </w:divBdr>
              <w:divsChild>
                <w:div w:id="1661539232">
                  <w:marLeft w:val="0"/>
                  <w:marRight w:val="0"/>
                  <w:marTop w:val="0"/>
                  <w:marBottom w:val="0"/>
                  <w:divBdr>
                    <w:top w:val="none" w:sz="0" w:space="0" w:color="auto"/>
                    <w:left w:val="none" w:sz="0" w:space="0" w:color="auto"/>
                    <w:bottom w:val="none" w:sz="0" w:space="0" w:color="auto"/>
                    <w:right w:val="none" w:sz="0" w:space="0" w:color="auto"/>
                  </w:divBdr>
                  <w:divsChild>
                    <w:div w:id="13588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03790">
      <w:bodyDiv w:val="1"/>
      <w:marLeft w:val="0"/>
      <w:marRight w:val="0"/>
      <w:marTop w:val="0"/>
      <w:marBottom w:val="0"/>
      <w:divBdr>
        <w:top w:val="none" w:sz="0" w:space="0" w:color="auto"/>
        <w:left w:val="none" w:sz="0" w:space="0" w:color="auto"/>
        <w:bottom w:val="none" w:sz="0" w:space="0" w:color="auto"/>
        <w:right w:val="none" w:sz="0" w:space="0" w:color="auto"/>
      </w:divBdr>
      <w:divsChild>
        <w:div w:id="56053860">
          <w:marLeft w:val="0"/>
          <w:marRight w:val="0"/>
          <w:marTop w:val="24"/>
          <w:marBottom w:val="24"/>
          <w:divBdr>
            <w:top w:val="none" w:sz="0" w:space="0" w:color="auto"/>
            <w:left w:val="none" w:sz="0" w:space="0" w:color="auto"/>
            <w:bottom w:val="none" w:sz="0" w:space="0" w:color="auto"/>
            <w:right w:val="none" w:sz="0" w:space="0" w:color="auto"/>
          </w:divBdr>
          <w:divsChild>
            <w:div w:id="1205172773">
              <w:marLeft w:val="0"/>
              <w:marRight w:val="0"/>
              <w:marTop w:val="0"/>
              <w:marBottom w:val="0"/>
              <w:divBdr>
                <w:top w:val="none" w:sz="0" w:space="0" w:color="auto"/>
                <w:left w:val="none" w:sz="0" w:space="0" w:color="auto"/>
                <w:bottom w:val="none" w:sz="0" w:space="0" w:color="auto"/>
                <w:right w:val="none" w:sz="0" w:space="0" w:color="auto"/>
              </w:divBdr>
            </w:div>
          </w:divsChild>
        </w:div>
        <w:div w:id="1684472554">
          <w:marLeft w:val="0"/>
          <w:marRight w:val="0"/>
          <w:marTop w:val="24"/>
          <w:marBottom w:val="24"/>
          <w:divBdr>
            <w:top w:val="none" w:sz="0" w:space="0" w:color="auto"/>
            <w:left w:val="none" w:sz="0" w:space="0" w:color="auto"/>
            <w:bottom w:val="none" w:sz="0" w:space="0" w:color="auto"/>
            <w:right w:val="none" w:sz="0" w:space="0" w:color="auto"/>
          </w:divBdr>
          <w:divsChild>
            <w:div w:id="1915435018">
              <w:marLeft w:val="0"/>
              <w:marRight w:val="0"/>
              <w:marTop w:val="0"/>
              <w:marBottom w:val="0"/>
              <w:divBdr>
                <w:top w:val="none" w:sz="0" w:space="0" w:color="auto"/>
                <w:left w:val="none" w:sz="0" w:space="0" w:color="auto"/>
                <w:bottom w:val="none" w:sz="0" w:space="0" w:color="auto"/>
                <w:right w:val="none" w:sz="0" w:space="0" w:color="auto"/>
              </w:divBdr>
              <w:divsChild>
                <w:div w:id="12781810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4835225">
          <w:marLeft w:val="0"/>
          <w:marRight w:val="0"/>
          <w:marTop w:val="24"/>
          <w:marBottom w:val="24"/>
          <w:divBdr>
            <w:top w:val="none" w:sz="0" w:space="0" w:color="auto"/>
            <w:left w:val="none" w:sz="0" w:space="0" w:color="auto"/>
            <w:bottom w:val="none" w:sz="0" w:space="0" w:color="auto"/>
            <w:right w:val="none" w:sz="0" w:space="0" w:color="auto"/>
          </w:divBdr>
          <w:divsChild>
            <w:div w:id="57208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1604">
      <w:bodyDiv w:val="1"/>
      <w:marLeft w:val="0"/>
      <w:marRight w:val="0"/>
      <w:marTop w:val="0"/>
      <w:marBottom w:val="0"/>
      <w:divBdr>
        <w:top w:val="none" w:sz="0" w:space="0" w:color="auto"/>
        <w:left w:val="none" w:sz="0" w:space="0" w:color="auto"/>
        <w:bottom w:val="none" w:sz="0" w:space="0" w:color="auto"/>
        <w:right w:val="none" w:sz="0" w:space="0" w:color="auto"/>
      </w:divBdr>
      <w:divsChild>
        <w:div w:id="18817613">
          <w:marLeft w:val="0"/>
          <w:marRight w:val="0"/>
          <w:marTop w:val="240"/>
          <w:marBottom w:val="0"/>
          <w:divBdr>
            <w:top w:val="none" w:sz="0" w:space="0" w:color="auto"/>
            <w:left w:val="none" w:sz="0" w:space="0" w:color="auto"/>
            <w:bottom w:val="none" w:sz="0" w:space="0" w:color="auto"/>
            <w:right w:val="none" w:sz="0" w:space="0" w:color="auto"/>
          </w:divBdr>
          <w:divsChild>
            <w:div w:id="2082024001">
              <w:marLeft w:val="0"/>
              <w:marRight w:val="0"/>
              <w:marTop w:val="0"/>
              <w:marBottom w:val="0"/>
              <w:divBdr>
                <w:top w:val="none" w:sz="0" w:space="0" w:color="auto"/>
                <w:left w:val="none" w:sz="0" w:space="0" w:color="auto"/>
                <w:bottom w:val="none" w:sz="0" w:space="0" w:color="auto"/>
                <w:right w:val="none" w:sz="0" w:space="0" w:color="auto"/>
              </w:divBdr>
            </w:div>
          </w:divsChild>
        </w:div>
        <w:div w:id="25719464">
          <w:marLeft w:val="0"/>
          <w:marRight w:val="0"/>
          <w:marTop w:val="240"/>
          <w:marBottom w:val="0"/>
          <w:divBdr>
            <w:top w:val="none" w:sz="0" w:space="0" w:color="auto"/>
            <w:left w:val="none" w:sz="0" w:space="0" w:color="auto"/>
            <w:bottom w:val="none" w:sz="0" w:space="0" w:color="auto"/>
            <w:right w:val="none" w:sz="0" w:space="0" w:color="auto"/>
          </w:divBdr>
          <w:divsChild>
            <w:div w:id="1588540813">
              <w:marLeft w:val="0"/>
              <w:marRight w:val="0"/>
              <w:marTop w:val="0"/>
              <w:marBottom w:val="0"/>
              <w:divBdr>
                <w:top w:val="none" w:sz="0" w:space="0" w:color="auto"/>
                <w:left w:val="none" w:sz="0" w:space="0" w:color="auto"/>
                <w:bottom w:val="none" w:sz="0" w:space="0" w:color="auto"/>
                <w:right w:val="none" w:sz="0" w:space="0" w:color="auto"/>
              </w:divBdr>
            </w:div>
          </w:divsChild>
        </w:div>
        <w:div w:id="235475388">
          <w:marLeft w:val="0"/>
          <w:marRight w:val="0"/>
          <w:marTop w:val="240"/>
          <w:marBottom w:val="0"/>
          <w:divBdr>
            <w:top w:val="none" w:sz="0" w:space="0" w:color="auto"/>
            <w:left w:val="none" w:sz="0" w:space="0" w:color="auto"/>
            <w:bottom w:val="none" w:sz="0" w:space="0" w:color="auto"/>
            <w:right w:val="none" w:sz="0" w:space="0" w:color="auto"/>
          </w:divBdr>
          <w:divsChild>
            <w:div w:id="113449012">
              <w:marLeft w:val="0"/>
              <w:marRight w:val="0"/>
              <w:marTop w:val="0"/>
              <w:marBottom w:val="0"/>
              <w:divBdr>
                <w:top w:val="none" w:sz="0" w:space="0" w:color="auto"/>
                <w:left w:val="none" w:sz="0" w:space="0" w:color="auto"/>
                <w:bottom w:val="none" w:sz="0" w:space="0" w:color="auto"/>
                <w:right w:val="none" w:sz="0" w:space="0" w:color="auto"/>
              </w:divBdr>
            </w:div>
          </w:divsChild>
        </w:div>
        <w:div w:id="358894224">
          <w:marLeft w:val="0"/>
          <w:marRight w:val="0"/>
          <w:marTop w:val="240"/>
          <w:marBottom w:val="0"/>
          <w:divBdr>
            <w:top w:val="none" w:sz="0" w:space="0" w:color="auto"/>
            <w:left w:val="none" w:sz="0" w:space="0" w:color="auto"/>
            <w:bottom w:val="none" w:sz="0" w:space="0" w:color="auto"/>
            <w:right w:val="none" w:sz="0" w:space="0" w:color="auto"/>
          </w:divBdr>
          <w:divsChild>
            <w:div w:id="802388077">
              <w:marLeft w:val="0"/>
              <w:marRight w:val="0"/>
              <w:marTop w:val="0"/>
              <w:marBottom w:val="0"/>
              <w:divBdr>
                <w:top w:val="none" w:sz="0" w:space="0" w:color="auto"/>
                <w:left w:val="none" w:sz="0" w:space="0" w:color="auto"/>
                <w:bottom w:val="none" w:sz="0" w:space="0" w:color="auto"/>
                <w:right w:val="none" w:sz="0" w:space="0" w:color="auto"/>
              </w:divBdr>
            </w:div>
          </w:divsChild>
        </w:div>
        <w:div w:id="411893802">
          <w:marLeft w:val="0"/>
          <w:marRight w:val="0"/>
          <w:marTop w:val="240"/>
          <w:marBottom w:val="0"/>
          <w:divBdr>
            <w:top w:val="none" w:sz="0" w:space="0" w:color="auto"/>
            <w:left w:val="none" w:sz="0" w:space="0" w:color="auto"/>
            <w:bottom w:val="none" w:sz="0" w:space="0" w:color="auto"/>
            <w:right w:val="none" w:sz="0" w:space="0" w:color="auto"/>
          </w:divBdr>
          <w:divsChild>
            <w:div w:id="1568690082">
              <w:marLeft w:val="0"/>
              <w:marRight w:val="0"/>
              <w:marTop w:val="0"/>
              <w:marBottom w:val="0"/>
              <w:divBdr>
                <w:top w:val="none" w:sz="0" w:space="0" w:color="auto"/>
                <w:left w:val="none" w:sz="0" w:space="0" w:color="auto"/>
                <w:bottom w:val="none" w:sz="0" w:space="0" w:color="auto"/>
                <w:right w:val="none" w:sz="0" w:space="0" w:color="auto"/>
              </w:divBdr>
            </w:div>
          </w:divsChild>
        </w:div>
        <w:div w:id="481311731">
          <w:marLeft w:val="0"/>
          <w:marRight w:val="0"/>
          <w:marTop w:val="240"/>
          <w:marBottom w:val="0"/>
          <w:divBdr>
            <w:top w:val="none" w:sz="0" w:space="0" w:color="auto"/>
            <w:left w:val="none" w:sz="0" w:space="0" w:color="auto"/>
            <w:bottom w:val="none" w:sz="0" w:space="0" w:color="auto"/>
            <w:right w:val="none" w:sz="0" w:space="0" w:color="auto"/>
          </w:divBdr>
          <w:divsChild>
            <w:div w:id="1266420400">
              <w:marLeft w:val="0"/>
              <w:marRight w:val="0"/>
              <w:marTop w:val="0"/>
              <w:marBottom w:val="0"/>
              <w:divBdr>
                <w:top w:val="none" w:sz="0" w:space="0" w:color="auto"/>
                <w:left w:val="none" w:sz="0" w:space="0" w:color="auto"/>
                <w:bottom w:val="none" w:sz="0" w:space="0" w:color="auto"/>
                <w:right w:val="none" w:sz="0" w:space="0" w:color="auto"/>
              </w:divBdr>
            </w:div>
          </w:divsChild>
        </w:div>
        <w:div w:id="535853737">
          <w:marLeft w:val="0"/>
          <w:marRight w:val="0"/>
          <w:marTop w:val="240"/>
          <w:marBottom w:val="0"/>
          <w:divBdr>
            <w:top w:val="none" w:sz="0" w:space="0" w:color="auto"/>
            <w:left w:val="none" w:sz="0" w:space="0" w:color="auto"/>
            <w:bottom w:val="none" w:sz="0" w:space="0" w:color="auto"/>
            <w:right w:val="none" w:sz="0" w:space="0" w:color="auto"/>
          </w:divBdr>
          <w:divsChild>
            <w:div w:id="1910379325">
              <w:marLeft w:val="0"/>
              <w:marRight w:val="0"/>
              <w:marTop w:val="0"/>
              <w:marBottom w:val="0"/>
              <w:divBdr>
                <w:top w:val="none" w:sz="0" w:space="0" w:color="auto"/>
                <w:left w:val="none" w:sz="0" w:space="0" w:color="auto"/>
                <w:bottom w:val="none" w:sz="0" w:space="0" w:color="auto"/>
                <w:right w:val="none" w:sz="0" w:space="0" w:color="auto"/>
              </w:divBdr>
            </w:div>
          </w:divsChild>
        </w:div>
        <w:div w:id="951935244">
          <w:marLeft w:val="0"/>
          <w:marRight w:val="0"/>
          <w:marTop w:val="240"/>
          <w:marBottom w:val="0"/>
          <w:divBdr>
            <w:top w:val="none" w:sz="0" w:space="0" w:color="auto"/>
            <w:left w:val="none" w:sz="0" w:space="0" w:color="auto"/>
            <w:bottom w:val="none" w:sz="0" w:space="0" w:color="auto"/>
            <w:right w:val="none" w:sz="0" w:space="0" w:color="auto"/>
          </w:divBdr>
          <w:divsChild>
            <w:div w:id="1163355375">
              <w:marLeft w:val="0"/>
              <w:marRight w:val="0"/>
              <w:marTop w:val="0"/>
              <w:marBottom w:val="0"/>
              <w:divBdr>
                <w:top w:val="none" w:sz="0" w:space="0" w:color="auto"/>
                <w:left w:val="none" w:sz="0" w:space="0" w:color="auto"/>
                <w:bottom w:val="none" w:sz="0" w:space="0" w:color="auto"/>
                <w:right w:val="none" w:sz="0" w:space="0" w:color="auto"/>
              </w:divBdr>
            </w:div>
          </w:divsChild>
        </w:div>
        <w:div w:id="1064139885">
          <w:marLeft w:val="0"/>
          <w:marRight w:val="0"/>
          <w:marTop w:val="240"/>
          <w:marBottom w:val="0"/>
          <w:divBdr>
            <w:top w:val="none" w:sz="0" w:space="0" w:color="auto"/>
            <w:left w:val="none" w:sz="0" w:space="0" w:color="auto"/>
            <w:bottom w:val="none" w:sz="0" w:space="0" w:color="auto"/>
            <w:right w:val="none" w:sz="0" w:space="0" w:color="auto"/>
          </w:divBdr>
          <w:divsChild>
            <w:div w:id="1634865168">
              <w:marLeft w:val="0"/>
              <w:marRight w:val="0"/>
              <w:marTop w:val="0"/>
              <w:marBottom w:val="0"/>
              <w:divBdr>
                <w:top w:val="none" w:sz="0" w:space="0" w:color="auto"/>
                <w:left w:val="none" w:sz="0" w:space="0" w:color="auto"/>
                <w:bottom w:val="none" w:sz="0" w:space="0" w:color="auto"/>
                <w:right w:val="none" w:sz="0" w:space="0" w:color="auto"/>
              </w:divBdr>
            </w:div>
          </w:divsChild>
        </w:div>
        <w:div w:id="1154759623">
          <w:marLeft w:val="0"/>
          <w:marRight w:val="0"/>
          <w:marTop w:val="240"/>
          <w:marBottom w:val="0"/>
          <w:divBdr>
            <w:top w:val="none" w:sz="0" w:space="0" w:color="auto"/>
            <w:left w:val="none" w:sz="0" w:space="0" w:color="auto"/>
            <w:bottom w:val="none" w:sz="0" w:space="0" w:color="auto"/>
            <w:right w:val="none" w:sz="0" w:space="0" w:color="auto"/>
          </w:divBdr>
          <w:divsChild>
            <w:div w:id="547450726">
              <w:marLeft w:val="0"/>
              <w:marRight w:val="0"/>
              <w:marTop w:val="0"/>
              <w:marBottom w:val="0"/>
              <w:divBdr>
                <w:top w:val="none" w:sz="0" w:space="0" w:color="auto"/>
                <w:left w:val="none" w:sz="0" w:space="0" w:color="auto"/>
                <w:bottom w:val="none" w:sz="0" w:space="0" w:color="auto"/>
                <w:right w:val="none" w:sz="0" w:space="0" w:color="auto"/>
              </w:divBdr>
            </w:div>
          </w:divsChild>
        </w:div>
        <w:div w:id="1296715506">
          <w:marLeft w:val="0"/>
          <w:marRight w:val="0"/>
          <w:marTop w:val="240"/>
          <w:marBottom w:val="0"/>
          <w:divBdr>
            <w:top w:val="none" w:sz="0" w:space="0" w:color="auto"/>
            <w:left w:val="none" w:sz="0" w:space="0" w:color="auto"/>
            <w:bottom w:val="none" w:sz="0" w:space="0" w:color="auto"/>
            <w:right w:val="none" w:sz="0" w:space="0" w:color="auto"/>
          </w:divBdr>
          <w:divsChild>
            <w:div w:id="11035790">
              <w:marLeft w:val="0"/>
              <w:marRight w:val="0"/>
              <w:marTop w:val="0"/>
              <w:marBottom w:val="0"/>
              <w:divBdr>
                <w:top w:val="none" w:sz="0" w:space="0" w:color="auto"/>
                <w:left w:val="none" w:sz="0" w:space="0" w:color="auto"/>
                <w:bottom w:val="none" w:sz="0" w:space="0" w:color="auto"/>
                <w:right w:val="none" w:sz="0" w:space="0" w:color="auto"/>
              </w:divBdr>
            </w:div>
          </w:divsChild>
        </w:div>
        <w:div w:id="1378895411">
          <w:marLeft w:val="0"/>
          <w:marRight w:val="0"/>
          <w:marTop w:val="240"/>
          <w:marBottom w:val="0"/>
          <w:divBdr>
            <w:top w:val="none" w:sz="0" w:space="0" w:color="auto"/>
            <w:left w:val="none" w:sz="0" w:space="0" w:color="auto"/>
            <w:bottom w:val="none" w:sz="0" w:space="0" w:color="auto"/>
            <w:right w:val="none" w:sz="0" w:space="0" w:color="auto"/>
          </w:divBdr>
          <w:divsChild>
            <w:div w:id="2088842162">
              <w:marLeft w:val="0"/>
              <w:marRight w:val="0"/>
              <w:marTop w:val="0"/>
              <w:marBottom w:val="0"/>
              <w:divBdr>
                <w:top w:val="none" w:sz="0" w:space="0" w:color="auto"/>
                <w:left w:val="none" w:sz="0" w:space="0" w:color="auto"/>
                <w:bottom w:val="none" w:sz="0" w:space="0" w:color="auto"/>
                <w:right w:val="none" w:sz="0" w:space="0" w:color="auto"/>
              </w:divBdr>
            </w:div>
          </w:divsChild>
        </w:div>
        <w:div w:id="1561208786">
          <w:marLeft w:val="0"/>
          <w:marRight w:val="0"/>
          <w:marTop w:val="240"/>
          <w:marBottom w:val="0"/>
          <w:divBdr>
            <w:top w:val="none" w:sz="0" w:space="0" w:color="auto"/>
            <w:left w:val="none" w:sz="0" w:space="0" w:color="auto"/>
            <w:bottom w:val="none" w:sz="0" w:space="0" w:color="auto"/>
            <w:right w:val="none" w:sz="0" w:space="0" w:color="auto"/>
          </w:divBdr>
          <w:divsChild>
            <w:div w:id="1892228414">
              <w:marLeft w:val="0"/>
              <w:marRight w:val="0"/>
              <w:marTop w:val="0"/>
              <w:marBottom w:val="0"/>
              <w:divBdr>
                <w:top w:val="none" w:sz="0" w:space="0" w:color="auto"/>
                <w:left w:val="none" w:sz="0" w:space="0" w:color="auto"/>
                <w:bottom w:val="none" w:sz="0" w:space="0" w:color="auto"/>
                <w:right w:val="none" w:sz="0" w:space="0" w:color="auto"/>
              </w:divBdr>
            </w:div>
          </w:divsChild>
        </w:div>
        <w:div w:id="1648431795">
          <w:marLeft w:val="0"/>
          <w:marRight w:val="0"/>
          <w:marTop w:val="240"/>
          <w:marBottom w:val="0"/>
          <w:divBdr>
            <w:top w:val="none" w:sz="0" w:space="0" w:color="auto"/>
            <w:left w:val="none" w:sz="0" w:space="0" w:color="auto"/>
            <w:bottom w:val="none" w:sz="0" w:space="0" w:color="auto"/>
            <w:right w:val="none" w:sz="0" w:space="0" w:color="auto"/>
          </w:divBdr>
          <w:divsChild>
            <w:div w:id="1746565007">
              <w:marLeft w:val="0"/>
              <w:marRight w:val="0"/>
              <w:marTop w:val="0"/>
              <w:marBottom w:val="0"/>
              <w:divBdr>
                <w:top w:val="none" w:sz="0" w:space="0" w:color="auto"/>
                <w:left w:val="none" w:sz="0" w:space="0" w:color="auto"/>
                <w:bottom w:val="none" w:sz="0" w:space="0" w:color="auto"/>
                <w:right w:val="none" w:sz="0" w:space="0" w:color="auto"/>
              </w:divBdr>
            </w:div>
          </w:divsChild>
        </w:div>
        <w:div w:id="1649169337">
          <w:marLeft w:val="0"/>
          <w:marRight w:val="0"/>
          <w:marTop w:val="240"/>
          <w:marBottom w:val="0"/>
          <w:divBdr>
            <w:top w:val="none" w:sz="0" w:space="0" w:color="auto"/>
            <w:left w:val="none" w:sz="0" w:space="0" w:color="auto"/>
            <w:bottom w:val="none" w:sz="0" w:space="0" w:color="auto"/>
            <w:right w:val="none" w:sz="0" w:space="0" w:color="auto"/>
          </w:divBdr>
          <w:divsChild>
            <w:div w:id="1043406616">
              <w:marLeft w:val="0"/>
              <w:marRight w:val="0"/>
              <w:marTop w:val="0"/>
              <w:marBottom w:val="0"/>
              <w:divBdr>
                <w:top w:val="none" w:sz="0" w:space="0" w:color="auto"/>
                <w:left w:val="none" w:sz="0" w:space="0" w:color="auto"/>
                <w:bottom w:val="none" w:sz="0" w:space="0" w:color="auto"/>
                <w:right w:val="none" w:sz="0" w:space="0" w:color="auto"/>
              </w:divBdr>
            </w:div>
          </w:divsChild>
        </w:div>
        <w:div w:id="1692296288">
          <w:marLeft w:val="0"/>
          <w:marRight w:val="0"/>
          <w:marTop w:val="0"/>
          <w:marBottom w:val="0"/>
          <w:divBdr>
            <w:top w:val="none" w:sz="0" w:space="0" w:color="auto"/>
            <w:left w:val="none" w:sz="0" w:space="0" w:color="auto"/>
            <w:bottom w:val="none" w:sz="0" w:space="0" w:color="auto"/>
            <w:right w:val="none" w:sz="0" w:space="0" w:color="auto"/>
          </w:divBdr>
        </w:div>
        <w:div w:id="1753964428">
          <w:marLeft w:val="0"/>
          <w:marRight w:val="0"/>
          <w:marTop w:val="240"/>
          <w:marBottom w:val="0"/>
          <w:divBdr>
            <w:top w:val="none" w:sz="0" w:space="0" w:color="auto"/>
            <w:left w:val="none" w:sz="0" w:space="0" w:color="auto"/>
            <w:bottom w:val="none" w:sz="0" w:space="0" w:color="auto"/>
            <w:right w:val="none" w:sz="0" w:space="0" w:color="auto"/>
          </w:divBdr>
          <w:divsChild>
            <w:div w:id="933049303">
              <w:marLeft w:val="0"/>
              <w:marRight w:val="0"/>
              <w:marTop w:val="0"/>
              <w:marBottom w:val="0"/>
              <w:divBdr>
                <w:top w:val="none" w:sz="0" w:space="0" w:color="auto"/>
                <w:left w:val="none" w:sz="0" w:space="0" w:color="auto"/>
                <w:bottom w:val="none" w:sz="0" w:space="0" w:color="auto"/>
                <w:right w:val="none" w:sz="0" w:space="0" w:color="auto"/>
              </w:divBdr>
            </w:div>
          </w:divsChild>
        </w:div>
        <w:div w:id="1834099644">
          <w:marLeft w:val="0"/>
          <w:marRight w:val="0"/>
          <w:marTop w:val="240"/>
          <w:marBottom w:val="0"/>
          <w:divBdr>
            <w:top w:val="none" w:sz="0" w:space="0" w:color="auto"/>
            <w:left w:val="none" w:sz="0" w:space="0" w:color="auto"/>
            <w:bottom w:val="none" w:sz="0" w:space="0" w:color="auto"/>
            <w:right w:val="none" w:sz="0" w:space="0" w:color="auto"/>
          </w:divBdr>
          <w:divsChild>
            <w:div w:id="94175318">
              <w:marLeft w:val="0"/>
              <w:marRight w:val="0"/>
              <w:marTop w:val="0"/>
              <w:marBottom w:val="0"/>
              <w:divBdr>
                <w:top w:val="none" w:sz="0" w:space="0" w:color="auto"/>
                <w:left w:val="none" w:sz="0" w:space="0" w:color="auto"/>
                <w:bottom w:val="none" w:sz="0" w:space="0" w:color="auto"/>
                <w:right w:val="none" w:sz="0" w:space="0" w:color="auto"/>
              </w:divBdr>
            </w:div>
          </w:divsChild>
        </w:div>
        <w:div w:id="1838618378">
          <w:marLeft w:val="0"/>
          <w:marRight w:val="0"/>
          <w:marTop w:val="240"/>
          <w:marBottom w:val="0"/>
          <w:divBdr>
            <w:top w:val="none" w:sz="0" w:space="0" w:color="auto"/>
            <w:left w:val="none" w:sz="0" w:space="0" w:color="auto"/>
            <w:bottom w:val="none" w:sz="0" w:space="0" w:color="auto"/>
            <w:right w:val="none" w:sz="0" w:space="0" w:color="auto"/>
          </w:divBdr>
        </w:div>
        <w:div w:id="2141604427">
          <w:marLeft w:val="0"/>
          <w:marRight w:val="0"/>
          <w:marTop w:val="240"/>
          <w:marBottom w:val="0"/>
          <w:divBdr>
            <w:top w:val="none" w:sz="0" w:space="0" w:color="auto"/>
            <w:left w:val="none" w:sz="0" w:space="0" w:color="auto"/>
            <w:bottom w:val="none" w:sz="0" w:space="0" w:color="auto"/>
            <w:right w:val="none" w:sz="0" w:space="0" w:color="auto"/>
          </w:divBdr>
          <w:divsChild>
            <w:div w:id="7443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16685">
      <w:bodyDiv w:val="1"/>
      <w:marLeft w:val="0"/>
      <w:marRight w:val="0"/>
      <w:marTop w:val="0"/>
      <w:marBottom w:val="0"/>
      <w:divBdr>
        <w:top w:val="none" w:sz="0" w:space="0" w:color="auto"/>
        <w:left w:val="none" w:sz="0" w:space="0" w:color="auto"/>
        <w:bottom w:val="none" w:sz="0" w:space="0" w:color="auto"/>
        <w:right w:val="none" w:sz="0" w:space="0" w:color="auto"/>
      </w:divBdr>
      <w:divsChild>
        <w:div w:id="160851186">
          <w:marLeft w:val="0"/>
          <w:marRight w:val="0"/>
          <w:marTop w:val="240"/>
          <w:marBottom w:val="0"/>
          <w:divBdr>
            <w:top w:val="none" w:sz="0" w:space="0" w:color="auto"/>
            <w:left w:val="none" w:sz="0" w:space="0" w:color="auto"/>
            <w:bottom w:val="none" w:sz="0" w:space="0" w:color="auto"/>
            <w:right w:val="none" w:sz="0" w:space="0" w:color="auto"/>
          </w:divBdr>
          <w:divsChild>
            <w:div w:id="642153857">
              <w:marLeft w:val="0"/>
              <w:marRight w:val="0"/>
              <w:marTop w:val="240"/>
              <w:marBottom w:val="0"/>
              <w:divBdr>
                <w:top w:val="none" w:sz="0" w:space="0" w:color="auto"/>
                <w:left w:val="none" w:sz="0" w:space="0" w:color="auto"/>
                <w:bottom w:val="none" w:sz="0" w:space="0" w:color="auto"/>
                <w:right w:val="none" w:sz="0" w:space="0" w:color="auto"/>
              </w:divBdr>
              <w:divsChild>
                <w:div w:id="1768965836">
                  <w:marLeft w:val="0"/>
                  <w:marRight w:val="0"/>
                  <w:marTop w:val="0"/>
                  <w:marBottom w:val="0"/>
                  <w:divBdr>
                    <w:top w:val="none" w:sz="0" w:space="0" w:color="auto"/>
                    <w:left w:val="none" w:sz="0" w:space="0" w:color="auto"/>
                    <w:bottom w:val="none" w:sz="0" w:space="0" w:color="auto"/>
                    <w:right w:val="none" w:sz="0" w:space="0" w:color="auto"/>
                  </w:divBdr>
                  <w:divsChild>
                    <w:div w:id="188305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48123">
              <w:marLeft w:val="0"/>
              <w:marRight w:val="0"/>
              <w:marTop w:val="0"/>
              <w:marBottom w:val="0"/>
              <w:divBdr>
                <w:top w:val="none" w:sz="0" w:space="0" w:color="auto"/>
                <w:left w:val="none" w:sz="0" w:space="0" w:color="auto"/>
                <w:bottom w:val="none" w:sz="0" w:space="0" w:color="auto"/>
                <w:right w:val="none" w:sz="0" w:space="0" w:color="auto"/>
              </w:divBdr>
              <w:divsChild>
                <w:div w:id="1013068094">
                  <w:marLeft w:val="0"/>
                  <w:marRight w:val="0"/>
                  <w:marTop w:val="0"/>
                  <w:marBottom w:val="0"/>
                  <w:divBdr>
                    <w:top w:val="none" w:sz="0" w:space="0" w:color="auto"/>
                    <w:left w:val="none" w:sz="0" w:space="0" w:color="auto"/>
                    <w:bottom w:val="none" w:sz="0" w:space="0" w:color="auto"/>
                    <w:right w:val="none" w:sz="0" w:space="0" w:color="auto"/>
                  </w:divBdr>
                </w:div>
              </w:divsChild>
            </w:div>
            <w:div w:id="1183397138">
              <w:marLeft w:val="0"/>
              <w:marRight w:val="0"/>
              <w:marTop w:val="240"/>
              <w:marBottom w:val="0"/>
              <w:divBdr>
                <w:top w:val="none" w:sz="0" w:space="0" w:color="auto"/>
                <w:left w:val="none" w:sz="0" w:space="0" w:color="auto"/>
                <w:bottom w:val="none" w:sz="0" w:space="0" w:color="auto"/>
                <w:right w:val="none" w:sz="0" w:space="0" w:color="auto"/>
              </w:divBdr>
              <w:divsChild>
                <w:div w:id="2028601606">
                  <w:marLeft w:val="0"/>
                  <w:marRight w:val="0"/>
                  <w:marTop w:val="0"/>
                  <w:marBottom w:val="0"/>
                  <w:divBdr>
                    <w:top w:val="none" w:sz="0" w:space="0" w:color="auto"/>
                    <w:left w:val="none" w:sz="0" w:space="0" w:color="auto"/>
                    <w:bottom w:val="none" w:sz="0" w:space="0" w:color="auto"/>
                    <w:right w:val="none" w:sz="0" w:space="0" w:color="auto"/>
                  </w:divBdr>
                  <w:divsChild>
                    <w:div w:id="189084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60904">
          <w:marLeft w:val="0"/>
          <w:marRight w:val="0"/>
          <w:marTop w:val="240"/>
          <w:marBottom w:val="0"/>
          <w:divBdr>
            <w:top w:val="none" w:sz="0" w:space="0" w:color="auto"/>
            <w:left w:val="none" w:sz="0" w:space="0" w:color="auto"/>
            <w:bottom w:val="none" w:sz="0" w:space="0" w:color="auto"/>
            <w:right w:val="none" w:sz="0" w:space="0" w:color="auto"/>
          </w:divBdr>
          <w:divsChild>
            <w:div w:id="474756210">
              <w:marLeft w:val="0"/>
              <w:marRight w:val="0"/>
              <w:marTop w:val="0"/>
              <w:marBottom w:val="0"/>
              <w:divBdr>
                <w:top w:val="none" w:sz="0" w:space="0" w:color="auto"/>
                <w:left w:val="none" w:sz="0" w:space="0" w:color="auto"/>
                <w:bottom w:val="none" w:sz="0" w:space="0" w:color="auto"/>
                <w:right w:val="none" w:sz="0" w:space="0" w:color="auto"/>
              </w:divBdr>
              <w:divsChild>
                <w:div w:id="2094085595">
                  <w:marLeft w:val="0"/>
                  <w:marRight w:val="0"/>
                  <w:marTop w:val="0"/>
                  <w:marBottom w:val="0"/>
                  <w:divBdr>
                    <w:top w:val="none" w:sz="0" w:space="0" w:color="auto"/>
                    <w:left w:val="none" w:sz="0" w:space="0" w:color="auto"/>
                    <w:bottom w:val="none" w:sz="0" w:space="0" w:color="auto"/>
                    <w:right w:val="none" w:sz="0" w:space="0" w:color="auto"/>
                  </w:divBdr>
                </w:div>
              </w:divsChild>
            </w:div>
            <w:div w:id="502555356">
              <w:marLeft w:val="0"/>
              <w:marRight w:val="0"/>
              <w:marTop w:val="240"/>
              <w:marBottom w:val="0"/>
              <w:divBdr>
                <w:top w:val="none" w:sz="0" w:space="0" w:color="auto"/>
                <w:left w:val="none" w:sz="0" w:space="0" w:color="auto"/>
                <w:bottom w:val="none" w:sz="0" w:space="0" w:color="auto"/>
                <w:right w:val="none" w:sz="0" w:space="0" w:color="auto"/>
              </w:divBdr>
              <w:divsChild>
                <w:div w:id="1619526180">
                  <w:marLeft w:val="0"/>
                  <w:marRight w:val="0"/>
                  <w:marTop w:val="0"/>
                  <w:marBottom w:val="0"/>
                  <w:divBdr>
                    <w:top w:val="none" w:sz="0" w:space="0" w:color="auto"/>
                    <w:left w:val="none" w:sz="0" w:space="0" w:color="auto"/>
                    <w:bottom w:val="none" w:sz="0" w:space="0" w:color="auto"/>
                    <w:right w:val="none" w:sz="0" w:space="0" w:color="auto"/>
                  </w:divBdr>
                  <w:divsChild>
                    <w:div w:id="17164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16273">
              <w:marLeft w:val="0"/>
              <w:marRight w:val="0"/>
              <w:marTop w:val="240"/>
              <w:marBottom w:val="0"/>
              <w:divBdr>
                <w:top w:val="none" w:sz="0" w:space="0" w:color="auto"/>
                <w:left w:val="none" w:sz="0" w:space="0" w:color="auto"/>
                <w:bottom w:val="none" w:sz="0" w:space="0" w:color="auto"/>
                <w:right w:val="none" w:sz="0" w:space="0" w:color="auto"/>
              </w:divBdr>
              <w:divsChild>
                <w:div w:id="555236083">
                  <w:marLeft w:val="0"/>
                  <w:marRight w:val="0"/>
                  <w:marTop w:val="0"/>
                  <w:marBottom w:val="0"/>
                  <w:divBdr>
                    <w:top w:val="none" w:sz="0" w:space="0" w:color="auto"/>
                    <w:left w:val="none" w:sz="0" w:space="0" w:color="auto"/>
                    <w:bottom w:val="none" w:sz="0" w:space="0" w:color="auto"/>
                    <w:right w:val="none" w:sz="0" w:space="0" w:color="auto"/>
                  </w:divBdr>
                  <w:divsChild>
                    <w:div w:id="142688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4183">
              <w:marLeft w:val="0"/>
              <w:marRight w:val="0"/>
              <w:marTop w:val="240"/>
              <w:marBottom w:val="0"/>
              <w:divBdr>
                <w:top w:val="none" w:sz="0" w:space="0" w:color="auto"/>
                <w:left w:val="none" w:sz="0" w:space="0" w:color="auto"/>
                <w:bottom w:val="none" w:sz="0" w:space="0" w:color="auto"/>
                <w:right w:val="none" w:sz="0" w:space="0" w:color="auto"/>
              </w:divBdr>
              <w:divsChild>
                <w:div w:id="842165540">
                  <w:marLeft w:val="0"/>
                  <w:marRight w:val="0"/>
                  <w:marTop w:val="0"/>
                  <w:marBottom w:val="0"/>
                  <w:divBdr>
                    <w:top w:val="none" w:sz="0" w:space="0" w:color="auto"/>
                    <w:left w:val="none" w:sz="0" w:space="0" w:color="auto"/>
                    <w:bottom w:val="none" w:sz="0" w:space="0" w:color="auto"/>
                    <w:right w:val="none" w:sz="0" w:space="0" w:color="auto"/>
                  </w:divBdr>
                  <w:divsChild>
                    <w:div w:id="20422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7715">
              <w:marLeft w:val="0"/>
              <w:marRight w:val="0"/>
              <w:marTop w:val="240"/>
              <w:marBottom w:val="0"/>
              <w:divBdr>
                <w:top w:val="none" w:sz="0" w:space="0" w:color="auto"/>
                <w:left w:val="none" w:sz="0" w:space="0" w:color="auto"/>
                <w:bottom w:val="none" w:sz="0" w:space="0" w:color="auto"/>
                <w:right w:val="none" w:sz="0" w:space="0" w:color="auto"/>
              </w:divBdr>
              <w:divsChild>
                <w:div w:id="678435860">
                  <w:marLeft w:val="0"/>
                  <w:marRight w:val="0"/>
                  <w:marTop w:val="0"/>
                  <w:marBottom w:val="0"/>
                  <w:divBdr>
                    <w:top w:val="none" w:sz="0" w:space="0" w:color="auto"/>
                    <w:left w:val="none" w:sz="0" w:space="0" w:color="auto"/>
                    <w:bottom w:val="none" w:sz="0" w:space="0" w:color="auto"/>
                    <w:right w:val="none" w:sz="0" w:space="0" w:color="auto"/>
                  </w:divBdr>
                  <w:divsChild>
                    <w:div w:id="7983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72546">
              <w:marLeft w:val="0"/>
              <w:marRight w:val="0"/>
              <w:marTop w:val="240"/>
              <w:marBottom w:val="0"/>
              <w:divBdr>
                <w:top w:val="none" w:sz="0" w:space="0" w:color="auto"/>
                <w:left w:val="none" w:sz="0" w:space="0" w:color="auto"/>
                <w:bottom w:val="none" w:sz="0" w:space="0" w:color="auto"/>
                <w:right w:val="none" w:sz="0" w:space="0" w:color="auto"/>
              </w:divBdr>
              <w:divsChild>
                <w:div w:id="600530803">
                  <w:marLeft w:val="0"/>
                  <w:marRight w:val="0"/>
                  <w:marTop w:val="0"/>
                  <w:marBottom w:val="0"/>
                  <w:divBdr>
                    <w:top w:val="none" w:sz="0" w:space="0" w:color="auto"/>
                    <w:left w:val="none" w:sz="0" w:space="0" w:color="auto"/>
                    <w:bottom w:val="none" w:sz="0" w:space="0" w:color="auto"/>
                    <w:right w:val="none" w:sz="0" w:space="0" w:color="auto"/>
                  </w:divBdr>
                  <w:divsChild>
                    <w:div w:id="56996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58021">
              <w:marLeft w:val="0"/>
              <w:marRight w:val="0"/>
              <w:marTop w:val="240"/>
              <w:marBottom w:val="0"/>
              <w:divBdr>
                <w:top w:val="none" w:sz="0" w:space="0" w:color="auto"/>
                <w:left w:val="none" w:sz="0" w:space="0" w:color="auto"/>
                <w:bottom w:val="none" w:sz="0" w:space="0" w:color="auto"/>
                <w:right w:val="none" w:sz="0" w:space="0" w:color="auto"/>
              </w:divBdr>
              <w:divsChild>
                <w:div w:id="141235988">
                  <w:marLeft w:val="0"/>
                  <w:marRight w:val="0"/>
                  <w:marTop w:val="0"/>
                  <w:marBottom w:val="0"/>
                  <w:divBdr>
                    <w:top w:val="none" w:sz="0" w:space="0" w:color="auto"/>
                    <w:left w:val="none" w:sz="0" w:space="0" w:color="auto"/>
                    <w:bottom w:val="none" w:sz="0" w:space="0" w:color="auto"/>
                    <w:right w:val="none" w:sz="0" w:space="0" w:color="auto"/>
                  </w:divBdr>
                  <w:divsChild>
                    <w:div w:id="18905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83722">
              <w:marLeft w:val="0"/>
              <w:marRight w:val="0"/>
              <w:marTop w:val="240"/>
              <w:marBottom w:val="0"/>
              <w:divBdr>
                <w:top w:val="none" w:sz="0" w:space="0" w:color="auto"/>
                <w:left w:val="none" w:sz="0" w:space="0" w:color="auto"/>
                <w:bottom w:val="none" w:sz="0" w:space="0" w:color="auto"/>
                <w:right w:val="none" w:sz="0" w:space="0" w:color="auto"/>
              </w:divBdr>
              <w:divsChild>
                <w:div w:id="1694569059">
                  <w:marLeft w:val="0"/>
                  <w:marRight w:val="0"/>
                  <w:marTop w:val="0"/>
                  <w:marBottom w:val="0"/>
                  <w:divBdr>
                    <w:top w:val="none" w:sz="0" w:space="0" w:color="auto"/>
                    <w:left w:val="none" w:sz="0" w:space="0" w:color="auto"/>
                    <w:bottom w:val="none" w:sz="0" w:space="0" w:color="auto"/>
                    <w:right w:val="none" w:sz="0" w:space="0" w:color="auto"/>
                  </w:divBdr>
                  <w:divsChild>
                    <w:div w:id="17504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69749">
              <w:marLeft w:val="0"/>
              <w:marRight w:val="0"/>
              <w:marTop w:val="240"/>
              <w:marBottom w:val="0"/>
              <w:divBdr>
                <w:top w:val="none" w:sz="0" w:space="0" w:color="auto"/>
                <w:left w:val="none" w:sz="0" w:space="0" w:color="auto"/>
                <w:bottom w:val="none" w:sz="0" w:space="0" w:color="auto"/>
                <w:right w:val="none" w:sz="0" w:space="0" w:color="auto"/>
              </w:divBdr>
              <w:divsChild>
                <w:div w:id="872228266">
                  <w:marLeft w:val="0"/>
                  <w:marRight w:val="0"/>
                  <w:marTop w:val="0"/>
                  <w:marBottom w:val="0"/>
                  <w:divBdr>
                    <w:top w:val="none" w:sz="0" w:space="0" w:color="auto"/>
                    <w:left w:val="none" w:sz="0" w:space="0" w:color="auto"/>
                    <w:bottom w:val="none" w:sz="0" w:space="0" w:color="auto"/>
                    <w:right w:val="none" w:sz="0" w:space="0" w:color="auto"/>
                  </w:divBdr>
                  <w:divsChild>
                    <w:div w:id="18663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4905">
              <w:marLeft w:val="0"/>
              <w:marRight w:val="0"/>
              <w:marTop w:val="0"/>
              <w:marBottom w:val="0"/>
              <w:divBdr>
                <w:top w:val="none" w:sz="0" w:space="0" w:color="auto"/>
                <w:left w:val="none" w:sz="0" w:space="0" w:color="auto"/>
                <w:bottom w:val="none" w:sz="0" w:space="0" w:color="auto"/>
                <w:right w:val="none" w:sz="0" w:space="0" w:color="auto"/>
              </w:divBdr>
              <w:divsChild>
                <w:div w:id="12467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29666">
          <w:marLeft w:val="0"/>
          <w:marRight w:val="0"/>
          <w:marTop w:val="240"/>
          <w:marBottom w:val="0"/>
          <w:divBdr>
            <w:top w:val="none" w:sz="0" w:space="0" w:color="auto"/>
            <w:left w:val="none" w:sz="0" w:space="0" w:color="auto"/>
            <w:bottom w:val="none" w:sz="0" w:space="0" w:color="auto"/>
            <w:right w:val="none" w:sz="0" w:space="0" w:color="auto"/>
          </w:divBdr>
          <w:divsChild>
            <w:div w:id="260382153">
              <w:marLeft w:val="0"/>
              <w:marRight w:val="0"/>
              <w:marTop w:val="240"/>
              <w:marBottom w:val="0"/>
              <w:divBdr>
                <w:top w:val="none" w:sz="0" w:space="0" w:color="auto"/>
                <w:left w:val="none" w:sz="0" w:space="0" w:color="auto"/>
                <w:bottom w:val="none" w:sz="0" w:space="0" w:color="auto"/>
                <w:right w:val="none" w:sz="0" w:space="0" w:color="auto"/>
              </w:divBdr>
              <w:divsChild>
                <w:div w:id="2110926471">
                  <w:marLeft w:val="0"/>
                  <w:marRight w:val="0"/>
                  <w:marTop w:val="0"/>
                  <w:marBottom w:val="0"/>
                  <w:divBdr>
                    <w:top w:val="none" w:sz="0" w:space="0" w:color="auto"/>
                    <w:left w:val="none" w:sz="0" w:space="0" w:color="auto"/>
                    <w:bottom w:val="none" w:sz="0" w:space="0" w:color="auto"/>
                    <w:right w:val="none" w:sz="0" w:space="0" w:color="auto"/>
                  </w:divBdr>
                  <w:divsChild>
                    <w:div w:id="6679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7928">
              <w:marLeft w:val="0"/>
              <w:marRight w:val="0"/>
              <w:marTop w:val="0"/>
              <w:marBottom w:val="0"/>
              <w:divBdr>
                <w:top w:val="none" w:sz="0" w:space="0" w:color="auto"/>
                <w:left w:val="none" w:sz="0" w:space="0" w:color="auto"/>
                <w:bottom w:val="none" w:sz="0" w:space="0" w:color="auto"/>
                <w:right w:val="none" w:sz="0" w:space="0" w:color="auto"/>
              </w:divBdr>
              <w:divsChild>
                <w:div w:id="1068264172">
                  <w:marLeft w:val="0"/>
                  <w:marRight w:val="0"/>
                  <w:marTop w:val="0"/>
                  <w:marBottom w:val="0"/>
                  <w:divBdr>
                    <w:top w:val="none" w:sz="0" w:space="0" w:color="auto"/>
                    <w:left w:val="none" w:sz="0" w:space="0" w:color="auto"/>
                    <w:bottom w:val="none" w:sz="0" w:space="0" w:color="auto"/>
                    <w:right w:val="none" w:sz="0" w:space="0" w:color="auto"/>
                  </w:divBdr>
                </w:div>
              </w:divsChild>
            </w:div>
            <w:div w:id="433937007">
              <w:marLeft w:val="0"/>
              <w:marRight w:val="0"/>
              <w:marTop w:val="240"/>
              <w:marBottom w:val="0"/>
              <w:divBdr>
                <w:top w:val="none" w:sz="0" w:space="0" w:color="auto"/>
                <w:left w:val="none" w:sz="0" w:space="0" w:color="auto"/>
                <w:bottom w:val="none" w:sz="0" w:space="0" w:color="auto"/>
                <w:right w:val="none" w:sz="0" w:space="0" w:color="auto"/>
              </w:divBdr>
              <w:divsChild>
                <w:div w:id="1459956246">
                  <w:marLeft w:val="0"/>
                  <w:marRight w:val="0"/>
                  <w:marTop w:val="0"/>
                  <w:marBottom w:val="0"/>
                  <w:divBdr>
                    <w:top w:val="none" w:sz="0" w:space="0" w:color="auto"/>
                    <w:left w:val="none" w:sz="0" w:space="0" w:color="auto"/>
                    <w:bottom w:val="none" w:sz="0" w:space="0" w:color="auto"/>
                    <w:right w:val="none" w:sz="0" w:space="0" w:color="auto"/>
                  </w:divBdr>
                  <w:divsChild>
                    <w:div w:id="734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82183">
              <w:marLeft w:val="0"/>
              <w:marRight w:val="0"/>
              <w:marTop w:val="240"/>
              <w:marBottom w:val="0"/>
              <w:divBdr>
                <w:top w:val="none" w:sz="0" w:space="0" w:color="auto"/>
                <w:left w:val="none" w:sz="0" w:space="0" w:color="auto"/>
                <w:bottom w:val="none" w:sz="0" w:space="0" w:color="auto"/>
                <w:right w:val="none" w:sz="0" w:space="0" w:color="auto"/>
              </w:divBdr>
              <w:divsChild>
                <w:div w:id="1860660040">
                  <w:marLeft w:val="0"/>
                  <w:marRight w:val="0"/>
                  <w:marTop w:val="0"/>
                  <w:marBottom w:val="0"/>
                  <w:divBdr>
                    <w:top w:val="none" w:sz="0" w:space="0" w:color="auto"/>
                    <w:left w:val="none" w:sz="0" w:space="0" w:color="auto"/>
                    <w:bottom w:val="none" w:sz="0" w:space="0" w:color="auto"/>
                    <w:right w:val="none" w:sz="0" w:space="0" w:color="auto"/>
                  </w:divBdr>
                  <w:divsChild>
                    <w:div w:id="165244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729070">
              <w:marLeft w:val="0"/>
              <w:marRight w:val="0"/>
              <w:marTop w:val="240"/>
              <w:marBottom w:val="0"/>
              <w:divBdr>
                <w:top w:val="none" w:sz="0" w:space="0" w:color="auto"/>
                <w:left w:val="none" w:sz="0" w:space="0" w:color="auto"/>
                <w:bottom w:val="none" w:sz="0" w:space="0" w:color="auto"/>
                <w:right w:val="none" w:sz="0" w:space="0" w:color="auto"/>
              </w:divBdr>
              <w:divsChild>
                <w:div w:id="329912443">
                  <w:marLeft w:val="0"/>
                  <w:marRight w:val="0"/>
                  <w:marTop w:val="0"/>
                  <w:marBottom w:val="0"/>
                  <w:divBdr>
                    <w:top w:val="none" w:sz="0" w:space="0" w:color="auto"/>
                    <w:left w:val="none" w:sz="0" w:space="0" w:color="auto"/>
                    <w:bottom w:val="none" w:sz="0" w:space="0" w:color="auto"/>
                    <w:right w:val="none" w:sz="0" w:space="0" w:color="auto"/>
                  </w:divBdr>
                  <w:divsChild>
                    <w:div w:id="662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06895">
              <w:marLeft w:val="0"/>
              <w:marRight w:val="0"/>
              <w:marTop w:val="240"/>
              <w:marBottom w:val="0"/>
              <w:divBdr>
                <w:top w:val="none" w:sz="0" w:space="0" w:color="auto"/>
                <w:left w:val="none" w:sz="0" w:space="0" w:color="auto"/>
                <w:bottom w:val="none" w:sz="0" w:space="0" w:color="auto"/>
                <w:right w:val="none" w:sz="0" w:space="0" w:color="auto"/>
              </w:divBdr>
              <w:divsChild>
                <w:div w:id="362899496">
                  <w:marLeft w:val="0"/>
                  <w:marRight w:val="0"/>
                  <w:marTop w:val="0"/>
                  <w:marBottom w:val="0"/>
                  <w:divBdr>
                    <w:top w:val="none" w:sz="0" w:space="0" w:color="auto"/>
                    <w:left w:val="none" w:sz="0" w:space="0" w:color="auto"/>
                    <w:bottom w:val="none" w:sz="0" w:space="0" w:color="auto"/>
                    <w:right w:val="none" w:sz="0" w:space="0" w:color="auto"/>
                  </w:divBdr>
                  <w:divsChild>
                    <w:div w:id="7821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97859">
              <w:marLeft w:val="0"/>
              <w:marRight w:val="0"/>
              <w:marTop w:val="0"/>
              <w:marBottom w:val="0"/>
              <w:divBdr>
                <w:top w:val="none" w:sz="0" w:space="0" w:color="auto"/>
                <w:left w:val="none" w:sz="0" w:space="0" w:color="auto"/>
                <w:bottom w:val="none" w:sz="0" w:space="0" w:color="auto"/>
                <w:right w:val="none" w:sz="0" w:space="0" w:color="auto"/>
              </w:divBdr>
              <w:divsChild>
                <w:div w:id="643002652">
                  <w:marLeft w:val="0"/>
                  <w:marRight w:val="0"/>
                  <w:marTop w:val="0"/>
                  <w:marBottom w:val="0"/>
                  <w:divBdr>
                    <w:top w:val="none" w:sz="0" w:space="0" w:color="auto"/>
                    <w:left w:val="none" w:sz="0" w:space="0" w:color="auto"/>
                    <w:bottom w:val="none" w:sz="0" w:space="0" w:color="auto"/>
                    <w:right w:val="none" w:sz="0" w:space="0" w:color="auto"/>
                  </w:divBdr>
                </w:div>
              </w:divsChild>
            </w:div>
            <w:div w:id="1760521105">
              <w:marLeft w:val="0"/>
              <w:marRight w:val="0"/>
              <w:marTop w:val="240"/>
              <w:marBottom w:val="0"/>
              <w:divBdr>
                <w:top w:val="none" w:sz="0" w:space="0" w:color="auto"/>
                <w:left w:val="none" w:sz="0" w:space="0" w:color="auto"/>
                <w:bottom w:val="none" w:sz="0" w:space="0" w:color="auto"/>
                <w:right w:val="none" w:sz="0" w:space="0" w:color="auto"/>
              </w:divBdr>
              <w:divsChild>
                <w:div w:id="1706714876">
                  <w:marLeft w:val="0"/>
                  <w:marRight w:val="0"/>
                  <w:marTop w:val="0"/>
                  <w:marBottom w:val="0"/>
                  <w:divBdr>
                    <w:top w:val="none" w:sz="0" w:space="0" w:color="auto"/>
                    <w:left w:val="none" w:sz="0" w:space="0" w:color="auto"/>
                    <w:bottom w:val="none" w:sz="0" w:space="0" w:color="auto"/>
                    <w:right w:val="none" w:sz="0" w:space="0" w:color="auto"/>
                  </w:divBdr>
                  <w:divsChild>
                    <w:div w:id="207993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0472">
              <w:marLeft w:val="0"/>
              <w:marRight w:val="0"/>
              <w:marTop w:val="240"/>
              <w:marBottom w:val="0"/>
              <w:divBdr>
                <w:top w:val="none" w:sz="0" w:space="0" w:color="auto"/>
                <w:left w:val="none" w:sz="0" w:space="0" w:color="auto"/>
                <w:bottom w:val="none" w:sz="0" w:space="0" w:color="auto"/>
                <w:right w:val="none" w:sz="0" w:space="0" w:color="auto"/>
              </w:divBdr>
              <w:divsChild>
                <w:div w:id="283274534">
                  <w:marLeft w:val="0"/>
                  <w:marRight w:val="0"/>
                  <w:marTop w:val="0"/>
                  <w:marBottom w:val="0"/>
                  <w:divBdr>
                    <w:top w:val="none" w:sz="0" w:space="0" w:color="auto"/>
                    <w:left w:val="none" w:sz="0" w:space="0" w:color="auto"/>
                    <w:bottom w:val="none" w:sz="0" w:space="0" w:color="auto"/>
                    <w:right w:val="none" w:sz="0" w:space="0" w:color="auto"/>
                  </w:divBdr>
                  <w:divsChild>
                    <w:div w:id="163941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056981">
              <w:marLeft w:val="0"/>
              <w:marRight w:val="0"/>
              <w:marTop w:val="240"/>
              <w:marBottom w:val="0"/>
              <w:divBdr>
                <w:top w:val="none" w:sz="0" w:space="0" w:color="auto"/>
                <w:left w:val="none" w:sz="0" w:space="0" w:color="auto"/>
                <w:bottom w:val="none" w:sz="0" w:space="0" w:color="auto"/>
                <w:right w:val="none" w:sz="0" w:space="0" w:color="auto"/>
              </w:divBdr>
              <w:divsChild>
                <w:div w:id="1023095274">
                  <w:marLeft w:val="0"/>
                  <w:marRight w:val="0"/>
                  <w:marTop w:val="0"/>
                  <w:marBottom w:val="0"/>
                  <w:divBdr>
                    <w:top w:val="none" w:sz="0" w:space="0" w:color="auto"/>
                    <w:left w:val="none" w:sz="0" w:space="0" w:color="auto"/>
                    <w:bottom w:val="none" w:sz="0" w:space="0" w:color="auto"/>
                    <w:right w:val="none" w:sz="0" w:space="0" w:color="auto"/>
                  </w:divBdr>
                  <w:divsChild>
                    <w:div w:id="20701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88028">
              <w:marLeft w:val="0"/>
              <w:marRight w:val="0"/>
              <w:marTop w:val="240"/>
              <w:marBottom w:val="0"/>
              <w:divBdr>
                <w:top w:val="none" w:sz="0" w:space="0" w:color="auto"/>
                <w:left w:val="none" w:sz="0" w:space="0" w:color="auto"/>
                <w:bottom w:val="none" w:sz="0" w:space="0" w:color="auto"/>
                <w:right w:val="none" w:sz="0" w:space="0" w:color="auto"/>
              </w:divBdr>
              <w:divsChild>
                <w:div w:id="566958071">
                  <w:marLeft w:val="0"/>
                  <w:marRight w:val="0"/>
                  <w:marTop w:val="0"/>
                  <w:marBottom w:val="0"/>
                  <w:divBdr>
                    <w:top w:val="none" w:sz="0" w:space="0" w:color="auto"/>
                    <w:left w:val="none" w:sz="0" w:space="0" w:color="auto"/>
                    <w:bottom w:val="none" w:sz="0" w:space="0" w:color="auto"/>
                    <w:right w:val="none" w:sz="0" w:space="0" w:color="auto"/>
                  </w:divBdr>
                  <w:divsChild>
                    <w:div w:id="10145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92982">
          <w:marLeft w:val="0"/>
          <w:marRight w:val="0"/>
          <w:marTop w:val="240"/>
          <w:marBottom w:val="0"/>
          <w:divBdr>
            <w:top w:val="none" w:sz="0" w:space="0" w:color="auto"/>
            <w:left w:val="none" w:sz="0" w:space="0" w:color="auto"/>
            <w:bottom w:val="none" w:sz="0" w:space="0" w:color="auto"/>
            <w:right w:val="none" w:sz="0" w:space="0" w:color="auto"/>
          </w:divBdr>
          <w:divsChild>
            <w:div w:id="468135286">
              <w:marLeft w:val="0"/>
              <w:marRight w:val="0"/>
              <w:marTop w:val="240"/>
              <w:marBottom w:val="0"/>
              <w:divBdr>
                <w:top w:val="none" w:sz="0" w:space="0" w:color="auto"/>
                <w:left w:val="none" w:sz="0" w:space="0" w:color="auto"/>
                <w:bottom w:val="none" w:sz="0" w:space="0" w:color="auto"/>
                <w:right w:val="none" w:sz="0" w:space="0" w:color="auto"/>
              </w:divBdr>
              <w:divsChild>
                <w:div w:id="1711417187">
                  <w:marLeft w:val="0"/>
                  <w:marRight w:val="0"/>
                  <w:marTop w:val="0"/>
                  <w:marBottom w:val="0"/>
                  <w:divBdr>
                    <w:top w:val="none" w:sz="0" w:space="0" w:color="auto"/>
                    <w:left w:val="none" w:sz="0" w:space="0" w:color="auto"/>
                    <w:bottom w:val="none" w:sz="0" w:space="0" w:color="auto"/>
                    <w:right w:val="none" w:sz="0" w:space="0" w:color="auto"/>
                  </w:divBdr>
                  <w:divsChild>
                    <w:div w:id="76306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16342">
              <w:marLeft w:val="0"/>
              <w:marRight w:val="0"/>
              <w:marTop w:val="240"/>
              <w:marBottom w:val="0"/>
              <w:divBdr>
                <w:top w:val="none" w:sz="0" w:space="0" w:color="auto"/>
                <w:left w:val="none" w:sz="0" w:space="0" w:color="auto"/>
                <w:bottom w:val="none" w:sz="0" w:space="0" w:color="auto"/>
                <w:right w:val="none" w:sz="0" w:space="0" w:color="auto"/>
              </w:divBdr>
              <w:divsChild>
                <w:div w:id="1176266000">
                  <w:marLeft w:val="0"/>
                  <w:marRight w:val="0"/>
                  <w:marTop w:val="0"/>
                  <w:marBottom w:val="0"/>
                  <w:divBdr>
                    <w:top w:val="none" w:sz="0" w:space="0" w:color="auto"/>
                    <w:left w:val="none" w:sz="0" w:space="0" w:color="auto"/>
                    <w:bottom w:val="none" w:sz="0" w:space="0" w:color="auto"/>
                    <w:right w:val="none" w:sz="0" w:space="0" w:color="auto"/>
                  </w:divBdr>
                  <w:divsChild>
                    <w:div w:id="20588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39737">
              <w:marLeft w:val="0"/>
              <w:marRight w:val="0"/>
              <w:marTop w:val="0"/>
              <w:marBottom w:val="0"/>
              <w:divBdr>
                <w:top w:val="none" w:sz="0" w:space="0" w:color="auto"/>
                <w:left w:val="none" w:sz="0" w:space="0" w:color="auto"/>
                <w:bottom w:val="none" w:sz="0" w:space="0" w:color="auto"/>
                <w:right w:val="none" w:sz="0" w:space="0" w:color="auto"/>
              </w:divBdr>
              <w:divsChild>
                <w:div w:id="1350445060">
                  <w:marLeft w:val="0"/>
                  <w:marRight w:val="0"/>
                  <w:marTop w:val="0"/>
                  <w:marBottom w:val="0"/>
                  <w:divBdr>
                    <w:top w:val="none" w:sz="0" w:space="0" w:color="auto"/>
                    <w:left w:val="none" w:sz="0" w:space="0" w:color="auto"/>
                    <w:bottom w:val="none" w:sz="0" w:space="0" w:color="auto"/>
                    <w:right w:val="none" w:sz="0" w:space="0" w:color="auto"/>
                  </w:divBdr>
                </w:div>
              </w:divsChild>
            </w:div>
            <w:div w:id="1088888116">
              <w:marLeft w:val="0"/>
              <w:marRight w:val="0"/>
              <w:marTop w:val="0"/>
              <w:marBottom w:val="0"/>
              <w:divBdr>
                <w:top w:val="none" w:sz="0" w:space="0" w:color="auto"/>
                <w:left w:val="none" w:sz="0" w:space="0" w:color="auto"/>
                <w:bottom w:val="none" w:sz="0" w:space="0" w:color="auto"/>
                <w:right w:val="none" w:sz="0" w:space="0" w:color="auto"/>
              </w:divBdr>
              <w:divsChild>
                <w:div w:id="1862235946">
                  <w:marLeft w:val="0"/>
                  <w:marRight w:val="0"/>
                  <w:marTop w:val="0"/>
                  <w:marBottom w:val="0"/>
                  <w:divBdr>
                    <w:top w:val="none" w:sz="0" w:space="0" w:color="auto"/>
                    <w:left w:val="none" w:sz="0" w:space="0" w:color="auto"/>
                    <w:bottom w:val="none" w:sz="0" w:space="0" w:color="auto"/>
                    <w:right w:val="none" w:sz="0" w:space="0" w:color="auto"/>
                  </w:divBdr>
                </w:div>
              </w:divsChild>
            </w:div>
            <w:div w:id="1160581808">
              <w:marLeft w:val="0"/>
              <w:marRight w:val="0"/>
              <w:marTop w:val="240"/>
              <w:marBottom w:val="0"/>
              <w:divBdr>
                <w:top w:val="none" w:sz="0" w:space="0" w:color="auto"/>
                <w:left w:val="none" w:sz="0" w:space="0" w:color="auto"/>
                <w:bottom w:val="none" w:sz="0" w:space="0" w:color="auto"/>
                <w:right w:val="none" w:sz="0" w:space="0" w:color="auto"/>
              </w:divBdr>
              <w:divsChild>
                <w:div w:id="101923329">
                  <w:marLeft w:val="0"/>
                  <w:marRight w:val="0"/>
                  <w:marTop w:val="0"/>
                  <w:marBottom w:val="0"/>
                  <w:divBdr>
                    <w:top w:val="none" w:sz="0" w:space="0" w:color="auto"/>
                    <w:left w:val="none" w:sz="0" w:space="0" w:color="auto"/>
                    <w:bottom w:val="none" w:sz="0" w:space="0" w:color="auto"/>
                    <w:right w:val="none" w:sz="0" w:space="0" w:color="auto"/>
                  </w:divBdr>
                  <w:divsChild>
                    <w:div w:id="13618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6154">
              <w:marLeft w:val="0"/>
              <w:marRight w:val="0"/>
              <w:marTop w:val="240"/>
              <w:marBottom w:val="0"/>
              <w:divBdr>
                <w:top w:val="none" w:sz="0" w:space="0" w:color="auto"/>
                <w:left w:val="none" w:sz="0" w:space="0" w:color="auto"/>
                <w:bottom w:val="none" w:sz="0" w:space="0" w:color="auto"/>
                <w:right w:val="none" w:sz="0" w:space="0" w:color="auto"/>
              </w:divBdr>
              <w:divsChild>
                <w:div w:id="1344669311">
                  <w:marLeft w:val="0"/>
                  <w:marRight w:val="0"/>
                  <w:marTop w:val="0"/>
                  <w:marBottom w:val="0"/>
                  <w:divBdr>
                    <w:top w:val="none" w:sz="0" w:space="0" w:color="auto"/>
                    <w:left w:val="none" w:sz="0" w:space="0" w:color="auto"/>
                    <w:bottom w:val="none" w:sz="0" w:space="0" w:color="auto"/>
                    <w:right w:val="none" w:sz="0" w:space="0" w:color="auto"/>
                  </w:divBdr>
                  <w:divsChild>
                    <w:div w:id="4468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5956">
              <w:marLeft w:val="0"/>
              <w:marRight w:val="0"/>
              <w:marTop w:val="240"/>
              <w:marBottom w:val="0"/>
              <w:divBdr>
                <w:top w:val="none" w:sz="0" w:space="0" w:color="auto"/>
                <w:left w:val="none" w:sz="0" w:space="0" w:color="auto"/>
                <w:bottom w:val="none" w:sz="0" w:space="0" w:color="auto"/>
                <w:right w:val="none" w:sz="0" w:space="0" w:color="auto"/>
              </w:divBdr>
              <w:divsChild>
                <w:div w:id="451438185">
                  <w:marLeft w:val="0"/>
                  <w:marRight w:val="0"/>
                  <w:marTop w:val="0"/>
                  <w:marBottom w:val="0"/>
                  <w:divBdr>
                    <w:top w:val="none" w:sz="0" w:space="0" w:color="auto"/>
                    <w:left w:val="none" w:sz="0" w:space="0" w:color="auto"/>
                    <w:bottom w:val="none" w:sz="0" w:space="0" w:color="auto"/>
                    <w:right w:val="none" w:sz="0" w:space="0" w:color="auto"/>
                  </w:divBdr>
                  <w:divsChild>
                    <w:div w:id="6533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5064">
              <w:marLeft w:val="0"/>
              <w:marRight w:val="0"/>
              <w:marTop w:val="240"/>
              <w:marBottom w:val="0"/>
              <w:divBdr>
                <w:top w:val="none" w:sz="0" w:space="0" w:color="auto"/>
                <w:left w:val="none" w:sz="0" w:space="0" w:color="auto"/>
                <w:bottom w:val="none" w:sz="0" w:space="0" w:color="auto"/>
                <w:right w:val="none" w:sz="0" w:space="0" w:color="auto"/>
              </w:divBdr>
              <w:divsChild>
                <w:div w:id="2088071386">
                  <w:marLeft w:val="0"/>
                  <w:marRight w:val="0"/>
                  <w:marTop w:val="0"/>
                  <w:marBottom w:val="0"/>
                  <w:divBdr>
                    <w:top w:val="none" w:sz="0" w:space="0" w:color="auto"/>
                    <w:left w:val="none" w:sz="0" w:space="0" w:color="auto"/>
                    <w:bottom w:val="none" w:sz="0" w:space="0" w:color="auto"/>
                    <w:right w:val="none" w:sz="0" w:space="0" w:color="auto"/>
                  </w:divBdr>
                  <w:divsChild>
                    <w:div w:id="15663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5453">
              <w:marLeft w:val="0"/>
              <w:marRight w:val="0"/>
              <w:marTop w:val="240"/>
              <w:marBottom w:val="0"/>
              <w:divBdr>
                <w:top w:val="none" w:sz="0" w:space="0" w:color="auto"/>
                <w:left w:val="none" w:sz="0" w:space="0" w:color="auto"/>
                <w:bottom w:val="none" w:sz="0" w:space="0" w:color="auto"/>
                <w:right w:val="none" w:sz="0" w:space="0" w:color="auto"/>
              </w:divBdr>
              <w:divsChild>
                <w:div w:id="717439881">
                  <w:marLeft w:val="0"/>
                  <w:marRight w:val="0"/>
                  <w:marTop w:val="0"/>
                  <w:marBottom w:val="0"/>
                  <w:divBdr>
                    <w:top w:val="none" w:sz="0" w:space="0" w:color="auto"/>
                    <w:left w:val="none" w:sz="0" w:space="0" w:color="auto"/>
                    <w:bottom w:val="none" w:sz="0" w:space="0" w:color="auto"/>
                    <w:right w:val="none" w:sz="0" w:space="0" w:color="auto"/>
                  </w:divBdr>
                  <w:divsChild>
                    <w:div w:id="18631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4583">
              <w:marLeft w:val="0"/>
              <w:marRight w:val="0"/>
              <w:marTop w:val="240"/>
              <w:marBottom w:val="0"/>
              <w:divBdr>
                <w:top w:val="none" w:sz="0" w:space="0" w:color="auto"/>
                <w:left w:val="none" w:sz="0" w:space="0" w:color="auto"/>
                <w:bottom w:val="none" w:sz="0" w:space="0" w:color="auto"/>
                <w:right w:val="none" w:sz="0" w:space="0" w:color="auto"/>
              </w:divBdr>
              <w:divsChild>
                <w:div w:id="668025163">
                  <w:marLeft w:val="0"/>
                  <w:marRight w:val="0"/>
                  <w:marTop w:val="0"/>
                  <w:marBottom w:val="0"/>
                  <w:divBdr>
                    <w:top w:val="none" w:sz="0" w:space="0" w:color="auto"/>
                    <w:left w:val="none" w:sz="0" w:space="0" w:color="auto"/>
                    <w:bottom w:val="none" w:sz="0" w:space="0" w:color="auto"/>
                    <w:right w:val="none" w:sz="0" w:space="0" w:color="auto"/>
                  </w:divBdr>
                  <w:divsChild>
                    <w:div w:id="11813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707423">
      <w:bodyDiv w:val="1"/>
      <w:marLeft w:val="0"/>
      <w:marRight w:val="0"/>
      <w:marTop w:val="0"/>
      <w:marBottom w:val="0"/>
      <w:divBdr>
        <w:top w:val="none" w:sz="0" w:space="0" w:color="auto"/>
        <w:left w:val="none" w:sz="0" w:space="0" w:color="auto"/>
        <w:bottom w:val="none" w:sz="0" w:space="0" w:color="auto"/>
        <w:right w:val="none" w:sz="0" w:space="0" w:color="auto"/>
      </w:divBdr>
      <w:divsChild>
        <w:div w:id="1021202550">
          <w:marLeft w:val="0"/>
          <w:marRight w:val="0"/>
          <w:marTop w:val="240"/>
          <w:marBottom w:val="0"/>
          <w:divBdr>
            <w:top w:val="none" w:sz="0" w:space="0" w:color="auto"/>
            <w:left w:val="none" w:sz="0" w:space="0" w:color="auto"/>
            <w:bottom w:val="none" w:sz="0" w:space="0" w:color="auto"/>
            <w:right w:val="none" w:sz="0" w:space="0" w:color="auto"/>
          </w:divBdr>
        </w:div>
        <w:div w:id="1412967117">
          <w:marLeft w:val="0"/>
          <w:marRight w:val="0"/>
          <w:marTop w:val="0"/>
          <w:marBottom w:val="0"/>
          <w:divBdr>
            <w:top w:val="none" w:sz="0" w:space="0" w:color="auto"/>
            <w:left w:val="none" w:sz="0" w:space="0" w:color="auto"/>
            <w:bottom w:val="none" w:sz="0" w:space="0" w:color="auto"/>
            <w:right w:val="none" w:sz="0" w:space="0" w:color="auto"/>
          </w:divBdr>
        </w:div>
      </w:divsChild>
    </w:div>
    <w:div w:id="484854379">
      <w:bodyDiv w:val="1"/>
      <w:marLeft w:val="0"/>
      <w:marRight w:val="0"/>
      <w:marTop w:val="0"/>
      <w:marBottom w:val="0"/>
      <w:divBdr>
        <w:top w:val="none" w:sz="0" w:space="0" w:color="auto"/>
        <w:left w:val="none" w:sz="0" w:space="0" w:color="auto"/>
        <w:bottom w:val="none" w:sz="0" w:space="0" w:color="auto"/>
        <w:right w:val="none" w:sz="0" w:space="0" w:color="auto"/>
      </w:divBdr>
      <w:divsChild>
        <w:div w:id="36974163">
          <w:marLeft w:val="0"/>
          <w:marRight w:val="0"/>
          <w:marTop w:val="240"/>
          <w:marBottom w:val="0"/>
          <w:divBdr>
            <w:top w:val="none" w:sz="0" w:space="0" w:color="auto"/>
            <w:left w:val="none" w:sz="0" w:space="0" w:color="auto"/>
            <w:bottom w:val="none" w:sz="0" w:space="0" w:color="auto"/>
            <w:right w:val="none" w:sz="0" w:space="0" w:color="auto"/>
          </w:divBdr>
          <w:divsChild>
            <w:div w:id="1548838359">
              <w:marLeft w:val="0"/>
              <w:marRight w:val="0"/>
              <w:marTop w:val="0"/>
              <w:marBottom w:val="0"/>
              <w:divBdr>
                <w:top w:val="none" w:sz="0" w:space="0" w:color="auto"/>
                <w:left w:val="none" w:sz="0" w:space="0" w:color="auto"/>
                <w:bottom w:val="none" w:sz="0" w:space="0" w:color="auto"/>
                <w:right w:val="none" w:sz="0" w:space="0" w:color="auto"/>
              </w:divBdr>
            </w:div>
          </w:divsChild>
        </w:div>
        <w:div w:id="86464324">
          <w:marLeft w:val="0"/>
          <w:marRight w:val="0"/>
          <w:marTop w:val="240"/>
          <w:marBottom w:val="0"/>
          <w:divBdr>
            <w:top w:val="none" w:sz="0" w:space="0" w:color="auto"/>
            <w:left w:val="none" w:sz="0" w:space="0" w:color="auto"/>
            <w:bottom w:val="none" w:sz="0" w:space="0" w:color="auto"/>
            <w:right w:val="none" w:sz="0" w:space="0" w:color="auto"/>
          </w:divBdr>
          <w:divsChild>
            <w:div w:id="1164665356">
              <w:marLeft w:val="0"/>
              <w:marRight w:val="0"/>
              <w:marTop w:val="0"/>
              <w:marBottom w:val="0"/>
              <w:divBdr>
                <w:top w:val="none" w:sz="0" w:space="0" w:color="auto"/>
                <w:left w:val="none" w:sz="0" w:space="0" w:color="auto"/>
                <w:bottom w:val="none" w:sz="0" w:space="0" w:color="auto"/>
                <w:right w:val="none" w:sz="0" w:space="0" w:color="auto"/>
              </w:divBdr>
            </w:div>
          </w:divsChild>
        </w:div>
        <w:div w:id="126095649">
          <w:marLeft w:val="0"/>
          <w:marRight w:val="0"/>
          <w:marTop w:val="0"/>
          <w:marBottom w:val="0"/>
          <w:divBdr>
            <w:top w:val="none" w:sz="0" w:space="0" w:color="auto"/>
            <w:left w:val="none" w:sz="0" w:space="0" w:color="auto"/>
            <w:bottom w:val="none" w:sz="0" w:space="0" w:color="auto"/>
            <w:right w:val="none" w:sz="0" w:space="0" w:color="auto"/>
          </w:divBdr>
        </w:div>
        <w:div w:id="181751588">
          <w:marLeft w:val="0"/>
          <w:marRight w:val="0"/>
          <w:marTop w:val="240"/>
          <w:marBottom w:val="0"/>
          <w:divBdr>
            <w:top w:val="none" w:sz="0" w:space="0" w:color="auto"/>
            <w:left w:val="none" w:sz="0" w:space="0" w:color="auto"/>
            <w:bottom w:val="none" w:sz="0" w:space="0" w:color="auto"/>
            <w:right w:val="none" w:sz="0" w:space="0" w:color="auto"/>
          </w:divBdr>
          <w:divsChild>
            <w:div w:id="566845313">
              <w:marLeft w:val="0"/>
              <w:marRight w:val="0"/>
              <w:marTop w:val="0"/>
              <w:marBottom w:val="0"/>
              <w:divBdr>
                <w:top w:val="none" w:sz="0" w:space="0" w:color="auto"/>
                <w:left w:val="none" w:sz="0" w:space="0" w:color="auto"/>
                <w:bottom w:val="none" w:sz="0" w:space="0" w:color="auto"/>
                <w:right w:val="none" w:sz="0" w:space="0" w:color="auto"/>
              </w:divBdr>
            </w:div>
          </w:divsChild>
        </w:div>
        <w:div w:id="292249271">
          <w:marLeft w:val="0"/>
          <w:marRight w:val="0"/>
          <w:marTop w:val="240"/>
          <w:marBottom w:val="0"/>
          <w:divBdr>
            <w:top w:val="none" w:sz="0" w:space="0" w:color="auto"/>
            <w:left w:val="none" w:sz="0" w:space="0" w:color="auto"/>
            <w:bottom w:val="none" w:sz="0" w:space="0" w:color="auto"/>
            <w:right w:val="none" w:sz="0" w:space="0" w:color="auto"/>
          </w:divBdr>
        </w:div>
        <w:div w:id="577594062">
          <w:marLeft w:val="0"/>
          <w:marRight w:val="0"/>
          <w:marTop w:val="240"/>
          <w:marBottom w:val="0"/>
          <w:divBdr>
            <w:top w:val="none" w:sz="0" w:space="0" w:color="auto"/>
            <w:left w:val="none" w:sz="0" w:space="0" w:color="auto"/>
            <w:bottom w:val="none" w:sz="0" w:space="0" w:color="auto"/>
            <w:right w:val="none" w:sz="0" w:space="0" w:color="auto"/>
          </w:divBdr>
          <w:divsChild>
            <w:div w:id="1112162763">
              <w:marLeft w:val="0"/>
              <w:marRight w:val="0"/>
              <w:marTop w:val="0"/>
              <w:marBottom w:val="0"/>
              <w:divBdr>
                <w:top w:val="none" w:sz="0" w:space="0" w:color="auto"/>
                <w:left w:val="none" w:sz="0" w:space="0" w:color="auto"/>
                <w:bottom w:val="none" w:sz="0" w:space="0" w:color="auto"/>
                <w:right w:val="none" w:sz="0" w:space="0" w:color="auto"/>
              </w:divBdr>
            </w:div>
          </w:divsChild>
        </w:div>
        <w:div w:id="909467333">
          <w:marLeft w:val="0"/>
          <w:marRight w:val="0"/>
          <w:marTop w:val="240"/>
          <w:marBottom w:val="0"/>
          <w:divBdr>
            <w:top w:val="none" w:sz="0" w:space="0" w:color="auto"/>
            <w:left w:val="none" w:sz="0" w:space="0" w:color="auto"/>
            <w:bottom w:val="none" w:sz="0" w:space="0" w:color="auto"/>
            <w:right w:val="none" w:sz="0" w:space="0" w:color="auto"/>
          </w:divBdr>
        </w:div>
        <w:div w:id="983513159">
          <w:marLeft w:val="0"/>
          <w:marRight w:val="0"/>
          <w:marTop w:val="240"/>
          <w:marBottom w:val="0"/>
          <w:divBdr>
            <w:top w:val="none" w:sz="0" w:space="0" w:color="auto"/>
            <w:left w:val="none" w:sz="0" w:space="0" w:color="auto"/>
            <w:bottom w:val="none" w:sz="0" w:space="0" w:color="auto"/>
            <w:right w:val="none" w:sz="0" w:space="0" w:color="auto"/>
          </w:divBdr>
          <w:divsChild>
            <w:div w:id="2127649867">
              <w:marLeft w:val="0"/>
              <w:marRight w:val="0"/>
              <w:marTop w:val="0"/>
              <w:marBottom w:val="0"/>
              <w:divBdr>
                <w:top w:val="none" w:sz="0" w:space="0" w:color="auto"/>
                <w:left w:val="none" w:sz="0" w:space="0" w:color="auto"/>
                <w:bottom w:val="none" w:sz="0" w:space="0" w:color="auto"/>
                <w:right w:val="none" w:sz="0" w:space="0" w:color="auto"/>
              </w:divBdr>
            </w:div>
          </w:divsChild>
        </w:div>
        <w:div w:id="1086615320">
          <w:marLeft w:val="0"/>
          <w:marRight w:val="0"/>
          <w:marTop w:val="240"/>
          <w:marBottom w:val="0"/>
          <w:divBdr>
            <w:top w:val="none" w:sz="0" w:space="0" w:color="auto"/>
            <w:left w:val="none" w:sz="0" w:space="0" w:color="auto"/>
            <w:bottom w:val="none" w:sz="0" w:space="0" w:color="auto"/>
            <w:right w:val="none" w:sz="0" w:space="0" w:color="auto"/>
          </w:divBdr>
        </w:div>
        <w:div w:id="1176379542">
          <w:marLeft w:val="0"/>
          <w:marRight w:val="0"/>
          <w:marTop w:val="0"/>
          <w:marBottom w:val="0"/>
          <w:divBdr>
            <w:top w:val="none" w:sz="0" w:space="0" w:color="auto"/>
            <w:left w:val="none" w:sz="0" w:space="0" w:color="auto"/>
            <w:bottom w:val="none" w:sz="0" w:space="0" w:color="auto"/>
            <w:right w:val="none" w:sz="0" w:space="0" w:color="auto"/>
          </w:divBdr>
        </w:div>
        <w:div w:id="1518739464">
          <w:marLeft w:val="0"/>
          <w:marRight w:val="0"/>
          <w:marTop w:val="0"/>
          <w:marBottom w:val="0"/>
          <w:divBdr>
            <w:top w:val="none" w:sz="0" w:space="0" w:color="auto"/>
            <w:left w:val="none" w:sz="0" w:space="0" w:color="auto"/>
            <w:bottom w:val="none" w:sz="0" w:space="0" w:color="auto"/>
            <w:right w:val="none" w:sz="0" w:space="0" w:color="auto"/>
          </w:divBdr>
        </w:div>
        <w:div w:id="1531183924">
          <w:marLeft w:val="0"/>
          <w:marRight w:val="0"/>
          <w:marTop w:val="240"/>
          <w:marBottom w:val="0"/>
          <w:divBdr>
            <w:top w:val="none" w:sz="0" w:space="0" w:color="auto"/>
            <w:left w:val="none" w:sz="0" w:space="0" w:color="auto"/>
            <w:bottom w:val="none" w:sz="0" w:space="0" w:color="auto"/>
            <w:right w:val="none" w:sz="0" w:space="0" w:color="auto"/>
          </w:divBdr>
        </w:div>
        <w:div w:id="1906137549">
          <w:marLeft w:val="0"/>
          <w:marRight w:val="0"/>
          <w:marTop w:val="240"/>
          <w:marBottom w:val="0"/>
          <w:divBdr>
            <w:top w:val="none" w:sz="0" w:space="0" w:color="auto"/>
            <w:left w:val="none" w:sz="0" w:space="0" w:color="auto"/>
            <w:bottom w:val="none" w:sz="0" w:space="0" w:color="auto"/>
            <w:right w:val="none" w:sz="0" w:space="0" w:color="auto"/>
          </w:divBdr>
          <w:divsChild>
            <w:div w:id="795290947">
              <w:marLeft w:val="0"/>
              <w:marRight w:val="0"/>
              <w:marTop w:val="0"/>
              <w:marBottom w:val="0"/>
              <w:divBdr>
                <w:top w:val="none" w:sz="0" w:space="0" w:color="auto"/>
                <w:left w:val="none" w:sz="0" w:space="0" w:color="auto"/>
                <w:bottom w:val="none" w:sz="0" w:space="0" w:color="auto"/>
                <w:right w:val="none" w:sz="0" w:space="0" w:color="auto"/>
              </w:divBdr>
            </w:div>
          </w:divsChild>
        </w:div>
        <w:div w:id="1971012844">
          <w:marLeft w:val="0"/>
          <w:marRight w:val="0"/>
          <w:marTop w:val="0"/>
          <w:marBottom w:val="0"/>
          <w:divBdr>
            <w:top w:val="none" w:sz="0" w:space="0" w:color="auto"/>
            <w:left w:val="none" w:sz="0" w:space="0" w:color="auto"/>
            <w:bottom w:val="none" w:sz="0" w:space="0" w:color="auto"/>
            <w:right w:val="none" w:sz="0" w:space="0" w:color="auto"/>
          </w:divBdr>
        </w:div>
        <w:div w:id="2127040982">
          <w:marLeft w:val="0"/>
          <w:marRight w:val="0"/>
          <w:marTop w:val="240"/>
          <w:marBottom w:val="0"/>
          <w:divBdr>
            <w:top w:val="none" w:sz="0" w:space="0" w:color="auto"/>
            <w:left w:val="none" w:sz="0" w:space="0" w:color="auto"/>
            <w:bottom w:val="none" w:sz="0" w:space="0" w:color="auto"/>
            <w:right w:val="none" w:sz="0" w:space="0" w:color="auto"/>
          </w:divBdr>
          <w:divsChild>
            <w:div w:id="39828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75807">
      <w:bodyDiv w:val="1"/>
      <w:marLeft w:val="0"/>
      <w:marRight w:val="0"/>
      <w:marTop w:val="0"/>
      <w:marBottom w:val="0"/>
      <w:divBdr>
        <w:top w:val="none" w:sz="0" w:space="0" w:color="auto"/>
        <w:left w:val="none" w:sz="0" w:space="0" w:color="auto"/>
        <w:bottom w:val="none" w:sz="0" w:space="0" w:color="auto"/>
        <w:right w:val="none" w:sz="0" w:space="0" w:color="auto"/>
      </w:divBdr>
      <w:divsChild>
        <w:div w:id="32003883">
          <w:marLeft w:val="0"/>
          <w:marRight w:val="0"/>
          <w:marTop w:val="240"/>
          <w:marBottom w:val="0"/>
          <w:divBdr>
            <w:top w:val="none" w:sz="0" w:space="0" w:color="auto"/>
            <w:left w:val="none" w:sz="0" w:space="0" w:color="auto"/>
            <w:bottom w:val="none" w:sz="0" w:space="0" w:color="auto"/>
            <w:right w:val="none" w:sz="0" w:space="0" w:color="auto"/>
          </w:divBdr>
          <w:divsChild>
            <w:div w:id="509948836">
              <w:marLeft w:val="0"/>
              <w:marRight w:val="0"/>
              <w:marTop w:val="240"/>
              <w:marBottom w:val="0"/>
              <w:divBdr>
                <w:top w:val="none" w:sz="0" w:space="0" w:color="auto"/>
                <w:left w:val="none" w:sz="0" w:space="0" w:color="auto"/>
                <w:bottom w:val="none" w:sz="0" w:space="0" w:color="auto"/>
                <w:right w:val="none" w:sz="0" w:space="0" w:color="auto"/>
              </w:divBdr>
              <w:divsChild>
                <w:div w:id="635530986">
                  <w:marLeft w:val="0"/>
                  <w:marRight w:val="0"/>
                  <w:marTop w:val="0"/>
                  <w:marBottom w:val="0"/>
                  <w:divBdr>
                    <w:top w:val="none" w:sz="0" w:space="0" w:color="auto"/>
                    <w:left w:val="none" w:sz="0" w:space="0" w:color="auto"/>
                    <w:bottom w:val="none" w:sz="0" w:space="0" w:color="auto"/>
                    <w:right w:val="none" w:sz="0" w:space="0" w:color="auto"/>
                  </w:divBdr>
                  <w:divsChild>
                    <w:div w:id="206860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728779">
              <w:marLeft w:val="0"/>
              <w:marRight w:val="0"/>
              <w:marTop w:val="240"/>
              <w:marBottom w:val="0"/>
              <w:divBdr>
                <w:top w:val="none" w:sz="0" w:space="0" w:color="auto"/>
                <w:left w:val="none" w:sz="0" w:space="0" w:color="auto"/>
                <w:bottom w:val="none" w:sz="0" w:space="0" w:color="auto"/>
                <w:right w:val="none" w:sz="0" w:space="0" w:color="auto"/>
              </w:divBdr>
              <w:divsChild>
                <w:div w:id="931737798">
                  <w:marLeft w:val="0"/>
                  <w:marRight w:val="0"/>
                  <w:marTop w:val="0"/>
                  <w:marBottom w:val="0"/>
                  <w:divBdr>
                    <w:top w:val="none" w:sz="0" w:space="0" w:color="auto"/>
                    <w:left w:val="none" w:sz="0" w:space="0" w:color="auto"/>
                    <w:bottom w:val="none" w:sz="0" w:space="0" w:color="auto"/>
                    <w:right w:val="none" w:sz="0" w:space="0" w:color="auto"/>
                  </w:divBdr>
                  <w:divsChild>
                    <w:div w:id="16628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72274">
              <w:marLeft w:val="0"/>
              <w:marRight w:val="0"/>
              <w:marTop w:val="240"/>
              <w:marBottom w:val="0"/>
              <w:divBdr>
                <w:top w:val="none" w:sz="0" w:space="0" w:color="auto"/>
                <w:left w:val="none" w:sz="0" w:space="0" w:color="auto"/>
                <w:bottom w:val="none" w:sz="0" w:space="0" w:color="auto"/>
                <w:right w:val="none" w:sz="0" w:space="0" w:color="auto"/>
              </w:divBdr>
              <w:divsChild>
                <w:div w:id="1973051154">
                  <w:marLeft w:val="0"/>
                  <w:marRight w:val="0"/>
                  <w:marTop w:val="0"/>
                  <w:marBottom w:val="0"/>
                  <w:divBdr>
                    <w:top w:val="none" w:sz="0" w:space="0" w:color="auto"/>
                    <w:left w:val="none" w:sz="0" w:space="0" w:color="auto"/>
                    <w:bottom w:val="none" w:sz="0" w:space="0" w:color="auto"/>
                    <w:right w:val="none" w:sz="0" w:space="0" w:color="auto"/>
                  </w:divBdr>
                  <w:divsChild>
                    <w:div w:id="6625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644263">
              <w:marLeft w:val="0"/>
              <w:marRight w:val="0"/>
              <w:marTop w:val="240"/>
              <w:marBottom w:val="0"/>
              <w:divBdr>
                <w:top w:val="none" w:sz="0" w:space="0" w:color="auto"/>
                <w:left w:val="none" w:sz="0" w:space="0" w:color="auto"/>
                <w:bottom w:val="none" w:sz="0" w:space="0" w:color="auto"/>
                <w:right w:val="none" w:sz="0" w:space="0" w:color="auto"/>
              </w:divBdr>
              <w:divsChild>
                <w:div w:id="1515340320">
                  <w:marLeft w:val="0"/>
                  <w:marRight w:val="0"/>
                  <w:marTop w:val="0"/>
                  <w:marBottom w:val="0"/>
                  <w:divBdr>
                    <w:top w:val="none" w:sz="0" w:space="0" w:color="auto"/>
                    <w:left w:val="none" w:sz="0" w:space="0" w:color="auto"/>
                    <w:bottom w:val="none" w:sz="0" w:space="0" w:color="auto"/>
                    <w:right w:val="none" w:sz="0" w:space="0" w:color="auto"/>
                  </w:divBdr>
                  <w:divsChild>
                    <w:div w:id="19975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99391">
              <w:marLeft w:val="0"/>
              <w:marRight w:val="0"/>
              <w:marTop w:val="0"/>
              <w:marBottom w:val="0"/>
              <w:divBdr>
                <w:top w:val="none" w:sz="0" w:space="0" w:color="auto"/>
                <w:left w:val="none" w:sz="0" w:space="0" w:color="auto"/>
                <w:bottom w:val="none" w:sz="0" w:space="0" w:color="auto"/>
                <w:right w:val="none" w:sz="0" w:space="0" w:color="auto"/>
              </w:divBdr>
              <w:divsChild>
                <w:div w:id="20597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14564">
          <w:marLeft w:val="0"/>
          <w:marRight w:val="0"/>
          <w:marTop w:val="240"/>
          <w:marBottom w:val="0"/>
          <w:divBdr>
            <w:top w:val="none" w:sz="0" w:space="0" w:color="auto"/>
            <w:left w:val="none" w:sz="0" w:space="0" w:color="auto"/>
            <w:bottom w:val="none" w:sz="0" w:space="0" w:color="auto"/>
            <w:right w:val="none" w:sz="0" w:space="0" w:color="auto"/>
          </w:divBdr>
          <w:divsChild>
            <w:div w:id="1960869780">
              <w:marLeft w:val="0"/>
              <w:marRight w:val="0"/>
              <w:marTop w:val="0"/>
              <w:marBottom w:val="0"/>
              <w:divBdr>
                <w:top w:val="none" w:sz="0" w:space="0" w:color="auto"/>
                <w:left w:val="none" w:sz="0" w:space="0" w:color="auto"/>
                <w:bottom w:val="none" w:sz="0" w:space="0" w:color="auto"/>
                <w:right w:val="none" w:sz="0" w:space="0" w:color="auto"/>
              </w:divBdr>
              <w:divsChild>
                <w:div w:id="32945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81841">
          <w:marLeft w:val="0"/>
          <w:marRight w:val="0"/>
          <w:marTop w:val="240"/>
          <w:marBottom w:val="0"/>
          <w:divBdr>
            <w:top w:val="none" w:sz="0" w:space="0" w:color="auto"/>
            <w:left w:val="none" w:sz="0" w:space="0" w:color="auto"/>
            <w:bottom w:val="none" w:sz="0" w:space="0" w:color="auto"/>
            <w:right w:val="none" w:sz="0" w:space="0" w:color="auto"/>
          </w:divBdr>
          <w:divsChild>
            <w:div w:id="514350242">
              <w:marLeft w:val="0"/>
              <w:marRight w:val="0"/>
              <w:marTop w:val="0"/>
              <w:marBottom w:val="0"/>
              <w:divBdr>
                <w:top w:val="none" w:sz="0" w:space="0" w:color="auto"/>
                <w:left w:val="none" w:sz="0" w:space="0" w:color="auto"/>
                <w:bottom w:val="none" w:sz="0" w:space="0" w:color="auto"/>
                <w:right w:val="none" w:sz="0" w:space="0" w:color="auto"/>
              </w:divBdr>
              <w:divsChild>
                <w:div w:id="62227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311650">
      <w:bodyDiv w:val="1"/>
      <w:marLeft w:val="0"/>
      <w:marRight w:val="0"/>
      <w:marTop w:val="0"/>
      <w:marBottom w:val="0"/>
      <w:divBdr>
        <w:top w:val="none" w:sz="0" w:space="0" w:color="auto"/>
        <w:left w:val="none" w:sz="0" w:space="0" w:color="auto"/>
        <w:bottom w:val="none" w:sz="0" w:space="0" w:color="auto"/>
        <w:right w:val="none" w:sz="0" w:space="0" w:color="auto"/>
      </w:divBdr>
      <w:divsChild>
        <w:div w:id="668799315">
          <w:marLeft w:val="0"/>
          <w:marRight w:val="0"/>
          <w:marTop w:val="24"/>
          <w:marBottom w:val="24"/>
          <w:divBdr>
            <w:top w:val="none" w:sz="0" w:space="0" w:color="auto"/>
            <w:left w:val="none" w:sz="0" w:space="0" w:color="auto"/>
            <w:bottom w:val="none" w:sz="0" w:space="0" w:color="auto"/>
            <w:right w:val="none" w:sz="0" w:space="0" w:color="auto"/>
          </w:divBdr>
          <w:divsChild>
            <w:div w:id="822503786">
              <w:marLeft w:val="0"/>
              <w:marRight w:val="0"/>
              <w:marTop w:val="0"/>
              <w:marBottom w:val="0"/>
              <w:divBdr>
                <w:top w:val="none" w:sz="0" w:space="0" w:color="auto"/>
                <w:left w:val="none" w:sz="0" w:space="0" w:color="auto"/>
                <w:bottom w:val="none" w:sz="0" w:space="0" w:color="auto"/>
                <w:right w:val="none" w:sz="0" w:space="0" w:color="auto"/>
              </w:divBdr>
            </w:div>
          </w:divsChild>
        </w:div>
        <w:div w:id="766968867">
          <w:marLeft w:val="0"/>
          <w:marRight w:val="0"/>
          <w:marTop w:val="24"/>
          <w:marBottom w:val="24"/>
          <w:divBdr>
            <w:top w:val="none" w:sz="0" w:space="0" w:color="auto"/>
            <w:left w:val="none" w:sz="0" w:space="0" w:color="auto"/>
            <w:bottom w:val="none" w:sz="0" w:space="0" w:color="auto"/>
            <w:right w:val="none" w:sz="0" w:space="0" w:color="auto"/>
          </w:divBdr>
          <w:divsChild>
            <w:div w:id="158171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0055">
      <w:bodyDiv w:val="1"/>
      <w:marLeft w:val="0"/>
      <w:marRight w:val="0"/>
      <w:marTop w:val="0"/>
      <w:marBottom w:val="0"/>
      <w:divBdr>
        <w:top w:val="none" w:sz="0" w:space="0" w:color="auto"/>
        <w:left w:val="none" w:sz="0" w:space="0" w:color="auto"/>
        <w:bottom w:val="none" w:sz="0" w:space="0" w:color="auto"/>
        <w:right w:val="none" w:sz="0" w:space="0" w:color="auto"/>
      </w:divBdr>
      <w:divsChild>
        <w:div w:id="575168727">
          <w:marLeft w:val="0"/>
          <w:marRight w:val="0"/>
          <w:marTop w:val="240"/>
          <w:marBottom w:val="0"/>
          <w:divBdr>
            <w:top w:val="none" w:sz="0" w:space="0" w:color="auto"/>
            <w:left w:val="none" w:sz="0" w:space="0" w:color="auto"/>
            <w:bottom w:val="none" w:sz="0" w:space="0" w:color="auto"/>
            <w:right w:val="none" w:sz="0" w:space="0" w:color="auto"/>
          </w:divBdr>
          <w:divsChild>
            <w:div w:id="910770175">
              <w:marLeft w:val="0"/>
              <w:marRight w:val="0"/>
              <w:marTop w:val="0"/>
              <w:marBottom w:val="0"/>
              <w:divBdr>
                <w:top w:val="none" w:sz="0" w:space="0" w:color="auto"/>
                <w:left w:val="none" w:sz="0" w:space="0" w:color="auto"/>
                <w:bottom w:val="none" w:sz="0" w:space="0" w:color="auto"/>
                <w:right w:val="none" w:sz="0" w:space="0" w:color="auto"/>
              </w:divBdr>
              <w:divsChild>
                <w:div w:id="120364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06305">
          <w:marLeft w:val="0"/>
          <w:marRight w:val="0"/>
          <w:marTop w:val="240"/>
          <w:marBottom w:val="0"/>
          <w:divBdr>
            <w:top w:val="none" w:sz="0" w:space="0" w:color="auto"/>
            <w:left w:val="none" w:sz="0" w:space="0" w:color="auto"/>
            <w:bottom w:val="none" w:sz="0" w:space="0" w:color="auto"/>
            <w:right w:val="none" w:sz="0" w:space="0" w:color="auto"/>
          </w:divBdr>
          <w:divsChild>
            <w:div w:id="422999063">
              <w:marLeft w:val="0"/>
              <w:marRight w:val="0"/>
              <w:marTop w:val="240"/>
              <w:marBottom w:val="0"/>
              <w:divBdr>
                <w:top w:val="none" w:sz="0" w:space="0" w:color="auto"/>
                <w:left w:val="none" w:sz="0" w:space="0" w:color="auto"/>
                <w:bottom w:val="none" w:sz="0" w:space="0" w:color="auto"/>
                <w:right w:val="none" w:sz="0" w:space="0" w:color="auto"/>
              </w:divBdr>
              <w:divsChild>
                <w:div w:id="1874540765">
                  <w:marLeft w:val="0"/>
                  <w:marRight w:val="0"/>
                  <w:marTop w:val="0"/>
                  <w:marBottom w:val="0"/>
                  <w:divBdr>
                    <w:top w:val="none" w:sz="0" w:space="0" w:color="auto"/>
                    <w:left w:val="none" w:sz="0" w:space="0" w:color="auto"/>
                    <w:bottom w:val="none" w:sz="0" w:space="0" w:color="auto"/>
                    <w:right w:val="none" w:sz="0" w:space="0" w:color="auto"/>
                  </w:divBdr>
                </w:div>
              </w:divsChild>
            </w:div>
            <w:div w:id="993222148">
              <w:marLeft w:val="0"/>
              <w:marRight w:val="0"/>
              <w:marTop w:val="0"/>
              <w:marBottom w:val="0"/>
              <w:divBdr>
                <w:top w:val="none" w:sz="0" w:space="0" w:color="auto"/>
                <w:left w:val="none" w:sz="0" w:space="0" w:color="auto"/>
                <w:bottom w:val="none" w:sz="0" w:space="0" w:color="auto"/>
                <w:right w:val="none" w:sz="0" w:space="0" w:color="auto"/>
              </w:divBdr>
              <w:divsChild>
                <w:div w:id="117330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93106">
      <w:bodyDiv w:val="1"/>
      <w:marLeft w:val="0"/>
      <w:marRight w:val="0"/>
      <w:marTop w:val="0"/>
      <w:marBottom w:val="0"/>
      <w:divBdr>
        <w:top w:val="none" w:sz="0" w:space="0" w:color="auto"/>
        <w:left w:val="none" w:sz="0" w:space="0" w:color="auto"/>
        <w:bottom w:val="none" w:sz="0" w:space="0" w:color="auto"/>
        <w:right w:val="none" w:sz="0" w:space="0" w:color="auto"/>
      </w:divBdr>
      <w:divsChild>
        <w:div w:id="373845683">
          <w:marLeft w:val="0"/>
          <w:marRight w:val="0"/>
          <w:marTop w:val="24"/>
          <w:marBottom w:val="24"/>
          <w:divBdr>
            <w:top w:val="none" w:sz="0" w:space="0" w:color="auto"/>
            <w:left w:val="none" w:sz="0" w:space="0" w:color="auto"/>
            <w:bottom w:val="none" w:sz="0" w:space="0" w:color="auto"/>
            <w:right w:val="none" w:sz="0" w:space="0" w:color="auto"/>
          </w:divBdr>
          <w:divsChild>
            <w:div w:id="481116829">
              <w:marLeft w:val="0"/>
              <w:marRight w:val="0"/>
              <w:marTop w:val="0"/>
              <w:marBottom w:val="0"/>
              <w:divBdr>
                <w:top w:val="none" w:sz="0" w:space="0" w:color="auto"/>
                <w:left w:val="none" w:sz="0" w:space="0" w:color="auto"/>
                <w:bottom w:val="none" w:sz="0" w:space="0" w:color="auto"/>
                <w:right w:val="none" w:sz="0" w:space="0" w:color="auto"/>
              </w:divBdr>
            </w:div>
          </w:divsChild>
        </w:div>
        <w:div w:id="490483420">
          <w:marLeft w:val="0"/>
          <w:marRight w:val="0"/>
          <w:marTop w:val="24"/>
          <w:marBottom w:val="24"/>
          <w:divBdr>
            <w:top w:val="none" w:sz="0" w:space="0" w:color="auto"/>
            <w:left w:val="none" w:sz="0" w:space="0" w:color="auto"/>
            <w:bottom w:val="none" w:sz="0" w:space="0" w:color="auto"/>
            <w:right w:val="none" w:sz="0" w:space="0" w:color="auto"/>
          </w:divBdr>
          <w:divsChild>
            <w:div w:id="1401059277">
              <w:marLeft w:val="0"/>
              <w:marRight w:val="0"/>
              <w:marTop w:val="0"/>
              <w:marBottom w:val="0"/>
              <w:divBdr>
                <w:top w:val="none" w:sz="0" w:space="0" w:color="auto"/>
                <w:left w:val="none" w:sz="0" w:space="0" w:color="auto"/>
                <w:bottom w:val="none" w:sz="0" w:space="0" w:color="auto"/>
                <w:right w:val="none" w:sz="0" w:space="0" w:color="auto"/>
              </w:divBdr>
              <w:divsChild>
                <w:div w:id="819417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93494815">
          <w:marLeft w:val="0"/>
          <w:marRight w:val="0"/>
          <w:marTop w:val="24"/>
          <w:marBottom w:val="24"/>
          <w:divBdr>
            <w:top w:val="none" w:sz="0" w:space="0" w:color="auto"/>
            <w:left w:val="none" w:sz="0" w:space="0" w:color="auto"/>
            <w:bottom w:val="none" w:sz="0" w:space="0" w:color="auto"/>
            <w:right w:val="none" w:sz="0" w:space="0" w:color="auto"/>
          </w:divBdr>
          <w:divsChild>
            <w:div w:id="1020929197">
              <w:marLeft w:val="0"/>
              <w:marRight w:val="0"/>
              <w:marTop w:val="0"/>
              <w:marBottom w:val="0"/>
              <w:divBdr>
                <w:top w:val="none" w:sz="0" w:space="0" w:color="auto"/>
                <w:left w:val="none" w:sz="0" w:space="0" w:color="auto"/>
                <w:bottom w:val="none" w:sz="0" w:space="0" w:color="auto"/>
                <w:right w:val="none" w:sz="0" w:space="0" w:color="auto"/>
              </w:divBdr>
            </w:div>
          </w:divsChild>
        </w:div>
        <w:div w:id="876702745">
          <w:marLeft w:val="0"/>
          <w:marRight w:val="0"/>
          <w:marTop w:val="24"/>
          <w:marBottom w:val="24"/>
          <w:divBdr>
            <w:top w:val="none" w:sz="0" w:space="0" w:color="auto"/>
            <w:left w:val="none" w:sz="0" w:space="0" w:color="auto"/>
            <w:bottom w:val="none" w:sz="0" w:space="0" w:color="auto"/>
            <w:right w:val="none" w:sz="0" w:space="0" w:color="auto"/>
          </w:divBdr>
          <w:divsChild>
            <w:div w:id="46298398">
              <w:marLeft w:val="0"/>
              <w:marRight w:val="0"/>
              <w:marTop w:val="0"/>
              <w:marBottom w:val="0"/>
              <w:divBdr>
                <w:top w:val="none" w:sz="0" w:space="0" w:color="auto"/>
                <w:left w:val="none" w:sz="0" w:space="0" w:color="auto"/>
                <w:bottom w:val="none" w:sz="0" w:space="0" w:color="auto"/>
                <w:right w:val="none" w:sz="0" w:space="0" w:color="auto"/>
              </w:divBdr>
            </w:div>
          </w:divsChild>
        </w:div>
        <w:div w:id="913129089">
          <w:marLeft w:val="0"/>
          <w:marRight w:val="0"/>
          <w:marTop w:val="24"/>
          <w:marBottom w:val="24"/>
          <w:divBdr>
            <w:top w:val="none" w:sz="0" w:space="0" w:color="auto"/>
            <w:left w:val="none" w:sz="0" w:space="0" w:color="auto"/>
            <w:bottom w:val="none" w:sz="0" w:space="0" w:color="auto"/>
            <w:right w:val="none" w:sz="0" w:space="0" w:color="auto"/>
          </w:divBdr>
          <w:divsChild>
            <w:div w:id="1461612183">
              <w:marLeft w:val="0"/>
              <w:marRight w:val="0"/>
              <w:marTop w:val="0"/>
              <w:marBottom w:val="0"/>
              <w:divBdr>
                <w:top w:val="none" w:sz="0" w:space="0" w:color="auto"/>
                <w:left w:val="none" w:sz="0" w:space="0" w:color="auto"/>
                <w:bottom w:val="none" w:sz="0" w:space="0" w:color="auto"/>
                <w:right w:val="none" w:sz="0" w:space="0" w:color="auto"/>
              </w:divBdr>
            </w:div>
          </w:divsChild>
        </w:div>
        <w:div w:id="1038433000">
          <w:marLeft w:val="0"/>
          <w:marRight w:val="0"/>
          <w:marTop w:val="24"/>
          <w:marBottom w:val="24"/>
          <w:divBdr>
            <w:top w:val="none" w:sz="0" w:space="0" w:color="auto"/>
            <w:left w:val="none" w:sz="0" w:space="0" w:color="auto"/>
            <w:bottom w:val="none" w:sz="0" w:space="0" w:color="auto"/>
            <w:right w:val="none" w:sz="0" w:space="0" w:color="auto"/>
          </w:divBdr>
          <w:divsChild>
            <w:div w:id="1098209765">
              <w:marLeft w:val="0"/>
              <w:marRight w:val="0"/>
              <w:marTop w:val="0"/>
              <w:marBottom w:val="0"/>
              <w:divBdr>
                <w:top w:val="none" w:sz="0" w:space="0" w:color="auto"/>
                <w:left w:val="none" w:sz="0" w:space="0" w:color="auto"/>
                <w:bottom w:val="none" w:sz="0" w:space="0" w:color="auto"/>
                <w:right w:val="none" w:sz="0" w:space="0" w:color="auto"/>
              </w:divBdr>
            </w:div>
          </w:divsChild>
        </w:div>
        <w:div w:id="1048722039">
          <w:marLeft w:val="0"/>
          <w:marRight w:val="0"/>
          <w:marTop w:val="24"/>
          <w:marBottom w:val="24"/>
          <w:divBdr>
            <w:top w:val="none" w:sz="0" w:space="0" w:color="auto"/>
            <w:left w:val="none" w:sz="0" w:space="0" w:color="auto"/>
            <w:bottom w:val="none" w:sz="0" w:space="0" w:color="auto"/>
            <w:right w:val="none" w:sz="0" w:space="0" w:color="auto"/>
          </w:divBdr>
          <w:divsChild>
            <w:div w:id="2128500540">
              <w:marLeft w:val="0"/>
              <w:marRight w:val="0"/>
              <w:marTop w:val="0"/>
              <w:marBottom w:val="0"/>
              <w:divBdr>
                <w:top w:val="none" w:sz="0" w:space="0" w:color="auto"/>
                <w:left w:val="none" w:sz="0" w:space="0" w:color="auto"/>
                <w:bottom w:val="none" w:sz="0" w:space="0" w:color="auto"/>
                <w:right w:val="none" w:sz="0" w:space="0" w:color="auto"/>
              </w:divBdr>
            </w:div>
          </w:divsChild>
        </w:div>
        <w:div w:id="1665204422">
          <w:marLeft w:val="0"/>
          <w:marRight w:val="0"/>
          <w:marTop w:val="24"/>
          <w:marBottom w:val="24"/>
          <w:divBdr>
            <w:top w:val="none" w:sz="0" w:space="0" w:color="auto"/>
            <w:left w:val="none" w:sz="0" w:space="0" w:color="auto"/>
            <w:bottom w:val="none" w:sz="0" w:space="0" w:color="auto"/>
            <w:right w:val="none" w:sz="0" w:space="0" w:color="auto"/>
          </w:divBdr>
          <w:divsChild>
            <w:div w:id="1872643353">
              <w:marLeft w:val="0"/>
              <w:marRight w:val="0"/>
              <w:marTop w:val="0"/>
              <w:marBottom w:val="0"/>
              <w:divBdr>
                <w:top w:val="none" w:sz="0" w:space="0" w:color="auto"/>
                <w:left w:val="none" w:sz="0" w:space="0" w:color="auto"/>
                <w:bottom w:val="none" w:sz="0" w:space="0" w:color="auto"/>
                <w:right w:val="none" w:sz="0" w:space="0" w:color="auto"/>
              </w:divBdr>
            </w:div>
          </w:divsChild>
        </w:div>
        <w:div w:id="2072729183">
          <w:marLeft w:val="0"/>
          <w:marRight w:val="0"/>
          <w:marTop w:val="24"/>
          <w:marBottom w:val="24"/>
          <w:divBdr>
            <w:top w:val="none" w:sz="0" w:space="0" w:color="auto"/>
            <w:left w:val="none" w:sz="0" w:space="0" w:color="auto"/>
            <w:bottom w:val="none" w:sz="0" w:space="0" w:color="auto"/>
            <w:right w:val="none" w:sz="0" w:space="0" w:color="auto"/>
          </w:divBdr>
          <w:divsChild>
            <w:div w:id="1734356281">
              <w:marLeft w:val="0"/>
              <w:marRight w:val="0"/>
              <w:marTop w:val="0"/>
              <w:marBottom w:val="0"/>
              <w:divBdr>
                <w:top w:val="none" w:sz="0" w:space="0" w:color="auto"/>
                <w:left w:val="none" w:sz="0" w:space="0" w:color="auto"/>
                <w:bottom w:val="none" w:sz="0" w:space="0" w:color="auto"/>
                <w:right w:val="none" w:sz="0" w:space="0" w:color="auto"/>
              </w:divBdr>
              <w:divsChild>
                <w:div w:id="1561164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09149885">
      <w:bodyDiv w:val="1"/>
      <w:marLeft w:val="0"/>
      <w:marRight w:val="0"/>
      <w:marTop w:val="0"/>
      <w:marBottom w:val="0"/>
      <w:divBdr>
        <w:top w:val="none" w:sz="0" w:space="0" w:color="auto"/>
        <w:left w:val="none" w:sz="0" w:space="0" w:color="auto"/>
        <w:bottom w:val="none" w:sz="0" w:space="0" w:color="auto"/>
        <w:right w:val="none" w:sz="0" w:space="0" w:color="auto"/>
      </w:divBdr>
      <w:divsChild>
        <w:div w:id="940114314">
          <w:marLeft w:val="0"/>
          <w:marRight w:val="0"/>
          <w:marTop w:val="240"/>
          <w:marBottom w:val="0"/>
          <w:divBdr>
            <w:top w:val="none" w:sz="0" w:space="0" w:color="auto"/>
            <w:left w:val="none" w:sz="0" w:space="0" w:color="auto"/>
            <w:bottom w:val="none" w:sz="0" w:space="0" w:color="auto"/>
            <w:right w:val="none" w:sz="0" w:space="0" w:color="auto"/>
          </w:divBdr>
          <w:divsChild>
            <w:div w:id="1897666446">
              <w:marLeft w:val="0"/>
              <w:marRight w:val="0"/>
              <w:marTop w:val="0"/>
              <w:marBottom w:val="0"/>
              <w:divBdr>
                <w:top w:val="none" w:sz="0" w:space="0" w:color="auto"/>
                <w:left w:val="none" w:sz="0" w:space="0" w:color="auto"/>
                <w:bottom w:val="none" w:sz="0" w:space="0" w:color="auto"/>
                <w:right w:val="none" w:sz="0" w:space="0" w:color="auto"/>
              </w:divBdr>
              <w:divsChild>
                <w:div w:id="70806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87463">
          <w:marLeft w:val="0"/>
          <w:marRight w:val="0"/>
          <w:marTop w:val="240"/>
          <w:marBottom w:val="0"/>
          <w:divBdr>
            <w:top w:val="none" w:sz="0" w:space="0" w:color="auto"/>
            <w:left w:val="none" w:sz="0" w:space="0" w:color="auto"/>
            <w:bottom w:val="none" w:sz="0" w:space="0" w:color="auto"/>
            <w:right w:val="none" w:sz="0" w:space="0" w:color="auto"/>
          </w:divBdr>
          <w:divsChild>
            <w:div w:id="2135101841">
              <w:marLeft w:val="0"/>
              <w:marRight w:val="0"/>
              <w:marTop w:val="0"/>
              <w:marBottom w:val="0"/>
              <w:divBdr>
                <w:top w:val="none" w:sz="0" w:space="0" w:color="auto"/>
                <w:left w:val="none" w:sz="0" w:space="0" w:color="auto"/>
                <w:bottom w:val="none" w:sz="0" w:space="0" w:color="auto"/>
                <w:right w:val="none" w:sz="0" w:space="0" w:color="auto"/>
              </w:divBdr>
              <w:divsChild>
                <w:div w:id="794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87821">
      <w:bodyDiv w:val="1"/>
      <w:marLeft w:val="0"/>
      <w:marRight w:val="0"/>
      <w:marTop w:val="0"/>
      <w:marBottom w:val="0"/>
      <w:divBdr>
        <w:top w:val="none" w:sz="0" w:space="0" w:color="auto"/>
        <w:left w:val="none" w:sz="0" w:space="0" w:color="auto"/>
        <w:bottom w:val="none" w:sz="0" w:space="0" w:color="auto"/>
        <w:right w:val="none" w:sz="0" w:space="0" w:color="auto"/>
      </w:divBdr>
      <w:divsChild>
        <w:div w:id="607468931">
          <w:marLeft w:val="0"/>
          <w:marRight w:val="0"/>
          <w:marTop w:val="240"/>
          <w:marBottom w:val="0"/>
          <w:divBdr>
            <w:top w:val="none" w:sz="0" w:space="0" w:color="auto"/>
            <w:left w:val="none" w:sz="0" w:space="0" w:color="auto"/>
            <w:bottom w:val="none" w:sz="0" w:space="0" w:color="auto"/>
            <w:right w:val="none" w:sz="0" w:space="0" w:color="auto"/>
          </w:divBdr>
          <w:divsChild>
            <w:div w:id="843594323">
              <w:marLeft w:val="0"/>
              <w:marRight w:val="0"/>
              <w:marTop w:val="0"/>
              <w:marBottom w:val="0"/>
              <w:divBdr>
                <w:top w:val="none" w:sz="0" w:space="0" w:color="auto"/>
                <w:left w:val="none" w:sz="0" w:space="0" w:color="auto"/>
                <w:bottom w:val="none" w:sz="0" w:space="0" w:color="auto"/>
                <w:right w:val="none" w:sz="0" w:space="0" w:color="auto"/>
              </w:divBdr>
              <w:divsChild>
                <w:div w:id="19713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79679">
          <w:marLeft w:val="0"/>
          <w:marRight w:val="0"/>
          <w:marTop w:val="240"/>
          <w:marBottom w:val="0"/>
          <w:divBdr>
            <w:top w:val="none" w:sz="0" w:space="0" w:color="auto"/>
            <w:left w:val="none" w:sz="0" w:space="0" w:color="auto"/>
            <w:bottom w:val="none" w:sz="0" w:space="0" w:color="auto"/>
            <w:right w:val="none" w:sz="0" w:space="0" w:color="auto"/>
          </w:divBdr>
          <w:divsChild>
            <w:div w:id="980816381">
              <w:marLeft w:val="0"/>
              <w:marRight w:val="0"/>
              <w:marTop w:val="0"/>
              <w:marBottom w:val="0"/>
              <w:divBdr>
                <w:top w:val="none" w:sz="0" w:space="0" w:color="auto"/>
                <w:left w:val="none" w:sz="0" w:space="0" w:color="auto"/>
                <w:bottom w:val="none" w:sz="0" w:space="0" w:color="auto"/>
                <w:right w:val="none" w:sz="0" w:space="0" w:color="auto"/>
              </w:divBdr>
              <w:divsChild>
                <w:div w:id="126360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1453">
          <w:marLeft w:val="0"/>
          <w:marRight w:val="0"/>
          <w:marTop w:val="240"/>
          <w:marBottom w:val="0"/>
          <w:divBdr>
            <w:top w:val="none" w:sz="0" w:space="0" w:color="auto"/>
            <w:left w:val="none" w:sz="0" w:space="0" w:color="auto"/>
            <w:bottom w:val="none" w:sz="0" w:space="0" w:color="auto"/>
            <w:right w:val="none" w:sz="0" w:space="0" w:color="auto"/>
          </w:divBdr>
          <w:divsChild>
            <w:div w:id="307900427">
              <w:marLeft w:val="0"/>
              <w:marRight w:val="0"/>
              <w:marTop w:val="0"/>
              <w:marBottom w:val="0"/>
              <w:divBdr>
                <w:top w:val="none" w:sz="0" w:space="0" w:color="auto"/>
                <w:left w:val="none" w:sz="0" w:space="0" w:color="auto"/>
                <w:bottom w:val="none" w:sz="0" w:space="0" w:color="auto"/>
                <w:right w:val="none" w:sz="0" w:space="0" w:color="auto"/>
              </w:divBdr>
              <w:divsChild>
                <w:div w:id="18430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2722">
          <w:marLeft w:val="0"/>
          <w:marRight w:val="0"/>
          <w:marTop w:val="240"/>
          <w:marBottom w:val="0"/>
          <w:divBdr>
            <w:top w:val="none" w:sz="0" w:space="0" w:color="auto"/>
            <w:left w:val="none" w:sz="0" w:space="0" w:color="auto"/>
            <w:bottom w:val="none" w:sz="0" w:space="0" w:color="auto"/>
            <w:right w:val="none" w:sz="0" w:space="0" w:color="auto"/>
          </w:divBdr>
          <w:divsChild>
            <w:div w:id="1099184307">
              <w:marLeft w:val="0"/>
              <w:marRight w:val="0"/>
              <w:marTop w:val="0"/>
              <w:marBottom w:val="0"/>
              <w:divBdr>
                <w:top w:val="none" w:sz="0" w:space="0" w:color="auto"/>
                <w:left w:val="none" w:sz="0" w:space="0" w:color="auto"/>
                <w:bottom w:val="none" w:sz="0" w:space="0" w:color="auto"/>
                <w:right w:val="none" w:sz="0" w:space="0" w:color="auto"/>
              </w:divBdr>
              <w:divsChild>
                <w:div w:id="7522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968445">
          <w:marLeft w:val="0"/>
          <w:marRight w:val="0"/>
          <w:marTop w:val="240"/>
          <w:marBottom w:val="0"/>
          <w:divBdr>
            <w:top w:val="none" w:sz="0" w:space="0" w:color="auto"/>
            <w:left w:val="none" w:sz="0" w:space="0" w:color="auto"/>
            <w:bottom w:val="none" w:sz="0" w:space="0" w:color="auto"/>
            <w:right w:val="none" w:sz="0" w:space="0" w:color="auto"/>
          </w:divBdr>
          <w:divsChild>
            <w:div w:id="1032337655">
              <w:marLeft w:val="0"/>
              <w:marRight w:val="0"/>
              <w:marTop w:val="0"/>
              <w:marBottom w:val="0"/>
              <w:divBdr>
                <w:top w:val="none" w:sz="0" w:space="0" w:color="auto"/>
                <w:left w:val="none" w:sz="0" w:space="0" w:color="auto"/>
                <w:bottom w:val="none" w:sz="0" w:space="0" w:color="auto"/>
                <w:right w:val="none" w:sz="0" w:space="0" w:color="auto"/>
              </w:divBdr>
              <w:divsChild>
                <w:div w:id="83514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27434">
      <w:bodyDiv w:val="1"/>
      <w:marLeft w:val="0"/>
      <w:marRight w:val="0"/>
      <w:marTop w:val="0"/>
      <w:marBottom w:val="0"/>
      <w:divBdr>
        <w:top w:val="none" w:sz="0" w:space="0" w:color="auto"/>
        <w:left w:val="none" w:sz="0" w:space="0" w:color="auto"/>
        <w:bottom w:val="none" w:sz="0" w:space="0" w:color="auto"/>
        <w:right w:val="none" w:sz="0" w:space="0" w:color="auto"/>
      </w:divBdr>
      <w:divsChild>
        <w:div w:id="66460699">
          <w:marLeft w:val="0"/>
          <w:marRight w:val="0"/>
          <w:marTop w:val="240"/>
          <w:marBottom w:val="0"/>
          <w:divBdr>
            <w:top w:val="none" w:sz="0" w:space="0" w:color="auto"/>
            <w:left w:val="none" w:sz="0" w:space="0" w:color="auto"/>
            <w:bottom w:val="none" w:sz="0" w:space="0" w:color="auto"/>
            <w:right w:val="none" w:sz="0" w:space="0" w:color="auto"/>
          </w:divBdr>
          <w:divsChild>
            <w:div w:id="1850215441">
              <w:marLeft w:val="0"/>
              <w:marRight w:val="0"/>
              <w:marTop w:val="0"/>
              <w:marBottom w:val="0"/>
              <w:divBdr>
                <w:top w:val="none" w:sz="0" w:space="0" w:color="auto"/>
                <w:left w:val="none" w:sz="0" w:space="0" w:color="auto"/>
                <w:bottom w:val="none" w:sz="0" w:space="0" w:color="auto"/>
                <w:right w:val="none" w:sz="0" w:space="0" w:color="auto"/>
              </w:divBdr>
              <w:divsChild>
                <w:div w:id="175986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0205">
          <w:marLeft w:val="0"/>
          <w:marRight w:val="0"/>
          <w:marTop w:val="240"/>
          <w:marBottom w:val="0"/>
          <w:divBdr>
            <w:top w:val="none" w:sz="0" w:space="0" w:color="auto"/>
            <w:left w:val="none" w:sz="0" w:space="0" w:color="auto"/>
            <w:bottom w:val="none" w:sz="0" w:space="0" w:color="auto"/>
            <w:right w:val="none" w:sz="0" w:space="0" w:color="auto"/>
          </w:divBdr>
          <w:divsChild>
            <w:div w:id="382603332">
              <w:marLeft w:val="0"/>
              <w:marRight w:val="0"/>
              <w:marTop w:val="0"/>
              <w:marBottom w:val="0"/>
              <w:divBdr>
                <w:top w:val="none" w:sz="0" w:space="0" w:color="auto"/>
                <w:left w:val="none" w:sz="0" w:space="0" w:color="auto"/>
                <w:bottom w:val="none" w:sz="0" w:space="0" w:color="auto"/>
                <w:right w:val="none" w:sz="0" w:space="0" w:color="auto"/>
              </w:divBdr>
              <w:divsChild>
                <w:div w:id="110372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30582">
          <w:marLeft w:val="0"/>
          <w:marRight w:val="0"/>
          <w:marTop w:val="240"/>
          <w:marBottom w:val="0"/>
          <w:divBdr>
            <w:top w:val="none" w:sz="0" w:space="0" w:color="auto"/>
            <w:left w:val="none" w:sz="0" w:space="0" w:color="auto"/>
            <w:bottom w:val="none" w:sz="0" w:space="0" w:color="auto"/>
            <w:right w:val="none" w:sz="0" w:space="0" w:color="auto"/>
          </w:divBdr>
          <w:divsChild>
            <w:div w:id="576208785">
              <w:marLeft w:val="0"/>
              <w:marRight w:val="0"/>
              <w:marTop w:val="0"/>
              <w:marBottom w:val="0"/>
              <w:divBdr>
                <w:top w:val="none" w:sz="0" w:space="0" w:color="auto"/>
                <w:left w:val="none" w:sz="0" w:space="0" w:color="auto"/>
                <w:bottom w:val="none" w:sz="0" w:space="0" w:color="auto"/>
                <w:right w:val="none" w:sz="0" w:space="0" w:color="auto"/>
              </w:divBdr>
              <w:divsChild>
                <w:div w:id="203661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606698">
      <w:bodyDiv w:val="1"/>
      <w:marLeft w:val="0"/>
      <w:marRight w:val="0"/>
      <w:marTop w:val="0"/>
      <w:marBottom w:val="0"/>
      <w:divBdr>
        <w:top w:val="none" w:sz="0" w:space="0" w:color="auto"/>
        <w:left w:val="none" w:sz="0" w:space="0" w:color="auto"/>
        <w:bottom w:val="none" w:sz="0" w:space="0" w:color="auto"/>
        <w:right w:val="none" w:sz="0" w:space="0" w:color="auto"/>
      </w:divBdr>
      <w:divsChild>
        <w:div w:id="544484316">
          <w:marLeft w:val="0"/>
          <w:marRight w:val="0"/>
          <w:marTop w:val="0"/>
          <w:marBottom w:val="0"/>
          <w:divBdr>
            <w:top w:val="none" w:sz="0" w:space="0" w:color="auto"/>
            <w:left w:val="none" w:sz="0" w:space="0" w:color="auto"/>
            <w:bottom w:val="none" w:sz="0" w:space="0" w:color="auto"/>
            <w:right w:val="none" w:sz="0" w:space="0" w:color="auto"/>
          </w:divBdr>
        </w:div>
        <w:div w:id="1631398669">
          <w:marLeft w:val="0"/>
          <w:marRight w:val="0"/>
          <w:marTop w:val="240"/>
          <w:marBottom w:val="0"/>
          <w:divBdr>
            <w:top w:val="none" w:sz="0" w:space="0" w:color="auto"/>
            <w:left w:val="none" w:sz="0" w:space="0" w:color="auto"/>
            <w:bottom w:val="none" w:sz="0" w:space="0" w:color="auto"/>
            <w:right w:val="none" w:sz="0" w:space="0" w:color="auto"/>
          </w:divBdr>
        </w:div>
      </w:divsChild>
    </w:div>
    <w:div w:id="512451768">
      <w:bodyDiv w:val="1"/>
      <w:marLeft w:val="0"/>
      <w:marRight w:val="0"/>
      <w:marTop w:val="0"/>
      <w:marBottom w:val="0"/>
      <w:divBdr>
        <w:top w:val="none" w:sz="0" w:space="0" w:color="auto"/>
        <w:left w:val="none" w:sz="0" w:space="0" w:color="auto"/>
        <w:bottom w:val="none" w:sz="0" w:space="0" w:color="auto"/>
        <w:right w:val="none" w:sz="0" w:space="0" w:color="auto"/>
      </w:divBdr>
      <w:divsChild>
        <w:div w:id="380902627">
          <w:marLeft w:val="0"/>
          <w:marRight w:val="0"/>
          <w:marTop w:val="0"/>
          <w:marBottom w:val="0"/>
          <w:divBdr>
            <w:top w:val="none" w:sz="0" w:space="0" w:color="auto"/>
            <w:left w:val="none" w:sz="0" w:space="0" w:color="auto"/>
            <w:bottom w:val="none" w:sz="0" w:space="0" w:color="auto"/>
            <w:right w:val="none" w:sz="0" w:space="0" w:color="auto"/>
          </w:divBdr>
        </w:div>
        <w:div w:id="635991215">
          <w:marLeft w:val="0"/>
          <w:marRight w:val="0"/>
          <w:marTop w:val="240"/>
          <w:marBottom w:val="0"/>
          <w:divBdr>
            <w:top w:val="none" w:sz="0" w:space="0" w:color="auto"/>
            <w:left w:val="none" w:sz="0" w:space="0" w:color="auto"/>
            <w:bottom w:val="none" w:sz="0" w:space="0" w:color="auto"/>
            <w:right w:val="none" w:sz="0" w:space="0" w:color="auto"/>
          </w:divBdr>
        </w:div>
        <w:div w:id="770970451">
          <w:marLeft w:val="0"/>
          <w:marRight w:val="0"/>
          <w:marTop w:val="240"/>
          <w:marBottom w:val="0"/>
          <w:divBdr>
            <w:top w:val="none" w:sz="0" w:space="0" w:color="auto"/>
            <w:left w:val="none" w:sz="0" w:space="0" w:color="auto"/>
            <w:bottom w:val="none" w:sz="0" w:space="0" w:color="auto"/>
            <w:right w:val="none" w:sz="0" w:space="0" w:color="auto"/>
          </w:divBdr>
        </w:div>
        <w:div w:id="1698503446">
          <w:marLeft w:val="0"/>
          <w:marRight w:val="0"/>
          <w:marTop w:val="0"/>
          <w:marBottom w:val="0"/>
          <w:divBdr>
            <w:top w:val="none" w:sz="0" w:space="0" w:color="auto"/>
            <w:left w:val="none" w:sz="0" w:space="0" w:color="auto"/>
            <w:bottom w:val="none" w:sz="0" w:space="0" w:color="auto"/>
            <w:right w:val="none" w:sz="0" w:space="0" w:color="auto"/>
          </w:divBdr>
        </w:div>
      </w:divsChild>
    </w:div>
    <w:div w:id="514809603">
      <w:bodyDiv w:val="1"/>
      <w:marLeft w:val="0"/>
      <w:marRight w:val="0"/>
      <w:marTop w:val="0"/>
      <w:marBottom w:val="0"/>
      <w:divBdr>
        <w:top w:val="none" w:sz="0" w:space="0" w:color="auto"/>
        <w:left w:val="none" w:sz="0" w:space="0" w:color="auto"/>
        <w:bottom w:val="none" w:sz="0" w:space="0" w:color="auto"/>
        <w:right w:val="none" w:sz="0" w:space="0" w:color="auto"/>
      </w:divBdr>
      <w:divsChild>
        <w:div w:id="41709366">
          <w:marLeft w:val="0"/>
          <w:marRight w:val="0"/>
          <w:marTop w:val="24"/>
          <w:marBottom w:val="24"/>
          <w:divBdr>
            <w:top w:val="none" w:sz="0" w:space="0" w:color="auto"/>
            <w:left w:val="none" w:sz="0" w:space="0" w:color="auto"/>
            <w:bottom w:val="none" w:sz="0" w:space="0" w:color="auto"/>
            <w:right w:val="none" w:sz="0" w:space="0" w:color="auto"/>
          </w:divBdr>
          <w:divsChild>
            <w:div w:id="1182863678">
              <w:marLeft w:val="0"/>
              <w:marRight w:val="0"/>
              <w:marTop w:val="0"/>
              <w:marBottom w:val="0"/>
              <w:divBdr>
                <w:top w:val="none" w:sz="0" w:space="0" w:color="auto"/>
                <w:left w:val="none" w:sz="0" w:space="0" w:color="auto"/>
                <w:bottom w:val="none" w:sz="0" w:space="0" w:color="auto"/>
                <w:right w:val="none" w:sz="0" w:space="0" w:color="auto"/>
              </w:divBdr>
            </w:div>
          </w:divsChild>
        </w:div>
        <w:div w:id="55401684">
          <w:marLeft w:val="0"/>
          <w:marRight w:val="0"/>
          <w:marTop w:val="24"/>
          <w:marBottom w:val="24"/>
          <w:divBdr>
            <w:top w:val="none" w:sz="0" w:space="0" w:color="auto"/>
            <w:left w:val="none" w:sz="0" w:space="0" w:color="auto"/>
            <w:bottom w:val="none" w:sz="0" w:space="0" w:color="auto"/>
            <w:right w:val="none" w:sz="0" w:space="0" w:color="auto"/>
          </w:divBdr>
          <w:divsChild>
            <w:div w:id="1608779072">
              <w:marLeft w:val="0"/>
              <w:marRight w:val="0"/>
              <w:marTop w:val="0"/>
              <w:marBottom w:val="0"/>
              <w:divBdr>
                <w:top w:val="none" w:sz="0" w:space="0" w:color="auto"/>
                <w:left w:val="none" w:sz="0" w:space="0" w:color="auto"/>
                <w:bottom w:val="none" w:sz="0" w:space="0" w:color="auto"/>
                <w:right w:val="none" w:sz="0" w:space="0" w:color="auto"/>
              </w:divBdr>
            </w:div>
          </w:divsChild>
        </w:div>
        <w:div w:id="92749367">
          <w:marLeft w:val="0"/>
          <w:marRight w:val="0"/>
          <w:marTop w:val="24"/>
          <w:marBottom w:val="24"/>
          <w:divBdr>
            <w:top w:val="none" w:sz="0" w:space="0" w:color="auto"/>
            <w:left w:val="none" w:sz="0" w:space="0" w:color="auto"/>
            <w:bottom w:val="none" w:sz="0" w:space="0" w:color="auto"/>
            <w:right w:val="none" w:sz="0" w:space="0" w:color="auto"/>
          </w:divBdr>
          <w:divsChild>
            <w:div w:id="1292319388">
              <w:marLeft w:val="0"/>
              <w:marRight w:val="0"/>
              <w:marTop w:val="0"/>
              <w:marBottom w:val="0"/>
              <w:divBdr>
                <w:top w:val="none" w:sz="0" w:space="0" w:color="auto"/>
                <w:left w:val="none" w:sz="0" w:space="0" w:color="auto"/>
                <w:bottom w:val="none" w:sz="0" w:space="0" w:color="auto"/>
                <w:right w:val="none" w:sz="0" w:space="0" w:color="auto"/>
              </w:divBdr>
            </w:div>
          </w:divsChild>
        </w:div>
        <w:div w:id="121774201">
          <w:marLeft w:val="0"/>
          <w:marRight w:val="0"/>
          <w:marTop w:val="24"/>
          <w:marBottom w:val="24"/>
          <w:divBdr>
            <w:top w:val="none" w:sz="0" w:space="0" w:color="auto"/>
            <w:left w:val="none" w:sz="0" w:space="0" w:color="auto"/>
            <w:bottom w:val="none" w:sz="0" w:space="0" w:color="auto"/>
            <w:right w:val="none" w:sz="0" w:space="0" w:color="auto"/>
          </w:divBdr>
          <w:divsChild>
            <w:div w:id="1277828672">
              <w:marLeft w:val="0"/>
              <w:marRight w:val="0"/>
              <w:marTop w:val="0"/>
              <w:marBottom w:val="0"/>
              <w:divBdr>
                <w:top w:val="none" w:sz="0" w:space="0" w:color="auto"/>
                <w:left w:val="none" w:sz="0" w:space="0" w:color="auto"/>
                <w:bottom w:val="single" w:sz="6" w:space="0" w:color="252525"/>
                <w:right w:val="none" w:sz="0" w:space="0" w:color="auto"/>
              </w:divBdr>
              <w:divsChild>
                <w:div w:id="14681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690">
          <w:marLeft w:val="0"/>
          <w:marRight w:val="0"/>
          <w:marTop w:val="24"/>
          <w:marBottom w:val="24"/>
          <w:divBdr>
            <w:top w:val="none" w:sz="0" w:space="0" w:color="auto"/>
            <w:left w:val="none" w:sz="0" w:space="0" w:color="auto"/>
            <w:bottom w:val="none" w:sz="0" w:space="0" w:color="auto"/>
            <w:right w:val="none" w:sz="0" w:space="0" w:color="auto"/>
          </w:divBdr>
          <w:divsChild>
            <w:div w:id="1239904601">
              <w:marLeft w:val="0"/>
              <w:marRight w:val="0"/>
              <w:marTop w:val="0"/>
              <w:marBottom w:val="0"/>
              <w:divBdr>
                <w:top w:val="none" w:sz="0" w:space="0" w:color="auto"/>
                <w:left w:val="none" w:sz="0" w:space="0" w:color="auto"/>
                <w:bottom w:val="single" w:sz="6" w:space="0" w:color="252525"/>
                <w:right w:val="none" w:sz="0" w:space="0" w:color="auto"/>
              </w:divBdr>
              <w:divsChild>
                <w:div w:id="14852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9530">
          <w:marLeft w:val="0"/>
          <w:marRight w:val="0"/>
          <w:marTop w:val="24"/>
          <w:marBottom w:val="24"/>
          <w:divBdr>
            <w:top w:val="none" w:sz="0" w:space="0" w:color="auto"/>
            <w:left w:val="none" w:sz="0" w:space="0" w:color="auto"/>
            <w:bottom w:val="none" w:sz="0" w:space="0" w:color="auto"/>
            <w:right w:val="none" w:sz="0" w:space="0" w:color="auto"/>
          </w:divBdr>
          <w:divsChild>
            <w:div w:id="509874638">
              <w:marLeft w:val="0"/>
              <w:marRight w:val="0"/>
              <w:marTop w:val="0"/>
              <w:marBottom w:val="0"/>
              <w:divBdr>
                <w:top w:val="none" w:sz="0" w:space="0" w:color="auto"/>
                <w:left w:val="none" w:sz="0" w:space="0" w:color="auto"/>
                <w:bottom w:val="none" w:sz="0" w:space="0" w:color="auto"/>
                <w:right w:val="none" w:sz="0" w:space="0" w:color="auto"/>
              </w:divBdr>
            </w:div>
          </w:divsChild>
        </w:div>
        <w:div w:id="184173818">
          <w:marLeft w:val="0"/>
          <w:marRight w:val="0"/>
          <w:marTop w:val="24"/>
          <w:marBottom w:val="24"/>
          <w:divBdr>
            <w:top w:val="none" w:sz="0" w:space="0" w:color="auto"/>
            <w:left w:val="none" w:sz="0" w:space="0" w:color="auto"/>
            <w:bottom w:val="none" w:sz="0" w:space="0" w:color="auto"/>
            <w:right w:val="none" w:sz="0" w:space="0" w:color="auto"/>
          </w:divBdr>
          <w:divsChild>
            <w:div w:id="1853953129">
              <w:marLeft w:val="0"/>
              <w:marRight w:val="0"/>
              <w:marTop w:val="0"/>
              <w:marBottom w:val="0"/>
              <w:divBdr>
                <w:top w:val="none" w:sz="0" w:space="0" w:color="auto"/>
                <w:left w:val="none" w:sz="0" w:space="0" w:color="auto"/>
                <w:bottom w:val="single" w:sz="6" w:space="0" w:color="252525"/>
                <w:right w:val="none" w:sz="0" w:space="0" w:color="auto"/>
              </w:divBdr>
              <w:divsChild>
                <w:div w:id="1218668788">
                  <w:marLeft w:val="0"/>
                  <w:marRight w:val="0"/>
                  <w:marTop w:val="0"/>
                  <w:marBottom w:val="0"/>
                  <w:divBdr>
                    <w:top w:val="none" w:sz="0" w:space="0" w:color="auto"/>
                    <w:left w:val="none" w:sz="0" w:space="0" w:color="auto"/>
                    <w:bottom w:val="none" w:sz="0" w:space="0" w:color="auto"/>
                    <w:right w:val="none" w:sz="0" w:space="0" w:color="auto"/>
                  </w:divBdr>
                </w:div>
                <w:div w:id="18754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708603">
          <w:marLeft w:val="0"/>
          <w:marRight w:val="0"/>
          <w:marTop w:val="24"/>
          <w:marBottom w:val="24"/>
          <w:divBdr>
            <w:top w:val="none" w:sz="0" w:space="0" w:color="auto"/>
            <w:left w:val="none" w:sz="0" w:space="0" w:color="auto"/>
            <w:bottom w:val="none" w:sz="0" w:space="0" w:color="auto"/>
            <w:right w:val="none" w:sz="0" w:space="0" w:color="auto"/>
          </w:divBdr>
          <w:divsChild>
            <w:div w:id="755513678">
              <w:marLeft w:val="0"/>
              <w:marRight w:val="0"/>
              <w:marTop w:val="0"/>
              <w:marBottom w:val="0"/>
              <w:divBdr>
                <w:top w:val="none" w:sz="0" w:space="0" w:color="auto"/>
                <w:left w:val="none" w:sz="0" w:space="0" w:color="auto"/>
                <w:bottom w:val="none" w:sz="0" w:space="0" w:color="auto"/>
                <w:right w:val="none" w:sz="0" w:space="0" w:color="auto"/>
              </w:divBdr>
            </w:div>
          </w:divsChild>
        </w:div>
        <w:div w:id="309988284">
          <w:marLeft w:val="0"/>
          <w:marRight w:val="0"/>
          <w:marTop w:val="24"/>
          <w:marBottom w:val="24"/>
          <w:divBdr>
            <w:top w:val="none" w:sz="0" w:space="0" w:color="auto"/>
            <w:left w:val="none" w:sz="0" w:space="0" w:color="auto"/>
            <w:bottom w:val="none" w:sz="0" w:space="0" w:color="auto"/>
            <w:right w:val="none" w:sz="0" w:space="0" w:color="auto"/>
          </w:divBdr>
          <w:divsChild>
            <w:div w:id="367341552">
              <w:marLeft w:val="0"/>
              <w:marRight w:val="0"/>
              <w:marTop w:val="0"/>
              <w:marBottom w:val="0"/>
              <w:divBdr>
                <w:top w:val="none" w:sz="0" w:space="0" w:color="auto"/>
                <w:left w:val="none" w:sz="0" w:space="0" w:color="auto"/>
                <w:bottom w:val="none" w:sz="0" w:space="0" w:color="auto"/>
                <w:right w:val="none" w:sz="0" w:space="0" w:color="auto"/>
              </w:divBdr>
              <w:divsChild>
                <w:div w:id="284770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3377152">
          <w:marLeft w:val="0"/>
          <w:marRight w:val="0"/>
          <w:marTop w:val="24"/>
          <w:marBottom w:val="24"/>
          <w:divBdr>
            <w:top w:val="none" w:sz="0" w:space="0" w:color="auto"/>
            <w:left w:val="none" w:sz="0" w:space="0" w:color="auto"/>
            <w:bottom w:val="none" w:sz="0" w:space="0" w:color="auto"/>
            <w:right w:val="none" w:sz="0" w:space="0" w:color="auto"/>
          </w:divBdr>
          <w:divsChild>
            <w:div w:id="773483148">
              <w:marLeft w:val="0"/>
              <w:marRight w:val="0"/>
              <w:marTop w:val="0"/>
              <w:marBottom w:val="0"/>
              <w:divBdr>
                <w:top w:val="none" w:sz="0" w:space="0" w:color="auto"/>
                <w:left w:val="none" w:sz="0" w:space="0" w:color="auto"/>
                <w:bottom w:val="none" w:sz="0" w:space="0" w:color="auto"/>
                <w:right w:val="none" w:sz="0" w:space="0" w:color="auto"/>
              </w:divBdr>
              <w:divsChild>
                <w:div w:id="963583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5618251">
          <w:marLeft w:val="0"/>
          <w:marRight w:val="0"/>
          <w:marTop w:val="24"/>
          <w:marBottom w:val="24"/>
          <w:divBdr>
            <w:top w:val="none" w:sz="0" w:space="0" w:color="auto"/>
            <w:left w:val="none" w:sz="0" w:space="0" w:color="auto"/>
            <w:bottom w:val="none" w:sz="0" w:space="0" w:color="auto"/>
            <w:right w:val="none" w:sz="0" w:space="0" w:color="auto"/>
          </w:divBdr>
          <w:divsChild>
            <w:div w:id="1278104102">
              <w:marLeft w:val="0"/>
              <w:marRight w:val="0"/>
              <w:marTop w:val="0"/>
              <w:marBottom w:val="0"/>
              <w:divBdr>
                <w:top w:val="none" w:sz="0" w:space="0" w:color="auto"/>
                <w:left w:val="none" w:sz="0" w:space="0" w:color="auto"/>
                <w:bottom w:val="none" w:sz="0" w:space="0" w:color="auto"/>
                <w:right w:val="none" w:sz="0" w:space="0" w:color="auto"/>
              </w:divBdr>
              <w:divsChild>
                <w:div w:id="10702713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9630484">
          <w:marLeft w:val="0"/>
          <w:marRight w:val="0"/>
          <w:marTop w:val="24"/>
          <w:marBottom w:val="24"/>
          <w:divBdr>
            <w:top w:val="none" w:sz="0" w:space="0" w:color="auto"/>
            <w:left w:val="none" w:sz="0" w:space="0" w:color="auto"/>
            <w:bottom w:val="none" w:sz="0" w:space="0" w:color="auto"/>
            <w:right w:val="none" w:sz="0" w:space="0" w:color="auto"/>
          </w:divBdr>
          <w:divsChild>
            <w:div w:id="51121844">
              <w:marLeft w:val="0"/>
              <w:marRight w:val="0"/>
              <w:marTop w:val="0"/>
              <w:marBottom w:val="0"/>
              <w:divBdr>
                <w:top w:val="none" w:sz="0" w:space="0" w:color="auto"/>
                <w:left w:val="none" w:sz="0" w:space="0" w:color="auto"/>
                <w:bottom w:val="none" w:sz="0" w:space="0" w:color="auto"/>
                <w:right w:val="none" w:sz="0" w:space="0" w:color="auto"/>
              </w:divBdr>
              <w:divsChild>
                <w:div w:id="1989746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19340455">
          <w:marLeft w:val="0"/>
          <w:marRight w:val="0"/>
          <w:marTop w:val="24"/>
          <w:marBottom w:val="24"/>
          <w:divBdr>
            <w:top w:val="none" w:sz="0" w:space="0" w:color="auto"/>
            <w:left w:val="none" w:sz="0" w:space="0" w:color="auto"/>
            <w:bottom w:val="none" w:sz="0" w:space="0" w:color="auto"/>
            <w:right w:val="none" w:sz="0" w:space="0" w:color="auto"/>
          </w:divBdr>
          <w:divsChild>
            <w:div w:id="1911693585">
              <w:marLeft w:val="0"/>
              <w:marRight w:val="0"/>
              <w:marTop w:val="0"/>
              <w:marBottom w:val="0"/>
              <w:divBdr>
                <w:top w:val="none" w:sz="0" w:space="0" w:color="auto"/>
                <w:left w:val="none" w:sz="0" w:space="0" w:color="auto"/>
                <w:bottom w:val="none" w:sz="0" w:space="0" w:color="auto"/>
                <w:right w:val="none" w:sz="0" w:space="0" w:color="auto"/>
              </w:divBdr>
            </w:div>
          </w:divsChild>
        </w:div>
        <w:div w:id="722607731">
          <w:marLeft w:val="0"/>
          <w:marRight w:val="0"/>
          <w:marTop w:val="24"/>
          <w:marBottom w:val="24"/>
          <w:divBdr>
            <w:top w:val="none" w:sz="0" w:space="0" w:color="auto"/>
            <w:left w:val="none" w:sz="0" w:space="0" w:color="auto"/>
            <w:bottom w:val="none" w:sz="0" w:space="0" w:color="auto"/>
            <w:right w:val="none" w:sz="0" w:space="0" w:color="auto"/>
          </w:divBdr>
          <w:divsChild>
            <w:div w:id="444814753">
              <w:marLeft w:val="0"/>
              <w:marRight w:val="0"/>
              <w:marTop w:val="0"/>
              <w:marBottom w:val="0"/>
              <w:divBdr>
                <w:top w:val="none" w:sz="0" w:space="0" w:color="auto"/>
                <w:left w:val="none" w:sz="0" w:space="0" w:color="auto"/>
                <w:bottom w:val="none" w:sz="0" w:space="0" w:color="auto"/>
                <w:right w:val="none" w:sz="0" w:space="0" w:color="auto"/>
              </w:divBdr>
            </w:div>
          </w:divsChild>
        </w:div>
        <w:div w:id="755790546">
          <w:marLeft w:val="0"/>
          <w:marRight w:val="0"/>
          <w:marTop w:val="24"/>
          <w:marBottom w:val="24"/>
          <w:divBdr>
            <w:top w:val="none" w:sz="0" w:space="0" w:color="auto"/>
            <w:left w:val="none" w:sz="0" w:space="0" w:color="auto"/>
            <w:bottom w:val="none" w:sz="0" w:space="0" w:color="auto"/>
            <w:right w:val="none" w:sz="0" w:space="0" w:color="auto"/>
          </w:divBdr>
          <w:divsChild>
            <w:div w:id="1455096046">
              <w:marLeft w:val="0"/>
              <w:marRight w:val="0"/>
              <w:marTop w:val="0"/>
              <w:marBottom w:val="0"/>
              <w:divBdr>
                <w:top w:val="none" w:sz="0" w:space="0" w:color="auto"/>
                <w:left w:val="none" w:sz="0" w:space="0" w:color="auto"/>
                <w:bottom w:val="none" w:sz="0" w:space="0" w:color="auto"/>
                <w:right w:val="none" w:sz="0" w:space="0" w:color="auto"/>
              </w:divBdr>
              <w:divsChild>
                <w:div w:id="14448878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76827703">
          <w:marLeft w:val="0"/>
          <w:marRight w:val="0"/>
          <w:marTop w:val="24"/>
          <w:marBottom w:val="24"/>
          <w:divBdr>
            <w:top w:val="none" w:sz="0" w:space="0" w:color="auto"/>
            <w:left w:val="none" w:sz="0" w:space="0" w:color="auto"/>
            <w:bottom w:val="none" w:sz="0" w:space="0" w:color="auto"/>
            <w:right w:val="none" w:sz="0" w:space="0" w:color="auto"/>
          </w:divBdr>
          <w:divsChild>
            <w:div w:id="1866212242">
              <w:marLeft w:val="0"/>
              <w:marRight w:val="0"/>
              <w:marTop w:val="0"/>
              <w:marBottom w:val="0"/>
              <w:divBdr>
                <w:top w:val="none" w:sz="0" w:space="0" w:color="auto"/>
                <w:left w:val="none" w:sz="0" w:space="0" w:color="auto"/>
                <w:bottom w:val="single" w:sz="6" w:space="0" w:color="252525"/>
                <w:right w:val="none" w:sz="0" w:space="0" w:color="auto"/>
              </w:divBdr>
              <w:divsChild>
                <w:div w:id="21274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03281">
          <w:marLeft w:val="0"/>
          <w:marRight w:val="0"/>
          <w:marTop w:val="24"/>
          <w:marBottom w:val="24"/>
          <w:divBdr>
            <w:top w:val="none" w:sz="0" w:space="0" w:color="auto"/>
            <w:left w:val="none" w:sz="0" w:space="0" w:color="auto"/>
            <w:bottom w:val="none" w:sz="0" w:space="0" w:color="auto"/>
            <w:right w:val="none" w:sz="0" w:space="0" w:color="auto"/>
          </w:divBdr>
          <w:divsChild>
            <w:div w:id="322974495">
              <w:marLeft w:val="0"/>
              <w:marRight w:val="0"/>
              <w:marTop w:val="0"/>
              <w:marBottom w:val="0"/>
              <w:divBdr>
                <w:top w:val="none" w:sz="0" w:space="0" w:color="auto"/>
                <w:left w:val="none" w:sz="0" w:space="0" w:color="auto"/>
                <w:bottom w:val="single" w:sz="6" w:space="0" w:color="252525"/>
                <w:right w:val="none" w:sz="0" w:space="0" w:color="auto"/>
              </w:divBdr>
              <w:divsChild>
                <w:div w:id="790637120">
                  <w:marLeft w:val="0"/>
                  <w:marRight w:val="0"/>
                  <w:marTop w:val="0"/>
                  <w:marBottom w:val="0"/>
                  <w:divBdr>
                    <w:top w:val="none" w:sz="0" w:space="0" w:color="auto"/>
                    <w:left w:val="none" w:sz="0" w:space="0" w:color="auto"/>
                    <w:bottom w:val="none" w:sz="0" w:space="0" w:color="auto"/>
                    <w:right w:val="none" w:sz="0" w:space="0" w:color="auto"/>
                  </w:divBdr>
                </w:div>
                <w:div w:id="20018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671572">
          <w:marLeft w:val="0"/>
          <w:marRight w:val="0"/>
          <w:marTop w:val="24"/>
          <w:marBottom w:val="24"/>
          <w:divBdr>
            <w:top w:val="none" w:sz="0" w:space="0" w:color="auto"/>
            <w:left w:val="none" w:sz="0" w:space="0" w:color="auto"/>
            <w:bottom w:val="none" w:sz="0" w:space="0" w:color="auto"/>
            <w:right w:val="none" w:sz="0" w:space="0" w:color="auto"/>
          </w:divBdr>
          <w:divsChild>
            <w:div w:id="1225069154">
              <w:marLeft w:val="0"/>
              <w:marRight w:val="0"/>
              <w:marTop w:val="0"/>
              <w:marBottom w:val="0"/>
              <w:divBdr>
                <w:top w:val="none" w:sz="0" w:space="0" w:color="auto"/>
                <w:left w:val="none" w:sz="0" w:space="0" w:color="auto"/>
                <w:bottom w:val="single" w:sz="6" w:space="0" w:color="252525"/>
                <w:right w:val="none" w:sz="0" w:space="0" w:color="auto"/>
              </w:divBdr>
              <w:divsChild>
                <w:div w:id="116709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3046">
          <w:marLeft w:val="0"/>
          <w:marRight w:val="0"/>
          <w:marTop w:val="24"/>
          <w:marBottom w:val="24"/>
          <w:divBdr>
            <w:top w:val="none" w:sz="0" w:space="0" w:color="auto"/>
            <w:left w:val="none" w:sz="0" w:space="0" w:color="auto"/>
            <w:bottom w:val="none" w:sz="0" w:space="0" w:color="auto"/>
            <w:right w:val="none" w:sz="0" w:space="0" w:color="auto"/>
          </w:divBdr>
          <w:divsChild>
            <w:div w:id="920067129">
              <w:marLeft w:val="0"/>
              <w:marRight w:val="0"/>
              <w:marTop w:val="0"/>
              <w:marBottom w:val="0"/>
              <w:divBdr>
                <w:top w:val="none" w:sz="0" w:space="0" w:color="auto"/>
                <w:left w:val="none" w:sz="0" w:space="0" w:color="auto"/>
                <w:bottom w:val="none" w:sz="0" w:space="0" w:color="auto"/>
                <w:right w:val="none" w:sz="0" w:space="0" w:color="auto"/>
              </w:divBdr>
            </w:div>
          </w:divsChild>
        </w:div>
        <w:div w:id="1031538958">
          <w:marLeft w:val="0"/>
          <w:marRight w:val="0"/>
          <w:marTop w:val="0"/>
          <w:marBottom w:val="0"/>
          <w:divBdr>
            <w:top w:val="none" w:sz="0" w:space="0" w:color="auto"/>
            <w:left w:val="none" w:sz="0" w:space="0" w:color="auto"/>
            <w:bottom w:val="none" w:sz="0" w:space="0" w:color="auto"/>
            <w:right w:val="none" w:sz="0" w:space="0" w:color="auto"/>
          </w:divBdr>
        </w:div>
        <w:div w:id="1112898563">
          <w:marLeft w:val="0"/>
          <w:marRight w:val="0"/>
          <w:marTop w:val="24"/>
          <w:marBottom w:val="24"/>
          <w:divBdr>
            <w:top w:val="none" w:sz="0" w:space="0" w:color="auto"/>
            <w:left w:val="none" w:sz="0" w:space="0" w:color="auto"/>
            <w:bottom w:val="none" w:sz="0" w:space="0" w:color="auto"/>
            <w:right w:val="none" w:sz="0" w:space="0" w:color="auto"/>
          </w:divBdr>
          <w:divsChild>
            <w:div w:id="1523082639">
              <w:marLeft w:val="0"/>
              <w:marRight w:val="0"/>
              <w:marTop w:val="0"/>
              <w:marBottom w:val="0"/>
              <w:divBdr>
                <w:top w:val="none" w:sz="0" w:space="0" w:color="auto"/>
                <w:left w:val="none" w:sz="0" w:space="0" w:color="auto"/>
                <w:bottom w:val="none" w:sz="0" w:space="0" w:color="auto"/>
                <w:right w:val="none" w:sz="0" w:space="0" w:color="auto"/>
              </w:divBdr>
            </w:div>
          </w:divsChild>
        </w:div>
        <w:div w:id="1144615444">
          <w:marLeft w:val="0"/>
          <w:marRight w:val="0"/>
          <w:marTop w:val="24"/>
          <w:marBottom w:val="24"/>
          <w:divBdr>
            <w:top w:val="none" w:sz="0" w:space="0" w:color="auto"/>
            <w:left w:val="none" w:sz="0" w:space="0" w:color="auto"/>
            <w:bottom w:val="none" w:sz="0" w:space="0" w:color="auto"/>
            <w:right w:val="none" w:sz="0" w:space="0" w:color="auto"/>
          </w:divBdr>
          <w:divsChild>
            <w:div w:id="87504678">
              <w:marLeft w:val="0"/>
              <w:marRight w:val="0"/>
              <w:marTop w:val="0"/>
              <w:marBottom w:val="0"/>
              <w:divBdr>
                <w:top w:val="none" w:sz="0" w:space="0" w:color="auto"/>
                <w:left w:val="none" w:sz="0" w:space="0" w:color="auto"/>
                <w:bottom w:val="single" w:sz="6" w:space="0" w:color="252525"/>
                <w:right w:val="none" w:sz="0" w:space="0" w:color="auto"/>
              </w:divBdr>
              <w:divsChild>
                <w:div w:id="8867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23843">
          <w:marLeft w:val="0"/>
          <w:marRight w:val="0"/>
          <w:marTop w:val="24"/>
          <w:marBottom w:val="24"/>
          <w:divBdr>
            <w:top w:val="none" w:sz="0" w:space="0" w:color="auto"/>
            <w:left w:val="none" w:sz="0" w:space="0" w:color="auto"/>
            <w:bottom w:val="none" w:sz="0" w:space="0" w:color="auto"/>
            <w:right w:val="none" w:sz="0" w:space="0" w:color="auto"/>
          </w:divBdr>
          <w:divsChild>
            <w:div w:id="1091126782">
              <w:marLeft w:val="0"/>
              <w:marRight w:val="0"/>
              <w:marTop w:val="0"/>
              <w:marBottom w:val="0"/>
              <w:divBdr>
                <w:top w:val="none" w:sz="0" w:space="0" w:color="auto"/>
                <w:left w:val="none" w:sz="0" w:space="0" w:color="auto"/>
                <w:bottom w:val="none" w:sz="0" w:space="0" w:color="auto"/>
                <w:right w:val="none" w:sz="0" w:space="0" w:color="auto"/>
              </w:divBdr>
            </w:div>
          </w:divsChild>
        </w:div>
        <w:div w:id="1170287950">
          <w:marLeft w:val="0"/>
          <w:marRight w:val="0"/>
          <w:marTop w:val="24"/>
          <w:marBottom w:val="24"/>
          <w:divBdr>
            <w:top w:val="none" w:sz="0" w:space="0" w:color="auto"/>
            <w:left w:val="none" w:sz="0" w:space="0" w:color="auto"/>
            <w:bottom w:val="none" w:sz="0" w:space="0" w:color="auto"/>
            <w:right w:val="none" w:sz="0" w:space="0" w:color="auto"/>
          </w:divBdr>
          <w:divsChild>
            <w:div w:id="260769687">
              <w:marLeft w:val="0"/>
              <w:marRight w:val="0"/>
              <w:marTop w:val="0"/>
              <w:marBottom w:val="0"/>
              <w:divBdr>
                <w:top w:val="none" w:sz="0" w:space="0" w:color="auto"/>
                <w:left w:val="none" w:sz="0" w:space="0" w:color="auto"/>
                <w:bottom w:val="none" w:sz="0" w:space="0" w:color="auto"/>
                <w:right w:val="none" w:sz="0" w:space="0" w:color="auto"/>
              </w:divBdr>
            </w:div>
          </w:divsChild>
        </w:div>
        <w:div w:id="1195731776">
          <w:marLeft w:val="0"/>
          <w:marRight w:val="0"/>
          <w:marTop w:val="24"/>
          <w:marBottom w:val="24"/>
          <w:divBdr>
            <w:top w:val="none" w:sz="0" w:space="0" w:color="auto"/>
            <w:left w:val="none" w:sz="0" w:space="0" w:color="auto"/>
            <w:bottom w:val="none" w:sz="0" w:space="0" w:color="auto"/>
            <w:right w:val="none" w:sz="0" w:space="0" w:color="auto"/>
          </w:divBdr>
          <w:divsChild>
            <w:div w:id="237860527">
              <w:marLeft w:val="0"/>
              <w:marRight w:val="0"/>
              <w:marTop w:val="0"/>
              <w:marBottom w:val="0"/>
              <w:divBdr>
                <w:top w:val="none" w:sz="0" w:space="0" w:color="auto"/>
                <w:left w:val="none" w:sz="0" w:space="0" w:color="auto"/>
                <w:bottom w:val="single" w:sz="6" w:space="0" w:color="252525"/>
                <w:right w:val="none" w:sz="0" w:space="0" w:color="auto"/>
              </w:divBdr>
              <w:divsChild>
                <w:div w:id="12257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59291">
          <w:marLeft w:val="0"/>
          <w:marRight w:val="0"/>
          <w:marTop w:val="24"/>
          <w:marBottom w:val="24"/>
          <w:divBdr>
            <w:top w:val="none" w:sz="0" w:space="0" w:color="auto"/>
            <w:left w:val="none" w:sz="0" w:space="0" w:color="auto"/>
            <w:bottom w:val="none" w:sz="0" w:space="0" w:color="auto"/>
            <w:right w:val="none" w:sz="0" w:space="0" w:color="auto"/>
          </w:divBdr>
          <w:divsChild>
            <w:div w:id="1649548665">
              <w:marLeft w:val="0"/>
              <w:marRight w:val="0"/>
              <w:marTop w:val="0"/>
              <w:marBottom w:val="0"/>
              <w:divBdr>
                <w:top w:val="none" w:sz="0" w:space="0" w:color="auto"/>
                <w:left w:val="none" w:sz="0" w:space="0" w:color="auto"/>
                <w:bottom w:val="none" w:sz="0" w:space="0" w:color="auto"/>
                <w:right w:val="none" w:sz="0" w:space="0" w:color="auto"/>
              </w:divBdr>
            </w:div>
          </w:divsChild>
        </w:div>
        <w:div w:id="1230992459">
          <w:marLeft w:val="0"/>
          <w:marRight w:val="0"/>
          <w:marTop w:val="24"/>
          <w:marBottom w:val="24"/>
          <w:divBdr>
            <w:top w:val="none" w:sz="0" w:space="0" w:color="auto"/>
            <w:left w:val="none" w:sz="0" w:space="0" w:color="auto"/>
            <w:bottom w:val="none" w:sz="0" w:space="0" w:color="auto"/>
            <w:right w:val="none" w:sz="0" w:space="0" w:color="auto"/>
          </w:divBdr>
          <w:divsChild>
            <w:div w:id="1149516252">
              <w:marLeft w:val="0"/>
              <w:marRight w:val="0"/>
              <w:marTop w:val="0"/>
              <w:marBottom w:val="0"/>
              <w:divBdr>
                <w:top w:val="none" w:sz="0" w:space="0" w:color="auto"/>
                <w:left w:val="none" w:sz="0" w:space="0" w:color="auto"/>
                <w:bottom w:val="none" w:sz="0" w:space="0" w:color="auto"/>
                <w:right w:val="none" w:sz="0" w:space="0" w:color="auto"/>
              </w:divBdr>
            </w:div>
          </w:divsChild>
        </w:div>
        <w:div w:id="1312254590">
          <w:marLeft w:val="0"/>
          <w:marRight w:val="0"/>
          <w:marTop w:val="24"/>
          <w:marBottom w:val="24"/>
          <w:divBdr>
            <w:top w:val="none" w:sz="0" w:space="0" w:color="auto"/>
            <w:left w:val="none" w:sz="0" w:space="0" w:color="auto"/>
            <w:bottom w:val="none" w:sz="0" w:space="0" w:color="auto"/>
            <w:right w:val="none" w:sz="0" w:space="0" w:color="auto"/>
          </w:divBdr>
          <w:divsChild>
            <w:div w:id="1192575036">
              <w:marLeft w:val="0"/>
              <w:marRight w:val="0"/>
              <w:marTop w:val="0"/>
              <w:marBottom w:val="0"/>
              <w:divBdr>
                <w:top w:val="none" w:sz="0" w:space="0" w:color="auto"/>
                <w:left w:val="none" w:sz="0" w:space="0" w:color="auto"/>
                <w:bottom w:val="none" w:sz="0" w:space="0" w:color="auto"/>
                <w:right w:val="none" w:sz="0" w:space="0" w:color="auto"/>
              </w:divBdr>
            </w:div>
          </w:divsChild>
        </w:div>
        <w:div w:id="1403333551">
          <w:marLeft w:val="0"/>
          <w:marRight w:val="0"/>
          <w:marTop w:val="24"/>
          <w:marBottom w:val="24"/>
          <w:divBdr>
            <w:top w:val="none" w:sz="0" w:space="0" w:color="auto"/>
            <w:left w:val="none" w:sz="0" w:space="0" w:color="auto"/>
            <w:bottom w:val="none" w:sz="0" w:space="0" w:color="auto"/>
            <w:right w:val="none" w:sz="0" w:space="0" w:color="auto"/>
          </w:divBdr>
          <w:divsChild>
            <w:div w:id="581721157">
              <w:marLeft w:val="0"/>
              <w:marRight w:val="0"/>
              <w:marTop w:val="0"/>
              <w:marBottom w:val="0"/>
              <w:divBdr>
                <w:top w:val="none" w:sz="0" w:space="0" w:color="auto"/>
                <w:left w:val="none" w:sz="0" w:space="0" w:color="auto"/>
                <w:bottom w:val="none" w:sz="0" w:space="0" w:color="auto"/>
                <w:right w:val="none" w:sz="0" w:space="0" w:color="auto"/>
              </w:divBdr>
            </w:div>
          </w:divsChild>
        </w:div>
        <w:div w:id="1462184784">
          <w:marLeft w:val="0"/>
          <w:marRight w:val="0"/>
          <w:marTop w:val="24"/>
          <w:marBottom w:val="24"/>
          <w:divBdr>
            <w:top w:val="none" w:sz="0" w:space="0" w:color="auto"/>
            <w:left w:val="none" w:sz="0" w:space="0" w:color="auto"/>
            <w:bottom w:val="none" w:sz="0" w:space="0" w:color="auto"/>
            <w:right w:val="none" w:sz="0" w:space="0" w:color="auto"/>
          </w:divBdr>
          <w:divsChild>
            <w:div w:id="1948081454">
              <w:marLeft w:val="0"/>
              <w:marRight w:val="0"/>
              <w:marTop w:val="0"/>
              <w:marBottom w:val="0"/>
              <w:divBdr>
                <w:top w:val="none" w:sz="0" w:space="0" w:color="auto"/>
                <w:left w:val="none" w:sz="0" w:space="0" w:color="auto"/>
                <w:bottom w:val="none" w:sz="0" w:space="0" w:color="auto"/>
                <w:right w:val="none" w:sz="0" w:space="0" w:color="auto"/>
              </w:divBdr>
            </w:div>
          </w:divsChild>
        </w:div>
        <w:div w:id="1527907289">
          <w:marLeft w:val="0"/>
          <w:marRight w:val="0"/>
          <w:marTop w:val="0"/>
          <w:marBottom w:val="0"/>
          <w:divBdr>
            <w:top w:val="none" w:sz="0" w:space="0" w:color="auto"/>
            <w:left w:val="none" w:sz="0" w:space="0" w:color="auto"/>
            <w:bottom w:val="none" w:sz="0" w:space="0" w:color="auto"/>
            <w:right w:val="none" w:sz="0" w:space="0" w:color="auto"/>
          </w:divBdr>
        </w:div>
        <w:div w:id="1545940860">
          <w:marLeft w:val="0"/>
          <w:marRight w:val="0"/>
          <w:marTop w:val="24"/>
          <w:marBottom w:val="24"/>
          <w:divBdr>
            <w:top w:val="none" w:sz="0" w:space="0" w:color="auto"/>
            <w:left w:val="none" w:sz="0" w:space="0" w:color="auto"/>
            <w:bottom w:val="none" w:sz="0" w:space="0" w:color="auto"/>
            <w:right w:val="none" w:sz="0" w:space="0" w:color="auto"/>
          </w:divBdr>
          <w:divsChild>
            <w:div w:id="1350836699">
              <w:marLeft w:val="0"/>
              <w:marRight w:val="0"/>
              <w:marTop w:val="0"/>
              <w:marBottom w:val="0"/>
              <w:divBdr>
                <w:top w:val="none" w:sz="0" w:space="0" w:color="auto"/>
                <w:left w:val="none" w:sz="0" w:space="0" w:color="auto"/>
                <w:bottom w:val="none" w:sz="0" w:space="0" w:color="auto"/>
                <w:right w:val="none" w:sz="0" w:space="0" w:color="auto"/>
              </w:divBdr>
            </w:div>
          </w:divsChild>
        </w:div>
        <w:div w:id="1551575717">
          <w:marLeft w:val="0"/>
          <w:marRight w:val="0"/>
          <w:marTop w:val="24"/>
          <w:marBottom w:val="24"/>
          <w:divBdr>
            <w:top w:val="none" w:sz="0" w:space="0" w:color="auto"/>
            <w:left w:val="none" w:sz="0" w:space="0" w:color="auto"/>
            <w:bottom w:val="none" w:sz="0" w:space="0" w:color="auto"/>
            <w:right w:val="none" w:sz="0" w:space="0" w:color="auto"/>
          </w:divBdr>
          <w:divsChild>
            <w:div w:id="1049761916">
              <w:marLeft w:val="0"/>
              <w:marRight w:val="0"/>
              <w:marTop w:val="0"/>
              <w:marBottom w:val="0"/>
              <w:divBdr>
                <w:top w:val="none" w:sz="0" w:space="0" w:color="auto"/>
                <w:left w:val="none" w:sz="0" w:space="0" w:color="auto"/>
                <w:bottom w:val="none" w:sz="0" w:space="0" w:color="auto"/>
                <w:right w:val="none" w:sz="0" w:space="0" w:color="auto"/>
              </w:divBdr>
            </w:div>
          </w:divsChild>
        </w:div>
        <w:div w:id="1627814249">
          <w:marLeft w:val="0"/>
          <w:marRight w:val="0"/>
          <w:marTop w:val="24"/>
          <w:marBottom w:val="24"/>
          <w:divBdr>
            <w:top w:val="none" w:sz="0" w:space="0" w:color="auto"/>
            <w:left w:val="none" w:sz="0" w:space="0" w:color="auto"/>
            <w:bottom w:val="none" w:sz="0" w:space="0" w:color="auto"/>
            <w:right w:val="none" w:sz="0" w:space="0" w:color="auto"/>
          </w:divBdr>
          <w:divsChild>
            <w:div w:id="1704600708">
              <w:marLeft w:val="0"/>
              <w:marRight w:val="0"/>
              <w:marTop w:val="0"/>
              <w:marBottom w:val="0"/>
              <w:divBdr>
                <w:top w:val="none" w:sz="0" w:space="0" w:color="auto"/>
                <w:left w:val="none" w:sz="0" w:space="0" w:color="auto"/>
                <w:bottom w:val="none" w:sz="0" w:space="0" w:color="auto"/>
                <w:right w:val="none" w:sz="0" w:space="0" w:color="auto"/>
              </w:divBdr>
              <w:divsChild>
                <w:div w:id="284386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73025964">
          <w:marLeft w:val="0"/>
          <w:marRight w:val="0"/>
          <w:marTop w:val="24"/>
          <w:marBottom w:val="24"/>
          <w:divBdr>
            <w:top w:val="none" w:sz="0" w:space="0" w:color="auto"/>
            <w:left w:val="none" w:sz="0" w:space="0" w:color="auto"/>
            <w:bottom w:val="none" w:sz="0" w:space="0" w:color="auto"/>
            <w:right w:val="none" w:sz="0" w:space="0" w:color="auto"/>
          </w:divBdr>
          <w:divsChild>
            <w:div w:id="211578763">
              <w:marLeft w:val="0"/>
              <w:marRight w:val="0"/>
              <w:marTop w:val="0"/>
              <w:marBottom w:val="0"/>
              <w:divBdr>
                <w:top w:val="none" w:sz="0" w:space="0" w:color="auto"/>
                <w:left w:val="none" w:sz="0" w:space="0" w:color="auto"/>
                <w:bottom w:val="none" w:sz="0" w:space="0" w:color="auto"/>
                <w:right w:val="none" w:sz="0" w:space="0" w:color="auto"/>
              </w:divBdr>
            </w:div>
          </w:divsChild>
        </w:div>
        <w:div w:id="1697584026">
          <w:marLeft w:val="0"/>
          <w:marRight w:val="0"/>
          <w:marTop w:val="24"/>
          <w:marBottom w:val="24"/>
          <w:divBdr>
            <w:top w:val="none" w:sz="0" w:space="0" w:color="auto"/>
            <w:left w:val="none" w:sz="0" w:space="0" w:color="auto"/>
            <w:bottom w:val="none" w:sz="0" w:space="0" w:color="auto"/>
            <w:right w:val="none" w:sz="0" w:space="0" w:color="auto"/>
          </w:divBdr>
          <w:divsChild>
            <w:div w:id="1444693209">
              <w:marLeft w:val="0"/>
              <w:marRight w:val="0"/>
              <w:marTop w:val="0"/>
              <w:marBottom w:val="0"/>
              <w:divBdr>
                <w:top w:val="none" w:sz="0" w:space="0" w:color="auto"/>
                <w:left w:val="none" w:sz="0" w:space="0" w:color="auto"/>
                <w:bottom w:val="none" w:sz="0" w:space="0" w:color="auto"/>
                <w:right w:val="none" w:sz="0" w:space="0" w:color="auto"/>
              </w:divBdr>
            </w:div>
          </w:divsChild>
        </w:div>
        <w:div w:id="1721006254">
          <w:marLeft w:val="0"/>
          <w:marRight w:val="0"/>
          <w:marTop w:val="24"/>
          <w:marBottom w:val="24"/>
          <w:divBdr>
            <w:top w:val="none" w:sz="0" w:space="0" w:color="auto"/>
            <w:left w:val="none" w:sz="0" w:space="0" w:color="auto"/>
            <w:bottom w:val="none" w:sz="0" w:space="0" w:color="auto"/>
            <w:right w:val="none" w:sz="0" w:space="0" w:color="auto"/>
          </w:divBdr>
          <w:divsChild>
            <w:div w:id="666840">
              <w:marLeft w:val="0"/>
              <w:marRight w:val="0"/>
              <w:marTop w:val="0"/>
              <w:marBottom w:val="0"/>
              <w:divBdr>
                <w:top w:val="none" w:sz="0" w:space="0" w:color="auto"/>
                <w:left w:val="none" w:sz="0" w:space="0" w:color="auto"/>
                <w:bottom w:val="single" w:sz="6" w:space="0" w:color="252525"/>
                <w:right w:val="none" w:sz="0" w:space="0" w:color="auto"/>
              </w:divBdr>
              <w:divsChild>
                <w:div w:id="1169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3609">
          <w:marLeft w:val="0"/>
          <w:marRight w:val="0"/>
          <w:marTop w:val="24"/>
          <w:marBottom w:val="24"/>
          <w:divBdr>
            <w:top w:val="none" w:sz="0" w:space="0" w:color="auto"/>
            <w:left w:val="none" w:sz="0" w:space="0" w:color="auto"/>
            <w:bottom w:val="none" w:sz="0" w:space="0" w:color="auto"/>
            <w:right w:val="none" w:sz="0" w:space="0" w:color="auto"/>
          </w:divBdr>
          <w:divsChild>
            <w:div w:id="1534420848">
              <w:marLeft w:val="0"/>
              <w:marRight w:val="0"/>
              <w:marTop w:val="0"/>
              <w:marBottom w:val="0"/>
              <w:divBdr>
                <w:top w:val="none" w:sz="0" w:space="0" w:color="auto"/>
                <w:left w:val="none" w:sz="0" w:space="0" w:color="auto"/>
                <w:bottom w:val="none" w:sz="0" w:space="0" w:color="auto"/>
                <w:right w:val="none" w:sz="0" w:space="0" w:color="auto"/>
              </w:divBdr>
            </w:div>
          </w:divsChild>
        </w:div>
        <w:div w:id="1837764801">
          <w:marLeft w:val="0"/>
          <w:marRight w:val="0"/>
          <w:marTop w:val="24"/>
          <w:marBottom w:val="24"/>
          <w:divBdr>
            <w:top w:val="none" w:sz="0" w:space="0" w:color="auto"/>
            <w:left w:val="none" w:sz="0" w:space="0" w:color="auto"/>
            <w:bottom w:val="none" w:sz="0" w:space="0" w:color="auto"/>
            <w:right w:val="none" w:sz="0" w:space="0" w:color="auto"/>
          </w:divBdr>
          <w:divsChild>
            <w:div w:id="300111601">
              <w:marLeft w:val="0"/>
              <w:marRight w:val="0"/>
              <w:marTop w:val="0"/>
              <w:marBottom w:val="0"/>
              <w:divBdr>
                <w:top w:val="none" w:sz="0" w:space="0" w:color="auto"/>
                <w:left w:val="none" w:sz="0" w:space="0" w:color="auto"/>
                <w:bottom w:val="none" w:sz="0" w:space="0" w:color="auto"/>
                <w:right w:val="none" w:sz="0" w:space="0" w:color="auto"/>
              </w:divBdr>
              <w:divsChild>
                <w:div w:id="11813110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2975923">
          <w:marLeft w:val="0"/>
          <w:marRight w:val="0"/>
          <w:marTop w:val="24"/>
          <w:marBottom w:val="24"/>
          <w:divBdr>
            <w:top w:val="none" w:sz="0" w:space="0" w:color="auto"/>
            <w:left w:val="none" w:sz="0" w:space="0" w:color="auto"/>
            <w:bottom w:val="none" w:sz="0" w:space="0" w:color="auto"/>
            <w:right w:val="none" w:sz="0" w:space="0" w:color="auto"/>
          </w:divBdr>
          <w:divsChild>
            <w:div w:id="2007245552">
              <w:marLeft w:val="0"/>
              <w:marRight w:val="0"/>
              <w:marTop w:val="0"/>
              <w:marBottom w:val="0"/>
              <w:divBdr>
                <w:top w:val="none" w:sz="0" w:space="0" w:color="auto"/>
                <w:left w:val="none" w:sz="0" w:space="0" w:color="auto"/>
                <w:bottom w:val="none" w:sz="0" w:space="0" w:color="auto"/>
                <w:right w:val="none" w:sz="0" w:space="0" w:color="auto"/>
              </w:divBdr>
            </w:div>
          </w:divsChild>
        </w:div>
        <w:div w:id="2083481287">
          <w:marLeft w:val="0"/>
          <w:marRight w:val="0"/>
          <w:marTop w:val="24"/>
          <w:marBottom w:val="24"/>
          <w:divBdr>
            <w:top w:val="none" w:sz="0" w:space="0" w:color="auto"/>
            <w:left w:val="none" w:sz="0" w:space="0" w:color="auto"/>
            <w:bottom w:val="none" w:sz="0" w:space="0" w:color="auto"/>
            <w:right w:val="none" w:sz="0" w:space="0" w:color="auto"/>
          </w:divBdr>
          <w:divsChild>
            <w:div w:id="297882603">
              <w:marLeft w:val="0"/>
              <w:marRight w:val="0"/>
              <w:marTop w:val="0"/>
              <w:marBottom w:val="0"/>
              <w:divBdr>
                <w:top w:val="none" w:sz="0" w:space="0" w:color="auto"/>
                <w:left w:val="none" w:sz="0" w:space="0" w:color="auto"/>
                <w:bottom w:val="single" w:sz="6" w:space="0" w:color="252525"/>
                <w:right w:val="none" w:sz="0" w:space="0" w:color="auto"/>
              </w:divBdr>
              <w:divsChild>
                <w:div w:id="15575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1977">
          <w:marLeft w:val="0"/>
          <w:marRight w:val="0"/>
          <w:marTop w:val="24"/>
          <w:marBottom w:val="24"/>
          <w:divBdr>
            <w:top w:val="none" w:sz="0" w:space="0" w:color="auto"/>
            <w:left w:val="none" w:sz="0" w:space="0" w:color="auto"/>
            <w:bottom w:val="none" w:sz="0" w:space="0" w:color="auto"/>
            <w:right w:val="none" w:sz="0" w:space="0" w:color="auto"/>
          </w:divBdr>
          <w:divsChild>
            <w:div w:id="1645239185">
              <w:marLeft w:val="0"/>
              <w:marRight w:val="0"/>
              <w:marTop w:val="0"/>
              <w:marBottom w:val="0"/>
              <w:divBdr>
                <w:top w:val="none" w:sz="0" w:space="0" w:color="auto"/>
                <w:left w:val="none" w:sz="0" w:space="0" w:color="auto"/>
                <w:bottom w:val="none" w:sz="0" w:space="0" w:color="auto"/>
                <w:right w:val="none" w:sz="0" w:space="0" w:color="auto"/>
              </w:divBdr>
              <w:divsChild>
                <w:div w:id="184196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16770516">
      <w:bodyDiv w:val="1"/>
      <w:marLeft w:val="0"/>
      <w:marRight w:val="0"/>
      <w:marTop w:val="0"/>
      <w:marBottom w:val="0"/>
      <w:divBdr>
        <w:top w:val="none" w:sz="0" w:space="0" w:color="auto"/>
        <w:left w:val="none" w:sz="0" w:space="0" w:color="auto"/>
        <w:bottom w:val="none" w:sz="0" w:space="0" w:color="auto"/>
        <w:right w:val="none" w:sz="0" w:space="0" w:color="auto"/>
      </w:divBdr>
      <w:divsChild>
        <w:div w:id="930894725">
          <w:marLeft w:val="0"/>
          <w:marRight w:val="0"/>
          <w:marTop w:val="240"/>
          <w:marBottom w:val="0"/>
          <w:divBdr>
            <w:top w:val="none" w:sz="0" w:space="0" w:color="auto"/>
            <w:left w:val="none" w:sz="0" w:space="0" w:color="auto"/>
            <w:bottom w:val="none" w:sz="0" w:space="0" w:color="auto"/>
            <w:right w:val="none" w:sz="0" w:space="0" w:color="auto"/>
          </w:divBdr>
        </w:div>
        <w:div w:id="1098210588">
          <w:marLeft w:val="0"/>
          <w:marRight w:val="0"/>
          <w:marTop w:val="0"/>
          <w:marBottom w:val="0"/>
          <w:divBdr>
            <w:top w:val="none" w:sz="0" w:space="0" w:color="auto"/>
            <w:left w:val="none" w:sz="0" w:space="0" w:color="auto"/>
            <w:bottom w:val="none" w:sz="0" w:space="0" w:color="auto"/>
            <w:right w:val="none" w:sz="0" w:space="0" w:color="auto"/>
          </w:divBdr>
        </w:div>
      </w:divsChild>
    </w:div>
    <w:div w:id="517472583">
      <w:bodyDiv w:val="1"/>
      <w:marLeft w:val="0"/>
      <w:marRight w:val="0"/>
      <w:marTop w:val="0"/>
      <w:marBottom w:val="0"/>
      <w:divBdr>
        <w:top w:val="none" w:sz="0" w:space="0" w:color="auto"/>
        <w:left w:val="none" w:sz="0" w:space="0" w:color="auto"/>
        <w:bottom w:val="none" w:sz="0" w:space="0" w:color="auto"/>
        <w:right w:val="none" w:sz="0" w:space="0" w:color="auto"/>
      </w:divBdr>
      <w:divsChild>
        <w:div w:id="450826240">
          <w:marLeft w:val="0"/>
          <w:marRight w:val="0"/>
          <w:marTop w:val="0"/>
          <w:marBottom w:val="0"/>
          <w:divBdr>
            <w:top w:val="none" w:sz="0" w:space="0" w:color="auto"/>
            <w:left w:val="none" w:sz="0" w:space="0" w:color="auto"/>
            <w:bottom w:val="none" w:sz="0" w:space="0" w:color="auto"/>
            <w:right w:val="none" w:sz="0" w:space="0" w:color="auto"/>
          </w:divBdr>
        </w:div>
        <w:div w:id="855847016">
          <w:marLeft w:val="0"/>
          <w:marRight w:val="0"/>
          <w:marTop w:val="240"/>
          <w:marBottom w:val="0"/>
          <w:divBdr>
            <w:top w:val="none" w:sz="0" w:space="0" w:color="auto"/>
            <w:left w:val="none" w:sz="0" w:space="0" w:color="auto"/>
            <w:bottom w:val="none" w:sz="0" w:space="0" w:color="auto"/>
            <w:right w:val="none" w:sz="0" w:space="0" w:color="auto"/>
          </w:divBdr>
          <w:divsChild>
            <w:div w:id="1662346649">
              <w:marLeft w:val="0"/>
              <w:marRight w:val="0"/>
              <w:marTop w:val="0"/>
              <w:marBottom w:val="0"/>
              <w:divBdr>
                <w:top w:val="none" w:sz="0" w:space="0" w:color="auto"/>
                <w:left w:val="none" w:sz="0" w:space="0" w:color="auto"/>
                <w:bottom w:val="none" w:sz="0" w:space="0" w:color="auto"/>
                <w:right w:val="none" w:sz="0" w:space="0" w:color="auto"/>
              </w:divBdr>
            </w:div>
          </w:divsChild>
        </w:div>
        <w:div w:id="992876660">
          <w:marLeft w:val="0"/>
          <w:marRight w:val="0"/>
          <w:marTop w:val="240"/>
          <w:marBottom w:val="0"/>
          <w:divBdr>
            <w:top w:val="none" w:sz="0" w:space="0" w:color="auto"/>
            <w:left w:val="none" w:sz="0" w:space="0" w:color="auto"/>
            <w:bottom w:val="none" w:sz="0" w:space="0" w:color="auto"/>
            <w:right w:val="none" w:sz="0" w:space="0" w:color="auto"/>
          </w:divBdr>
        </w:div>
      </w:divsChild>
    </w:div>
    <w:div w:id="519124882">
      <w:bodyDiv w:val="1"/>
      <w:marLeft w:val="0"/>
      <w:marRight w:val="0"/>
      <w:marTop w:val="0"/>
      <w:marBottom w:val="0"/>
      <w:divBdr>
        <w:top w:val="none" w:sz="0" w:space="0" w:color="auto"/>
        <w:left w:val="none" w:sz="0" w:space="0" w:color="auto"/>
        <w:bottom w:val="none" w:sz="0" w:space="0" w:color="auto"/>
        <w:right w:val="none" w:sz="0" w:space="0" w:color="auto"/>
      </w:divBdr>
      <w:divsChild>
        <w:div w:id="201944445">
          <w:marLeft w:val="0"/>
          <w:marRight w:val="0"/>
          <w:marTop w:val="240"/>
          <w:marBottom w:val="0"/>
          <w:divBdr>
            <w:top w:val="none" w:sz="0" w:space="0" w:color="auto"/>
            <w:left w:val="none" w:sz="0" w:space="0" w:color="auto"/>
            <w:bottom w:val="none" w:sz="0" w:space="0" w:color="auto"/>
            <w:right w:val="none" w:sz="0" w:space="0" w:color="auto"/>
          </w:divBdr>
        </w:div>
        <w:div w:id="274410579">
          <w:marLeft w:val="0"/>
          <w:marRight w:val="0"/>
          <w:marTop w:val="240"/>
          <w:marBottom w:val="0"/>
          <w:divBdr>
            <w:top w:val="none" w:sz="0" w:space="0" w:color="auto"/>
            <w:left w:val="none" w:sz="0" w:space="0" w:color="auto"/>
            <w:bottom w:val="none" w:sz="0" w:space="0" w:color="auto"/>
            <w:right w:val="none" w:sz="0" w:space="0" w:color="auto"/>
          </w:divBdr>
        </w:div>
        <w:div w:id="636683691">
          <w:marLeft w:val="0"/>
          <w:marRight w:val="0"/>
          <w:marTop w:val="240"/>
          <w:marBottom w:val="0"/>
          <w:divBdr>
            <w:top w:val="none" w:sz="0" w:space="0" w:color="auto"/>
            <w:left w:val="none" w:sz="0" w:space="0" w:color="auto"/>
            <w:bottom w:val="none" w:sz="0" w:space="0" w:color="auto"/>
            <w:right w:val="none" w:sz="0" w:space="0" w:color="auto"/>
          </w:divBdr>
          <w:divsChild>
            <w:div w:id="167527917">
              <w:marLeft w:val="0"/>
              <w:marRight w:val="0"/>
              <w:marTop w:val="0"/>
              <w:marBottom w:val="0"/>
              <w:divBdr>
                <w:top w:val="none" w:sz="0" w:space="0" w:color="auto"/>
                <w:left w:val="none" w:sz="0" w:space="0" w:color="auto"/>
                <w:bottom w:val="none" w:sz="0" w:space="0" w:color="auto"/>
                <w:right w:val="none" w:sz="0" w:space="0" w:color="auto"/>
              </w:divBdr>
            </w:div>
          </w:divsChild>
        </w:div>
        <w:div w:id="1277517013">
          <w:marLeft w:val="0"/>
          <w:marRight w:val="0"/>
          <w:marTop w:val="240"/>
          <w:marBottom w:val="0"/>
          <w:divBdr>
            <w:top w:val="none" w:sz="0" w:space="0" w:color="auto"/>
            <w:left w:val="none" w:sz="0" w:space="0" w:color="auto"/>
            <w:bottom w:val="none" w:sz="0" w:space="0" w:color="auto"/>
            <w:right w:val="none" w:sz="0" w:space="0" w:color="auto"/>
          </w:divBdr>
        </w:div>
        <w:div w:id="1844471467">
          <w:marLeft w:val="0"/>
          <w:marRight w:val="0"/>
          <w:marTop w:val="0"/>
          <w:marBottom w:val="0"/>
          <w:divBdr>
            <w:top w:val="none" w:sz="0" w:space="0" w:color="auto"/>
            <w:left w:val="none" w:sz="0" w:space="0" w:color="auto"/>
            <w:bottom w:val="none" w:sz="0" w:space="0" w:color="auto"/>
            <w:right w:val="none" w:sz="0" w:space="0" w:color="auto"/>
          </w:divBdr>
        </w:div>
        <w:div w:id="1884630070">
          <w:marLeft w:val="0"/>
          <w:marRight w:val="0"/>
          <w:marTop w:val="0"/>
          <w:marBottom w:val="0"/>
          <w:divBdr>
            <w:top w:val="none" w:sz="0" w:space="0" w:color="auto"/>
            <w:left w:val="none" w:sz="0" w:space="0" w:color="auto"/>
            <w:bottom w:val="none" w:sz="0" w:space="0" w:color="auto"/>
            <w:right w:val="none" w:sz="0" w:space="0" w:color="auto"/>
          </w:divBdr>
        </w:div>
        <w:div w:id="2100052486">
          <w:marLeft w:val="0"/>
          <w:marRight w:val="0"/>
          <w:marTop w:val="0"/>
          <w:marBottom w:val="0"/>
          <w:divBdr>
            <w:top w:val="none" w:sz="0" w:space="0" w:color="auto"/>
            <w:left w:val="none" w:sz="0" w:space="0" w:color="auto"/>
            <w:bottom w:val="none" w:sz="0" w:space="0" w:color="auto"/>
            <w:right w:val="none" w:sz="0" w:space="0" w:color="auto"/>
          </w:divBdr>
        </w:div>
      </w:divsChild>
    </w:div>
    <w:div w:id="522599767">
      <w:bodyDiv w:val="1"/>
      <w:marLeft w:val="0"/>
      <w:marRight w:val="0"/>
      <w:marTop w:val="0"/>
      <w:marBottom w:val="0"/>
      <w:divBdr>
        <w:top w:val="none" w:sz="0" w:space="0" w:color="auto"/>
        <w:left w:val="none" w:sz="0" w:space="0" w:color="auto"/>
        <w:bottom w:val="none" w:sz="0" w:space="0" w:color="auto"/>
        <w:right w:val="none" w:sz="0" w:space="0" w:color="auto"/>
      </w:divBdr>
      <w:divsChild>
        <w:div w:id="1570579004">
          <w:marLeft w:val="0"/>
          <w:marRight w:val="0"/>
          <w:marTop w:val="240"/>
          <w:marBottom w:val="0"/>
          <w:divBdr>
            <w:top w:val="none" w:sz="0" w:space="0" w:color="auto"/>
            <w:left w:val="none" w:sz="0" w:space="0" w:color="auto"/>
            <w:bottom w:val="none" w:sz="0" w:space="0" w:color="auto"/>
            <w:right w:val="none" w:sz="0" w:space="0" w:color="auto"/>
          </w:divBdr>
        </w:div>
        <w:div w:id="1574319722">
          <w:marLeft w:val="0"/>
          <w:marRight w:val="0"/>
          <w:marTop w:val="0"/>
          <w:marBottom w:val="0"/>
          <w:divBdr>
            <w:top w:val="none" w:sz="0" w:space="0" w:color="auto"/>
            <w:left w:val="none" w:sz="0" w:space="0" w:color="auto"/>
            <w:bottom w:val="none" w:sz="0" w:space="0" w:color="auto"/>
            <w:right w:val="none" w:sz="0" w:space="0" w:color="auto"/>
          </w:divBdr>
        </w:div>
        <w:div w:id="1574390338">
          <w:marLeft w:val="0"/>
          <w:marRight w:val="0"/>
          <w:marTop w:val="240"/>
          <w:marBottom w:val="0"/>
          <w:divBdr>
            <w:top w:val="none" w:sz="0" w:space="0" w:color="auto"/>
            <w:left w:val="none" w:sz="0" w:space="0" w:color="auto"/>
            <w:bottom w:val="none" w:sz="0" w:space="0" w:color="auto"/>
            <w:right w:val="none" w:sz="0" w:space="0" w:color="auto"/>
          </w:divBdr>
        </w:div>
        <w:div w:id="1836719625">
          <w:marLeft w:val="0"/>
          <w:marRight w:val="0"/>
          <w:marTop w:val="0"/>
          <w:marBottom w:val="0"/>
          <w:divBdr>
            <w:top w:val="none" w:sz="0" w:space="0" w:color="auto"/>
            <w:left w:val="none" w:sz="0" w:space="0" w:color="auto"/>
            <w:bottom w:val="none" w:sz="0" w:space="0" w:color="auto"/>
            <w:right w:val="none" w:sz="0" w:space="0" w:color="auto"/>
          </w:divBdr>
        </w:div>
      </w:divsChild>
    </w:div>
    <w:div w:id="524564223">
      <w:bodyDiv w:val="1"/>
      <w:marLeft w:val="0"/>
      <w:marRight w:val="0"/>
      <w:marTop w:val="0"/>
      <w:marBottom w:val="0"/>
      <w:divBdr>
        <w:top w:val="none" w:sz="0" w:space="0" w:color="auto"/>
        <w:left w:val="none" w:sz="0" w:space="0" w:color="auto"/>
        <w:bottom w:val="none" w:sz="0" w:space="0" w:color="auto"/>
        <w:right w:val="none" w:sz="0" w:space="0" w:color="auto"/>
      </w:divBdr>
      <w:divsChild>
        <w:div w:id="10301784">
          <w:marLeft w:val="0"/>
          <w:marRight w:val="0"/>
          <w:marTop w:val="0"/>
          <w:marBottom w:val="0"/>
          <w:divBdr>
            <w:top w:val="none" w:sz="0" w:space="0" w:color="auto"/>
            <w:left w:val="none" w:sz="0" w:space="0" w:color="auto"/>
            <w:bottom w:val="none" w:sz="0" w:space="0" w:color="auto"/>
            <w:right w:val="none" w:sz="0" w:space="0" w:color="auto"/>
          </w:divBdr>
        </w:div>
        <w:div w:id="1453937817">
          <w:marLeft w:val="0"/>
          <w:marRight w:val="0"/>
          <w:marTop w:val="240"/>
          <w:marBottom w:val="0"/>
          <w:divBdr>
            <w:top w:val="none" w:sz="0" w:space="0" w:color="auto"/>
            <w:left w:val="none" w:sz="0" w:space="0" w:color="auto"/>
            <w:bottom w:val="none" w:sz="0" w:space="0" w:color="auto"/>
            <w:right w:val="none" w:sz="0" w:space="0" w:color="auto"/>
          </w:divBdr>
        </w:div>
      </w:divsChild>
    </w:div>
    <w:div w:id="529073305">
      <w:bodyDiv w:val="1"/>
      <w:marLeft w:val="0"/>
      <w:marRight w:val="0"/>
      <w:marTop w:val="0"/>
      <w:marBottom w:val="0"/>
      <w:divBdr>
        <w:top w:val="none" w:sz="0" w:space="0" w:color="auto"/>
        <w:left w:val="none" w:sz="0" w:space="0" w:color="auto"/>
        <w:bottom w:val="none" w:sz="0" w:space="0" w:color="auto"/>
        <w:right w:val="none" w:sz="0" w:space="0" w:color="auto"/>
      </w:divBdr>
      <w:divsChild>
        <w:div w:id="152381795">
          <w:marLeft w:val="0"/>
          <w:marRight w:val="0"/>
          <w:marTop w:val="24"/>
          <w:marBottom w:val="24"/>
          <w:divBdr>
            <w:top w:val="none" w:sz="0" w:space="0" w:color="auto"/>
            <w:left w:val="none" w:sz="0" w:space="0" w:color="auto"/>
            <w:bottom w:val="none" w:sz="0" w:space="0" w:color="auto"/>
            <w:right w:val="none" w:sz="0" w:space="0" w:color="auto"/>
          </w:divBdr>
          <w:divsChild>
            <w:div w:id="1022130144">
              <w:marLeft w:val="0"/>
              <w:marRight w:val="0"/>
              <w:marTop w:val="0"/>
              <w:marBottom w:val="0"/>
              <w:divBdr>
                <w:top w:val="none" w:sz="0" w:space="0" w:color="auto"/>
                <w:left w:val="none" w:sz="0" w:space="0" w:color="auto"/>
                <w:bottom w:val="none" w:sz="0" w:space="0" w:color="auto"/>
                <w:right w:val="none" w:sz="0" w:space="0" w:color="auto"/>
              </w:divBdr>
            </w:div>
          </w:divsChild>
        </w:div>
        <w:div w:id="196747543">
          <w:marLeft w:val="0"/>
          <w:marRight w:val="0"/>
          <w:marTop w:val="24"/>
          <w:marBottom w:val="24"/>
          <w:divBdr>
            <w:top w:val="none" w:sz="0" w:space="0" w:color="auto"/>
            <w:left w:val="none" w:sz="0" w:space="0" w:color="auto"/>
            <w:bottom w:val="none" w:sz="0" w:space="0" w:color="auto"/>
            <w:right w:val="none" w:sz="0" w:space="0" w:color="auto"/>
          </w:divBdr>
          <w:divsChild>
            <w:div w:id="1495218133">
              <w:marLeft w:val="0"/>
              <w:marRight w:val="0"/>
              <w:marTop w:val="0"/>
              <w:marBottom w:val="0"/>
              <w:divBdr>
                <w:top w:val="none" w:sz="0" w:space="0" w:color="auto"/>
                <w:left w:val="none" w:sz="0" w:space="0" w:color="auto"/>
                <w:bottom w:val="none" w:sz="0" w:space="0" w:color="auto"/>
                <w:right w:val="none" w:sz="0" w:space="0" w:color="auto"/>
              </w:divBdr>
            </w:div>
          </w:divsChild>
        </w:div>
        <w:div w:id="240339569">
          <w:marLeft w:val="0"/>
          <w:marRight w:val="0"/>
          <w:marTop w:val="24"/>
          <w:marBottom w:val="24"/>
          <w:divBdr>
            <w:top w:val="none" w:sz="0" w:space="0" w:color="auto"/>
            <w:left w:val="none" w:sz="0" w:space="0" w:color="auto"/>
            <w:bottom w:val="none" w:sz="0" w:space="0" w:color="auto"/>
            <w:right w:val="none" w:sz="0" w:space="0" w:color="auto"/>
          </w:divBdr>
          <w:divsChild>
            <w:div w:id="559900309">
              <w:marLeft w:val="0"/>
              <w:marRight w:val="0"/>
              <w:marTop w:val="0"/>
              <w:marBottom w:val="0"/>
              <w:divBdr>
                <w:top w:val="none" w:sz="0" w:space="0" w:color="auto"/>
                <w:left w:val="none" w:sz="0" w:space="0" w:color="auto"/>
                <w:bottom w:val="none" w:sz="0" w:space="0" w:color="auto"/>
                <w:right w:val="none" w:sz="0" w:space="0" w:color="auto"/>
              </w:divBdr>
              <w:divsChild>
                <w:div w:id="7439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03697922">
          <w:marLeft w:val="0"/>
          <w:marRight w:val="0"/>
          <w:marTop w:val="24"/>
          <w:marBottom w:val="24"/>
          <w:divBdr>
            <w:top w:val="none" w:sz="0" w:space="0" w:color="auto"/>
            <w:left w:val="none" w:sz="0" w:space="0" w:color="auto"/>
            <w:bottom w:val="none" w:sz="0" w:space="0" w:color="auto"/>
            <w:right w:val="none" w:sz="0" w:space="0" w:color="auto"/>
          </w:divBdr>
          <w:divsChild>
            <w:div w:id="240407158">
              <w:marLeft w:val="0"/>
              <w:marRight w:val="0"/>
              <w:marTop w:val="0"/>
              <w:marBottom w:val="0"/>
              <w:divBdr>
                <w:top w:val="none" w:sz="0" w:space="0" w:color="auto"/>
                <w:left w:val="none" w:sz="0" w:space="0" w:color="auto"/>
                <w:bottom w:val="none" w:sz="0" w:space="0" w:color="auto"/>
                <w:right w:val="none" w:sz="0" w:space="0" w:color="auto"/>
              </w:divBdr>
              <w:divsChild>
                <w:div w:id="718632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5663496">
          <w:marLeft w:val="0"/>
          <w:marRight w:val="0"/>
          <w:marTop w:val="24"/>
          <w:marBottom w:val="24"/>
          <w:divBdr>
            <w:top w:val="none" w:sz="0" w:space="0" w:color="auto"/>
            <w:left w:val="none" w:sz="0" w:space="0" w:color="auto"/>
            <w:bottom w:val="none" w:sz="0" w:space="0" w:color="auto"/>
            <w:right w:val="none" w:sz="0" w:space="0" w:color="auto"/>
          </w:divBdr>
          <w:divsChild>
            <w:div w:id="1007754026">
              <w:marLeft w:val="0"/>
              <w:marRight w:val="0"/>
              <w:marTop w:val="0"/>
              <w:marBottom w:val="0"/>
              <w:divBdr>
                <w:top w:val="none" w:sz="0" w:space="0" w:color="auto"/>
                <w:left w:val="none" w:sz="0" w:space="0" w:color="auto"/>
                <w:bottom w:val="none" w:sz="0" w:space="0" w:color="auto"/>
                <w:right w:val="none" w:sz="0" w:space="0" w:color="auto"/>
              </w:divBdr>
            </w:div>
          </w:divsChild>
        </w:div>
        <w:div w:id="520630460">
          <w:marLeft w:val="0"/>
          <w:marRight w:val="0"/>
          <w:marTop w:val="24"/>
          <w:marBottom w:val="24"/>
          <w:divBdr>
            <w:top w:val="none" w:sz="0" w:space="0" w:color="auto"/>
            <w:left w:val="none" w:sz="0" w:space="0" w:color="auto"/>
            <w:bottom w:val="none" w:sz="0" w:space="0" w:color="auto"/>
            <w:right w:val="none" w:sz="0" w:space="0" w:color="auto"/>
          </w:divBdr>
          <w:divsChild>
            <w:div w:id="622420356">
              <w:marLeft w:val="0"/>
              <w:marRight w:val="0"/>
              <w:marTop w:val="0"/>
              <w:marBottom w:val="0"/>
              <w:divBdr>
                <w:top w:val="none" w:sz="0" w:space="0" w:color="auto"/>
                <w:left w:val="none" w:sz="0" w:space="0" w:color="auto"/>
                <w:bottom w:val="none" w:sz="0" w:space="0" w:color="auto"/>
                <w:right w:val="none" w:sz="0" w:space="0" w:color="auto"/>
              </w:divBdr>
            </w:div>
          </w:divsChild>
        </w:div>
        <w:div w:id="545720055">
          <w:marLeft w:val="0"/>
          <w:marRight w:val="0"/>
          <w:marTop w:val="24"/>
          <w:marBottom w:val="24"/>
          <w:divBdr>
            <w:top w:val="none" w:sz="0" w:space="0" w:color="auto"/>
            <w:left w:val="none" w:sz="0" w:space="0" w:color="auto"/>
            <w:bottom w:val="none" w:sz="0" w:space="0" w:color="auto"/>
            <w:right w:val="none" w:sz="0" w:space="0" w:color="auto"/>
          </w:divBdr>
          <w:divsChild>
            <w:div w:id="1309088487">
              <w:marLeft w:val="0"/>
              <w:marRight w:val="0"/>
              <w:marTop w:val="0"/>
              <w:marBottom w:val="0"/>
              <w:divBdr>
                <w:top w:val="none" w:sz="0" w:space="0" w:color="auto"/>
                <w:left w:val="none" w:sz="0" w:space="0" w:color="auto"/>
                <w:bottom w:val="none" w:sz="0" w:space="0" w:color="auto"/>
                <w:right w:val="none" w:sz="0" w:space="0" w:color="auto"/>
              </w:divBdr>
              <w:divsChild>
                <w:div w:id="27829617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82706842">
          <w:marLeft w:val="0"/>
          <w:marRight w:val="0"/>
          <w:marTop w:val="24"/>
          <w:marBottom w:val="24"/>
          <w:divBdr>
            <w:top w:val="none" w:sz="0" w:space="0" w:color="auto"/>
            <w:left w:val="none" w:sz="0" w:space="0" w:color="auto"/>
            <w:bottom w:val="none" w:sz="0" w:space="0" w:color="auto"/>
            <w:right w:val="none" w:sz="0" w:space="0" w:color="auto"/>
          </w:divBdr>
          <w:divsChild>
            <w:div w:id="952050985">
              <w:marLeft w:val="0"/>
              <w:marRight w:val="0"/>
              <w:marTop w:val="0"/>
              <w:marBottom w:val="0"/>
              <w:divBdr>
                <w:top w:val="none" w:sz="0" w:space="0" w:color="auto"/>
                <w:left w:val="none" w:sz="0" w:space="0" w:color="auto"/>
                <w:bottom w:val="none" w:sz="0" w:space="0" w:color="auto"/>
                <w:right w:val="none" w:sz="0" w:space="0" w:color="auto"/>
              </w:divBdr>
              <w:divsChild>
                <w:div w:id="8599289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53650569">
          <w:marLeft w:val="0"/>
          <w:marRight w:val="0"/>
          <w:marTop w:val="24"/>
          <w:marBottom w:val="24"/>
          <w:divBdr>
            <w:top w:val="none" w:sz="0" w:space="0" w:color="auto"/>
            <w:left w:val="none" w:sz="0" w:space="0" w:color="auto"/>
            <w:bottom w:val="none" w:sz="0" w:space="0" w:color="auto"/>
            <w:right w:val="none" w:sz="0" w:space="0" w:color="auto"/>
          </w:divBdr>
          <w:divsChild>
            <w:div w:id="1207839745">
              <w:marLeft w:val="0"/>
              <w:marRight w:val="0"/>
              <w:marTop w:val="0"/>
              <w:marBottom w:val="0"/>
              <w:divBdr>
                <w:top w:val="none" w:sz="0" w:space="0" w:color="auto"/>
                <w:left w:val="none" w:sz="0" w:space="0" w:color="auto"/>
                <w:bottom w:val="none" w:sz="0" w:space="0" w:color="auto"/>
                <w:right w:val="none" w:sz="0" w:space="0" w:color="auto"/>
              </w:divBdr>
            </w:div>
          </w:divsChild>
        </w:div>
        <w:div w:id="1359702099">
          <w:marLeft w:val="0"/>
          <w:marRight w:val="0"/>
          <w:marTop w:val="24"/>
          <w:marBottom w:val="24"/>
          <w:divBdr>
            <w:top w:val="none" w:sz="0" w:space="0" w:color="auto"/>
            <w:left w:val="none" w:sz="0" w:space="0" w:color="auto"/>
            <w:bottom w:val="none" w:sz="0" w:space="0" w:color="auto"/>
            <w:right w:val="none" w:sz="0" w:space="0" w:color="auto"/>
          </w:divBdr>
          <w:divsChild>
            <w:div w:id="609047693">
              <w:marLeft w:val="0"/>
              <w:marRight w:val="0"/>
              <w:marTop w:val="0"/>
              <w:marBottom w:val="0"/>
              <w:divBdr>
                <w:top w:val="none" w:sz="0" w:space="0" w:color="auto"/>
                <w:left w:val="none" w:sz="0" w:space="0" w:color="auto"/>
                <w:bottom w:val="none" w:sz="0" w:space="0" w:color="auto"/>
                <w:right w:val="none" w:sz="0" w:space="0" w:color="auto"/>
              </w:divBdr>
              <w:divsChild>
                <w:div w:id="3280264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7363539">
          <w:marLeft w:val="0"/>
          <w:marRight w:val="0"/>
          <w:marTop w:val="24"/>
          <w:marBottom w:val="24"/>
          <w:divBdr>
            <w:top w:val="none" w:sz="0" w:space="0" w:color="auto"/>
            <w:left w:val="none" w:sz="0" w:space="0" w:color="auto"/>
            <w:bottom w:val="none" w:sz="0" w:space="0" w:color="auto"/>
            <w:right w:val="none" w:sz="0" w:space="0" w:color="auto"/>
          </w:divBdr>
          <w:divsChild>
            <w:div w:id="1825707462">
              <w:marLeft w:val="0"/>
              <w:marRight w:val="0"/>
              <w:marTop w:val="0"/>
              <w:marBottom w:val="0"/>
              <w:divBdr>
                <w:top w:val="none" w:sz="0" w:space="0" w:color="auto"/>
                <w:left w:val="none" w:sz="0" w:space="0" w:color="auto"/>
                <w:bottom w:val="none" w:sz="0" w:space="0" w:color="auto"/>
                <w:right w:val="none" w:sz="0" w:space="0" w:color="auto"/>
              </w:divBdr>
            </w:div>
          </w:divsChild>
        </w:div>
        <w:div w:id="1482191311">
          <w:marLeft w:val="0"/>
          <w:marRight w:val="0"/>
          <w:marTop w:val="24"/>
          <w:marBottom w:val="24"/>
          <w:divBdr>
            <w:top w:val="none" w:sz="0" w:space="0" w:color="auto"/>
            <w:left w:val="none" w:sz="0" w:space="0" w:color="auto"/>
            <w:bottom w:val="none" w:sz="0" w:space="0" w:color="auto"/>
            <w:right w:val="none" w:sz="0" w:space="0" w:color="auto"/>
          </w:divBdr>
          <w:divsChild>
            <w:div w:id="1694921368">
              <w:marLeft w:val="0"/>
              <w:marRight w:val="0"/>
              <w:marTop w:val="0"/>
              <w:marBottom w:val="0"/>
              <w:divBdr>
                <w:top w:val="none" w:sz="0" w:space="0" w:color="auto"/>
                <w:left w:val="none" w:sz="0" w:space="0" w:color="auto"/>
                <w:bottom w:val="none" w:sz="0" w:space="0" w:color="auto"/>
                <w:right w:val="none" w:sz="0" w:space="0" w:color="auto"/>
              </w:divBdr>
              <w:divsChild>
                <w:div w:id="10611004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0729898">
          <w:marLeft w:val="0"/>
          <w:marRight w:val="0"/>
          <w:marTop w:val="0"/>
          <w:marBottom w:val="0"/>
          <w:divBdr>
            <w:top w:val="none" w:sz="0" w:space="0" w:color="auto"/>
            <w:left w:val="none" w:sz="0" w:space="0" w:color="auto"/>
            <w:bottom w:val="none" w:sz="0" w:space="0" w:color="auto"/>
            <w:right w:val="none" w:sz="0" w:space="0" w:color="auto"/>
          </w:divBdr>
        </w:div>
        <w:div w:id="1594360110">
          <w:marLeft w:val="0"/>
          <w:marRight w:val="0"/>
          <w:marTop w:val="24"/>
          <w:marBottom w:val="24"/>
          <w:divBdr>
            <w:top w:val="none" w:sz="0" w:space="0" w:color="auto"/>
            <w:left w:val="none" w:sz="0" w:space="0" w:color="auto"/>
            <w:bottom w:val="none" w:sz="0" w:space="0" w:color="auto"/>
            <w:right w:val="none" w:sz="0" w:space="0" w:color="auto"/>
          </w:divBdr>
          <w:divsChild>
            <w:div w:id="824929800">
              <w:marLeft w:val="0"/>
              <w:marRight w:val="0"/>
              <w:marTop w:val="0"/>
              <w:marBottom w:val="0"/>
              <w:divBdr>
                <w:top w:val="none" w:sz="0" w:space="0" w:color="auto"/>
                <w:left w:val="none" w:sz="0" w:space="0" w:color="auto"/>
                <w:bottom w:val="none" w:sz="0" w:space="0" w:color="auto"/>
                <w:right w:val="none" w:sz="0" w:space="0" w:color="auto"/>
              </w:divBdr>
            </w:div>
          </w:divsChild>
        </w:div>
        <w:div w:id="1850101937">
          <w:marLeft w:val="0"/>
          <w:marRight w:val="0"/>
          <w:marTop w:val="24"/>
          <w:marBottom w:val="24"/>
          <w:divBdr>
            <w:top w:val="none" w:sz="0" w:space="0" w:color="auto"/>
            <w:left w:val="none" w:sz="0" w:space="0" w:color="auto"/>
            <w:bottom w:val="none" w:sz="0" w:space="0" w:color="auto"/>
            <w:right w:val="none" w:sz="0" w:space="0" w:color="auto"/>
          </w:divBdr>
          <w:divsChild>
            <w:div w:id="1967395944">
              <w:marLeft w:val="0"/>
              <w:marRight w:val="0"/>
              <w:marTop w:val="0"/>
              <w:marBottom w:val="0"/>
              <w:divBdr>
                <w:top w:val="none" w:sz="0" w:space="0" w:color="auto"/>
                <w:left w:val="none" w:sz="0" w:space="0" w:color="auto"/>
                <w:bottom w:val="none" w:sz="0" w:space="0" w:color="auto"/>
                <w:right w:val="none" w:sz="0" w:space="0" w:color="auto"/>
              </w:divBdr>
            </w:div>
          </w:divsChild>
        </w:div>
        <w:div w:id="1918591271">
          <w:marLeft w:val="0"/>
          <w:marRight w:val="0"/>
          <w:marTop w:val="24"/>
          <w:marBottom w:val="24"/>
          <w:divBdr>
            <w:top w:val="none" w:sz="0" w:space="0" w:color="auto"/>
            <w:left w:val="none" w:sz="0" w:space="0" w:color="auto"/>
            <w:bottom w:val="none" w:sz="0" w:space="0" w:color="auto"/>
            <w:right w:val="none" w:sz="0" w:space="0" w:color="auto"/>
          </w:divBdr>
          <w:divsChild>
            <w:div w:id="974718079">
              <w:marLeft w:val="0"/>
              <w:marRight w:val="0"/>
              <w:marTop w:val="0"/>
              <w:marBottom w:val="0"/>
              <w:divBdr>
                <w:top w:val="none" w:sz="0" w:space="0" w:color="auto"/>
                <w:left w:val="none" w:sz="0" w:space="0" w:color="auto"/>
                <w:bottom w:val="none" w:sz="0" w:space="0" w:color="auto"/>
                <w:right w:val="none" w:sz="0" w:space="0" w:color="auto"/>
              </w:divBdr>
              <w:divsChild>
                <w:div w:id="7311958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0563793">
          <w:marLeft w:val="0"/>
          <w:marRight w:val="0"/>
          <w:marTop w:val="24"/>
          <w:marBottom w:val="24"/>
          <w:divBdr>
            <w:top w:val="none" w:sz="0" w:space="0" w:color="auto"/>
            <w:left w:val="none" w:sz="0" w:space="0" w:color="auto"/>
            <w:bottom w:val="none" w:sz="0" w:space="0" w:color="auto"/>
            <w:right w:val="none" w:sz="0" w:space="0" w:color="auto"/>
          </w:divBdr>
          <w:divsChild>
            <w:div w:id="159859613">
              <w:marLeft w:val="0"/>
              <w:marRight w:val="0"/>
              <w:marTop w:val="0"/>
              <w:marBottom w:val="0"/>
              <w:divBdr>
                <w:top w:val="none" w:sz="0" w:space="0" w:color="auto"/>
                <w:left w:val="none" w:sz="0" w:space="0" w:color="auto"/>
                <w:bottom w:val="none" w:sz="0" w:space="0" w:color="auto"/>
                <w:right w:val="none" w:sz="0" w:space="0" w:color="auto"/>
              </w:divBdr>
            </w:div>
          </w:divsChild>
        </w:div>
        <w:div w:id="2137328416">
          <w:marLeft w:val="0"/>
          <w:marRight w:val="0"/>
          <w:marTop w:val="24"/>
          <w:marBottom w:val="24"/>
          <w:divBdr>
            <w:top w:val="none" w:sz="0" w:space="0" w:color="auto"/>
            <w:left w:val="none" w:sz="0" w:space="0" w:color="auto"/>
            <w:bottom w:val="none" w:sz="0" w:space="0" w:color="auto"/>
            <w:right w:val="none" w:sz="0" w:space="0" w:color="auto"/>
          </w:divBdr>
          <w:divsChild>
            <w:div w:id="408386699">
              <w:marLeft w:val="0"/>
              <w:marRight w:val="0"/>
              <w:marTop w:val="0"/>
              <w:marBottom w:val="0"/>
              <w:divBdr>
                <w:top w:val="none" w:sz="0" w:space="0" w:color="auto"/>
                <w:left w:val="none" w:sz="0" w:space="0" w:color="auto"/>
                <w:bottom w:val="none" w:sz="0" w:space="0" w:color="auto"/>
                <w:right w:val="none" w:sz="0" w:space="0" w:color="auto"/>
              </w:divBdr>
              <w:divsChild>
                <w:div w:id="14259985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35628059">
      <w:bodyDiv w:val="1"/>
      <w:marLeft w:val="0"/>
      <w:marRight w:val="0"/>
      <w:marTop w:val="0"/>
      <w:marBottom w:val="0"/>
      <w:divBdr>
        <w:top w:val="none" w:sz="0" w:space="0" w:color="auto"/>
        <w:left w:val="none" w:sz="0" w:space="0" w:color="auto"/>
        <w:bottom w:val="none" w:sz="0" w:space="0" w:color="auto"/>
        <w:right w:val="none" w:sz="0" w:space="0" w:color="auto"/>
      </w:divBdr>
      <w:divsChild>
        <w:div w:id="166988972">
          <w:marLeft w:val="0"/>
          <w:marRight w:val="0"/>
          <w:marTop w:val="24"/>
          <w:marBottom w:val="24"/>
          <w:divBdr>
            <w:top w:val="none" w:sz="0" w:space="0" w:color="auto"/>
            <w:left w:val="none" w:sz="0" w:space="0" w:color="auto"/>
            <w:bottom w:val="none" w:sz="0" w:space="0" w:color="auto"/>
            <w:right w:val="none" w:sz="0" w:space="0" w:color="auto"/>
          </w:divBdr>
          <w:divsChild>
            <w:div w:id="523642005">
              <w:marLeft w:val="0"/>
              <w:marRight w:val="0"/>
              <w:marTop w:val="0"/>
              <w:marBottom w:val="0"/>
              <w:divBdr>
                <w:top w:val="none" w:sz="0" w:space="0" w:color="auto"/>
                <w:left w:val="none" w:sz="0" w:space="0" w:color="auto"/>
                <w:bottom w:val="none" w:sz="0" w:space="0" w:color="auto"/>
                <w:right w:val="none" w:sz="0" w:space="0" w:color="auto"/>
              </w:divBdr>
            </w:div>
          </w:divsChild>
        </w:div>
        <w:div w:id="622881383">
          <w:marLeft w:val="0"/>
          <w:marRight w:val="0"/>
          <w:marTop w:val="24"/>
          <w:marBottom w:val="24"/>
          <w:divBdr>
            <w:top w:val="none" w:sz="0" w:space="0" w:color="auto"/>
            <w:left w:val="none" w:sz="0" w:space="0" w:color="auto"/>
            <w:bottom w:val="none" w:sz="0" w:space="0" w:color="auto"/>
            <w:right w:val="none" w:sz="0" w:space="0" w:color="auto"/>
          </w:divBdr>
          <w:divsChild>
            <w:div w:id="428426799">
              <w:marLeft w:val="0"/>
              <w:marRight w:val="0"/>
              <w:marTop w:val="0"/>
              <w:marBottom w:val="0"/>
              <w:divBdr>
                <w:top w:val="none" w:sz="0" w:space="0" w:color="auto"/>
                <w:left w:val="none" w:sz="0" w:space="0" w:color="auto"/>
                <w:bottom w:val="none" w:sz="0" w:space="0" w:color="auto"/>
                <w:right w:val="none" w:sz="0" w:space="0" w:color="auto"/>
              </w:divBdr>
              <w:divsChild>
                <w:div w:id="11706068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43375563">
      <w:bodyDiv w:val="1"/>
      <w:marLeft w:val="0"/>
      <w:marRight w:val="0"/>
      <w:marTop w:val="0"/>
      <w:marBottom w:val="0"/>
      <w:divBdr>
        <w:top w:val="none" w:sz="0" w:space="0" w:color="auto"/>
        <w:left w:val="none" w:sz="0" w:space="0" w:color="auto"/>
        <w:bottom w:val="none" w:sz="0" w:space="0" w:color="auto"/>
        <w:right w:val="none" w:sz="0" w:space="0" w:color="auto"/>
      </w:divBdr>
      <w:divsChild>
        <w:div w:id="308482288">
          <w:marLeft w:val="0"/>
          <w:marRight w:val="0"/>
          <w:marTop w:val="240"/>
          <w:marBottom w:val="0"/>
          <w:divBdr>
            <w:top w:val="none" w:sz="0" w:space="0" w:color="auto"/>
            <w:left w:val="none" w:sz="0" w:space="0" w:color="auto"/>
            <w:bottom w:val="none" w:sz="0" w:space="0" w:color="auto"/>
            <w:right w:val="none" w:sz="0" w:space="0" w:color="auto"/>
          </w:divBdr>
          <w:divsChild>
            <w:div w:id="68818519">
              <w:marLeft w:val="0"/>
              <w:marRight w:val="0"/>
              <w:marTop w:val="0"/>
              <w:marBottom w:val="0"/>
              <w:divBdr>
                <w:top w:val="none" w:sz="0" w:space="0" w:color="auto"/>
                <w:left w:val="none" w:sz="0" w:space="0" w:color="auto"/>
                <w:bottom w:val="none" w:sz="0" w:space="0" w:color="auto"/>
                <w:right w:val="none" w:sz="0" w:space="0" w:color="auto"/>
              </w:divBdr>
              <w:divsChild>
                <w:div w:id="12727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16958">
          <w:marLeft w:val="0"/>
          <w:marRight w:val="0"/>
          <w:marTop w:val="240"/>
          <w:marBottom w:val="0"/>
          <w:divBdr>
            <w:top w:val="none" w:sz="0" w:space="0" w:color="auto"/>
            <w:left w:val="none" w:sz="0" w:space="0" w:color="auto"/>
            <w:bottom w:val="none" w:sz="0" w:space="0" w:color="auto"/>
            <w:right w:val="none" w:sz="0" w:space="0" w:color="auto"/>
          </w:divBdr>
          <w:divsChild>
            <w:div w:id="2045134457">
              <w:marLeft w:val="0"/>
              <w:marRight w:val="0"/>
              <w:marTop w:val="0"/>
              <w:marBottom w:val="0"/>
              <w:divBdr>
                <w:top w:val="none" w:sz="0" w:space="0" w:color="auto"/>
                <w:left w:val="none" w:sz="0" w:space="0" w:color="auto"/>
                <w:bottom w:val="none" w:sz="0" w:space="0" w:color="auto"/>
                <w:right w:val="none" w:sz="0" w:space="0" w:color="auto"/>
              </w:divBdr>
              <w:divsChild>
                <w:div w:id="114191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6496">
          <w:marLeft w:val="0"/>
          <w:marRight w:val="0"/>
          <w:marTop w:val="240"/>
          <w:marBottom w:val="0"/>
          <w:divBdr>
            <w:top w:val="none" w:sz="0" w:space="0" w:color="auto"/>
            <w:left w:val="none" w:sz="0" w:space="0" w:color="auto"/>
            <w:bottom w:val="none" w:sz="0" w:space="0" w:color="auto"/>
            <w:right w:val="none" w:sz="0" w:space="0" w:color="auto"/>
          </w:divBdr>
          <w:divsChild>
            <w:div w:id="1493401551">
              <w:marLeft w:val="0"/>
              <w:marRight w:val="0"/>
              <w:marTop w:val="0"/>
              <w:marBottom w:val="0"/>
              <w:divBdr>
                <w:top w:val="none" w:sz="0" w:space="0" w:color="auto"/>
                <w:left w:val="none" w:sz="0" w:space="0" w:color="auto"/>
                <w:bottom w:val="none" w:sz="0" w:space="0" w:color="auto"/>
                <w:right w:val="none" w:sz="0" w:space="0" w:color="auto"/>
              </w:divBdr>
              <w:divsChild>
                <w:div w:id="11797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48750">
          <w:marLeft w:val="0"/>
          <w:marRight w:val="0"/>
          <w:marTop w:val="240"/>
          <w:marBottom w:val="0"/>
          <w:divBdr>
            <w:top w:val="none" w:sz="0" w:space="0" w:color="auto"/>
            <w:left w:val="none" w:sz="0" w:space="0" w:color="auto"/>
            <w:bottom w:val="none" w:sz="0" w:space="0" w:color="auto"/>
            <w:right w:val="none" w:sz="0" w:space="0" w:color="auto"/>
          </w:divBdr>
          <w:divsChild>
            <w:div w:id="236670864">
              <w:marLeft w:val="0"/>
              <w:marRight w:val="0"/>
              <w:marTop w:val="0"/>
              <w:marBottom w:val="0"/>
              <w:divBdr>
                <w:top w:val="none" w:sz="0" w:space="0" w:color="auto"/>
                <w:left w:val="none" w:sz="0" w:space="0" w:color="auto"/>
                <w:bottom w:val="none" w:sz="0" w:space="0" w:color="auto"/>
                <w:right w:val="none" w:sz="0" w:space="0" w:color="auto"/>
              </w:divBdr>
              <w:divsChild>
                <w:div w:id="170413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9207">
      <w:bodyDiv w:val="1"/>
      <w:marLeft w:val="0"/>
      <w:marRight w:val="0"/>
      <w:marTop w:val="0"/>
      <w:marBottom w:val="0"/>
      <w:divBdr>
        <w:top w:val="none" w:sz="0" w:space="0" w:color="auto"/>
        <w:left w:val="none" w:sz="0" w:space="0" w:color="auto"/>
        <w:bottom w:val="none" w:sz="0" w:space="0" w:color="auto"/>
        <w:right w:val="none" w:sz="0" w:space="0" w:color="auto"/>
      </w:divBdr>
      <w:divsChild>
        <w:div w:id="469246516">
          <w:marLeft w:val="0"/>
          <w:marRight w:val="0"/>
          <w:marTop w:val="240"/>
          <w:marBottom w:val="0"/>
          <w:divBdr>
            <w:top w:val="none" w:sz="0" w:space="0" w:color="auto"/>
            <w:left w:val="none" w:sz="0" w:space="0" w:color="auto"/>
            <w:bottom w:val="none" w:sz="0" w:space="0" w:color="auto"/>
            <w:right w:val="none" w:sz="0" w:space="0" w:color="auto"/>
          </w:divBdr>
          <w:divsChild>
            <w:div w:id="960572159">
              <w:marLeft w:val="0"/>
              <w:marRight w:val="0"/>
              <w:marTop w:val="0"/>
              <w:marBottom w:val="0"/>
              <w:divBdr>
                <w:top w:val="none" w:sz="0" w:space="0" w:color="auto"/>
                <w:left w:val="none" w:sz="0" w:space="0" w:color="auto"/>
                <w:bottom w:val="none" w:sz="0" w:space="0" w:color="auto"/>
                <w:right w:val="none" w:sz="0" w:space="0" w:color="auto"/>
              </w:divBdr>
              <w:divsChild>
                <w:div w:id="5977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5886">
          <w:marLeft w:val="0"/>
          <w:marRight w:val="0"/>
          <w:marTop w:val="240"/>
          <w:marBottom w:val="0"/>
          <w:divBdr>
            <w:top w:val="none" w:sz="0" w:space="0" w:color="auto"/>
            <w:left w:val="none" w:sz="0" w:space="0" w:color="auto"/>
            <w:bottom w:val="none" w:sz="0" w:space="0" w:color="auto"/>
            <w:right w:val="none" w:sz="0" w:space="0" w:color="auto"/>
          </w:divBdr>
          <w:divsChild>
            <w:div w:id="368576447">
              <w:marLeft w:val="0"/>
              <w:marRight w:val="0"/>
              <w:marTop w:val="0"/>
              <w:marBottom w:val="0"/>
              <w:divBdr>
                <w:top w:val="none" w:sz="0" w:space="0" w:color="auto"/>
                <w:left w:val="none" w:sz="0" w:space="0" w:color="auto"/>
                <w:bottom w:val="none" w:sz="0" w:space="0" w:color="auto"/>
                <w:right w:val="none" w:sz="0" w:space="0" w:color="auto"/>
              </w:divBdr>
              <w:divsChild>
                <w:div w:id="10269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3080">
          <w:marLeft w:val="0"/>
          <w:marRight w:val="0"/>
          <w:marTop w:val="240"/>
          <w:marBottom w:val="0"/>
          <w:divBdr>
            <w:top w:val="none" w:sz="0" w:space="0" w:color="auto"/>
            <w:left w:val="none" w:sz="0" w:space="0" w:color="auto"/>
            <w:bottom w:val="none" w:sz="0" w:space="0" w:color="auto"/>
            <w:right w:val="none" w:sz="0" w:space="0" w:color="auto"/>
          </w:divBdr>
          <w:divsChild>
            <w:div w:id="687606066">
              <w:marLeft w:val="0"/>
              <w:marRight w:val="0"/>
              <w:marTop w:val="0"/>
              <w:marBottom w:val="0"/>
              <w:divBdr>
                <w:top w:val="none" w:sz="0" w:space="0" w:color="auto"/>
                <w:left w:val="none" w:sz="0" w:space="0" w:color="auto"/>
                <w:bottom w:val="none" w:sz="0" w:space="0" w:color="auto"/>
                <w:right w:val="none" w:sz="0" w:space="0" w:color="auto"/>
              </w:divBdr>
              <w:divsChild>
                <w:div w:id="6626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577">
          <w:marLeft w:val="0"/>
          <w:marRight w:val="0"/>
          <w:marTop w:val="240"/>
          <w:marBottom w:val="0"/>
          <w:divBdr>
            <w:top w:val="none" w:sz="0" w:space="0" w:color="auto"/>
            <w:left w:val="none" w:sz="0" w:space="0" w:color="auto"/>
            <w:bottom w:val="none" w:sz="0" w:space="0" w:color="auto"/>
            <w:right w:val="none" w:sz="0" w:space="0" w:color="auto"/>
          </w:divBdr>
          <w:divsChild>
            <w:div w:id="1057627157">
              <w:marLeft w:val="0"/>
              <w:marRight w:val="0"/>
              <w:marTop w:val="0"/>
              <w:marBottom w:val="0"/>
              <w:divBdr>
                <w:top w:val="none" w:sz="0" w:space="0" w:color="auto"/>
                <w:left w:val="none" w:sz="0" w:space="0" w:color="auto"/>
                <w:bottom w:val="none" w:sz="0" w:space="0" w:color="auto"/>
                <w:right w:val="none" w:sz="0" w:space="0" w:color="auto"/>
              </w:divBdr>
              <w:divsChild>
                <w:div w:id="8284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87018">
      <w:bodyDiv w:val="1"/>
      <w:marLeft w:val="0"/>
      <w:marRight w:val="0"/>
      <w:marTop w:val="0"/>
      <w:marBottom w:val="0"/>
      <w:divBdr>
        <w:top w:val="none" w:sz="0" w:space="0" w:color="auto"/>
        <w:left w:val="none" w:sz="0" w:space="0" w:color="auto"/>
        <w:bottom w:val="none" w:sz="0" w:space="0" w:color="auto"/>
        <w:right w:val="none" w:sz="0" w:space="0" w:color="auto"/>
      </w:divBdr>
      <w:divsChild>
        <w:div w:id="113907349">
          <w:marLeft w:val="0"/>
          <w:marRight w:val="0"/>
          <w:marTop w:val="240"/>
          <w:marBottom w:val="0"/>
          <w:divBdr>
            <w:top w:val="none" w:sz="0" w:space="0" w:color="auto"/>
            <w:left w:val="none" w:sz="0" w:space="0" w:color="auto"/>
            <w:bottom w:val="none" w:sz="0" w:space="0" w:color="auto"/>
            <w:right w:val="none" w:sz="0" w:space="0" w:color="auto"/>
          </w:divBdr>
        </w:div>
        <w:div w:id="204682951">
          <w:marLeft w:val="0"/>
          <w:marRight w:val="0"/>
          <w:marTop w:val="240"/>
          <w:marBottom w:val="0"/>
          <w:divBdr>
            <w:top w:val="none" w:sz="0" w:space="0" w:color="auto"/>
            <w:left w:val="none" w:sz="0" w:space="0" w:color="auto"/>
            <w:bottom w:val="none" w:sz="0" w:space="0" w:color="auto"/>
            <w:right w:val="none" w:sz="0" w:space="0" w:color="auto"/>
          </w:divBdr>
          <w:divsChild>
            <w:div w:id="250817099">
              <w:marLeft w:val="0"/>
              <w:marRight w:val="0"/>
              <w:marTop w:val="0"/>
              <w:marBottom w:val="0"/>
              <w:divBdr>
                <w:top w:val="none" w:sz="0" w:space="0" w:color="auto"/>
                <w:left w:val="none" w:sz="0" w:space="0" w:color="auto"/>
                <w:bottom w:val="none" w:sz="0" w:space="0" w:color="auto"/>
                <w:right w:val="none" w:sz="0" w:space="0" w:color="auto"/>
              </w:divBdr>
            </w:div>
          </w:divsChild>
        </w:div>
        <w:div w:id="305279020">
          <w:marLeft w:val="0"/>
          <w:marRight w:val="0"/>
          <w:marTop w:val="240"/>
          <w:marBottom w:val="0"/>
          <w:divBdr>
            <w:top w:val="none" w:sz="0" w:space="0" w:color="auto"/>
            <w:left w:val="none" w:sz="0" w:space="0" w:color="auto"/>
            <w:bottom w:val="none" w:sz="0" w:space="0" w:color="auto"/>
            <w:right w:val="none" w:sz="0" w:space="0" w:color="auto"/>
          </w:divBdr>
          <w:divsChild>
            <w:div w:id="1198934348">
              <w:marLeft w:val="0"/>
              <w:marRight w:val="0"/>
              <w:marTop w:val="0"/>
              <w:marBottom w:val="0"/>
              <w:divBdr>
                <w:top w:val="none" w:sz="0" w:space="0" w:color="auto"/>
                <w:left w:val="none" w:sz="0" w:space="0" w:color="auto"/>
                <w:bottom w:val="none" w:sz="0" w:space="0" w:color="auto"/>
                <w:right w:val="none" w:sz="0" w:space="0" w:color="auto"/>
              </w:divBdr>
            </w:div>
          </w:divsChild>
        </w:div>
        <w:div w:id="1293098208">
          <w:marLeft w:val="0"/>
          <w:marRight w:val="0"/>
          <w:marTop w:val="240"/>
          <w:marBottom w:val="0"/>
          <w:divBdr>
            <w:top w:val="none" w:sz="0" w:space="0" w:color="auto"/>
            <w:left w:val="none" w:sz="0" w:space="0" w:color="auto"/>
            <w:bottom w:val="none" w:sz="0" w:space="0" w:color="auto"/>
            <w:right w:val="none" w:sz="0" w:space="0" w:color="auto"/>
          </w:divBdr>
          <w:divsChild>
            <w:div w:id="2041083150">
              <w:marLeft w:val="0"/>
              <w:marRight w:val="0"/>
              <w:marTop w:val="0"/>
              <w:marBottom w:val="0"/>
              <w:divBdr>
                <w:top w:val="none" w:sz="0" w:space="0" w:color="auto"/>
                <w:left w:val="none" w:sz="0" w:space="0" w:color="auto"/>
                <w:bottom w:val="none" w:sz="0" w:space="0" w:color="auto"/>
                <w:right w:val="none" w:sz="0" w:space="0" w:color="auto"/>
              </w:divBdr>
            </w:div>
          </w:divsChild>
        </w:div>
        <w:div w:id="1323661343">
          <w:marLeft w:val="0"/>
          <w:marRight w:val="0"/>
          <w:marTop w:val="0"/>
          <w:marBottom w:val="0"/>
          <w:divBdr>
            <w:top w:val="none" w:sz="0" w:space="0" w:color="auto"/>
            <w:left w:val="none" w:sz="0" w:space="0" w:color="auto"/>
            <w:bottom w:val="none" w:sz="0" w:space="0" w:color="auto"/>
            <w:right w:val="none" w:sz="0" w:space="0" w:color="auto"/>
          </w:divBdr>
        </w:div>
        <w:div w:id="1429231054">
          <w:marLeft w:val="0"/>
          <w:marRight w:val="0"/>
          <w:marTop w:val="240"/>
          <w:marBottom w:val="0"/>
          <w:divBdr>
            <w:top w:val="none" w:sz="0" w:space="0" w:color="auto"/>
            <w:left w:val="none" w:sz="0" w:space="0" w:color="auto"/>
            <w:bottom w:val="none" w:sz="0" w:space="0" w:color="auto"/>
            <w:right w:val="none" w:sz="0" w:space="0" w:color="auto"/>
          </w:divBdr>
        </w:div>
        <w:div w:id="1755592081">
          <w:marLeft w:val="0"/>
          <w:marRight w:val="0"/>
          <w:marTop w:val="0"/>
          <w:marBottom w:val="0"/>
          <w:divBdr>
            <w:top w:val="none" w:sz="0" w:space="0" w:color="auto"/>
            <w:left w:val="none" w:sz="0" w:space="0" w:color="auto"/>
            <w:bottom w:val="none" w:sz="0" w:space="0" w:color="auto"/>
            <w:right w:val="none" w:sz="0" w:space="0" w:color="auto"/>
          </w:divBdr>
        </w:div>
      </w:divsChild>
    </w:div>
    <w:div w:id="552426898">
      <w:bodyDiv w:val="1"/>
      <w:marLeft w:val="0"/>
      <w:marRight w:val="0"/>
      <w:marTop w:val="0"/>
      <w:marBottom w:val="0"/>
      <w:divBdr>
        <w:top w:val="none" w:sz="0" w:space="0" w:color="auto"/>
        <w:left w:val="none" w:sz="0" w:space="0" w:color="auto"/>
        <w:bottom w:val="none" w:sz="0" w:space="0" w:color="auto"/>
        <w:right w:val="none" w:sz="0" w:space="0" w:color="auto"/>
      </w:divBdr>
      <w:divsChild>
        <w:div w:id="627928392">
          <w:marLeft w:val="0"/>
          <w:marRight w:val="0"/>
          <w:marTop w:val="240"/>
          <w:marBottom w:val="0"/>
          <w:divBdr>
            <w:top w:val="none" w:sz="0" w:space="0" w:color="auto"/>
            <w:left w:val="none" w:sz="0" w:space="0" w:color="auto"/>
            <w:bottom w:val="none" w:sz="0" w:space="0" w:color="auto"/>
            <w:right w:val="none" w:sz="0" w:space="0" w:color="auto"/>
          </w:divBdr>
          <w:divsChild>
            <w:div w:id="530655890">
              <w:marLeft w:val="0"/>
              <w:marRight w:val="0"/>
              <w:marTop w:val="0"/>
              <w:marBottom w:val="0"/>
              <w:divBdr>
                <w:top w:val="none" w:sz="0" w:space="0" w:color="auto"/>
                <w:left w:val="none" w:sz="0" w:space="0" w:color="auto"/>
                <w:bottom w:val="none" w:sz="0" w:space="0" w:color="auto"/>
                <w:right w:val="none" w:sz="0" w:space="0" w:color="auto"/>
              </w:divBdr>
            </w:div>
          </w:divsChild>
        </w:div>
        <w:div w:id="648093272">
          <w:marLeft w:val="0"/>
          <w:marRight w:val="0"/>
          <w:marTop w:val="240"/>
          <w:marBottom w:val="0"/>
          <w:divBdr>
            <w:top w:val="none" w:sz="0" w:space="0" w:color="auto"/>
            <w:left w:val="none" w:sz="0" w:space="0" w:color="auto"/>
            <w:bottom w:val="none" w:sz="0" w:space="0" w:color="auto"/>
            <w:right w:val="none" w:sz="0" w:space="0" w:color="auto"/>
          </w:divBdr>
        </w:div>
        <w:div w:id="694117648">
          <w:marLeft w:val="0"/>
          <w:marRight w:val="0"/>
          <w:marTop w:val="0"/>
          <w:marBottom w:val="0"/>
          <w:divBdr>
            <w:top w:val="none" w:sz="0" w:space="0" w:color="auto"/>
            <w:left w:val="none" w:sz="0" w:space="0" w:color="auto"/>
            <w:bottom w:val="none" w:sz="0" w:space="0" w:color="auto"/>
            <w:right w:val="none" w:sz="0" w:space="0" w:color="auto"/>
          </w:divBdr>
        </w:div>
        <w:div w:id="753670935">
          <w:marLeft w:val="0"/>
          <w:marRight w:val="0"/>
          <w:marTop w:val="240"/>
          <w:marBottom w:val="0"/>
          <w:divBdr>
            <w:top w:val="none" w:sz="0" w:space="0" w:color="auto"/>
            <w:left w:val="none" w:sz="0" w:space="0" w:color="auto"/>
            <w:bottom w:val="none" w:sz="0" w:space="0" w:color="auto"/>
            <w:right w:val="none" w:sz="0" w:space="0" w:color="auto"/>
          </w:divBdr>
        </w:div>
        <w:div w:id="990327716">
          <w:marLeft w:val="0"/>
          <w:marRight w:val="0"/>
          <w:marTop w:val="240"/>
          <w:marBottom w:val="0"/>
          <w:divBdr>
            <w:top w:val="none" w:sz="0" w:space="0" w:color="auto"/>
            <w:left w:val="none" w:sz="0" w:space="0" w:color="auto"/>
            <w:bottom w:val="none" w:sz="0" w:space="0" w:color="auto"/>
            <w:right w:val="none" w:sz="0" w:space="0" w:color="auto"/>
          </w:divBdr>
          <w:divsChild>
            <w:div w:id="1608273817">
              <w:marLeft w:val="0"/>
              <w:marRight w:val="0"/>
              <w:marTop w:val="0"/>
              <w:marBottom w:val="0"/>
              <w:divBdr>
                <w:top w:val="none" w:sz="0" w:space="0" w:color="auto"/>
                <w:left w:val="none" w:sz="0" w:space="0" w:color="auto"/>
                <w:bottom w:val="none" w:sz="0" w:space="0" w:color="auto"/>
                <w:right w:val="none" w:sz="0" w:space="0" w:color="auto"/>
              </w:divBdr>
            </w:div>
          </w:divsChild>
        </w:div>
        <w:div w:id="1212153944">
          <w:marLeft w:val="0"/>
          <w:marRight w:val="0"/>
          <w:marTop w:val="0"/>
          <w:marBottom w:val="0"/>
          <w:divBdr>
            <w:top w:val="none" w:sz="0" w:space="0" w:color="auto"/>
            <w:left w:val="none" w:sz="0" w:space="0" w:color="auto"/>
            <w:bottom w:val="none" w:sz="0" w:space="0" w:color="auto"/>
            <w:right w:val="none" w:sz="0" w:space="0" w:color="auto"/>
          </w:divBdr>
        </w:div>
        <w:div w:id="1413166320">
          <w:marLeft w:val="0"/>
          <w:marRight w:val="0"/>
          <w:marTop w:val="240"/>
          <w:marBottom w:val="0"/>
          <w:divBdr>
            <w:top w:val="none" w:sz="0" w:space="0" w:color="auto"/>
            <w:left w:val="none" w:sz="0" w:space="0" w:color="auto"/>
            <w:bottom w:val="none" w:sz="0" w:space="0" w:color="auto"/>
            <w:right w:val="none" w:sz="0" w:space="0" w:color="auto"/>
          </w:divBdr>
          <w:divsChild>
            <w:div w:id="1114060342">
              <w:marLeft w:val="0"/>
              <w:marRight w:val="0"/>
              <w:marTop w:val="0"/>
              <w:marBottom w:val="0"/>
              <w:divBdr>
                <w:top w:val="none" w:sz="0" w:space="0" w:color="auto"/>
                <w:left w:val="none" w:sz="0" w:space="0" w:color="auto"/>
                <w:bottom w:val="none" w:sz="0" w:space="0" w:color="auto"/>
                <w:right w:val="none" w:sz="0" w:space="0" w:color="auto"/>
              </w:divBdr>
            </w:div>
          </w:divsChild>
        </w:div>
        <w:div w:id="1426997467">
          <w:marLeft w:val="0"/>
          <w:marRight w:val="0"/>
          <w:marTop w:val="0"/>
          <w:marBottom w:val="0"/>
          <w:divBdr>
            <w:top w:val="none" w:sz="0" w:space="0" w:color="auto"/>
            <w:left w:val="none" w:sz="0" w:space="0" w:color="auto"/>
            <w:bottom w:val="none" w:sz="0" w:space="0" w:color="auto"/>
            <w:right w:val="none" w:sz="0" w:space="0" w:color="auto"/>
          </w:divBdr>
        </w:div>
        <w:div w:id="1450855473">
          <w:marLeft w:val="0"/>
          <w:marRight w:val="0"/>
          <w:marTop w:val="240"/>
          <w:marBottom w:val="0"/>
          <w:divBdr>
            <w:top w:val="none" w:sz="0" w:space="0" w:color="auto"/>
            <w:left w:val="none" w:sz="0" w:space="0" w:color="auto"/>
            <w:bottom w:val="none" w:sz="0" w:space="0" w:color="auto"/>
            <w:right w:val="none" w:sz="0" w:space="0" w:color="auto"/>
          </w:divBdr>
          <w:divsChild>
            <w:div w:id="42336418">
              <w:marLeft w:val="0"/>
              <w:marRight w:val="0"/>
              <w:marTop w:val="0"/>
              <w:marBottom w:val="0"/>
              <w:divBdr>
                <w:top w:val="none" w:sz="0" w:space="0" w:color="auto"/>
                <w:left w:val="none" w:sz="0" w:space="0" w:color="auto"/>
                <w:bottom w:val="none" w:sz="0" w:space="0" w:color="auto"/>
                <w:right w:val="none" w:sz="0" w:space="0" w:color="auto"/>
              </w:divBdr>
            </w:div>
          </w:divsChild>
        </w:div>
        <w:div w:id="1502116494">
          <w:marLeft w:val="0"/>
          <w:marRight w:val="0"/>
          <w:marTop w:val="240"/>
          <w:marBottom w:val="0"/>
          <w:divBdr>
            <w:top w:val="none" w:sz="0" w:space="0" w:color="auto"/>
            <w:left w:val="none" w:sz="0" w:space="0" w:color="auto"/>
            <w:bottom w:val="none" w:sz="0" w:space="0" w:color="auto"/>
            <w:right w:val="none" w:sz="0" w:space="0" w:color="auto"/>
          </w:divBdr>
          <w:divsChild>
            <w:div w:id="1982690875">
              <w:marLeft w:val="0"/>
              <w:marRight w:val="0"/>
              <w:marTop w:val="0"/>
              <w:marBottom w:val="0"/>
              <w:divBdr>
                <w:top w:val="none" w:sz="0" w:space="0" w:color="auto"/>
                <w:left w:val="none" w:sz="0" w:space="0" w:color="auto"/>
                <w:bottom w:val="none" w:sz="0" w:space="0" w:color="auto"/>
                <w:right w:val="none" w:sz="0" w:space="0" w:color="auto"/>
              </w:divBdr>
            </w:div>
          </w:divsChild>
        </w:div>
        <w:div w:id="1684624015">
          <w:marLeft w:val="0"/>
          <w:marRight w:val="0"/>
          <w:marTop w:val="240"/>
          <w:marBottom w:val="0"/>
          <w:divBdr>
            <w:top w:val="none" w:sz="0" w:space="0" w:color="auto"/>
            <w:left w:val="none" w:sz="0" w:space="0" w:color="auto"/>
            <w:bottom w:val="none" w:sz="0" w:space="0" w:color="auto"/>
            <w:right w:val="none" w:sz="0" w:space="0" w:color="auto"/>
          </w:divBdr>
        </w:div>
        <w:div w:id="1724450816">
          <w:marLeft w:val="0"/>
          <w:marRight w:val="0"/>
          <w:marTop w:val="240"/>
          <w:marBottom w:val="0"/>
          <w:divBdr>
            <w:top w:val="none" w:sz="0" w:space="0" w:color="auto"/>
            <w:left w:val="none" w:sz="0" w:space="0" w:color="auto"/>
            <w:bottom w:val="none" w:sz="0" w:space="0" w:color="auto"/>
            <w:right w:val="none" w:sz="0" w:space="0" w:color="auto"/>
          </w:divBdr>
          <w:divsChild>
            <w:div w:id="1264219961">
              <w:marLeft w:val="0"/>
              <w:marRight w:val="0"/>
              <w:marTop w:val="0"/>
              <w:marBottom w:val="0"/>
              <w:divBdr>
                <w:top w:val="none" w:sz="0" w:space="0" w:color="auto"/>
                <w:left w:val="none" w:sz="0" w:space="0" w:color="auto"/>
                <w:bottom w:val="none" w:sz="0" w:space="0" w:color="auto"/>
                <w:right w:val="none" w:sz="0" w:space="0" w:color="auto"/>
              </w:divBdr>
            </w:div>
          </w:divsChild>
        </w:div>
        <w:div w:id="1781335697">
          <w:marLeft w:val="0"/>
          <w:marRight w:val="0"/>
          <w:marTop w:val="240"/>
          <w:marBottom w:val="0"/>
          <w:divBdr>
            <w:top w:val="none" w:sz="0" w:space="0" w:color="auto"/>
            <w:left w:val="none" w:sz="0" w:space="0" w:color="auto"/>
            <w:bottom w:val="none" w:sz="0" w:space="0" w:color="auto"/>
            <w:right w:val="none" w:sz="0" w:space="0" w:color="auto"/>
          </w:divBdr>
          <w:divsChild>
            <w:div w:id="387530219">
              <w:marLeft w:val="0"/>
              <w:marRight w:val="0"/>
              <w:marTop w:val="0"/>
              <w:marBottom w:val="0"/>
              <w:divBdr>
                <w:top w:val="none" w:sz="0" w:space="0" w:color="auto"/>
                <w:left w:val="none" w:sz="0" w:space="0" w:color="auto"/>
                <w:bottom w:val="none" w:sz="0" w:space="0" w:color="auto"/>
                <w:right w:val="none" w:sz="0" w:space="0" w:color="auto"/>
              </w:divBdr>
            </w:div>
          </w:divsChild>
        </w:div>
        <w:div w:id="2067298362">
          <w:marLeft w:val="0"/>
          <w:marRight w:val="0"/>
          <w:marTop w:val="240"/>
          <w:marBottom w:val="0"/>
          <w:divBdr>
            <w:top w:val="none" w:sz="0" w:space="0" w:color="auto"/>
            <w:left w:val="none" w:sz="0" w:space="0" w:color="auto"/>
            <w:bottom w:val="none" w:sz="0" w:space="0" w:color="auto"/>
            <w:right w:val="none" w:sz="0" w:space="0" w:color="auto"/>
          </w:divBdr>
          <w:divsChild>
            <w:div w:id="18130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1855">
      <w:bodyDiv w:val="1"/>
      <w:marLeft w:val="0"/>
      <w:marRight w:val="0"/>
      <w:marTop w:val="0"/>
      <w:marBottom w:val="0"/>
      <w:divBdr>
        <w:top w:val="none" w:sz="0" w:space="0" w:color="auto"/>
        <w:left w:val="none" w:sz="0" w:space="0" w:color="auto"/>
        <w:bottom w:val="none" w:sz="0" w:space="0" w:color="auto"/>
        <w:right w:val="none" w:sz="0" w:space="0" w:color="auto"/>
      </w:divBdr>
      <w:divsChild>
        <w:div w:id="120389738">
          <w:marLeft w:val="0"/>
          <w:marRight w:val="0"/>
          <w:marTop w:val="24"/>
          <w:marBottom w:val="24"/>
          <w:divBdr>
            <w:top w:val="none" w:sz="0" w:space="0" w:color="auto"/>
            <w:left w:val="none" w:sz="0" w:space="0" w:color="auto"/>
            <w:bottom w:val="none" w:sz="0" w:space="0" w:color="auto"/>
            <w:right w:val="none" w:sz="0" w:space="0" w:color="auto"/>
          </w:divBdr>
          <w:divsChild>
            <w:div w:id="143015507">
              <w:marLeft w:val="0"/>
              <w:marRight w:val="0"/>
              <w:marTop w:val="0"/>
              <w:marBottom w:val="0"/>
              <w:divBdr>
                <w:top w:val="none" w:sz="0" w:space="0" w:color="auto"/>
                <w:left w:val="none" w:sz="0" w:space="0" w:color="auto"/>
                <w:bottom w:val="single" w:sz="6" w:space="0" w:color="252525"/>
                <w:right w:val="none" w:sz="0" w:space="0" w:color="auto"/>
              </w:divBdr>
              <w:divsChild>
                <w:div w:id="2441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59730">
          <w:marLeft w:val="0"/>
          <w:marRight w:val="0"/>
          <w:marTop w:val="24"/>
          <w:marBottom w:val="24"/>
          <w:divBdr>
            <w:top w:val="none" w:sz="0" w:space="0" w:color="auto"/>
            <w:left w:val="none" w:sz="0" w:space="0" w:color="auto"/>
            <w:bottom w:val="none" w:sz="0" w:space="0" w:color="auto"/>
            <w:right w:val="none" w:sz="0" w:space="0" w:color="auto"/>
          </w:divBdr>
          <w:divsChild>
            <w:div w:id="983583429">
              <w:marLeft w:val="0"/>
              <w:marRight w:val="0"/>
              <w:marTop w:val="0"/>
              <w:marBottom w:val="0"/>
              <w:divBdr>
                <w:top w:val="none" w:sz="0" w:space="0" w:color="auto"/>
                <w:left w:val="none" w:sz="0" w:space="0" w:color="auto"/>
                <w:bottom w:val="single" w:sz="6" w:space="0" w:color="252525"/>
                <w:right w:val="none" w:sz="0" w:space="0" w:color="auto"/>
              </w:divBdr>
              <w:divsChild>
                <w:div w:id="17798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18419">
          <w:marLeft w:val="0"/>
          <w:marRight w:val="0"/>
          <w:marTop w:val="24"/>
          <w:marBottom w:val="24"/>
          <w:divBdr>
            <w:top w:val="none" w:sz="0" w:space="0" w:color="auto"/>
            <w:left w:val="none" w:sz="0" w:space="0" w:color="auto"/>
            <w:bottom w:val="none" w:sz="0" w:space="0" w:color="auto"/>
            <w:right w:val="none" w:sz="0" w:space="0" w:color="auto"/>
          </w:divBdr>
          <w:divsChild>
            <w:div w:id="648095258">
              <w:marLeft w:val="0"/>
              <w:marRight w:val="0"/>
              <w:marTop w:val="0"/>
              <w:marBottom w:val="0"/>
              <w:divBdr>
                <w:top w:val="none" w:sz="0" w:space="0" w:color="auto"/>
                <w:left w:val="none" w:sz="0" w:space="0" w:color="auto"/>
                <w:bottom w:val="single" w:sz="6" w:space="0" w:color="252525"/>
                <w:right w:val="none" w:sz="0" w:space="0" w:color="auto"/>
              </w:divBdr>
              <w:divsChild>
                <w:div w:id="20404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527323">
          <w:marLeft w:val="0"/>
          <w:marRight w:val="0"/>
          <w:marTop w:val="24"/>
          <w:marBottom w:val="24"/>
          <w:divBdr>
            <w:top w:val="none" w:sz="0" w:space="0" w:color="auto"/>
            <w:left w:val="none" w:sz="0" w:space="0" w:color="auto"/>
            <w:bottom w:val="none" w:sz="0" w:space="0" w:color="auto"/>
            <w:right w:val="none" w:sz="0" w:space="0" w:color="auto"/>
          </w:divBdr>
          <w:divsChild>
            <w:div w:id="1532037506">
              <w:marLeft w:val="0"/>
              <w:marRight w:val="0"/>
              <w:marTop w:val="0"/>
              <w:marBottom w:val="0"/>
              <w:divBdr>
                <w:top w:val="none" w:sz="0" w:space="0" w:color="auto"/>
                <w:left w:val="none" w:sz="0" w:space="0" w:color="auto"/>
                <w:bottom w:val="none" w:sz="0" w:space="0" w:color="auto"/>
                <w:right w:val="none" w:sz="0" w:space="0" w:color="auto"/>
              </w:divBdr>
            </w:div>
          </w:divsChild>
        </w:div>
        <w:div w:id="1503549283">
          <w:marLeft w:val="0"/>
          <w:marRight w:val="0"/>
          <w:marTop w:val="24"/>
          <w:marBottom w:val="24"/>
          <w:divBdr>
            <w:top w:val="none" w:sz="0" w:space="0" w:color="auto"/>
            <w:left w:val="none" w:sz="0" w:space="0" w:color="auto"/>
            <w:bottom w:val="none" w:sz="0" w:space="0" w:color="auto"/>
            <w:right w:val="none" w:sz="0" w:space="0" w:color="auto"/>
          </w:divBdr>
          <w:divsChild>
            <w:div w:id="785348899">
              <w:marLeft w:val="0"/>
              <w:marRight w:val="0"/>
              <w:marTop w:val="0"/>
              <w:marBottom w:val="0"/>
              <w:divBdr>
                <w:top w:val="none" w:sz="0" w:space="0" w:color="auto"/>
                <w:left w:val="none" w:sz="0" w:space="0" w:color="auto"/>
                <w:bottom w:val="single" w:sz="6" w:space="0" w:color="252525"/>
                <w:right w:val="none" w:sz="0" w:space="0" w:color="auto"/>
              </w:divBdr>
              <w:divsChild>
                <w:div w:id="6802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1780">
          <w:marLeft w:val="0"/>
          <w:marRight w:val="0"/>
          <w:marTop w:val="24"/>
          <w:marBottom w:val="24"/>
          <w:divBdr>
            <w:top w:val="none" w:sz="0" w:space="0" w:color="auto"/>
            <w:left w:val="none" w:sz="0" w:space="0" w:color="auto"/>
            <w:bottom w:val="none" w:sz="0" w:space="0" w:color="auto"/>
            <w:right w:val="none" w:sz="0" w:space="0" w:color="auto"/>
          </w:divBdr>
          <w:divsChild>
            <w:div w:id="1868366030">
              <w:marLeft w:val="0"/>
              <w:marRight w:val="0"/>
              <w:marTop w:val="0"/>
              <w:marBottom w:val="0"/>
              <w:divBdr>
                <w:top w:val="none" w:sz="0" w:space="0" w:color="auto"/>
                <w:left w:val="none" w:sz="0" w:space="0" w:color="auto"/>
                <w:bottom w:val="none" w:sz="0" w:space="0" w:color="auto"/>
                <w:right w:val="none" w:sz="0" w:space="0" w:color="auto"/>
              </w:divBdr>
            </w:div>
          </w:divsChild>
        </w:div>
        <w:div w:id="2089499795">
          <w:marLeft w:val="0"/>
          <w:marRight w:val="0"/>
          <w:marTop w:val="24"/>
          <w:marBottom w:val="24"/>
          <w:divBdr>
            <w:top w:val="none" w:sz="0" w:space="0" w:color="auto"/>
            <w:left w:val="none" w:sz="0" w:space="0" w:color="auto"/>
            <w:bottom w:val="none" w:sz="0" w:space="0" w:color="auto"/>
            <w:right w:val="none" w:sz="0" w:space="0" w:color="auto"/>
          </w:divBdr>
          <w:divsChild>
            <w:div w:id="1548177016">
              <w:marLeft w:val="0"/>
              <w:marRight w:val="0"/>
              <w:marTop w:val="0"/>
              <w:marBottom w:val="0"/>
              <w:divBdr>
                <w:top w:val="none" w:sz="0" w:space="0" w:color="auto"/>
                <w:left w:val="none" w:sz="0" w:space="0" w:color="auto"/>
                <w:bottom w:val="single" w:sz="6" w:space="0" w:color="252525"/>
                <w:right w:val="none" w:sz="0" w:space="0" w:color="auto"/>
              </w:divBdr>
              <w:divsChild>
                <w:div w:id="1706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129741">
      <w:bodyDiv w:val="1"/>
      <w:marLeft w:val="0"/>
      <w:marRight w:val="0"/>
      <w:marTop w:val="0"/>
      <w:marBottom w:val="0"/>
      <w:divBdr>
        <w:top w:val="none" w:sz="0" w:space="0" w:color="auto"/>
        <w:left w:val="none" w:sz="0" w:space="0" w:color="auto"/>
        <w:bottom w:val="none" w:sz="0" w:space="0" w:color="auto"/>
        <w:right w:val="none" w:sz="0" w:space="0" w:color="auto"/>
      </w:divBdr>
      <w:divsChild>
        <w:div w:id="286862732">
          <w:marLeft w:val="0"/>
          <w:marRight w:val="0"/>
          <w:marTop w:val="240"/>
          <w:marBottom w:val="0"/>
          <w:divBdr>
            <w:top w:val="none" w:sz="0" w:space="0" w:color="auto"/>
            <w:left w:val="none" w:sz="0" w:space="0" w:color="auto"/>
            <w:bottom w:val="none" w:sz="0" w:space="0" w:color="auto"/>
            <w:right w:val="none" w:sz="0" w:space="0" w:color="auto"/>
          </w:divBdr>
        </w:div>
        <w:div w:id="1903056466">
          <w:marLeft w:val="0"/>
          <w:marRight w:val="0"/>
          <w:marTop w:val="0"/>
          <w:marBottom w:val="0"/>
          <w:divBdr>
            <w:top w:val="none" w:sz="0" w:space="0" w:color="auto"/>
            <w:left w:val="none" w:sz="0" w:space="0" w:color="auto"/>
            <w:bottom w:val="none" w:sz="0" w:space="0" w:color="auto"/>
            <w:right w:val="none" w:sz="0" w:space="0" w:color="auto"/>
          </w:divBdr>
        </w:div>
      </w:divsChild>
    </w:div>
    <w:div w:id="562369078">
      <w:bodyDiv w:val="1"/>
      <w:marLeft w:val="0"/>
      <w:marRight w:val="0"/>
      <w:marTop w:val="0"/>
      <w:marBottom w:val="0"/>
      <w:divBdr>
        <w:top w:val="none" w:sz="0" w:space="0" w:color="auto"/>
        <w:left w:val="none" w:sz="0" w:space="0" w:color="auto"/>
        <w:bottom w:val="none" w:sz="0" w:space="0" w:color="auto"/>
        <w:right w:val="none" w:sz="0" w:space="0" w:color="auto"/>
      </w:divBdr>
      <w:divsChild>
        <w:div w:id="351879139">
          <w:marLeft w:val="0"/>
          <w:marRight w:val="0"/>
          <w:marTop w:val="24"/>
          <w:marBottom w:val="24"/>
          <w:divBdr>
            <w:top w:val="none" w:sz="0" w:space="0" w:color="auto"/>
            <w:left w:val="none" w:sz="0" w:space="0" w:color="auto"/>
            <w:bottom w:val="none" w:sz="0" w:space="0" w:color="auto"/>
            <w:right w:val="none" w:sz="0" w:space="0" w:color="auto"/>
          </w:divBdr>
          <w:divsChild>
            <w:div w:id="969019484">
              <w:marLeft w:val="0"/>
              <w:marRight w:val="0"/>
              <w:marTop w:val="0"/>
              <w:marBottom w:val="0"/>
              <w:divBdr>
                <w:top w:val="none" w:sz="0" w:space="0" w:color="auto"/>
                <w:left w:val="none" w:sz="0" w:space="0" w:color="auto"/>
                <w:bottom w:val="none" w:sz="0" w:space="0" w:color="auto"/>
                <w:right w:val="none" w:sz="0" w:space="0" w:color="auto"/>
              </w:divBdr>
            </w:div>
          </w:divsChild>
        </w:div>
        <w:div w:id="1682702860">
          <w:marLeft w:val="0"/>
          <w:marRight w:val="0"/>
          <w:marTop w:val="24"/>
          <w:marBottom w:val="24"/>
          <w:divBdr>
            <w:top w:val="none" w:sz="0" w:space="0" w:color="auto"/>
            <w:left w:val="none" w:sz="0" w:space="0" w:color="auto"/>
            <w:bottom w:val="none" w:sz="0" w:space="0" w:color="auto"/>
            <w:right w:val="none" w:sz="0" w:space="0" w:color="auto"/>
          </w:divBdr>
          <w:divsChild>
            <w:div w:id="3170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26264">
      <w:bodyDiv w:val="1"/>
      <w:marLeft w:val="0"/>
      <w:marRight w:val="0"/>
      <w:marTop w:val="0"/>
      <w:marBottom w:val="0"/>
      <w:divBdr>
        <w:top w:val="none" w:sz="0" w:space="0" w:color="auto"/>
        <w:left w:val="none" w:sz="0" w:space="0" w:color="auto"/>
        <w:bottom w:val="none" w:sz="0" w:space="0" w:color="auto"/>
        <w:right w:val="none" w:sz="0" w:space="0" w:color="auto"/>
      </w:divBdr>
      <w:divsChild>
        <w:div w:id="846019068">
          <w:marLeft w:val="0"/>
          <w:marRight w:val="0"/>
          <w:marTop w:val="240"/>
          <w:marBottom w:val="0"/>
          <w:divBdr>
            <w:top w:val="none" w:sz="0" w:space="0" w:color="auto"/>
            <w:left w:val="none" w:sz="0" w:space="0" w:color="auto"/>
            <w:bottom w:val="none" w:sz="0" w:space="0" w:color="auto"/>
            <w:right w:val="none" w:sz="0" w:space="0" w:color="auto"/>
          </w:divBdr>
          <w:divsChild>
            <w:div w:id="556016457">
              <w:marLeft w:val="0"/>
              <w:marRight w:val="0"/>
              <w:marTop w:val="0"/>
              <w:marBottom w:val="0"/>
              <w:divBdr>
                <w:top w:val="none" w:sz="0" w:space="0" w:color="auto"/>
                <w:left w:val="none" w:sz="0" w:space="0" w:color="auto"/>
                <w:bottom w:val="none" w:sz="0" w:space="0" w:color="auto"/>
                <w:right w:val="none" w:sz="0" w:space="0" w:color="auto"/>
              </w:divBdr>
            </w:div>
          </w:divsChild>
        </w:div>
        <w:div w:id="1166243312">
          <w:marLeft w:val="0"/>
          <w:marRight w:val="0"/>
          <w:marTop w:val="240"/>
          <w:marBottom w:val="0"/>
          <w:divBdr>
            <w:top w:val="none" w:sz="0" w:space="0" w:color="auto"/>
            <w:left w:val="none" w:sz="0" w:space="0" w:color="auto"/>
            <w:bottom w:val="none" w:sz="0" w:space="0" w:color="auto"/>
            <w:right w:val="none" w:sz="0" w:space="0" w:color="auto"/>
          </w:divBdr>
          <w:divsChild>
            <w:div w:id="154685370">
              <w:marLeft w:val="0"/>
              <w:marRight w:val="0"/>
              <w:marTop w:val="0"/>
              <w:marBottom w:val="0"/>
              <w:divBdr>
                <w:top w:val="none" w:sz="0" w:space="0" w:color="auto"/>
                <w:left w:val="none" w:sz="0" w:space="0" w:color="auto"/>
                <w:bottom w:val="none" w:sz="0" w:space="0" w:color="auto"/>
                <w:right w:val="none" w:sz="0" w:space="0" w:color="auto"/>
              </w:divBdr>
            </w:div>
          </w:divsChild>
        </w:div>
        <w:div w:id="1918055130">
          <w:marLeft w:val="0"/>
          <w:marRight w:val="0"/>
          <w:marTop w:val="240"/>
          <w:marBottom w:val="0"/>
          <w:divBdr>
            <w:top w:val="none" w:sz="0" w:space="0" w:color="auto"/>
            <w:left w:val="none" w:sz="0" w:space="0" w:color="auto"/>
            <w:bottom w:val="none" w:sz="0" w:space="0" w:color="auto"/>
            <w:right w:val="none" w:sz="0" w:space="0" w:color="auto"/>
          </w:divBdr>
        </w:div>
        <w:div w:id="2090148483">
          <w:marLeft w:val="0"/>
          <w:marRight w:val="0"/>
          <w:marTop w:val="0"/>
          <w:marBottom w:val="0"/>
          <w:divBdr>
            <w:top w:val="none" w:sz="0" w:space="0" w:color="auto"/>
            <w:left w:val="none" w:sz="0" w:space="0" w:color="auto"/>
            <w:bottom w:val="none" w:sz="0" w:space="0" w:color="auto"/>
            <w:right w:val="none" w:sz="0" w:space="0" w:color="auto"/>
          </w:divBdr>
        </w:div>
      </w:divsChild>
    </w:div>
    <w:div w:id="565654708">
      <w:bodyDiv w:val="1"/>
      <w:marLeft w:val="0"/>
      <w:marRight w:val="0"/>
      <w:marTop w:val="0"/>
      <w:marBottom w:val="0"/>
      <w:divBdr>
        <w:top w:val="none" w:sz="0" w:space="0" w:color="auto"/>
        <w:left w:val="none" w:sz="0" w:space="0" w:color="auto"/>
        <w:bottom w:val="none" w:sz="0" w:space="0" w:color="auto"/>
        <w:right w:val="none" w:sz="0" w:space="0" w:color="auto"/>
      </w:divBdr>
      <w:divsChild>
        <w:div w:id="481894800">
          <w:marLeft w:val="0"/>
          <w:marRight w:val="0"/>
          <w:marTop w:val="24"/>
          <w:marBottom w:val="24"/>
          <w:divBdr>
            <w:top w:val="none" w:sz="0" w:space="0" w:color="auto"/>
            <w:left w:val="none" w:sz="0" w:space="0" w:color="auto"/>
            <w:bottom w:val="none" w:sz="0" w:space="0" w:color="auto"/>
            <w:right w:val="none" w:sz="0" w:space="0" w:color="auto"/>
          </w:divBdr>
          <w:divsChild>
            <w:div w:id="1761564098">
              <w:marLeft w:val="0"/>
              <w:marRight w:val="0"/>
              <w:marTop w:val="0"/>
              <w:marBottom w:val="0"/>
              <w:divBdr>
                <w:top w:val="none" w:sz="0" w:space="0" w:color="auto"/>
                <w:left w:val="none" w:sz="0" w:space="0" w:color="auto"/>
                <w:bottom w:val="none" w:sz="0" w:space="0" w:color="auto"/>
                <w:right w:val="none" w:sz="0" w:space="0" w:color="auto"/>
              </w:divBdr>
            </w:div>
          </w:divsChild>
        </w:div>
        <w:div w:id="1071923674">
          <w:marLeft w:val="0"/>
          <w:marRight w:val="0"/>
          <w:marTop w:val="24"/>
          <w:marBottom w:val="24"/>
          <w:divBdr>
            <w:top w:val="none" w:sz="0" w:space="0" w:color="auto"/>
            <w:left w:val="none" w:sz="0" w:space="0" w:color="auto"/>
            <w:bottom w:val="none" w:sz="0" w:space="0" w:color="auto"/>
            <w:right w:val="none" w:sz="0" w:space="0" w:color="auto"/>
          </w:divBdr>
          <w:divsChild>
            <w:div w:id="112172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19470">
      <w:bodyDiv w:val="1"/>
      <w:marLeft w:val="0"/>
      <w:marRight w:val="0"/>
      <w:marTop w:val="0"/>
      <w:marBottom w:val="0"/>
      <w:divBdr>
        <w:top w:val="none" w:sz="0" w:space="0" w:color="auto"/>
        <w:left w:val="none" w:sz="0" w:space="0" w:color="auto"/>
        <w:bottom w:val="none" w:sz="0" w:space="0" w:color="auto"/>
        <w:right w:val="none" w:sz="0" w:space="0" w:color="auto"/>
      </w:divBdr>
      <w:divsChild>
        <w:div w:id="793061400">
          <w:marLeft w:val="0"/>
          <w:marRight w:val="0"/>
          <w:marTop w:val="0"/>
          <w:marBottom w:val="0"/>
          <w:divBdr>
            <w:top w:val="none" w:sz="0" w:space="0" w:color="auto"/>
            <w:left w:val="none" w:sz="0" w:space="0" w:color="auto"/>
            <w:bottom w:val="none" w:sz="0" w:space="0" w:color="auto"/>
            <w:right w:val="none" w:sz="0" w:space="0" w:color="auto"/>
          </w:divBdr>
        </w:div>
        <w:div w:id="1280643501">
          <w:marLeft w:val="0"/>
          <w:marRight w:val="0"/>
          <w:marTop w:val="240"/>
          <w:marBottom w:val="0"/>
          <w:divBdr>
            <w:top w:val="none" w:sz="0" w:space="0" w:color="auto"/>
            <w:left w:val="none" w:sz="0" w:space="0" w:color="auto"/>
            <w:bottom w:val="none" w:sz="0" w:space="0" w:color="auto"/>
            <w:right w:val="none" w:sz="0" w:space="0" w:color="auto"/>
          </w:divBdr>
        </w:div>
      </w:divsChild>
    </w:div>
    <w:div w:id="570233605">
      <w:bodyDiv w:val="1"/>
      <w:marLeft w:val="0"/>
      <w:marRight w:val="0"/>
      <w:marTop w:val="0"/>
      <w:marBottom w:val="0"/>
      <w:divBdr>
        <w:top w:val="none" w:sz="0" w:space="0" w:color="auto"/>
        <w:left w:val="none" w:sz="0" w:space="0" w:color="auto"/>
        <w:bottom w:val="none" w:sz="0" w:space="0" w:color="auto"/>
        <w:right w:val="none" w:sz="0" w:space="0" w:color="auto"/>
      </w:divBdr>
      <w:divsChild>
        <w:div w:id="329065873">
          <w:marLeft w:val="1423"/>
          <w:marRight w:val="0"/>
          <w:marTop w:val="0"/>
          <w:marBottom w:val="0"/>
          <w:divBdr>
            <w:top w:val="none" w:sz="0" w:space="0" w:color="auto"/>
            <w:left w:val="none" w:sz="0" w:space="0" w:color="auto"/>
            <w:bottom w:val="none" w:sz="0" w:space="0" w:color="auto"/>
            <w:right w:val="none" w:sz="0" w:space="0" w:color="auto"/>
          </w:divBdr>
          <w:divsChild>
            <w:div w:id="1195079679">
              <w:marLeft w:val="0"/>
              <w:marRight w:val="0"/>
              <w:marTop w:val="0"/>
              <w:marBottom w:val="0"/>
              <w:divBdr>
                <w:top w:val="none" w:sz="0" w:space="0" w:color="auto"/>
                <w:left w:val="none" w:sz="0" w:space="0" w:color="auto"/>
                <w:bottom w:val="none" w:sz="0" w:space="0" w:color="auto"/>
                <w:right w:val="none" w:sz="0" w:space="0" w:color="auto"/>
              </w:divBdr>
              <w:divsChild>
                <w:div w:id="174136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3850">
          <w:marLeft w:val="0"/>
          <w:marRight w:val="0"/>
          <w:marTop w:val="0"/>
          <w:marBottom w:val="0"/>
          <w:divBdr>
            <w:top w:val="none" w:sz="0" w:space="0" w:color="auto"/>
            <w:left w:val="none" w:sz="0" w:space="0" w:color="auto"/>
            <w:bottom w:val="none" w:sz="0" w:space="0" w:color="auto"/>
            <w:right w:val="none" w:sz="0" w:space="0" w:color="auto"/>
          </w:divBdr>
        </w:div>
        <w:div w:id="1518613807">
          <w:marLeft w:val="0"/>
          <w:marRight w:val="0"/>
          <w:marTop w:val="0"/>
          <w:marBottom w:val="0"/>
          <w:divBdr>
            <w:top w:val="none" w:sz="0" w:space="0" w:color="auto"/>
            <w:left w:val="none" w:sz="0" w:space="0" w:color="auto"/>
            <w:bottom w:val="none" w:sz="0" w:space="0" w:color="auto"/>
            <w:right w:val="none" w:sz="0" w:space="0" w:color="auto"/>
          </w:divBdr>
        </w:div>
        <w:div w:id="2053114798">
          <w:marLeft w:val="1423"/>
          <w:marRight w:val="0"/>
          <w:marTop w:val="0"/>
          <w:marBottom w:val="0"/>
          <w:divBdr>
            <w:top w:val="none" w:sz="0" w:space="0" w:color="auto"/>
            <w:left w:val="none" w:sz="0" w:space="0" w:color="auto"/>
            <w:bottom w:val="none" w:sz="0" w:space="0" w:color="auto"/>
            <w:right w:val="none" w:sz="0" w:space="0" w:color="auto"/>
          </w:divBdr>
          <w:divsChild>
            <w:div w:id="1908490818">
              <w:marLeft w:val="0"/>
              <w:marRight w:val="0"/>
              <w:marTop w:val="0"/>
              <w:marBottom w:val="0"/>
              <w:divBdr>
                <w:top w:val="none" w:sz="0" w:space="0" w:color="auto"/>
                <w:left w:val="none" w:sz="0" w:space="0" w:color="auto"/>
                <w:bottom w:val="none" w:sz="0" w:space="0" w:color="auto"/>
                <w:right w:val="none" w:sz="0" w:space="0" w:color="auto"/>
              </w:divBdr>
              <w:divsChild>
                <w:div w:id="31857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5915">
      <w:bodyDiv w:val="1"/>
      <w:marLeft w:val="0"/>
      <w:marRight w:val="0"/>
      <w:marTop w:val="0"/>
      <w:marBottom w:val="0"/>
      <w:divBdr>
        <w:top w:val="none" w:sz="0" w:space="0" w:color="auto"/>
        <w:left w:val="none" w:sz="0" w:space="0" w:color="auto"/>
        <w:bottom w:val="none" w:sz="0" w:space="0" w:color="auto"/>
        <w:right w:val="none" w:sz="0" w:space="0" w:color="auto"/>
      </w:divBdr>
    </w:div>
    <w:div w:id="580606627">
      <w:bodyDiv w:val="1"/>
      <w:marLeft w:val="0"/>
      <w:marRight w:val="0"/>
      <w:marTop w:val="0"/>
      <w:marBottom w:val="0"/>
      <w:divBdr>
        <w:top w:val="none" w:sz="0" w:space="0" w:color="auto"/>
        <w:left w:val="none" w:sz="0" w:space="0" w:color="auto"/>
        <w:bottom w:val="none" w:sz="0" w:space="0" w:color="auto"/>
        <w:right w:val="none" w:sz="0" w:space="0" w:color="auto"/>
      </w:divBdr>
      <w:divsChild>
        <w:div w:id="96800895">
          <w:marLeft w:val="0"/>
          <w:marRight w:val="0"/>
          <w:marTop w:val="24"/>
          <w:marBottom w:val="24"/>
          <w:divBdr>
            <w:top w:val="none" w:sz="0" w:space="0" w:color="auto"/>
            <w:left w:val="none" w:sz="0" w:space="0" w:color="auto"/>
            <w:bottom w:val="none" w:sz="0" w:space="0" w:color="auto"/>
            <w:right w:val="none" w:sz="0" w:space="0" w:color="auto"/>
          </w:divBdr>
          <w:divsChild>
            <w:div w:id="205336169">
              <w:marLeft w:val="0"/>
              <w:marRight w:val="0"/>
              <w:marTop w:val="0"/>
              <w:marBottom w:val="0"/>
              <w:divBdr>
                <w:top w:val="none" w:sz="0" w:space="0" w:color="auto"/>
                <w:left w:val="none" w:sz="0" w:space="0" w:color="auto"/>
                <w:bottom w:val="none" w:sz="0" w:space="0" w:color="auto"/>
                <w:right w:val="none" w:sz="0" w:space="0" w:color="auto"/>
              </w:divBdr>
            </w:div>
          </w:divsChild>
        </w:div>
        <w:div w:id="112217467">
          <w:marLeft w:val="0"/>
          <w:marRight w:val="0"/>
          <w:marTop w:val="24"/>
          <w:marBottom w:val="24"/>
          <w:divBdr>
            <w:top w:val="none" w:sz="0" w:space="0" w:color="auto"/>
            <w:left w:val="none" w:sz="0" w:space="0" w:color="auto"/>
            <w:bottom w:val="none" w:sz="0" w:space="0" w:color="auto"/>
            <w:right w:val="none" w:sz="0" w:space="0" w:color="auto"/>
          </w:divBdr>
          <w:divsChild>
            <w:div w:id="754204703">
              <w:marLeft w:val="0"/>
              <w:marRight w:val="0"/>
              <w:marTop w:val="0"/>
              <w:marBottom w:val="0"/>
              <w:divBdr>
                <w:top w:val="none" w:sz="0" w:space="0" w:color="auto"/>
                <w:left w:val="none" w:sz="0" w:space="0" w:color="auto"/>
                <w:bottom w:val="none" w:sz="0" w:space="0" w:color="auto"/>
                <w:right w:val="none" w:sz="0" w:space="0" w:color="auto"/>
              </w:divBdr>
            </w:div>
          </w:divsChild>
        </w:div>
        <w:div w:id="134030334">
          <w:marLeft w:val="0"/>
          <w:marRight w:val="0"/>
          <w:marTop w:val="24"/>
          <w:marBottom w:val="24"/>
          <w:divBdr>
            <w:top w:val="none" w:sz="0" w:space="0" w:color="auto"/>
            <w:left w:val="none" w:sz="0" w:space="0" w:color="auto"/>
            <w:bottom w:val="none" w:sz="0" w:space="0" w:color="auto"/>
            <w:right w:val="none" w:sz="0" w:space="0" w:color="auto"/>
          </w:divBdr>
          <w:divsChild>
            <w:div w:id="1555890717">
              <w:marLeft w:val="0"/>
              <w:marRight w:val="0"/>
              <w:marTop w:val="0"/>
              <w:marBottom w:val="0"/>
              <w:divBdr>
                <w:top w:val="none" w:sz="0" w:space="0" w:color="auto"/>
                <w:left w:val="none" w:sz="0" w:space="0" w:color="auto"/>
                <w:bottom w:val="none" w:sz="0" w:space="0" w:color="auto"/>
                <w:right w:val="none" w:sz="0" w:space="0" w:color="auto"/>
              </w:divBdr>
              <w:divsChild>
                <w:div w:id="3280195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2956829">
          <w:marLeft w:val="0"/>
          <w:marRight w:val="0"/>
          <w:marTop w:val="24"/>
          <w:marBottom w:val="24"/>
          <w:divBdr>
            <w:top w:val="none" w:sz="0" w:space="0" w:color="auto"/>
            <w:left w:val="none" w:sz="0" w:space="0" w:color="auto"/>
            <w:bottom w:val="none" w:sz="0" w:space="0" w:color="auto"/>
            <w:right w:val="none" w:sz="0" w:space="0" w:color="auto"/>
          </w:divBdr>
          <w:divsChild>
            <w:div w:id="1282104473">
              <w:marLeft w:val="0"/>
              <w:marRight w:val="0"/>
              <w:marTop w:val="0"/>
              <w:marBottom w:val="0"/>
              <w:divBdr>
                <w:top w:val="none" w:sz="0" w:space="0" w:color="auto"/>
                <w:left w:val="none" w:sz="0" w:space="0" w:color="auto"/>
                <w:bottom w:val="none" w:sz="0" w:space="0" w:color="auto"/>
                <w:right w:val="none" w:sz="0" w:space="0" w:color="auto"/>
              </w:divBdr>
            </w:div>
          </w:divsChild>
        </w:div>
        <w:div w:id="368456545">
          <w:marLeft w:val="0"/>
          <w:marRight w:val="0"/>
          <w:marTop w:val="24"/>
          <w:marBottom w:val="24"/>
          <w:divBdr>
            <w:top w:val="none" w:sz="0" w:space="0" w:color="auto"/>
            <w:left w:val="none" w:sz="0" w:space="0" w:color="auto"/>
            <w:bottom w:val="none" w:sz="0" w:space="0" w:color="auto"/>
            <w:right w:val="none" w:sz="0" w:space="0" w:color="auto"/>
          </w:divBdr>
          <w:divsChild>
            <w:div w:id="1256017689">
              <w:marLeft w:val="0"/>
              <w:marRight w:val="0"/>
              <w:marTop w:val="0"/>
              <w:marBottom w:val="0"/>
              <w:divBdr>
                <w:top w:val="none" w:sz="0" w:space="0" w:color="auto"/>
                <w:left w:val="none" w:sz="0" w:space="0" w:color="auto"/>
                <w:bottom w:val="none" w:sz="0" w:space="0" w:color="auto"/>
                <w:right w:val="none" w:sz="0" w:space="0" w:color="auto"/>
              </w:divBdr>
            </w:div>
          </w:divsChild>
        </w:div>
        <w:div w:id="445657522">
          <w:marLeft w:val="0"/>
          <w:marRight w:val="0"/>
          <w:marTop w:val="24"/>
          <w:marBottom w:val="24"/>
          <w:divBdr>
            <w:top w:val="none" w:sz="0" w:space="0" w:color="auto"/>
            <w:left w:val="none" w:sz="0" w:space="0" w:color="auto"/>
            <w:bottom w:val="none" w:sz="0" w:space="0" w:color="auto"/>
            <w:right w:val="none" w:sz="0" w:space="0" w:color="auto"/>
          </w:divBdr>
          <w:divsChild>
            <w:div w:id="1514028067">
              <w:marLeft w:val="0"/>
              <w:marRight w:val="0"/>
              <w:marTop w:val="0"/>
              <w:marBottom w:val="0"/>
              <w:divBdr>
                <w:top w:val="none" w:sz="0" w:space="0" w:color="auto"/>
                <w:left w:val="none" w:sz="0" w:space="0" w:color="auto"/>
                <w:bottom w:val="none" w:sz="0" w:space="0" w:color="auto"/>
                <w:right w:val="none" w:sz="0" w:space="0" w:color="auto"/>
              </w:divBdr>
            </w:div>
          </w:divsChild>
        </w:div>
        <w:div w:id="729579023">
          <w:marLeft w:val="0"/>
          <w:marRight w:val="0"/>
          <w:marTop w:val="24"/>
          <w:marBottom w:val="24"/>
          <w:divBdr>
            <w:top w:val="none" w:sz="0" w:space="0" w:color="auto"/>
            <w:left w:val="none" w:sz="0" w:space="0" w:color="auto"/>
            <w:bottom w:val="none" w:sz="0" w:space="0" w:color="auto"/>
            <w:right w:val="none" w:sz="0" w:space="0" w:color="auto"/>
          </w:divBdr>
          <w:divsChild>
            <w:div w:id="512764485">
              <w:marLeft w:val="0"/>
              <w:marRight w:val="0"/>
              <w:marTop w:val="0"/>
              <w:marBottom w:val="0"/>
              <w:divBdr>
                <w:top w:val="none" w:sz="0" w:space="0" w:color="auto"/>
                <w:left w:val="none" w:sz="0" w:space="0" w:color="auto"/>
                <w:bottom w:val="none" w:sz="0" w:space="0" w:color="auto"/>
                <w:right w:val="none" w:sz="0" w:space="0" w:color="auto"/>
              </w:divBdr>
              <w:divsChild>
                <w:div w:id="13280531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42794785">
          <w:marLeft w:val="0"/>
          <w:marRight w:val="0"/>
          <w:marTop w:val="24"/>
          <w:marBottom w:val="24"/>
          <w:divBdr>
            <w:top w:val="none" w:sz="0" w:space="0" w:color="auto"/>
            <w:left w:val="none" w:sz="0" w:space="0" w:color="auto"/>
            <w:bottom w:val="none" w:sz="0" w:space="0" w:color="auto"/>
            <w:right w:val="none" w:sz="0" w:space="0" w:color="auto"/>
          </w:divBdr>
          <w:divsChild>
            <w:div w:id="610862655">
              <w:marLeft w:val="0"/>
              <w:marRight w:val="0"/>
              <w:marTop w:val="0"/>
              <w:marBottom w:val="0"/>
              <w:divBdr>
                <w:top w:val="none" w:sz="0" w:space="0" w:color="auto"/>
                <w:left w:val="none" w:sz="0" w:space="0" w:color="auto"/>
                <w:bottom w:val="none" w:sz="0" w:space="0" w:color="auto"/>
                <w:right w:val="none" w:sz="0" w:space="0" w:color="auto"/>
              </w:divBdr>
              <w:divsChild>
                <w:div w:id="2076506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0704463">
          <w:marLeft w:val="0"/>
          <w:marRight w:val="0"/>
          <w:marTop w:val="24"/>
          <w:marBottom w:val="24"/>
          <w:divBdr>
            <w:top w:val="none" w:sz="0" w:space="0" w:color="auto"/>
            <w:left w:val="none" w:sz="0" w:space="0" w:color="auto"/>
            <w:bottom w:val="none" w:sz="0" w:space="0" w:color="auto"/>
            <w:right w:val="none" w:sz="0" w:space="0" w:color="auto"/>
          </w:divBdr>
          <w:divsChild>
            <w:div w:id="1861698849">
              <w:marLeft w:val="0"/>
              <w:marRight w:val="0"/>
              <w:marTop w:val="0"/>
              <w:marBottom w:val="0"/>
              <w:divBdr>
                <w:top w:val="none" w:sz="0" w:space="0" w:color="auto"/>
                <w:left w:val="none" w:sz="0" w:space="0" w:color="auto"/>
                <w:bottom w:val="none" w:sz="0" w:space="0" w:color="auto"/>
                <w:right w:val="none" w:sz="0" w:space="0" w:color="auto"/>
              </w:divBdr>
            </w:div>
          </w:divsChild>
        </w:div>
        <w:div w:id="883372270">
          <w:marLeft w:val="0"/>
          <w:marRight w:val="0"/>
          <w:marTop w:val="24"/>
          <w:marBottom w:val="24"/>
          <w:divBdr>
            <w:top w:val="none" w:sz="0" w:space="0" w:color="auto"/>
            <w:left w:val="none" w:sz="0" w:space="0" w:color="auto"/>
            <w:bottom w:val="none" w:sz="0" w:space="0" w:color="auto"/>
            <w:right w:val="none" w:sz="0" w:space="0" w:color="auto"/>
          </w:divBdr>
          <w:divsChild>
            <w:div w:id="2046368354">
              <w:marLeft w:val="0"/>
              <w:marRight w:val="0"/>
              <w:marTop w:val="0"/>
              <w:marBottom w:val="0"/>
              <w:divBdr>
                <w:top w:val="none" w:sz="0" w:space="0" w:color="auto"/>
                <w:left w:val="none" w:sz="0" w:space="0" w:color="auto"/>
                <w:bottom w:val="none" w:sz="0" w:space="0" w:color="auto"/>
                <w:right w:val="none" w:sz="0" w:space="0" w:color="auto"/>
              </w:divBdr>
            </w:div>
          </w:divsChild>
        </w:div>
        <w:div w:id="1165901024">
          <w:marLeft w:val="0"/>
          <w:marRight w:val="0"/>
          <w:marTop w:val="24"/>
          <w:marBottom w:val="24"/>
          <w:divBdr>
            <w:top w:val="none" w:sz="0" w:space="0" w:color="auto"/>
            <w:left w:val="none" w:sz="0" w:space="0" w:color="auto"/>
            <w:bottom w:val="none" w:sz="0" w:space="0" w:color="auto"/>
            <w:right w:val="none" w:sz="0" w:space="0" w:color="auto"/>
          </w:divBdr>
          <w:divsChild>
            <w:div w:id="1676303288">
              <w:marLeft w:val="0"/>
              <w:marRight w:val="0"/>
              <w:marTop w:val="0"/>
              <w:marBottom w:val="0"/>
              <w:divBdr>
                <w:top w:val="none" w:sz="0" w:space="0" w:color="auto"/>
                <w:left w:val="none" w:sz="0" w:space="0" w:color="auto"/>
                <w:bottom w:val="none" w:sz="0" w:space="0" w:color="auto"/>
                <w:right w:val="none" w:sz="0" w:space="0" w:color="auto"/>
              </w:divBdr>
            </w:div>
          </w:divsChild>
        </w:div>
        <w:div w:id="1383363558">
          <w:marLeft w:val="0"/>
          <w:marRight w:val="0"/>
          <w:marTop w:val="24"/>
          <w:marBottom w:val="24"/>
          <w:divBdr>
            <w:top w:val="none" w:sz="0" w:space="0" w:color="auto"/>
            <w:left w:val="none" w:sz="0" w:space="0" w:color="auto"/>
            <w:bottom w:val="none" w:sz="0" w:space="0" w:color="auto"/>
            <w:right w:val="none" w:sz="0" w:space="0" w:color="auto"/>
          </w:divBdr>
          <w:divsChild>
            <w:div w:id="1711801483">
              <w:marLeft w:val="0"/>
              <w:marRight w:val="0"/>
              <w:marTop w:val="0"/>
              <w:marBottom w:val="0"/>
              <w:divBdr>
                <w:top w:val="none" w:sz="0" w:space="0" w:color="auto"/>
                <w:left w:val="none" w:sz="0" w:space="0" w:color="auto"/>
                <w:bottom w:val="none" w:sz="0" w:space="0" w:color="auto"/>
                <w:right w:val="none" w:sz="0" w:space="0" w:color="auto"/>
              </w:divBdr>
            </w:div>
          </w:divsChild>
        </w:div>
        <w:div w:id="1501431960">
          <w:marLeft w:val="0"/>
          <w:marRight w:val="0"/>
          <w:marTop w:val="24"/>
          <w:marBottom w:val="24"/>
          <w:divBdr>
            <w:top w:val="none" w:sz="0" w:space="0" w:color="auto"/>
            <w:left w:val="none" w:sz="0" w:space="0" w:color="auto"/>
            <w:bottom w:val="none" w:sz="0" w:space="0" w:color="auto"/>
            <w:right w:val="none" w:sz="0" w:space="0" w:color="auto"/>
          </w:divBdr>
          <w:divsChild>
            <w:div w:id="369383449">
              <w:marLeft w:val="0"/>
              <w:marRight w:val="0"/>
              <w:marTop w:val="0"/>
              <w:marBottom w:val="0"/>
              <w:divBdr>
                <w:top w:val="none" w:sz="0" w:space="0" w:color="auto"/>
                <w:left w:val="none" w:sz="0" w:space="0" w:color="auto"/>
                <w:bottom w:val="none" w:sz="0" w:space="0" w:color="auto"/>
                <w:right w:val="none" w:sz="0" w:space="0" w:color="auto"/>
              </w:divBdr>
            </w:div>
          </w:divsChild>
        </w:div>
        <w:div w:id="1912153067">
          <w:marLeft w:val="0"/>
          <w:marRight w:val="0"/>
          <w:marTop w:val="24"/>
          <w:marBottom w:val="24"/>
          <w:divBdr>
            <w:top w:val="none" w:sz="0" w:space="0" w:color="auto"/>
            <w:left w:val="none" w:sz="0" w:space="0" w:color="auto"/>
            <w:bottom w:val="none" w:sz="0" w:space="0" w:color="auto"/>
            <w:right w:val="none" w:sz="0" w:space="0" w:color="auto"/>
          </w:divBdr>
          <w:divsChild>
            <w:div w:id="827092963">
              <w:marLeft w:val="0"/>
              <w:marRight w:val="0"/>
              <w:marTop w:val="0"/>
              <w:marBottom w:val="0"/>
              <w:divBdr>
                <w:top w:val="none" w:sz="0" w:space="0" w:color="auto"/>
                <w:left w:val="none" w:sz="0" w:space="0" w:color="auto"/>
                <w:bottom w:val="none" w:sz="0" w:space="0" w:color="auto"/>
                <w:right w:val="none" w:sz="0" w:space="0" w:color="auto"/>
              </w:divBdr>
              <w:divsChild>
                <w:div w:id="1991595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6689604">
          <w:marLeft w:val="0"/>
          <w:marRight w:val="0"/>
          <w:marTop w:val="24"/>
          <w:marBottom w:val="24"/>
          <w:divBdr>
            <w:top w:val="none" w:sz="0" w:space="0" w:color="auto"/>
            <w:left w:val="none" w:sz="0" w:space="0" w:color="auto"/>
            <w:bottom w:val="none" w:sz="0" w:space="0" w:color="auto"/>
            <w:right w:val="none" w:sz="0" w:space="0" w:color="auto"/>
          </w:divBdr>
          <w:divsChild>
            <w:div w:id="1350646524">
              <w:marLeft w:val="0"/>
              <w:marRight w:val="0"/>
              <w:marTop w:val="0"/>
              <w:marBottom w:val="0"/>
              <w:divBdr>
                <w:top w:val="none" w:sz="0" w:space="0" w:color="auto"/>
                <w:left w:val="none" w:sz="0" w:space="0" w:color="auto"/>
                <w:bottom w:val="none" w:sz="0" w:space="0" w:color="auto"/>
                <w:right w:val="none" w:sz="0" w:space="0" w:color="auto"/>
              </w:divBdr>
            </w:div>
          </w:divsChild>
        </w:div>
        <w:div w:id="2072463321">
          <w:marLeft w:val="0"/>
          <w:marRight w:val="0"/>
          <w:marTop w:val="24"/>
          <w:marBottom w:val="24"/>
          <w:divBdr>
            <w:top w:val="none" w:sz="0" w:space="0" w:color="auto"/>
            <w:left w:val="none" w:sz="0" w:space="0" w:color="auto"/>
            <w:bottom w:val="none" w:sz="0" w:space="0" w:color="auto"/>
            <w:right w:val="none" w:sz="0" w:space="0" w:color="auto"/>
          </w:divBdr>
          <w:divsChild>
            <w:div w:id="1649556544">
              <w:marLeft w:val="0"/>
              <w:marRight w:val="0"/>
              <w:marTop w:val="0"/>
              <w:marBottom w:val="0"/>
              <w:divBdr>
                <w:top w:val="none" w:sz="0" w:space="0" w:color="auto"/>
                <w:left w:val="none" w:sz="0" w:space="0" w:color="auto"/>
                <w:bottom w:val="none" w:sz="0" w:space="0" w:color="auto"/>
                <w:right w:val="none" w:sz="0" w:space="0" w:color="auto"/>
              </w:divBdr>
              <w:divsChild>
                <w:div w:id="1669092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3158669">
          <w:marLeft w:val="0"/>
          <w:marRight w:val="0"/>
          <w:marTop w:val="24"/>
          <w:marBottom w:val="24"/>
          <w:divBdr>
            <w:top w:val="none" w:sz="0" w:space="0" w:color="auto"/>
            <w:left w:val="none" w:sz="0" w:space="0" w:color="auto"/>
            <w:bottom w:val="none" w:sz="0" w:space="0" w:color="auto"/>
            <w:right w:val="none" w:sz="0" w:space="0" w:color="auto"/>
          </w:divBdr>
          <w:divsChild>
            <w:div w:id="1003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2687">
      <w:bodyDiv w:val="1"/>
      <w:marLeft w:val="0"/>
      <w:marRight w:val="0"/>
      <w:marTop w:val="0"/>
      <w:marBottom w:val="0"/>
      <w:divBdr>
        <w:top w:val="none" w:sz="0" w:space="0" w:color="auto"/>
        <w:left w:val="none" w:sz="0" w:space="0" w:color="auto"/>
        <w:bottom w:val="none" w:sz="0" w:space="0" w:color="auto"/>
        <w:right w:val="none" w:sz="0" w:space="0" w:color="auto"/>
      </w:divBdr>
      <w:divsChild>
        <w:div w:id="263733329">
          <w:marLeft w:val="0"/>
          <w:marRight w:val="0"/>
          <w:marTop w:val="24"/>
          <w:marBottom w:val="24"/>
          <w:divBdr>
            <w:top w:val="none" w:sz="0" w:space="0" w:color="auto"/>
            <w:left w:val="none" w:sz="0" w:space="0" w:color="auto"/>
            <w:bottom w:val="none" w:sz="0" w:space="0" w:color="auto"/>
            <w:right w:val="none" w:sz="0" w:space="0" w:color="auto"/>
          </w:divBdr>
          <w:divsChild>
            <w:div w:id="1201434479">
              <w:marLeft w:val="0"/>
              <w:marRight w:val="0"/>
              <w:marTop w:val="0"/>
              <w:marBottom w:val="0"/>
              <w:divBdr>
                <w:top w:val="none" w:sz="0" w:space="0" w:color="auto"/>
                <w:left w:val="none" w:sz="0" w:space="0" w:color="auto"/>
                <w:bottom w:val="none" w:sz="0" w:space="0" w:color="auto"/>
                <w:right w:val="none" w:sz="0" w:space="0" w:color="auto"/>
              </w:divBdr>
            </w:div>
          </w:divsChild>
        </w:div>
        <w:div w:id="513308091">
          <w:marLeft w:val="0"/>
          <w:marRight w:val="0"/>
          <w:marTop w:val="24"/>
          <w:marBottom w:val="24"/>
          <w:divBdr>
            <w:top w:val="none" w:sz="0" w:space="0" w:color="auto"/>
            <w:left w:val="none" w:sz="0" w:space="0" w:color="auto"/>
            <w:bottom w:val="none" w:sz="0" w:space="0" w:color="auto"/>
            <w:right w:val="none" w:sz="0" w:space="0" w:color="auto"/>
          </w:divBdr>
          <w:divsChild>
            <w:div w:id="771516454">
              <w:marLeft w:val="0"/>
              <w:marRight w:val="0"/>
              <w:marTop w:val="0"/>
              <w:marBottom w:val="0"/>
              <w:divBdr>
                <w:top w:val="none" w:sz="0" w:space="0" w:color="auto"/>
                <w:left w:val="none" w:sz="0" w:space="0" w:color="auto"/>
                <w:bottom w:val="none" w:sz="0" w:space="0" w:color="auto"/>
                <w:right w:val="none" w:sz="0" w:space="0" w:color="auto"/>
              </w:divBdr>
            </w:div>
          </w:divsChild>
        </w:div>
        <w:div w:id="645207240">
          <w:marLeft w:val="0"/>
          <w:marRight w:val="0"/>
          <w:marTop w:val="24"/>
          <w:marBottom w:val="24"/>
          <w:divBdr>
            <w:top w:val="none" w:sz="0" w:space="0" w:color="auto"/>
            <w:left w:val="none" w:sz="0" w:space="0" w:color="auto"/>
            <w:bottom w:val="none" w:sz="0" w:space="0" w:color="auto"/>
            <w:right w:val="none" w:sz="0" w:space="0" w:color="auto"/>
          </w:divBdr>
          <w:divsChild>
            <w:div w:id="1076055660">
              <w:marLeft w:val="0"/>
              <w:marRight w:val="0"/>
              <w:marTop w:val="0"/>
              <w:marBottom w:val="0"/>
              <w:divBdr>
                <w:top w:val="none" w:sz="0" w:space="0" w:color="auto"/>
                <w:left w:val="none" w:sz="0" w:space="0" w:color="auto"/>
                <w:bottom w:val="none" w:sz="0" w:space="0" w:color="auto"/>
                <w:right w:val="none" w:sz="0" w:space="0" w:color="auto"/>
              </w:divBdr>
            </w:div>
          </w:divsChild>
        </w:div>
        <w:div w:id="1999117091">
          <w:marLeft w:val="0"/>
          <w:marRight w:val="0"/>
          <w:marTop w:val="24"/>
          <w:marBottom w:val="24"/>
          <w:divBdr>
            <w:top w:val="none" w:sz="0" w:space="0" w:color="auto"/>
            <w:left w:val="none" w:sz="0" w:space="0" w:color="auto"/>
            <w:bottom w:val="none" w:sz="0" w:space="0" w:color="auto"/>
            <w:right w:val="none" w:sz="0" w:space="0" w:color="auto"/>
          </w:divBdr>
          <w:divsChild>
            <w:div w:id="1623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27701">
      <w:bodyDiv w:val="1"/>
      <w:marLeft w:val="0"/>
      <w:marRight w:val="0"/>
      <w:marTop w:val="0"/>
      <w:marBottom w:val="0"/>
      <w:divBdr>
        <w:top w:val="none" w:sz="0" w:space="0" w:color="auto"/>
        <w:left w:val="none" w:sz="0" w:space="0" w:color="auto"/>
        <w:bottom w:val="none" w:sz="0" w:space="0" w:color="auto"/>
        <w:right w:val="none" w:sz="0" w:space="0" w:color="auto"/>
      </w:divBdr>
      <w:divsChild>
        <w:div w:id="345795089">
          <w:marLeft w:val="0"/>
          <w:marRight w:val="0"/>
          <w:marTop w:val="0"/>
          <w:marBottom w:val="0"/>
          <w:divBdr>
            <w:top w:val="none" w:sz="0" w:space="0" w:color="auto"/>
            <w:left w:val="none" w:sz="0" w:space="0" w:color="auto"/>
            <w:bottom w:val="none" w:sz="0" w:space="0" w:color="auto"/>
            <w:right w:val="none" w:sz="0" w:space="0" w:color="auto"/>
          </w:divBdr>
        </w:div>
        <w:div w:id="444664959">
          <w:marLeft w:val="0"/>
          <w:marRight w:val="0"/>
          <w:marTop w:val="240"/>
          <w:marBottom w:val="0"/>
          <w:divBdr>
            <w:top w:val="none" w:sz="0" w:space="0" w:color="auto"/>
            <w:left w:val="none" w:sz="0" w:space="0" w:color="auto"/>
            <w:bottom w:val="none" w:sz="0" w:space="0" w:color="auto"/>
            <w:right w:val="none" w:sz="0" w:space="0" w:color="auto"/>
          </w:divBdr>
          <w:divsChild>
            <w:div w:id="1035740100">
              <w:marLeft w:val="0"/>
              <w:marRight w:val="0"/>
              <w:marTop w:val="0"/>
              <w:marBottom w:val="0"/>
              <w:divBdr>
                <w:top w:val="none" w:sz="0" w:space="0" w:color="auto"/>
                <w:left w:val="none" w:sz="0" w:space="0" w:color="auto"/>
                <w:bottom w:val="none" w:sz="0" w:space="0" w:color="auto"/>
                <w:right w:val="none" w:sz="0" w:space="0" w:color="auto"/>
              </w:divBdr>
            </w:div>
          </w:divsChild>
        </w:div>
        <w:div w:id="1030061375">
          <w:marLeft w:val="0"/>
          <w:marRight w:val="0"/>
          <w:marTop w:val="240"/>
          <w:marBottom w:val="0"/>
          <w:divBdr>
            <w:top w:val="none" w:sz="0" w:space="0" w:color="auto"/>
            <w:left w:val="none" w:sz="0" w:space="0" w:color="auto"/>
            <w:bottom w:val="none" w:sz="0" w:space="0" w:color="auto"/>
            <w:right w:val="none" w:sz="0" w:space="0" w:color="auto"/>
          </w:divBdr>
        </w:div>
        <w:div w:id="1193423010">
          <w:marLeft w:val="0"/>
          <w:marRight w:val="0"/>
          <w:marTop w:val="240"/>
          <w:marBottom w:val="0"/>
          <w:divBdr>
            <w:top w:val="none" w:sz="0" w:space="0" w:color="auto"/>
            <w:left w:val="none" w:sz="0" w:space="0" w:color="auto"/>
            <w:bottom w:val="none" w:sz="0" w:space="0" w:color="auto"/>
            <w:right w:val="none" w:sz="0" w:space="0" w:color="auto"/>
          </w:divBdr>
          <w:divsChild>
            <w:div w:id="1890922855">
              <w:marLeft w:val="0"/>
              <w:marRight w:val="0"/>
              <w:marTop w:val="0"/>
              <w:marBottom w:val="0"/>
              <w:divBdr>
                <w:top w:val="none" w:sz="0" w:space="0" w:color="auto"/>
                <w:left w:val="none" w:sz="0" w:space="0" w:color="auto"/>
                <w:bottom w:val="none" w:sz="0" w:space="0" w:color="auto"/>
                <w:right w:val="none" w:sz="0" w:space="0" w:color="auto"/>
              </w:divBdr>
            </w:div>
          </w:divsChild>
        </w:div>
        <w:div w:id="1408460098">
          <w:marLeft w:val="0"/>
          <w:marRight w:val="0"/>
          <w:marTop w:val="0"/>
          <w:marBottom w:val="0"/>
          <w:divBdr>
            <w:top w:val="none" w:sz="0" w:space="0" w:color="auto"/>
            <w:left w:val="none" w:sz="0" w:space="0" w:color="auto"/>
            <w:bottom w:val="none" w:sz="0" w:space="0" w:color="auto"/>
            <w:right w:val="none" w:sz="0" w:space="0" w:color="auto"/>
          </w:divBdr>
        </w:div>
        <w:div w:id="1785492100">
          <w:marLeft w:val="0"/>
          <w:marRight w:val="0"/>
          <w:marTop w:val="240"/>
          <w:marBottom w:val="0"/>
          <w:divBdr>
            <w:top w:val="none" w:sz="0" w:space="0" w:color="auto"/>
            <w:left w:val="none" w:sz="0" w:space="0" w:color="auto"/>
            <w:bottom w:val="none" w:sz="0" w:space="0" w:color="auto"/>
            <w:right w:val="none" w:sz="0" w:space="0" w:color="auto"/>
          </w:divBdr>
        </w:div>
        <w:div w:id="1886217282">
          <w:marLeft w:val="0"/>
          <w:marRight w:val="0"/>
          <w:marTop w:val="240"/>
          <w:marBottom w:val="0"/>
          <w:divBdr>
            <w:top w:val="none" w:sz="0" w:space="0" w:color="auto"/>
            <w:left w:val="none" w:sz="0" w:space="0" w:color="auto"/>
            <w:bottom w:val="none" w:sz="0" w:space="0" w:color="auto"/>
            <w:right w:val="none" w:sz="0" w:space="0" w:color="auto"/>
          </w:divBdr>
          <w:divsChild>
            <w:div w:id="166323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76660">
      <w:bodyDiv w:val="1"/>
      <w:marLeft w:val="0"/>
      <w:marRight w:val="0"/>
      <w:marTop w:val="0"/>
      <w:marBottom w:val="0"/>
      <w:divBdr>
        <w:top w:val="none" w:sz="0" w:space="0" w:color="auto"/>
        <w:left w:val="none" w:sz="0" w:space="0" w:color="auto"/>
        <w:bottom w:val="none" w:sz="0" w:space="0" w:color="auto"/>
        <w:right w:val="none" w:sz="0" w:space="0" w:color="auto"/>
      </w:divBdr>
      <w:divsChild>
        <w:div w:id="18430523">
          <w:marLeft w:val="0"/>
          <w:marRight w:val="0"/>
          <w:marTop w:val="24"/>
          <w:marBottom w:val="24"/>
          <w:divBdr>
            <w:top w:val="none" w:sz="0" w:space="0" w:color="auto"/>
            <w:left w:val="none" w:sz="0" w:space="0" w:color="auto"/>
            <w:bottom w:val="none" w:sz="0" w:space="0" w:color="auto"/>
            <w:right w:val="none" w:sz="0" w:space="0" w:color="auto"/>
          </w:divBdr>
          <w:divsChild>
            <w:div w:id="182985780">
              <w:marLeft w:val="0"/>
              <w:marRight w:val="0"/>
              <w:marTop w:val="0"/>
              <w:marBottom w:val="0"/>
              <w:divBdr>
                <w:top w:val="none" w:sz="0" w:space="0" w:color="auto"/>
                <w:left w:val="none" w:sz="0" w:space="0" w:color="auto"/>
                <w:bottom w:val="none" w:sz="0" w:space="0" w:color="auto"/>
                <w:right w:val="none" w:sz="0" w:space="0" w:color="auto"/>
              </w:divBdr>
            </w:div>
          </w:divsChild>
        </w:div>
        <w:div w:id="568154369">
          <w:marLeft w:val="0"/>
          <w:marRight w:val="0"/>
          <w:marTop w:val="24"/>
          <w:marBottom w:val="24"/>
          <w:divBdr>
            <w:top w:val="none" w:sz="0" w:space="0" w:color="auto"/>
            <w:left w:val="none" w:sz="0" w:space="0" w:color="auto"/>
            <w:bottom w:val="none" w:sz="0" w:space="0" w:color="auto"/>
            <w:right w:val="none" w:sz="0" w:space="0" w:color="auto"/>
          </w:divBdr>
          <w:divsChild>
            <w:div w:id="2110081754">
              <w:marLeft w:val="0"/>
              <w:marRight w:val="0"/>
              <w:marTop w:val="0"/>
              <w:marBottom w:val="0"/>
              <w:divBdr>
                <w:top w:val="none" w:sz="0" w:space="0" w:color="auto"/>
                <w:left w:val="none" w:sz="0" w:space="0" w:color="auto"/>
                <w:bottom w:val="none" w:sz="0" w:space="0" w:color="auto"/>
                <w:right w:val="none" w:sz="0" w:space="0" w:color="auto"/>
              </w:divBdr>
            </w:div>
          </w:divsChild>
        </w:div>
        <w:div w:id="1503811947">
          <w:marLeft w:val="0"/>
          <w:marRight w:val="0"/>
          <w:marTop w:val="24"/>
          <w:marBottom w:val="24"/>
          <w:divBdr>
            <w:top w:val="none" w:sz="0" w:space="0" w:color="auto"/>
            <w:left w:val="none" w:sz="0" w:space="0" w:color="auto"/>
            <w:bottom w:val="none" w:sz="0" w:space="0" w:color="auto"/>
            <w:right w:val="none" w:sz="0" w:space="0" w:color="auto"/>
          </w:divBdr>
          <w:divsChild>
            <w:div w:id="1150712362">
              <w:marLeft w:val="0"/>
              <w:marRight w:val="0"/>
              <w:marTop w:val="0"/>
              <w:marBottom w:val="0"/>
              <w:divBdr>
                <w:top w:val="none" w:sz="0" w:space="0" w:color="auto"/>
                <w:left w:val="none" w:sz="0" w:space="0" w:color="auto"/>
                <w:bottom w:val="none" w:sz="0" w:space="0" w:color="auto"/>
                <w:right w:val="none" w:sz="0" w:space="0" w:color="auto"/>
              </w:divBdr>
              <w:divsChild>
                <w:div w:id="1684432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99534533">
      <w:bodyDiv w:val="1"/>
      <w:marLeft w:val="0"/>
      <w:marRight w:val="0"/>
      <w:marTop w:val="0"/>
      <w:marBottom w:val="0"/>
      <w:divBdr>
        <w:top w:val="none" w:sz="0" w:space="0" w:color="auto"/>
        <w:left w:val="none" w:sz="0" w:space="0" w:color="auto"/>
        <w:bottom w:val="none" w:sz="0" w:space="0" w:color="auto"/>
        <w:right w:val="none" w:sz="0" w:space="0" w:color="auto"/>
      </w:divBdr>
      <w:divsChild>
        <w:div w:id="164325385">
          <w:marLeft w:val="0"/>
          <w:marRight w:val="0"/>
          <w:marTop w:val="240"/>
          <w:marBottom w:val="0"/>
          <w:divBdr>
            <w:top w:val="none" w:sz="0" w:space="0" w:color="auto"/>
            <w:left w:val="none" w:sz="0" w:space="0" w:color="auto"/>
            <w:bottom w:val="none" w:sz="0" w:space="0" w:color="auto"/>
            <w:right w:val="none" w:sz="0" w:space="0" w:color="auto"/>
          </w:divBdr>
          <w:divsChild>
            <w:div w:id="875968866">
              <w:marLeft w:val="0"/>
              <w:marRight w:val="0"/>
              <w:marTop w:val="0"/>
              <w:marBottom w:val="0"/>
              <w:divBdr>
                <w:top w:val="none" w:sz="0" w:space="0" w:color="auto"/>
                <w:left w:val="none" w:sz="0" w:space="0" w:color="auto"/>
                <w:bottom w:val="none" w:sz="0" w:space="0" w:color="auto"/>
                <w:right w:val="none" w:sz="0" w:space="0" w:color="auto"/>
              </w:divBdr>
              <w:divsChild>
                <w:div w:id="3463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8437">
          <w:marLeft w:val="0"/>
          <w:marRight w:val="0"/>
          <w:marTop w:val="240"/>
          <w:marBottom w:val="0"/>
          <w:divBdr>
            <w:top w:val="none" w:sz="0" w:space="0" w:color="auto"/>
            <w:left w:val="none" w:sz="0" w:space="0" w:color="auto"/>
            <w:bottom w:val="none" w:sz="0" w:space="0" w:color="auto"/>
            <w:right w:val="none" w:sz="0" w:space="0" w:color="auto"/>
          </w:divBdr>
          <w:divsChild>
            <w:div w:id="499010285">
              <w:marLeft w:val="0"/>
              <w:marRight w:val="0"/>
              <w:marTop w:val="0"/>
              <w:marBottom w:val="0"/>
              <w:divBdr>
                <w:top w:val="none" w:sz="0" w:space="0" w:color="auto"/>
                <w:left w:val="none" w:sz="0" w:space="0" w:color="auto"/>
                <w:bottom w:val="none" w:sz="0" w:space="0" w:color="auto"/>
                <w:right w:val="none" w:sz="0" w:space="0" w:color="auto"/>
              </w:divBdr>
              <w:divsChild>
                <w:div w:id="10133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19735">
          <w:marLeft w:val="0"/>
          <w:marRight w:val="0"/>
          <w:marTop w:val="240"/>
          <w:marBottom w:val="0"/>
          <w:divBdr>
            <w:top w:val="none" w:sz="0" w:space="0" w:color="auto"/>
            <w:left w:val="none" w:sz="0" w:space="0" w:color="auto"/>
            <w:bottom w:val="none" w:sz="0" w:space="0" w:color="auto"/>
            <w:right w:val="none" w:sz="0" w:space="0" w:color="auto"/>
          </w:divBdr>
          <w:divsChild>
            <w:div w:id="1143699943">
              <w:marLeft w:val="0"/>
              <w:marRight w:val="0"/>
              <w:marTop w:val="0"/>
              <w:marBottom w:val="0"/>
              <w:divBdr>
                <w:top w:val="none" w:sz="0" w:space="0" w:color="auto"/>
                <w:left w:val="none" w:sz="0" w:space="0" w:color="auto"/>
                <w:bottom w:val="none" w:sz="0" w:space="0" w:color="auto"/>
                <w:right w:val="none" w:sz="0" w:space="0" w:color="auto"/>
              </w:divBdr>
              <w:divsChild>
                <w:div w:id="27428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60842">
          <w:marLeft w:val="0"/>
          <w:marRight w:val="0"/>
          <w:marTop w:val="240"/>
          <w:marBottom w:val="0"/>
          <w:divBdr>
            <w:top w:val="none" w:sz="0" w:space="0" w:color="auto"/>
            <w:left w:val="none" w:sz="0" w:space="0" w:color="auto"/>
            <w:bottom w:val="none" w:sz="0" w:space="0" w:color="auto"/>
            <w:right w:val="none" w:sz="0" w:space="0" w:color="auto"/>
          </w:divBdr>
          <w:divsChild>
            <w:div w:id="117113586">
              <w:marLeft w:val="0"/>
              <w:marRight w:val="0"/>
              <w:marTop w:val="240"/>
              <w:marBottom w:val="0"/>
              <w:divBdr>
                <w:top w:val="none" w:sz="0" w:space="0" w:color="auto"/>
                <w:left w:val="none" w:sz="0" w:space="0" w:color="auto"/>
                <w:bottom w:val="none" w:sz="0" w:space="0" w:color="auto"/>
                <w:right w:val="none" w:sz="0" w:space="0" w:color="auto"/>
              </w:divBdr>
              <w:divsChild>
                <w:div w:id="1657758096">
                  <w:marLeft w:val="0"/>
                  <w:marRight w:val="0"/>
                  <w:marTop w:val="0"/>
                  <w:marBottom w:val="0"/>
                  <w:divBdr>
                    <w:top w:val="none" w:sz="0" w:space="0" w:color="auto"/>
                    <w:left w:val="none" w:sz="0" w:space="0" w:color="auto"/>
                    <w:bottom w:val="none" w:sz="0" w:space="0" w:color="auto"/>
                    <w:right w:val="none" w:sz="0" w:space="0" w:color="auto"/>
                  </w:divBdr>
                  <w:divsChild>
                    <w:div w:id="374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47917">
              <w:marLeft w:val="0"/>
              <w:marRight w:val="0"/>
              <w:marTop w:val="240"/>
              <w:marBottom w:val="0"/>
              <w:divBdr>
                <w:top w:val="none" w:sz="0" w:space="0" w:color="auto"/>
                <w:left w:val="none" w:sz="0" w:space="0" w:color="auto"/>
                <w:bottom w:val="none" w:sz="0" w:space="0" w:color="auto"/>
                <w:right w:val="none" w:sz="0" w:space="0" w:color="auto"/>
              </w:divBdr>
              <w:divsChild>
                <w:div w:id="1123424982">
                  <w:marLeft w:val="0"/>
                  <w:marRight w:val="0"/>
                  <w:marTop w:val="0"/>
                  <w:marBottom w:val="0"/>
                  <w:divBdr>
                    <w:top w:val="none" w:sz="0" w:space="0" w:color="auto"/>
                    <w:left w:val="none" w:sz="0" w:space="0" w:color="auto"/>
                    <w:bottom w:val="none" w:sz="0" w:space="0" w:color="auto"/>
                    <w:right w:val="none" w:sz="0" w:space="0" w:color="auto"/>
                  </w:divBdr>
                  <w:divsChild>
                    <w:div w:id="502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160799">
              <w:marLeft w:val="0"/>
              <w:marRight w:val="0"/>
              <w:marTop w:val="240"/>
              <w:marBottom w:val="0"/>
              <w:divBdr>
                <w:top w:val="none" w:sz="0" w:space="0" w:color="auto"/>
                <w:left w:val="none" w:sz="0" w:space="0" w:color="auto"/>
                <w:bottom w:val="none" w:sz="0" w:space="0" w:color="auto"/>
                <w:right w:val="none" w:sz="0" w:space="0" w:color="auto"/>
              </w:divBdr>
              <w:divsChild>
                <w:div w:id="364403676">
                  <w:marLeft w:val="0"/>
                  <w:marRight w:val="0"/>
                  <w:marTop w:val="240"/>
                  <w:marBottom w:val="0"/>
                  <w:divBdr>
                    <w:top w:val="none" w:sz="0" w:space="0" w:color="auto"/>
                    <w:left w:val="none" w:sz="0" w:space="0" w:color="auto"/>
                    <w:bottom w:val="none" w:sz="0" w:space="0" w:color="auto"/>
                    <w:right w:val="none" w:sz="0" w:space="0" w:color="auto"/>
                  </w:divBdr>
                  <w:divsChild>
                    <w:div w:id="1935626159">
                      <w:marLeft w:val="0"/>
                      <w:marRight w:val="0"/>
                      <w:marTop w:val="0"/>
                      <w:marBottom w:val="0"/>
                      <w:divBdr>
                        <w:top w:val="none" w:sz="0" w:space="0" w:color="auto"/>
                        <w:left w:val="none" w:sz="0" w:space="0" w:color="auto"/>
                        <w:bottom w:val="none" w:sz="0" w:space="0" w:color="auto"/>
                        <w:right w:val="none" w:sz="0" w:space="0" w:color="auto"/>
                      </w:divBdr>
                      <w:divsChild>
                        <w:div w:id="9160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7614">
                  <w:marLeft w:val="0"/>
                  <w:marRight w:val="0"/>
                  <w:marTop w:val="240"/>
                  <w:marBottom w:val="0"/>
                  <w:divBdr>
                    <w:top w:val="none" w:sz="0" w:space="0" w:color="auto"/>
                    <w:left w:val="none" w:sz="0" w:space="0" w:color="auto"/>
                    <w:bottom w:val="none" w:sz="0" w:space="0" w:color="auto"/>
                    <w:right w:val="none" w:sz="0" w:space="0" w:color="auto"/>
                  </w:divBdr>
                  <w:divsChild>
                    <w:div w:id="997265421">
                      <w:marLeft w:val="0"/>
                      <w:marRight w:val="0"/>
                      <w:marTop w:val="0"/>
                      <w:marBottom w:val="0"/>
                      <w:divBdr>
                        <w:top w:val="none" w:sz="0" w:space="0" w:color="auto"/>
                        <w:left w:val="none" w:sz="0" w:space="0" w:color="auto"/>
                        <w:bottom w:val="none" w:sz="0" w:space="0" w:color="auto"/>
                        <w:right w:val="none" w:sz="0" w:space="0" w:color="auto"/>
                      </w:divBdr>
                      <w:divsChild>
                        <w:div w:id="121014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83672">
                  <w:marLeft w:val="0"/>
                  <w:marRight w:val="0"/>
                  <w:marTop w:val="240"/>
                  <w:marBottom w:val="0"/>
                  <w:divBdr>
                    <w:top w:val="none" w:sz="0" w:space="0" w:color="auto"/>
                    <w:left w:val="none" w:sz="0" w:space="0" w:color="auto"/>
                    <w:bottom w:val="none" w:sz="0" w:space="0" w:color="auto"/>
                    <w:right w:val="none" w:sz="0" w:space="0" w:color="auto"/>
                  </w:divBdr>
                  <w:divsChild>
                    <w:div w:id="1313632026">
                      <w:marLeft w:val="0"/>
                      <w:marRight w:val="0"/>
                      <w:marTop w:val="0"/>
                      <w:marBottom w:val="0"/>
                      <w:divBdr>
                        <w:top w:val="none" w:sz="0" w:space="0" w:color="auto"/>
                        <w:left w:val="none" w:sz="0" w:space="0" w:color="auto"/>
                        <w:bottom w:val="none" w:sz="0" w:space="0" w:color="auto"/>
                        <w:right w:val="none" w:sz="0" w:space="0" w:color="auto"/>
                      </w:divBdr>
                      <w:divsChild>
                        <w:div w:id="18500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9561">
                  <w:marLeft w:val="0"/>
                  <w:marRight w:val="0"/>
                  <w:marTop w:val="240"/>
                  <w:marBottom w:val="0"/>
                  <w:divBdr>
                    <w:top w:val="none" w:sz="0" w:space="0" w:color="auto"/>
                    <w:left w:val="none" w:sz="0" w:space="0" w:color="auto"/>
                    <w:bottom w:val="none" w:sz="0" w:space="0" w:color="auto"/>
                    <w:right w:val="none" w:sz="0" w:space="0" w:color="auto"/>
                  </w:divBdr>
                  <w:divsChild>
                    <w:div w:id="2008091291">
                      <w:marLeft w:val="0"/>
                      <w:marRight w:val="0"/>
                      <w:marTop w:val="0"/>
                      <w:marBottom w:val="0"/>
                      <w:divBdr>
                        <w:top w:val="none" w:sz="0" w:space="0" w:color="auto"/>
                        <w:left w:val="none" w:sz="0" w:space="0" w:color="auto"/>
                        <w:bottom w:val="none" w:sz="0" w:space="0" w:color="auto"/>
                        <w:right w:val="none" w:sz="0" w:space="0" w:color="auto"/>
                      </w:divBdr>
                      <w:divsChild>
                        <w:div w:id="183240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2261">
                  <w:marLeft w:val="0"/>
                  <w:marRight w:val="0"/>
                  <w:marTop w:val="240"/>
                  <w:marBottom w:val="0"/>
                  <w:divBdr>
                    <w:top w:val="none" w:sz="0" w:space="0" w:color="auto"/>
                    <w:left w:val="none" w:sz="0" w:space="0" w:color="auto"/>
                    <w:bottom w:val="none" w:sz="0" w:space="0" w:color="auto"/>
                    <w:right w:val="none" w:sz="0" w:space="0" w:color="auto"/>
                  </w:divBdr>
                  <w:divsChild>
                    <w:div w:id="305088333">
                      <w:marLeft w:val="0"/>
                      <w:marRight w:val="0"/>
                      <w:marTop w:val="0"/>
                      <w:marBottom w:val="0"/>
                      <w:divBdr>
                        <w:top w:val="none" w:sz="0" w:space="0" w:color="auto"/>
                        <w:left w:val="none" w:sz="0" w:space="0" w:color="auto"/>
                        <w:bottom w:val="none" w:sz="0" w:space="0" w:color="auto"/>
                        <w:right w:val="none" w:sz="0" w:space="0" w:color="auto"/>
                      </w:divBdr>
                      <w:divsChild>
                        <w:div w:id="165074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54378">
                  <w:marLeft w:val="0"/>
                  <w:marRight w:val="0"/>
                  <w:marTop w:val="0"/>
                  <w:marBottom w:val="0"/>
                  <w:divBdr>
                    <w:top w:val="none" w:sz="0" w:space="0" w:color="auto"/>
                    <w:left w:val="none" w:sz="0" w:space="0" w:color="auto"/>
                    <w:bottom w:val="none" w:sz="0" w:space="0" w:color="auto"/>
                    <w:right w:val="none" w:sz="0" w:space="0" w:color="auto"/>
                  </w:divBdr>
                  <w:divsChild>
                    <w:div w:id="877932824">
                      <w:marLeft w:val="0"/>
                      <w:marRight w:val="0"/>
                      <w:marTop w:val="0"/>
                      <w:marBottom w:val="0"/>
                      <w:divBdr>
                        <w:top w:val="none" w:sz="0" w:space="0" w:color="auto"/>
                        <w:left w:val="none" w:sz="0" w:space="0" w:color="auto"/>
                        <w:bottom w:val="none" w:sz="0" w:space="0" w:color="auto"/>
                        <w:right w:val="none" w:sz="0" w:space="0" w:color="auto"/>
                      </w:divBdr>
                    </w:div>
                  </w:divsChild>
                </w:div>
                <w:div w:id="2009404463">
                  <w:marLeft w:val="0"/>
                  <w:marRight w:val="0"/>
                  <w:marTop w:val="240"/>
                  <w:marBottom w:val="0"/>
                  <w:divBdr>
                    <w:top w:val="none" w:sz="0" w:space="0" w:color="auto"/>
                    <w:left w:val="none" w:sz="0" w:space="0" w:color="auto"/>
                    <w:bottom w:val="none" w:sz="0" w:space="0" w:color="auto"/>
                    <w:right w:val="none" w:sz="0" w:space="0" w:color="auto"/>
                  </w:divBdr>
                  <w:divsChild>
                    <w:div w:id="1854608428">
                      <w:marLeft w:val="0"/>
                      <w:marRight w:val="0"/>
                      <w:marTop w:val="0"/>
                      <w:marBottom w:val="0"/>
                      <w:divBdr>
                        <w:top w:val="none" w:sz="0" w:space="0" w:color="auto"/>
                        <w:left w:val="none" w:sz="0" w:space="0" w:color="auto"/>
                        <w:bottom w:val="none" w:sz="0" w:space="0" w:color="auto"/>
                        <w:right w:val="none" w:sz="0" w:space="0" w:color="auto"/>
                      </w:divBdr>
                      <w:divsChild>
                        <w:div w:id="2687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862292">
              <w:marLeft w:val="0"/>
              <w:marRight w:val="0"/>
              <w:marTop w:val="240"/>
              <w:marBottom w:val="0"/>
              <w:divBdr>
                <w:top w:val="none" w:sz="0" w:space="0" w:color="auto"/>
                <w:left w:val="none" w:sz="0" w:space="0" w:color="auto"/>
                <w:bottom w:val="none" w:sz="0" w:space="0" w:color="auto"/>
                <w:right w:val="none" w:sz="0" w:space="0" w:color="auto"/>
              </w:divBdr>
              <w:divsChild>
                <w:div w:id="298614313">
                  <w:marLeft w:val="0"/>
                  <w:marRight w:val="0"/>
                  <w:marTop w:val="0"/>
                  <w:marBottom w:val="0"/>
                  <w:divBdr>
                    <w:top w:val="none" w:sz="0" w:space="0" w:color="auto"/>
                    <w:left w:val="none" w:sz="0" w:space="0" w:color="auto"/>
                    <w:bottom w:val="none" w:sz="0" w:space="0" w:color="auto"/>
                    <w:right w:val="none" w:sz="0" w:space="0" w:color="auto"/>
                  </w:divBdr>
                  <w:divsChild>
                    <w:div w:id="171176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3400">
              <w:marLeft w:val="0"/>
              <w:marRight w:val="0"/>
              <w:marTop w:val="0"/>
              <w:marBottom w:val="0"/>
              <w:divBdr>
                <w:top w:val="none" w:sz="0" w:space="0" w:color="auto"/>
                <w:left w:val="none" w:sz="0" w:space="0" w:color="auto"/>
                <w:bottom w:val="none" w:sz="0" w:space="0" w:color="auto"/>
                <w:right w:val="none" w:sz="0" w:space="0" w:color="auto"/>
              </w:divBdr>
              <w:divsChild>
                <w:div w:id="1516190482">
                  <w:marLeft w:val="0"/>
                  <w:marRight w:val="0"/>
                  <w:marTop w:val="0"/>
                  <w:marBottom w:val="0"/>
                  <w:divBdr>
                    <w:top w:val="none" w:sz="0" w:space="0" w:color="auto"/>
                    <w:left w:val="none" w:sz="0" w:space="0" w:color="auto"/>
                    <w:bottom w:val="none" w:sz="0" w:space="0" w:color="auto"/>
                    <w:right w:val="none" w:sz="0" w:space="0" w:color="auto"/>
                  </w:divBdr>
                </w:div>
              </w:divsChild>
            </w:div>
            <w:div w:id="1786651489">
              <w:marLeft w:val="0"/>
              <w:marRight w:val="0"/>
              <w:marTop w:val="240"/>
              <w:marBottom w:val="0"/>
              <w:divBdr>
                <w:top w:val="none" w:sz="0" w:space="0" w:color="auto"/>
                <w:left w:val="none" w:sz="0" w:space="0" w:color="auto"/>
                <w:bottom w:val="none" w:sz="0" w:space="0" w:color="auto"/>
                <w:right w:val="none" w:sz="0" w:space="0" w:color="auto"/>
              </w:divBdr>
              <w:divsChild>
                <w:div w:id="1880168459">
                  <w:marLeft w:val="0"/>
                  <w:marRight w:val="0"/>
                  <w:marTop w:val="0"/>
                  <w:marBottom w:val="0"/>
                  <w:divBdr>
                    <w:top w:val="none" w:sz="0" w:space="0" w:color="auto"/>
                    <w:left w:val="none" w:sz="0" w:space="0" w:color="auto"/>
                    <w:bottom w:val="none" w:sz="0" w:space="0" w:color="auto"/>
                    <w:right w:val="none" w:sz="0" w:space="0" w:color="auto"/>
                  </w:divBdr>
                  <w:divsChild>
                    <w:div w:id="26700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301608">
      <w:bodyDiv w:val="1"/>
      <w:marLeft w:val="0"/>
      <w:marRight w:val="0"/>
      <w:marTop w:val="0"/>
      <w:marBottom w:val="0"/>
      <w:divBdr>
        <w:top w:val="none" w:sz="0" w:space="0" w:color="auto"/>
        <w:left w:val="none" w:sz="0" w:space="0" w:color="auto"/>
        <w:bottom w:val="none" w:sz="0" w:space="0" w:color="auto"/>
        <w:right w:val="none" w:sz="0" w:space="0" w:color="auto"/>
      </w:divBdr>
      <w:divsChild>
        <w:div w:id="240912105">
          <w:marLeft w:val="0"/>
          <w:marRight w:val="0"/>
          <w:marTop w:val="24"/>
          <w:marBottom w:val="24"/>
          <w:divBdr>
            <w:top w:val="none" w:sz="0" w:space="0" w:color="auto"/>
            <w:left w:val="none" w:sz="0" w:space="0" w:color="auto"/>
            <w:bottom w:val="none" w:sz="0" w:space="0" w:color="auto"/>
            <w:right w:val="none" w:sz="0" w:space="0" w:color="auto"/>
          </w:divBdr>
          <w:divsChild>
            <w:div w:id="24722777">
              <w:marLeft w:val="0"/>
              <w:marRight w:val="0"/>
              <w:marTop w:val="0"/>
              <w:marBottom w:val="0"/>
              <w:divBdr>
                <w:top w:val="none" w:sz="0" w:space="0" w:color="auto"/>
                <w:left w:val="none" w:sz="0" w:space="0" w:color="auto"/>
                <w:bottom w:val="none" w:sz="0" w:space="0" w:color="auto"/>
                <w:right w:val="none" w:sz="0" w:space="0" w:color="auto"/>
              </w:divBdr>
            </w:div>
          </w:divsChild>
        </w:div>
        <w:div w:id="624581056">
          <w:marLeft w:val="0"/>
          <w:marRight w:val="0"/>
          <w:marTop w:val="24"/>
          <w:marBottom w:val="24"/>
          <w:divBdr>
            <w:top w:val="none" w:sz="0" w:space="0" w:color="auto"/>
            <w:left w:val="none" w:sz="0" w:space="0" w:color="auto"/>
            <w:bottom w:val="none" w:sz="0" w:space="0" w:color="auto"/>
            <w:right w:val="none" w:sz="0" w:space="0" w:color="auto"/>
          </w:divBdr>
          <w:divsChild>
            <w:div w:id="463503036">
              <w:marLeft w:val="0"/>
              <w:marRight w:val="0"/>
              <w:marTop w:val="0"/>
              <w:marBottom w:val="0"/>
              <w:divBdr>
                <w:top w:val="none" w:sz="0" w:space="0" w:color="auto"/>
                <w:left w:val="none" w:sz="0" w:space="0" w:color="auto"/>
                <w:bottom w:val="none" w:sz="0" w:space="0" w:color="auto"/>
                <w:right w:val="none" w:sz="0" w:space="0" w:color="auto"/>
              </w:divBdr>
            </w:div>
          </w:divsChild>
        </w:div>
        <w:div w:id="1686789483">
          <w:marLeft w:val="0"/>
          <w:marRight w:val="0"/>
          <w:marTop w:val="24"/>
          <w:marBottom w:val="24"/>
          <w:divBdr>
            <w:top w:val="none" w:sz="0" w:space="0" w:color="auto"/>
            <w:left w:val="none" w:sz="0" w:space="0" w:color="auto"/>
            <w:bottom w:val="none" w:sz="0" w:space="0" w:color="auto"/>
            <w:right w:val="none" w:sz="0" w:space="0" w:color="auto"/>
          </w:divBdr>
          <w:divsChild>
            <w:div w:id="10251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26678">
      <w:bodyDiv w:val="1"/>
      <w:marLeft w:val="0"/>
      <w:marRight w:val="0"/>
      <w:marTop w:val="0"/>
      <w:marBottom w:val="0"/>
      <w:divBdr>
        <w:top w:val="none" w:sz="0" w:space="0" w:color="auto"/>
        <w:left w:val="none" w:sz="0" w:space="0" w:color="auto"/>
        <w:bottom w:val="none" w:sz="0" w:space="0" w:color="auto"/>
        <w:right w:val="none" w:sz="0" w:space="0" w:color="auto"/>
      </w:divBdr>
      <w:divsChild>
        <w:div w:id="466708719">
          <w:marLeft w:val="0"/>
          <w:marRight w:val="0"/>
          <w:marTop w:val="240"/>
          <w:marBottom w:val="0"/>
          <w:divBdr>
            <w:top w:val="none" w:sz="0" w:space="0" w:color="auto"/>
            <w:left w:val="none" w:sz="0" w:space="0" w:color="auto"/>
            <w:bottom w:val="none" w:sz="0" w:space="0" w:color="auto"/>
            <w:right w:val="none" w:sz="0" w:space="0" w:color="auto"/>
          </w:divBdr>
          <w:divsChild>
            <w:div w:id="1984847712">
              <w:marLeft w:val="0"/>
              <w:marRight w:val="0"/>
              <w:marTop w:val="0"/>
              <w:marBottom w:val="0"/>
              <w:divBdr>
                <w:top w:val="none" w:sz="0" w:space="0" w:color="auto"/>
                <w:left w:val="none" w:sz="0" w:space="0" w:color="auto"/>
                <w:bottom w:val="none" w:sz="0" w:space="0" w:color="auto"/>
                <w:right w:val="none" w:sz="0" w:space="0" w:color="auto"/>
              </w:divBdr>
              <w:divsChild>
                <w:div w:id="16803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6533">
          <w:marLeft w:val="0"/>
          <w:marRight w:val="0"/>
          <w:marTop w:val="240"/>
          <w:marBottom w:val="0"/>
          <w:divBdr>
            <w:top w:val="none" w:sz="0" w:space="0" w:color="auto"/>
            <w:left w:val="none" w:sz="0" w:space="0" w:color="auto"/>
            <w:bottom w:val="none" w:sz="0" w:space="0" w:color="auto"/>
            <w:right w:val="none" w:sz="0" w:space="0" w:color="auto"/>
          </w:divBdr>
          <w:divsChild>
            <w:div w:id="1928730418">
              <w:marLeft w:val="0"/>
              <w:marRight w:val="0"/>
              <w:marTop w:val="0"/>
              <w:marBottom w:val="0"/>
              <w:divBdr>
                <w:top w:val="none" w:sz="0" w:space="0" w:color="auto"/>
                <w:left w:val="none" w:sz="0" w:space="0" w:color="auto"/>
                <w:bottom w:val="none" w:sz="0" w:space="0" w:color="auto"/>
                <w:right w:val="none" w:sz="0" w:space="0" w:color="auto"/>
              </w:divBdr>
              <w:divsChild>
                <w:div w:id="9272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8287">
      <w:bodyDiv w:val="1"/>
      <w:marLeft w:val="0"/>
      <w:marRight w:val="0"/>
      <w:marTop w:val="0"/>
      <w:marBottom w:val="0"/>
      <w:divBdr>
        <w:top w:val="none" w:sz="0" w:space="0" w:color="auto"/>
        <w:left w:val="none" w:sz="0" w:space="0" w:color="auto"/>
        <w:bottom w:val="none" w:sz="0" w:space="0" w:color="auto"/>
        <w:right w:val="none" w:sz="0" w:space="0" w:color="auto"/>
      </w:divBdr>
      <w:divsChild>
        <w:div w:id="70857008">
          <w:marLeft w:val="0"/>
          <w:marRight w:val="0"/>
          <w:marTop w:val="240"/>
          <w:marBottom w:val="0"/>
          <w:divBdr>
            <w:top w:val="none" w:sz="0" w:space="0" w:color="auto"/>
            <w:left w:val="none" w:sz="0" w:space="0" w:color="auto"/>
            <w:bottom w:val="none" w:sz="0" w:space="0" w:color="auto"/>
            <w:right w:val="none" w:sz="0" w:space="0" w:color="auto"/>
          </w:divBdr>
          <w:divsChild>
            <w:div w:id="9767177">
              <w:marLeft w:val="0"/>
              <w:marRight w:val="0"/>
              <w:marTop w:val="0"/>
              <w:marBottom w:val="0"/>
              <w:divBdr>
                <w:top w:val="none" w:sz="0" w:space="0" w:color="auto"/>
                <w:left w:val="none" w:sz="0" w:space="0" w:color="auto"/>
                <w:bottom w:val="none" w:sz="0" w:space="0" w:color="auto"/>
                <w:right w:val="none" w:sz="0" w:space="0" w:color="auto"/>
              </w:divBdr>
              <w:divsChild>
                <w:div w:id="1304240220">
                  <w:marLeft w:val="0"/>
                  <w:marRight w:val="0"/>
                  <w:marTop w:val="0"/>
                  <w:marBottom w:val="0"/>
                  <w:divBdr>
                    <w:top w:val="none" w:sz="0" w:space="0" w:color="auto"/>
                    <w:left w:val="none" w:sz="0" w:space="0" w:color="auto"/>
                    <w:bottom w:val="none" w:sz="0" w:space="0" w:color="auto"/>
                    <w:right w:val="none" w:sz="0" w:space="0" w:color="auto"/>
                  </w:divBdr>
                </w:div>
              </w:divsChild>
            </w:div>
            <w:div w:id="251090176">
              <w:marLeft w:val="0"/>
              <w:marRight w:val="0"/>
              <w:marTop w:val="0"/>
              <w:marBottom w:val="0"/>
              <w:divBdr>
                <w:top w:val="none" w:sz="0" w:space="0" w:color="auto"/>
                <w:left w:val="none" w:sz="0" w:space="0" w:color="auto"/>
                <w:bottom w:val="none" w:sz="0" w:space="0" w:color="auto"/>
                <w:right w:val="none" w:sz="0" w:space="0" w:color="auto"/>
              </w:divBdr>
              <w:divsChild>
                <w:div w:id="53697719">
                  <w:marLeft w:val="0"/>
                  <w:marRight w:val="0"/>
                  <w:marTop w:val="24"/>
                  <w:marBottom w:val="24"/>
                  <w:divBdr>
                    <w:top w:val="none" w:sz="0" w:space="0" w:color="auto"/>
                    <w:left w:val="none" w:sz="0" w:space="0" w:color="auto"/>
                    <w:bottom w:val="none" w:sz="0" w:space="0" w:color="auto"/>
                    <w:right w:val="none" w:sz="0" w:space="0" w:color="auto"/>
                  </w:divBdr>
                  <w:divsChild>
                    <w:div w:id="1905947146">
                      <w:marLeft w:val="0"/>
                      <w:marRight w:val="0"/>
                      <w:marTop w:val="0"/>
                      <w:marBottom w:val="0"/>
                      <w:divBdr>
                        <w:top w:val="none" w:sz="0" w:space="0" w:color="auto"/>
                        <w:left w:val="none" w:sz="0" w:space="0" w:color="auto"/>
                        <w:bottom w:val="none" w:sz="0" w:space="0" w:color="auto"/>
                        <w:right w:val="none" w:sz="0" w:space="0" w:color="auto"/>
                      </w:divBdr>
                    </w:div>
                  </w:divsChild>
                </w:div>
                <w:div w:id="731849396">
                  <w:marLeft w:val="0"/>
                  <w:marRight w:val="0"/>
                  <w:marTop w:val="24"/>
                  <w:marBottom w:val="24"/>
                  <w:divBdr>
                    <w:top w:val="none" w:sz="0" w:space="0" w:color="auto"/>
                    <w:left w:val="none" w:sz="0" w:space="0" w:color="auto"/>
                    <w:bottom w:val="none" w:sz="0" w:space="0" w:color="auto"/>
                    <w:right w:val="none" w:sz="0" w:space="0" w:color="auto"/>
                  </w:divBdr>
                  <w:divsChild>
                    <w:div w:id="1043167972">
                      <w:marLeft w:val="0"/>
                      <w:marRight w:val="0"/>
                      <w:marTop w:val="0"/>
                      <w:marBottom w:val="0"/>
                      <w:divBdr>
                        <w:top w:val="none" w:sz="0" w:space="0" w:color="auto"/>
                        <w:left w:val="none" w:sz="0" w:space="0" w:color="auto"/>
                        <w:bottom w:val="none" w:sz="0" w:space="0" w:color="auto"/>
                        <w:right w:val="none" w:sz="0" w:space="0" w:color="auto"/>
                      </w:divBdr>
                      <w:divsChild>
                        <w:div w:id="1258975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9892645">
                  <w:marLeft w:val="0"/>
                  <w:marRight w:val="0"/>
                  <w:marTop w:val="24"/>
                  <w:marBottom w:val="24"/>
                  <w:divBdr>
                    <w:top w:val="none" w:sz="0" w:space="0" w:color="auto"/>
                    <w:left w:val="none" w:sz="0" w:space="0" w:color="auto"/>
                    <w:bottom w:val="none" w:sz="0" w:space="0" w:color="auto"/>
                    <w:right w:val="none" w:sz="0" w:space="0" w:color="auto"/>
                  </w:divBdr>
                  <w:divsChild>
                    <w:div w:id="1984700446">
                      <w:marLeft w:val="0"/>
                      <w:marRight w:val="0"/>
                      <w:marTop w:val="0"/>
                      <w:marBottom w:val="0"/>
                      <w:divBdr>
                        <w:top w:val="none" w:sz="0" w:space="0" w:color="auto"/>
                        <w:left w:val="none" w:sz="0" w:space="0" w:color="auto"/>
                        <w:bottom w:val="none" w:sz="0" w:space="0" w:color="auto"/>
                        <w:right w:val="none" w:sz="0" w:space="0" w:color="auto"/>
                      </w:divBdr>
                      <w:divsChild>
                        <w:div w:id="1781557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269838">
                  <w:marLeft w:val="0"/>
                  <w:marRight w:val="0"/>
                  <w:marTop w:val="24"/>
                  <w:marBottom w:val="24"/>
                  <w:divBdr>
                    <w:top w:val="none" w:sz="0" w:space="0" w:color="auto"/>
                    <w:left w:val="none" w:sz="0" w:space="0" w:color="auto"/>
                    <w:bottom w:val="none" w:sz="0" w:space="0" w:color="auto"/>
                    <w:right w:val="none" w:sz="0" w:space="0" w:color="auto"/>
                  </w:divBdr>
                  <w:divsChild>
                    <w:div w:id="184832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47314">
              <w:marLeft w:val="0"/>
              <w:marRight w:val="0"/>
              <w:marTop w:val="240"/>
              <w:marBottom w:val="0"/>
              <w:divBdr>
                <w:top w:val="none" w:sz="0" w:space="0" w:color="auto"/>
                <w:left w:val="none" w:sz="0" w:space="0" w:color="auto"/>
                <w:bottom w:val="none" w:sz="0" w:space="0" w:color="auto"/>
                <w:right w:val="none" w:sz="0" w:space="0" w:color="auto"/>
              </w:divBdr>
            </w:div>
            <w:div w:id="492185376">
              <w:marLeft w:val="0"/>
              <w:marRight w:val="0"/>
              <w:marTop w:val="240"/>
              <w:marBottom w:val="0"/>
              <w:divBdr>
                <w:top w:val="none" w:sz="0" w:space="0" w:color="auto"/>
                <w:left w:val="none" w:sz="0" w:space="0" w:color="auto"/>
                <w:bottom w:val="none" w:sz="0" w:space="0" w:color="auto"/>
                <w:right w:val="none" w:sz="0" w:space="0" w:color="auto"/>
              </w:divBdr>
              <w:divsChild>
                <w:div w:id="1120028257">
                  <w:marLeft w:val="0"/>
                  <w:marRight w:val="0"/>
                  <w:marTop w:val="0"/>
                  <w:marBottom w:val="0"/>
                  <w:divBdr>
                    <w:top w:val="none" w:sz="0" w:space="0" w:color="auto"/>
                    <w:left w:val="none" w:sz="0" w:space="0" w:color="auto"/>
                    <w:bottom w:val="none" w:sz="0" w:space="0" w:color="auto"/>
                    <w:right w:val="none" w:sz="0" w:space="0" w:color="auto"/>
                  </w:divBdr>
                </w:div>
              </w:divsChild>
            </w:div>
            <w:div w:id="549730365">
              <w:marLeft w:val="0"/>
              <w:marRight w:val="0"/>
              <w:marTop w:val="240"/>
              <w:marBottom w:val="0"/>
              <w:divBdr>
                <w:top w:val="none" w:sz="0" w:space="0" w:color="auto"/>
                <w:left w:val="none" w:sz="0" w:space="0" w:color="auto"/>
                <w:bottom w:val="none" w:sz="0" w:space="0" w:color="auto"/>
                <w:right w:val="none" w:sz="0" w:space="0" w:color="auto"/>
              </w:divBdr>
              <w:divsChild>
                <w:div w:id="8271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5636">
          <w:marLeft w:val="0"/>
          <w:marRight w:val="0"/>
          <w:marTop w:val="240"/>
          <w:marBottom w:val="0"/>
          <w:divBdr>
            <w:top w:val="none" w:sz="0" w:space="0" w:color="auto"/>
            <w:left w:val="none" w:sz="0" w:space="0" w:color="auto"/>
            <w:bottom w:val="none" w:sz="0" w:space="0" w:color="auto"/>
            <w:right w:val="none" w:sz="0" w:space="0" w:color="auto"/>
          </w:divBdr>
        </w:div>
        <w:div w:id="233664453">
          <w:marLeft w:val="0"/>
          <w:marRight w:val="0"/>
          <w:marTop w:val="240"/>
          <w:marBottom w:val="0"/>
          <w:divBdr>
            <w:top w:val="none" w:sz="0" w:space="0" w:color="auto"/>
            <w:left w:val="none" w:sz="0" w:space="0" w:color="auto"/>
            <w:bottom w:val="none" w:sz="0" w:space="0" w:color="auto"/>
            <w:right w:val="none" w:sz="0" w:space="0" w:color="auto"/>
          </w:divBdr>
          <w:divsChild>
            <w:div w:id="1742018135">
              <w:marLeft w:val="0"/>
              <w:marRight w:val="0"/>
              <w:marTop w:val="0"/>
              <w:marBottom w:val="0"/>
              <w:divBdr>
                <w:top w:val="none" w:sz="0" w:space="0" w:color="auto"/>
                <w:left w:val="none" w:sz="0" w:space="0" w:color="auto"/>
                <w:bottom w:val="none" w:sz="0" w:space="0" w:color="auto"/>
                <w:right w:val="none" w:sz="0" w:space="0" w:color="auto"/>
              </w:divBdr>
              <w:divsChild>
                <w:div w:id="9580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83279">
          <w:marLeft w:val="0"/>
          <w:marRight w:val="0"/>
          <w:marTop w:val="240"/>
          <w:marBottom w:val="0"/>
          <w:divBdr>
            <w:top w:val="none" w:sz="0" w:space="0" w:color="auto"/>
            <w:left w:val="none" w:sz="0" w:space="0" w:color="auto"/>
            <w:bottom w:val="none" w:sz="0" w:space="0" w:color="auto"/>
            <w:right w:val="none" w:sz="0" w:space="0" w:color="auto"/>
          </w:divBdr>
          <w:divsChild>
            <w:div w:id="810440267">
              <w:marLeft w:val="0"/>
              <w:marRight w:val="0"/>
              <w:marTop w:val="0"/>
              <w:marBottom w:val="0"/>
              <w:divBdr>
                <w:top w:val="none" w:sz="0" w:space="0" w:color="auto"/>
                <w:left w:val="none" w:sz="0" w:space="0" w:color="auto"/>
                <w:bottom w:val="none" w:sz="0" w:space="0" w:color="auto"/>
                <w:right w:val="none" w:sz="0" w:space="0" w:color="auto"/>
              </w:divBdr>
              <w:divsChild>
                <w:div w:id="12697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89635">
          <w:marLeft w:val="0"/>
          <w:marRight w:val="0"/>
          <w:marTop w:val="240"/>
          <w:marBottom w:val="0"/>
          <w:divBdr>
            <w:top w:val="none" w:sz="0" w:space="0" w:color="auto"/>
            <w:left w:val="none" w:sz="0" w:space="0" w:color="auto"/>
            <w:bottom w:val="none" w:sz="0" w:space="0" w:color="auto"/>
            <w:right w:val="none" w:sz="0" w:space="0" w:color="auto"/>
          </w:divBdr>
        </w:div>
        <w:div w:id="454301470">
          <w:marLeft w:val="0"/>
          <w:marRight w:val="0"/>
          <w:marTop w:val="240"/>
          <w:marBottom w:val="0"/>
          <w:divBdr>
            <w:top w:val="none" w:sz="0" w:space="0" w:color="auto"/>
            <w:left w:val="none" w:sz="0" w:space="0" w:color="auto"/>
            <w:bottom w:val="none" w:sz="0" w:space="0" w:color="auto"/>
            <w:right w:val="none" w:sz="0" w:space="0" w:color="auto"/>
          </w:divBdr>
        </w:div>
        <w:div w:id="496268692">
          <w:marLeft w:val="0"/>
          <w:marRight w:val="0"/>
          <w:marTop w:val="240"/>
          <w:marBottom w:val="0"/>
          <w:divBdr>
            <w:top w:val="none" w:sz="0" w:space="0" w:color="auto"/>
            <w:left w:val="none" w:sz="0" w:space="0" w:color="auto"/>
            <w:bottom w:val="none" w:sz="0" w:space="0" w:color="auto"/>
            <w:right w:val="none" w:sz="0" w:space="0" w:color="auto"/>
          </w:divBdr>
          <w:divsChild>
            <w:div w:id="123233281">
              <w:marLeft w:val="0"/>
              <w:marRight w:val="0"/>
              <w:marTop w:val="0"/>
              <w:marBottom w:val="0"/>
              <w:divBdr>
                <w:top w:val="none" w:sz="0" w:space="0" w:color="auto"/>
                <w:left w:val="none" w:sz="0" w:space="0" w:color="auto"/>
                <w:bottom w:val="none" w:sz="0" w:space="0" w:color="auto"/>
                <w:right w:val="none" w:sz="0" w:space="0" w:color="auto"/>
              </w:divBdr>
              <w:divsChild>
                <w:div w:id="17573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830">
          <w:marLeft w:val="0"/>
          <w:marRight w:val="0"/>
          <w:marTop w:val="240"/>
          <w:marBottom w:val="0"/>
          <w:divBdr>
            <w:top w:val="none" w:sz="0" w:space="0" w:color="auto"/>
            <w:left w:val="none" w:sz="0" w:space="0" w:color="auto"/>
            <w:bottom w:val="none" w:sz="0" w:space="0" w:color="auto"/>
            <w:right w:val="none" w:sz="0" w:space="0" w:color="auto"/>
          </w:divBdr>
          <w:divsChild>
            <w:div w:id="1040937813">
              <w:marLeft w:val="0"/>
              <w:marRight w:val="0"/>
              <w:marTop w:val="0"/>
              <w:marBottom w:val="0"/>
              <w:divBdr>
                <w:top w:val="none" w:sz="0" w:space="0" w:color="auto"/>
                <w:left w:val="none" w:sz="0" w:space="0" w:color="auto"/>
                <w:bottom w:val="none" w:sz="0" w:space="0" w:color="auto"/>
                <w:right w:val="none" w:sz="0" w:space="0" w:color="auto"/>
              </w:divBdr>
            </w:div>
          </w:divsChild>
        </w:div>
        <w:div w:id="952596297">
          <w:marLeft w:val="0"/>
          <w:marRight w:val="0"/>
          <w:marTop w:val="240"/>
          <w:marBottom w:val="0"/>
          <w:divBdr>
            <w:top w:val="none" w:sz="0" w:space="0" w:color="auto"/>
            <w:left w:val="none" w:sz="0" w:space="0" w:color="auto"/>
            <w:bottom w:val="none" w:sz="0" w:space="0" w:color="auto"/>
            <w:right w:val="none" w:sz="0" w:space="0" w:color="auto"/>
          </w:divBdr>
          <w:divsChild>
            <w:div w:id="1130127315">
              <w:marLeft w:val="0"/>
              <w:marRight w:val="0"/>
              <w:marTop w:val="0"/>
              <w:marBottom w:val="0"/>
              <w:divBdr>
                <w:top w:val="none" w:sz="0" w:space="0" w:color="auto"/>
                <w:left w:val="none" w:sz="0" w:space="0" w:color="auto"/>
                <w:bottom w:val="none" w:sz="0" w:space="0" w:color="auto"/>
                <w:right w:val="none" w:sz="0" w:space="0" w:color="auto"/>
              </w:divBdr>
            </w:div>
          </w:divsChild>
        </w:div>
        <w:div w:id="1151294090">
          <w:marLeft w:val="0"/>
          <w:marRight w:val="0"/>
          <w:marTop w:val="240"/>
          <w:marBottom w:val="0"/>
          <w:divBdr>
            <w:top w:val="none" w:sz="0" w:space="0" w:color="auto"/>
            <w:left w:val="none" w:sz="0" w:space="0" w:color="auto"/>
            <w:bottom w:val="none" w:sz="0" w:space="0" w:color="auto"/>
            <w:right w:val="none" w:sz="0" w:space="0" w:color="auto"/>
          </w:divBdr>
          <w:divsChild>
            <w:div w:id="408700861">
              <w:marLeft w:val="0"/>
              <w:marRight w:val="0"/>
              <w:marTop w:val="0"/>
              <w:marBottom w:val="0"/>
              <w:divBdr>
                <w:top w:val="none" w:sz="0" w:space="0" w:color="auto"/>
                <w:left w:val="none" w:sz="0" w:space="0" w:color="auto"/>
                <w:bottom w:val="none" w:sz="0" w:space="0" w:color="auto"/>
                <w:right w:val="none" w:sz="0" w:space="0" w:color="auto"/>
              </w:divBdr>
            </w:div>
          </w:divsChild>
        </w:div>
        <w:div w:id="1454014059">
          <w:marLeft w:val="0"/>
          <w:marRight w:val="0"/>
          <w:marTop w:val="240"/>
          <w:marBottom w:val="0"/>
          <w:divBdr>
            <w:top w:val="none" w:sz="0" w:space="0" w:color="auto"/>
            <w:left w:val="none" w:sz="0" w:space="0" w:color="auto"/>
            <w:bottom w:val="none" w:sz="0" w:space="0" w:color="auto"/>
            <w:right w:val="none" w:sz="0" w:space="0" w:color="auto"/>
          </w:divBdr>
          <w:divsChild>
            <w:div w:id="1524397910">
              <w:marLeft w:val="0"/>
              <w:marRight w:val="0"/>
              <w:marTop w:val="0"/>
              <w:marBottom w:val="0"/>
              <w:divBdr>
                <w:top w:val="none" w:sz="0" w:space="0" w:color="auto"/>
                <w:left w:val="none" w:sz="0" w:space="0" w:color="auto"/>
                <w:bottom w:val="none" w:sz="0" w:space="0" w:color="auto"/>
                <w:right w:val="none" w:sz="0" w:space="0" w:color="auto"/>
              </w:divBdr>
              <w:divsChild>
                <w:div w:id="2088307758">
                  <w:marLeft w:val="0"/>
                  <w:marRight w:val="0"/>
                  <w:marTop w:val="0"/>
                  <w:marBottom w:val="0"/>
                  <w:divBdr>
                    <w:top w:val="none" w:sz="0" w:space="0" w:color="auto"/>
                    <w:left w:val="none" w:sz="0" w:space="0" w:color="auto"/>
                    <w:bottom w:val="none" w:sz="0" w:space="0" w:color="auto"/>
                    <w:right w:val="none" w:sz="0" w:space="0" w:color="auto"/>
                  </w:divBdr>
                </w:div>
              </w:divsChild>
            </w:div>
            <w:div w:id="1731610334">
              <w:marLeft w:val="0"/>
              <w:marRight w:val="0"/>
              <w:marTop w:val="240"/>
              <w:marBottom w:val="0"/>
              <w:divBdr>
                <w:top w:val="none" w:sz="0" w:space="0" w:color="auto"/>
                <w:left w:val="none" w:sz="0" w:space="0" w:color="auto"/>
                <w:bottom w:val="none" w:sz="0" w:space="0" w:color="auto"/>
                <w:right w:val="none" w:sz="0" w:space="0" w:color="auto"/>
              </w:divBdr>
              <w:divsChild>
                <w:div w:id="9946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4244">
          <w:marLeft w:val="0"/>
          <w:marRight w:val="0"/>
          <w:marTop w:val="240"/>
          <w:marBottom w:val="0"/>
          <w:divBdr>
            <w:top w:val="none" w:sz="0" w:space="0" w:color="auto"/>
            <w:left w:val="none" w:sz="0" w:space="0" w:color="auto"/>
            <w:bottom w:val="none" w:sz="0" w:space="0" w:color="auto"/>
            <w:right w:val="none" w:sz="0" w:space="0" w:color="auto"/>
          </w:divBdr>
          <w:divsChild>
            <w:div w:id="743988967">
              <w:marLeft w:val="0"/>
              <w:marRight w:val="0"/>
              <w:marTop w:val="240"/>
              <w:marBottom w:val="0"/>
              <w:divBdr>
                <w:top w:val="none" w:sz="0" w:space="0" w:color="auto"/>
                <w:left w:val="none" w:sz="0" w:space="0" w:color="auto"/>
                <w:bottom w:val="none" w:sz="0" w:space="0" w:color="auto"/>
                <w:right w:val="none" w:sz="0" w:space="0" w:color="auto"/>
              </w:divBdr>
              <w:divsChild>
                <w:div w:id="887886357">
                  <w:marLeft w:val="0"/>
                  <w:marRight w:val="0"/>
                  <w:marTop w:val="0"/>
                  <w:marBottom w:val="0"/>
                  <w:divBdr>
                    <w:top w:val="none" w:sz="0" w:space="0" w:color="auto"/>
                    <w:left w:val="none" w:sz="0" w:space="0" w:color="auto"/>
                    <w:bottom w:val="none" w:sz="0" w:space="0" w:color="auto"/>
                    <w:right w:val="none" w:sz="0" w:space="0" w:color="auto"/>
                  </w:divBdr>
                </w:div>
              </w:divsChild>
            </w:div>
            <w:div w:id="2005356157">
              <w:marLeft w:val="0"/>
              <w:marRight w:val="0"/>
              <w:marTop w:val="0"/>
              <w:marBottom w:val="0"/>
              <w:divBdr>
                <w:top w:val="none" w:sz="0" w:space="0" w:color="auto"/>
                <w:left w:val="none" w:sz="0" w:space="0" w:color="auto"/>
                <w:bottom w:val="none" w:sz="0" w:space="0" w:color="auto"/>
                <w:right w:val="none" w:sz="0" w:space="0" w:color="auto"/>
              </w:divBdr>
              <w:divsChild>
                <w:div w:id="196045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40150">
          <w:marLeft w:val="0"/>
          <w:marRight w:val="0"/>
          <w:marTop w:val="240"/>
          <w:marBottom w:val="0"/>
          <w:divBdr>
            <w:top w:val="none" w:sz="0" w:space="0" w:color="auto"/>
            <w:left w:val="none" w:sz="0" w:space="0" w:color="auto"/>
            <w:bottom w:val="none" w:sz="0" w:space="0" w:color="auto"/>
            <w:right w:val="none" w:sz="0" w:space="0" w:color="auto"/>
          </w:divBdr>
          <w:divsChild>
            <w:div w:id="1134829165">
              <w:marLeft w:val="0"/>
              <w:marRight w:val="0"/>
              <w:marTop w:val="0"/>
              <w:marBottom w:val="0"/>
              <w:divBdr>
                <w:top w:val="none" w:sz="0" w:space="0" w:color="auto"/>
                <w:left w:val="none" w:sz="0" w:space="0" w:color="auto"/>
                <w:bottom w:val="none" w:sz="0" w:space="0" w:color="auto"/>
                <w:right w:val="none" w:sz="0" w:space="0" w:color="auto"/>
              </w:divBdr>
              <w:divsChild>
                <w:div w:id="18520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57437">
          <w:marLeft w:val="0"/>
          <w:marRight w:val="0"/>
          <w:marTop w:val="240"/>
          <w:marBottom w:val="0"/>
          <w:divBdr>
            <w:top w:val="none" w:sz="0" w:space="0" w:color="auto"/>
            <w:left w:val="none" w:sz="0" w:space="0" w:color="auto"/>
            <w:bottom w:val="none" w:sz="0" w:space="0" w:color="auto"/>
            <w:right w:val="none" w:sz="0" w:space="0" w:color="auto"/>
          </w:divBdr>
        </w:div>
        <w:div w:id="1778059035">
          <w:marLeft w:val="0"/>
          <w:marRight w:val="0"/>
          <w:marTop w:val="240"/>
          <w:marBottom w:val="0"/>
          <w:divBdr>
            <w:top w:val="none" w:sz="0" w:space="0" w:color="auto"/>
            <w:left w:val="none" w:sz="0" w:space="0" w:color="auto"/>
            <w:bottom w:val="none" w:sz="0" w:space="0" w:color="auto"/>
            <w:right w:val="none" w:sz="0" w:space="0" w:color="auto"/>
          </w:divBdr>
          <w:divsChild>
            <w:div w:id="683173838">
              <w:marLeft w:val="0"/>
              <w:marRight w:val="0"/>
              <w:marTop w:val="0"/>
              <w:marBottom w:val="0"/>
              <w:divBdr>
                <w:top w:val="none" w:sz="0" w:space="0" w:color="auto"/>
                <w:left w:val="none" w:sz="0" w:space="0" w:color="auto"/>
                <w:bottom w:val="none" w:sz="0" w:space="0" w:color="auto"/>
                <w:right w:val="none" w:sz="0" w:space="0" w:color="auto"/>
              </w:divBdr>
            </w:div>
          </w:divsChild>
        </w:div>
        <w:div w:id="1861430992">
          <w:marLeft w:val="0"/>
          <w:marRight w:val="0"/>
          <w:marTop w:val="240"/>
          <w:marBottom w:val="0"/>
          <w:divBdr>
            <w:top w:val="none" w:sz="0" w:space="0" w:color="auto"/>
            <w:left w:val="none" w:sz="0" w:space="0" w:color="auto"/>
            <w:bottom w:val="none" w:sz="0" w:space="0" w:color="auto"/>
            <w:right w:val="none" w:sz="0" w:space="0" w:color="auto"/>
          </w:divBdr>
          <w:divsChild>
            <w:div w:id="350957461">
              <w:marLeft w:val="0"/>
              <w:marRight w:val="0"/>
              <w:marTop w:val="0"/>
              <w:marBottom w:val="0"/>
              <w:divBdr>
                <w:top w:val="none" w:sz="0" w:space="0" w:color="auto"/>
                <w:left w:val="none" w:sz="0" w:space="0" w:color="auto"/>
                <w:bottom w:val="none" w:sz="0" w:space="0" w:color="auto"/>
                <w:right w:val="none" w:sz="0" w:space="0" w:color="auto"/>
              </w:divBdr>
            </w:div>
          </w:divsChild>
        </w:div>
        <w:div w:id="2013725853">
          <w:marLeft w:val="0"/>
          <w:marRight w:val="0"/>
          <w:marTop w:val="0"/>
          <w:marBottom w:val="0"/>
          <w:divBdr>
            <w:top w:val="none" w:sz="0" w:space="0" w:color="auto"/>
            <w:left w:val="none" w:sz="0" w:space="0" w:color="auto"/>
            <w:bottom w:val="none" w:sz="0" w:space="0" w:color="auto"/>
            <w:right w:val="none" w:sz="0" w:space="0" w:color="auto"/>
          </w:divBdr>
        </w:div>
      </w:divsChild>
    </w:div>
    <w:div w:id="609969129">
      <w:bodyDiv w:val="1"/>
      <w:marLeft w:val="0"/>
      <w:marRight w:val="0"/>
      <w:marTop w:val="0"/>
      <w:marBottom w:val="0"/>
      <w:divBdr>
        <w:top w:val="none" w:sz="0" w:space="0" w:color="auto"/>
        <w:left w:val="none" w:sz="0" w:space="0" w:color="auto"/>
        <w:bottom w:val="none" w:sz="0" w:space="0" w:color="auto"/>
        <w:right w:val="none" w:sz="0" w:space="0" w:color="auto"/>
      </w:divBdr>
      <w:divsChild>
        <w:div w:id="194008125">
          <w:marLeft w:val="0"/>
          <w:marRight w:val="0"/>
          <w:marTop w:val="240"/>
          <w:marBottom w:val="0"/>
          <w:divBdr>
            <w:top w:val="none" w:sz="0" w:space="0" w:color="auto"/>
            <w:left w:val="none" w:sz="0" w:space="0" w:color="auto"/>
            <w:bottom w:val="none" w:sz="0" w:space="0" w:color="auto"/>
            <w:right w:val="none" w:sz="0" w:space="0" w:color="auto"/>
          </w:divBdr>
          <w:divsChild>
            <w:div w:id="971248168">
              <w:marLeft w:val="0"/>
              <w:marRight w:val="0"/>
              <w:marTop w:val="0"/>
              <w:marBottom w:val="0"/>
              <w:divBdr>
                <w:top w:val="none" w:sz="0" w:space="0" w:color="auto"/>
                <w:left w:val="none" w:sz="0" w:space="0" w:color="auto"/>
                <w:bottom w:val="none" w:sz="0" w:space="0" w:color="auto"/>
                <w:right w:val="none" w:sz="0" w:space="0" w:color="auto"/>
              </w:divBdr>
              <w:divsChild>
                <w:div w:id="148264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23000">
          <w:marLeft w:val="0"/>
          <w:marRight w:val="0"/>
          <w:marTop w:val="240"/>
          <w:marBottom w:val="0"/>
          <w:divBdr>
            <w:top w:val="none" w:sz="0" w:space="0" w:color="auto"/>
            <w:left w:val="none" w:sz="0" w:space="0" w:color="auto"/>
            <w:bottom w:val="none" w:sz="0" w:space="0" w:color="auto"/>
            <w:right w:val="none" w:sz="0" w:space="0" w:color="auto"/>
          </w:divBdr>
          <w:divsChild>
            <w:div w:id="701706248">
              <w:marLeft w:val="0"/>
              <w:marRight w:val="0"/>
              <w:marTop w:val="0"/>
              <w:marBottom w:val="0"/>
              <w:divBdr>
                <w:top w:val="none" w:sz="0" w:space="0" w:color="auto"/>
                <w:left w:val="none" w:sz="0" w:space="0" w:color="auto"/>
                <w:bottom w:val="none" w:sz="0" w:space="0" w:color="auto"/>
                <w:right w:val="none" w:sz="0" w:space="0" w:color="auto"/>
              </w:divBdr>
              <w:divsChild>
                <w:div w:id="12427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4616">
          <w:marLeft w:val="0"/>
          <w:marRight w:val="0"/>
          <w:marTop w:val="240"/>
          <w:marBottom w:val="0"/>
          <w:divBdr>
            <w:top w:val="none" w:sz="0" w:space="0" w:color="auto"/>
            <w:left w:val="none" w:sz="0" w:space="0" w:color="auto"/>
            <w:bottom w:val="none" w:sz="0" w:space="0" w:color="auto"/>
            <w:right w:val="none" w:sz="0" w:space="0" w:color="auto"/>
          </w:divBdr>
          <w:divsChild>
            <w:div w:id="90325332">
              <w:marLeft w:val="0"/>
              <w:marRight w:val="0"/>
              <w:marTop w:val="0"/>
              <w:marBottom w:val="0"/>
              <w:divBdr>
                <w:top w:val="none" w:sz="0" w:space="0" w:color="auto"/>
                <w:left w:val="none" w:sz="0" w:space="0" w:color="auto"/>
                <w:bottom w:val="none" w:sz="0" w:space="0" w:color="auto"/>
                <w:right w:val="none" w:sz="0" w:space="0" w:color="auto"/>
              </w:divBdr>
              <w:divsChild>
                <w:div w:id="1774014636">
                  <w:marLeft w:val="0"/>
                  <w:marRight w:val="0"/>
                  <w:marTop w:val="0"/>
                  <w:marBottom w:val="0"/>
                  <w:divBdr>
                    <w:top w:val="none" w:sz="0" w:space="0" w:color="auto"/>
                    <w:left w:val="none" w:sz="0" w:space="0" w:color="auto"/>
                    <w:bottom w:val="none" w:sz="0" w:space="0" w:color="auto"/>
                    <w:right w:val="none" w:sz="0" w:space="0" w:color="auto"/>
                  </w:divBdr>
                </w:div>
              </w:divsChild>
            </w:div>
            <w:div w:id="1467359393">
              <w:marLeft w:val="0"/>
              <w:marRight w:val="0"/>
              <w:marTop w:val="240"/>
              <w:marBottom w:val="0"/>
              <w:divBdr>
                <w:top w:val="none" w:sz="0" w:space="0" w:color="auto"/>
                <w:left w:val="none" w:sz="0" w:space="0" w:color="auto"/>
                <w:bottom w:val="none" w:sz="0" w:space="0" w:color="auto"/>
                <w:right w:val="none" w:sz="0" w:space="0" w:color="auto"/>
              </w:divBdr>
              <w:divsChild>
                <w:div w:id="116407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21743">
      <w:bodyDiv w:val="1"/>
      <w:marLeft w:val="0"/>
      <w:marRight w:val="0"/>
      <w:marTop w:val="0"/>
      <w:marBottom w:val="0"/>
      <w:divBdr>
        <w:top w:val="none" w:sz="0" w:space="0" w:color="auto"/>
        <w:left w:val="none" w:sz="0" w:space="0" w:color="auto"/>
        <w:bottom w:val="none" w:sz="0" w:space="0" w:color="auto"/>
        <w:right w:val="none" w:sz="0" w:space="0" w:color="auto"/>
      </w:divBdr>
      <w:divsChild>
        <w:div w:id="392822870">
          <w:marLeft w:val="0"/>
          <w:marRight w:val="0"/>
          <w:marTop w:val="240"/>
          <w:marBottom w:val="0"/>
          <w:divBdr>
            <w:top w:val="none" w:sz="0" w:space="0" w:color="auto"/>
            <w:left w:val="none" w:sz="0" w:space="0" w:color="auto"/>
            <w:bottom w:val="none" w:sz="0" w:space="0" w:color="auto"/>
            <w:right w:val="none" w:sz="0" w:space="0" w:color="auto"/>
          </w:divBdr>
          <w:divsChild>
            <w:div w:id="1411658009">
              <w:marLeft w:val="0"/>
              <w:marRight w:val="0"/>
              <w:marTop w:val="0"/>
              <w:marBottom w:val="0"/>
              <w:divBdr>
                <w:top w:val="none" w:sz="0" w:space="0" w:color="auto"/>
                <w:left w:val="none" w:sz="0" w:space="0" w:color="auto"/>
                <w:bottom w:val="none" w:sz="0" w:space="0" w:color="auto"/>
                <w:right w:val="none" w:sz="0" w:space="0" w:color="auto"/>
              </w:divBdr>
            </w:div>
          </w:divsChild>
        </w:div>
        <w:div w:id="1195652052">
          <w:marLeft w:val="0"/>
          <w:marRight w:val="0"/>
          <w:marTop w:val="240"/>
          <w:marBottom w:val="0"/>
          <w:divBdr>
            <w:top w:val="none" w:sz="0" w:space="0" w:color="auto"/>
            <w:left w:val="none" w:sz="0" w:space="0" w:color="auto"/>
            <w:bottom w:val="none" w:sz="0" w:space="0" w:color="auto"/>
            <w:right w:val="none" w:sz="0" w:space="0" w:color="auto"/>
          </w:divBdr>
        </w:div>
        <w:div w:id="1519276474">
          <w:marLeft w:val="0"/>
          <w:marRight w:val="0"/>
          <w:marTop w:val="0"/>
          <w:marBottom w:val="0"/>
          <w:divBdr>
            <w:top w:val="none" w:sz="0" w:space="0" w:color="auto"/>
            <w:left w:val="none" w:sz="0" w:space="0" w:color="auto"/>
            <w:bottom w:val="none" w:sz="0" w:space="0" w:color="auto"/>
            <w:right w:val="none" w:sz="0" w:space="0" w:color="auto"/>
          </w:divBdr>
        </w:div>
        <w:div w:id="1591231884">
          <w:marLeft w:val="0"/>
          <w:marRight w:val="0"/>
          <w:marTop w:val="240"/>
          <w:marBottom w:val="0"/>
          <w:divBdr>
            <w:top w:val="none" w:sz="0" w:space="0" w:color="auto"/>
            <w:left w:val="none" w:sz="0" w:space="0" w:color="auto"/>
            <w:bottom w:val="none" w:sz="0" w:space="0" w:color="auto"/>
            <w:right w:val="none" w:sz="0" w:space="0" w:color="auto"/>
          </w:divBdr>
          <w:divsChild>
            <w:div w:id="1943995041">
              <w:marLeft w:val="0"/>
              <w:marRight w:val="0"/>
              <w:marTop w:val="0"/>
              <w:marBottom w:val="0"/>
              <w:divBdr>
                <w:top w:val="none" w:sz="0" w:space="0" w:color="auto"/>
                <w:left w:val="none" w:sz="0" w:space="0" w:color="auto"/>
                <w:bottom w:val="none" w:sz="0" w:space="0" w:color="auto"/>
                <w:right w:val="none" w:sz="0" w:space="0" w:color="auto"/>
              </w:divBdr>
            </w:div>
          </w:divsChild>
        </w:div>
        <w:div w:id="1973948993">
          <w:marLeft w:val="0"/>
          <w:marRight w:val="0"/>
          <w:marTop w:val="240"/>
          <w:marBottom w:val="0"/>
          <w:divBdr>
            <w:top w:val="none" w:sz="0" w:space="0" w:color="auto"/>
            <w:left w:val="none" w:sz="0" w:space="0" w:color="auto"/>
            <w:bottom w:val="none" w:sz="0" w:space="0" w:color="auto"/>
            <w:right w:val="none" w:sz="0" w:space="0" w:color="auto"/>
          </w:divBdr>
          <w:divsChild>
            <w:div w:id="164345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824">
      <w:bodyDiv w:val="1"/>
      <w:marLeft w:val="0"/>
      <w:marRight w:val="0"/>
      <w:marTop w:val="0"/>
      <w:marBottom w:val="0"/>
      <w:divBdr>
        <w:top w:val="none" w:sz="0" w:space="0" w:color="auto"/>
        <w:left w:val="none" w:sz="0" w:space="0" w:color="auto"/>
        <w:bottom w:val="none" w:sz="0" w:space="0" w:color="auto"/>
        <w:right w:val="none" w:sz="0" w:space="0" w:color="auto"/>
      </w:divBdr>
      <w:divsChild>
        <w:div w:id="299193293">
          <w:marLeft w:val="0"/>
          <w:marRight w:val="0"/>
          <w:marTop w:val="240"/>
          <w:marBottom w:val="0"/>
          <w:divBdr>
            <w:top w:val="none" w:sz="0" w:space="0" w:color="auto"/>
            <w:left w:val="none" w:sz="0" w:space="0" w:color="auto"/>
            <w:bottom w:val="none" w:sz="0" w:space="0" w:color="auto"/>
            <w:right w:val="none" w:sz="0" w:space="0" w:color="auto"/>
          </w:divBdr>
          <w:divsChild>
            <w:div w:id="744376576">
              <w:marLeft w:val="0"/>
              <w:marRight w:val="0"/>
              <w:marTop w:val="0"/>
              <w:marBottom w:val="0"/>
              <w:divBdr>
                <w:top w:val="none" w:sz="0" w:space="0" w:color="auto"/>
                <w:left w:val="none" w:sz="0" w:space="0" w:color="auto"/>
                <w:bottom w:val="none" w:sz="0" w:space="0" w:color="auto"/>
                <w:right w:val="none" w:sz="0" w:space="0" w:color="auto"/>
              </w:divBdr>
              <w:divsChild>
                <w:div w:id="20843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23442">
          <w:marLeft w:val="0"/>
          <w:marRight w:val="0"/>
          <w:marTop w:val="240"/>
          <w:marBottom w:val="0"/>
          <w:divBdr>
            <w:top w:val="none" w:sz="0" w:space="0" w:color="auto"/>
            <w:left w:val="none" w:sz="0" w:space="0" w:color="auto"/>
            <w:bottom w:val="none" w:sz="0" w:space="0" w:color="auto"/>
            <w:right w:val="none" w:sz="0" w:space="0" w:color="auto"/>
          </w:divBdr>
          <w:divsChild>
            <w:div w:id="2034721429">
              <w:marLeft w:val="0"/>
              <w:marRight w:val="0"/>
              <w:marTop w:val="0"/>
              <w:marBottom w:val="0"/>
              <w:divBdr>
                <w:top w:val="none" w:sz="0" w:space="0" w:color="auto"/>
                <w:left w:val="none" w:sz="0" w:space="0" w:color="auto"/>
                <w:bottom w:val="none" w:sz="0" w:space="0" w:color="auto"/>
                <w:right w:val="none" w:sz="0" w:space="0" w:color="auto"/>
              </w:divBdr>
              <w:divsChild>
                <w:div w:id="3540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58970">
          <w:marLeft w:val="0"/>
          <w:marRight w:val="0"/>
          <w:marTop w:val="240"/>
          <w:marBottom w:val="0"/>
          <w:divBdr>
            <w:top w:val="none" w:sz="0" w:space="0" w:color="auto"/>
            <w:left w:val="none" w:sz="0" w:space="0" w:color="auto"/>
            <w:bottom w:val="none" w:sz="0" w:space="0" w:color="auto"/>
            <w:right w:val="none" w:sz="0" w:space="0" w:color="auto"/>
          </w:divBdr>
          <w:divsChild>
            <w:div w:id="1632899651">
              <w:marLeft w:val="0"/>
              <w:marRight w:val="0"/>
              <w:marTop w:val="0"/>
              <w:marBottom w:val="0"/>
              <w:divBdr>
                <w:top w:val="none" w:sz="0" w:space="0" w:color="auto"/>
                <w:left w:val="none" w:sz="0" w:space="0" w:color="auto"/>
                <w:bottom w:val="none" w:sz="0" w:space="0" w:color="auto"/>
                <w:right w:val="none" w:sz="0" w:space="0" w:color="auto"/>
              </w:divBdr>
              <w:divsChild>
                <w:div w:id="61213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3551">
          <w:marLeft w:val="0"/>
          <w:marRight w:val="0"/>
          <w:marTop w:val="240"/>
          <w:marBottom w:val="0"/>
          <w:divBdr>
            <w:top w:val="none" w:sz="0" w:space="0" w:color="auto"/>
            <w:left w:val="none" w:sz="0" w:space="0" w:color="auto"/>
            <w:bottom w:val="none" w:sz="0" w:space="0" w:color="auto"/>
            <w:right w:val="none" w:sz="0" w:space="0" w:color="auto"/>
          </w:divBdr>
          <w:divsChild>
            <w:div w:id="109130654">
              <w:marLeft w:val="0"/>
              <w:marRight w:val="0"/>
              <w:marTop w:val="240"/>
              <w:marBottom w:val="0"/>
              <w:divBdr>
                <w:top w:val="none" w:sz="0" w:space="0" w:color="auto"/>
                <w:left w:val="none" w:sz="0" w:space="0" w:color="auto"/>
                <w:bottom w:val="none" w:sz="0" w:space="0" w:color="auto"/>
                <w:right w:val="none" w:sz="0" w:space="0" w:color="auto"/>
              </w:divBdr>
              <w:divsChild>
                <w:div w:id="2087416006">
                  <w:marLeft w:val="0"/>
                  <w:marRight w:val="0"/>
                  <w:marTop w:val="0"/>
                  <w:marBottom w:val="0"/>
                  <w:divBdr>
                    <w:top w:val="none" w:sz="0" w:space="0" w:color="auto"/>
                    <w:left w:val="none" w:sz="0" w:space="0" w:color="auto"/>
                    <w:bottom w:val="none" w:sz="0" w:space="0" w:color="auto"/>
                    <w:right w:val="none" w:sz="0" w:space="0" w:color="auto"/>
                  </w:divBdr>
                  <w:divsChild>
                    <w:div w:id="8243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60597">
              <w:marLeft w:val="0"/>
              <w:marRight w:val="0"/>
              <w:marTop w:val="240"/>
              <w:marBottom w:val="0"/>
              <w:divBdr>
                <w:top w:val="none" w:sz="0" w:space="0" w:color="auto"/>
                <w:left w:val="none" w:sz="0" w:space="0" w:color="auto"/>
                <w:bottom w:val="none" w:sz="0" w:space="0" w:color="auto"/>
                <w:right w:val="none" w:sz="0" w:space="0" w:color="auto"/>
              </w:divBdr>
              <w:divsChild>
                <w:div w:id="830952281">
                  <w:marLeft w:val="0"/>
                  <w:marRight w:val="0"/>
                  <w:marTop w:val="0"/>
                  <w:marBottom w:val="0"/>
                  <w:divBdr>
                    <w:top w:val="none" w:sz="0" w:space="0" w:color="auto"/>
                    <w:left w:val="none" w:sz="0" w:space="0" w:color="auto"/>
                    <w:bottom w:val="none" w:sz="0" w:space="0" w:color="auto"/>
                    <w:right w:val="none" w:sz="0" w:space="0" w:color="auto"/>
                  </w:divBdr>
                  <w:divsChild>
                    <w:div w:id="13530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28675">
              <w:marLeft w:val="0"/>
              <w:marRight w:val="0"/>
              <w:marTop w:val="240"/>
              <w:marBottom w:val="0"/>
              <w:divBdr>
                <w:top w:val="none" w:sz="0" w:space="0" w:color="auto"/>
                <w:left w:val="none" w:sz="0" w:space="0" w:color="auto"/>
                <w:bottom w:val="none" w:sz="0" w:space="0" w:color="auto"/>
                <w:right w:val="none" w:sz="0" w:space="0" w:color="auto"/>
              </w:divBdr>
              <w:divsChild>
                <w:div w:id="139032302">
                  <w:marLeft w:val="0"/>
                  <w:marRight w:val="0"/>
                  <w:marTop w:val="240"/>
                  <w:marBottom w:val="0"/>
                  <w:divBdr>
                    <w:top w:val="none" w:sz="0" w:space="0" w:color="auto"/>
                    <w:left w:val="none" w:sz="0" w:space="0" w:color="auto"/>
                    <w:bottom w:val="none" w:sz="0" w:space="0" w:color="auto"/>
                    <w:right w:val="none" w:sz="0" w:space="0" w:color="auto"/>
                  </w:divBdr>
                  <w:divsChild>
                    <w:div w:id="2047178053">
                      <w:marLeft w:val="0"/>
                      <w:marRight w:val="0"/>
                      <w:marTop w:val="0"/>
                      <w:marBottom w:val="0"/>
                      <w:divBdr>
                        <w:top w:val="none" w:sz="0" w:space="0" w:color="auto"/>
                        <w:left w:val="none" w:sz="0" w:space="0" w:color="auto"/>
                        <w:bottom w:val="none" w:sz="0" w:space="0" w:color="auto"/>
                        <w:right w:val="none" w:sz="0" w:space="0" w:color="auto"/>
                      </w:divBdr>
                    </w:div>
                  </w:divsChild>
                </w:div>
                <w:div w:id="874586294">
                  <w:marLeft w:val="0"/>
                  <w:marRight w:val="0"/>
                  <w:marTop w:val="240"/>
                  <w:marBottom w:val="0"/>
                  <w:divBdr>
                    <w:top w:val="none" w:sz="0" w:space="0" w:color="auto"/>
                    <w:left w:val="none" w:sz="0" w:space="0" w:color="auto"/>
                    <w:bottom w:val="none" w:sz="0" w:space="0" w:color="auto"/>
                    <w:right w:val="none" w:sz="0" w:space="0" w:color="auto"/>
                  </w:divBdr>
                  <w:divsChild>
                    <w:div w:id="759133060">
                      <w:marLeft w:val="0"/>
                      <w:marRight w:val="0"/>
                      <w:marTop w:val="0"/>
                      <w:marBottom w:val="0"/>
                      <w:divBdr>
                        <w:top w:val="none" w:sz="0" w:space="0" w:color="auto"/>
                        <w:left w:val="none" w:sz="0" w:space="0" w:color="auto"/>
                        <w:bottom w:val="none" w:sz="0" w:space="0" w:color="auto"/>
                        <w:right w:val="none" w:sz="0" w:space="0" w:color="auto"/>
                      </w:divBdr>
                    </w:div>
                  </w:divsChild>
                </w:div>
                <w:div w:id="1194924426">
                  <w:marLeft w:val="0"/>
                  <w:marRight w:val="0"/>
                  <w:marTop w:val="240"/>
                  <w:marBottom w:val="0"/>
                  <w:divBdr>
                    <w:top w:val="none" w:sz="0" w:space="0" w:color="auto"/>
                    <w:left w:val="none" w:sz="0" w:space="0" w:color="auto"/>
                    <w:bottom w:val="none" w:sz="0" w:space="0" w:color="auto"/>
                    <w:right w:val="none" w:sz="0" w:space="0" w:color="auto"/>
                  </w:divBdr>
                  <w:divsChild>
                    <w:div w:id="137307851">
                      <w:marLeft w:val="0"/>
                      <w:marRight w:val="0"/>
                      <w:marTop w:val="0"/>
                      <w:marBottom w:val="0"/>
                      <w:divBdr>
                        <w:top w:val="none" w:sz="0" w:space="0" w:color="auto"/>
                        <w:left w:val="none" w:sz="0" w:space="0" w:color="auto"/>
                        <w:bottom w:val="none" w:sz="0" w:space="0" w:color="auto"/>
                        <w:right w:val="none" w:sz="0" w:space="0" w:color="auto"/>
                      </w:divBdr>
                    </w:div>
                  </w:divsChild>
                </w:div>
                <w:div w:id="1541894927">
                  <w:marLeft w:val="0"/>
                  <w:marRight w:val="0"/>
                  <w:marTop w:val="240"/>
                  <w:marBottom w:val="0"/>
                  <w:divBdr>
                    <w:top w:val="none" w:sz="0" w:space="0" w:color="auto"/>
                    <w:left w:val="none" w:sz="0" w:space="0" w:color="auto"/>
                    <w:bottom w:val="none" w:sz="0" w:space="0" w:color="auto"/>
                    <w:right w:val="none" w:sz="0" w:space="0" w:color="auto"/>
                  </w:divBdr>
                  <w:divsChild>
                    <w:div w:id="1410731665">
                      <w:marLeft w:val="0"/>
                      <w:marRight w:val="0"/>
                      <w:marTop w:val="0"/>
                      <w:marBottom w:val="0"/>
                      <w:divBdr>
                        <w:top w:val="none" w:sz="0" w:space="0" w:color="auto"/>
                        <w:left w:val="none" w:sz="0" w:space="0" w:color="auto"/>
                        <w:bottom w:val="none" w:sz="0" w:space="0" w:color="auto"/>
                        <w:right w:val="none" w:sz="0" w:space="0" w:color="auto"/>
                      </w:divBdr>
                    </w:div>
                  </w:divsChild>
                </w:div>
                <w:div w:id="1664238737">
                  <w:marLeft w:val="0"/>
                  <w:marRight w:val="0"/>
                  <w:marTop w:val="0"/>
                  <w:marBottom w:val="0"/>
                  <w:divBdr>
                    <w:top w:val="none" w:sz="0" w:space="0" w:color="auto"/>
                    <w:left w:val="none" w:sz="0" w:space="0" w:color="auto"/>
                    <w:bottom w:val="none" w:sz="0" w:space="0" w:color="auto"/>
                    <w:right w:val="none" w:sz="0" w:space="0" w:color="auto"/>
                  </w:divBdr>
                  <w:divsChild>
                    <w:div w:id="14709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95382">
              <w:marLeft w:val="0"/>
              <w:marRight w:val="0"/>
              <w:marTop w:val="240"/>
              <w:marBottom w:val="0"/>
              <w:divBdr>
                <w:top w:val="none" w:sz="0" w:space="0" w:color="auto"/>
                <w:left w:val="none" w:sz="0" w:space="0" w:color="auto"/>
                <w:bottom w:val="none" w:sz="0" w:space="0" w:color="auto"/>
                <w:right w:val="none" w:sz="0" w:space="0" w:color="auto"/>
              </w:divBdr>
              <w:divsChild>
                <w:div w:id="917251203">
                  <w:marLeft w:val="0"/>
                  <w:marRight w:val="0"/>
                  <w:marTop w:val="0"/>
                  <w:marBottom w:val="0"/>
                  <w:divBdr>
                    <w:top w:val="none" w:sz="0" w:space="0" w:color="auto"/>
                    <w:left w:val="none" w:sz="0" w:space="0" w:color="auto"/>
                    <w:bottom w:val="none" w:sz="0" w:space="0" w:color="auto"/>
                    <w:right w:val="none" w:sz="0" w:space="0" w:color="auto"/>
                  </w:divBdr>
                  <w:divsChild>
                    <w:div w:id="17218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36850">
              <w:marLeft w:val="0"/>
              <w:marRight w:val="0"/>
              <w:marTop w:val="240"/>
              <w:marBottom w:val="0"/>
              <w:divBdr>
                <w:top w:val="none" w:sz="0" w:space="0" w:color="auto"/>
                <w:left w:val="none" w:sz="0" w:space="0" w:color="auto"/>
                <w:bottom w:val="none" w:sz="0" w:space="0" w:color="auto"/>
                <w:right w:val="none" w:sz="0" w:space="0" w:color="auto"/>
              </w:divBdr>
              <w:divsChild>
                <w:div w:id="283930300">
                  <w:marLeft w:val="0"/>
                  <w:marRight w:val="0"/>
                  <w:marTop w:val="240"/>
                  <w:marBottom w:val="0"/>
                  <w:divBdr>
                    <w:top w:val="none" w:sz="0" w:space="0" w:color="auto"/>
                    <w:left w:val="none" w:sz="0" w:space="0" w:color="auto"/>
                    <w:bottom w:val="none" w:sz="0" w:space="0" w:color="auto"/>
                    <w:right w:val="none" w:sz="0" w:space="0" w:color="auto"/>
                  </w:divBdr>
                  <w:divsChild>
                    <w:div w:id="842816369">
                      <w:marLeft w:val="0"/>
                      <w:marRight w:val="0"/>
                      <w:marTop w:val="0"/>
                      <w:marBottom w:val="0"/>
                      <w:divBdr>
                        <w:top w:val="none" w:sz="0" w:space="0" w:color="auto"/>
                        <w:left w:val="none" w:sz="0" w:space="0" w:color="auto"/>
                        <w:bottom w:val="none" w:sz="0" w:space="0" w:color="auto"/>
                        <w:right w:val="none" w:sz="0" w:space="0" w:color="auto"/>
                      </w:divBdr>
                      <w:divsChild>
                        <w:div w:id="36969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8416">
                  <w:marLeft w:val="0"/>
                  <w:marRight w:val="0"/>
                  <w:marTop w:val="240"/>
                  <w:marBottom w:val="0"/>
                  <w:divBdr>
                    <w:top w:val="none" w:sz="0" w:space="0" w:color="auto"/>
                    <w:left w:val="none" w:sz="0" w:space="0" w:color="auto"/>
                    <w:bottom w:val="none" w:sz="0" w:space="0" w:color="auto"/>
                    <w:right w:val="none" w:sz="0" w:space="0" w:color="auto"/>
                  </w:divBdr>
                  <w:divsChild>
                    <w:div w:id="403911554">
                      <w:marLeft w:val="0"/>
                      <w:marRight w:val="0"/>
                      <w:marTop w:val="0"/>
                      <w:marBottom w:val="0"/>
                      <w:divBdr>
                        <w:top w:val="none" w:sz="0" w:space="0" w:color="auto"/>
                        <w:left w:val="none" w:sz="0" w:space="0" w:color="auto"/>
                        <w:bottom w:val="none" w:sz="0" w:space="0" w:color="auto"/>
                        <w:right w:val="none" w:sz="0" w:space="0" w:color="auto"/>
                      </w:divBdr>
                      <w:divsChild>
                        <w:div w:id="11119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78305">
                  <w:marLeft w:val="0"/>
                  <w:marRight w:val="0"/>
                  <w:marTop w:val="0"/>
                  <w:marBottom w:val="0"/>
                  <w:divBdr>
                    <w:top w:val="none" w:sz="0" w:space="0" w:color="auto"/>
                    <w:left w:val="none" w:sz="0" w:space="0" w:color="auto"/>
                    <w:bottom w:val="none" w:sz="0" w:space="0" w:color="auto"/>
                    <w:right w:val="none" w:sz="0" w:space="0" w:color="auto"/>
                  </w:divBdr>
                  <w:divsChild>
                    <w:div w:id="980429998">
                      <w:marLeft w:val="0"/>
                      <w:marRight w:val="0"/>
                      <w:marTop w:val="0"/>
                      <w:marBottom w:val="0"/>
                      <w:divBdr>
                        <w:top w:val="none" w:sz="0" w:space="0" w:color="auto"/>
                        <w:left w:val="none" w:sz="0" w:space="0" w:color="auto"/>
                        <w:bottom w:val="none" w:sz="0" w:space="0" w:color="auto"/>
                        <w:right w:val="none" w:sz="0" w:space="0" w:color="auto"/>
                      </w:divBdr>
                    </w:div>
                  </w:divsChild>
                </w:div>
                <w:div w:id="657735246">
                  <w:marLeft w:val="0"/>
                  <w:marRight w:val="0"/>
                  <w:marTop w:val="240"/>
                  <w:marBottom w:val="0"/>
                  <w:divBdr>
                    <w:top w:val="none" w:sz="0" w:space="0" w:color="auto"/>
                    <w:left w:val="none" w:sz="0" w:space="0" w:color="auto"/>
                    <w:bottom w:val="none" w:sz="0" w:space="0" w:color="auto"/>
                    <w:right w:val="none" w:sz="0" w:space="0" w:color="auto"/>
                  </w:divBdr>
                  <w:divsChild>
                    <w:div w:id="1761485127">
                      <w:marLeft w:val="0"/>
                      <w:marRight w:val="0"/>
                      <w:marTop w:val="0"/>
                      <w:marBottom w:val="0"/>
                      <w:divBdr>
                        <w:top w:val="none" w:sz="0" w:space="0" w:color="auto"/>
                        <w:left w:val="none" w:sz="0" w:space="0" w:color="auto"/>
                        <w:bottom w:val="none" w:sz="0" w:space="0" w:color="auto"/>
                        <w:right w:val="none" w:sz="0" w:space="0" w:color="auto"/>
                      </w:divBdr>
                      <w:divsChild>
                        <w:div w:id="21258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87994">
                  <w:marLeft w:val="0"/>
                  <w:marRight w:val="0"/>
                  <w:marTop w:val="240"/>
                  <w:marBottom w:val="0"/>
                  <w:divBdr>
                    <w:top w:val="none" w:sz="0" w:space="0" w:color="auto"/>
                    <w:left w:val="none" w:sz="0" w:space="0" w:color="auto"/>
                    <w:bottom w:val="none" w:sz="0" w:space="0" w:color="auto"/>
                    <w:right w:val="none" w:sz="0" w:space="0" w:color="auto"/>
                  </w:divBdr>
                  <w:divsChild>
                    <w:div w:id="605384573">
                      <w:marLeft w:val="0"/>
                      <w:marRight w:val="0"/>
                      <w:marTop w:val="0"/>
                      <w:marBottom w:val="0"/>
                      <w:divBdr>
                        <w:top w:val="none" w:sz="0" w:space="0" w:color="auto"/>
                        <w:left w:val="none" w:sz="0" w:space="0" w:color="auto"/>
                        <w:bottom w:val="none" w:sz="0" w:space="0" w:color="auto"/>
                        <w:right w:val="none" w:sz="0" w:space="0" w:color="auto"/>
                      </w:divBdr>
                      <w:divsChild>
                        <w:div w:id="11191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346820">
              <w:marLeft w:val="0"/>
              <w:marRight w:val="0"/>
              <w:marTop w:val="0"/>
              <w:marBottom w:val="0"/>
              <w:divBdr>
                <w:top w:val="none" w:sz="0" w:space="0" w:color="auto"/>
                <w:left w:val="none" w:sz="0" w:space="0" w:color="auto"/>
                <w:bottom w:val="none" w:sz="0" w:space="0" w:color="auto"/>
                <w:right w:val="none" w:sz="0" w:space="0" w:color="auto"/>
              </w:divBdr>
              <w:divsChild>
                <w:div w:id="199402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72898">
          <w:marLeft w:val="0"/>
          <w:marRight w:val="0"/>
          <w:marTop w:val="240"/>
          <w:marBottom w:val="0"/>
          <w:divBdr>
            <w:top w:val="none" w:sz="0" w:space="0" w:color="auto"/>
            <w:left w:val="none" w:sz="0" w:space="0" w:color="auto"/>
            <w:bottom w:val="none" w:sz="0" w:space="0" w:color="auto"/>
            <w:right w:val="none" w:sz="0" w:space="0" w:color="auto"/>
          </w:divBdr>
          <w:divsChild>
            <w:div w:id="163280508">
              <w:marLeft w:val="0"/>
              <w:marRight w:val="0"/>
              <w:marTop w:val="240"/>
              <w:marBottom w:val="0"/>
              <w:divBdr>
                <w:top w:val="none" w:sz="0" w:space="0" w:color="auto"/>
                <w:left w:val="none" w:sz="0" w:space="0" w:color="auto"/>
                <w:bottom w:val="none" w:sz="0" w:space="0" w:color="auto"/>
                <w:right w:val="none" w:sz="0" w:space="0" w:color="auto"/>
              </w:divBdr>
              <w:divsChild>
                <w:div w:id="804544072">
                  <w:marLeft w:val="0"/>
                  <w:marRight w:val="0"/>
                  <w:marTop w:val="0"/>
                  <w:marBottom w:val="0"/>
                  <w:divBdr>
                    <w:top w:val="none" w:sz="0" w:space="0" w:color="auto"/>
                    <w:left w:val="none" w:sz="0" w:space="0" w:color="auto"/>
                    <w:bottom w:val="none" w:sz="0" w:space="0" w:color="auto"/>
                    <w:right w:val="none" w:sz="0" w:space="0" w:color="auto"/>
                  </w:divBdr>
                  <w:divsChild>
                    <w:div w:id="136270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80277">
              <w:marLeft w:val="0"/>
              <w:marRight w:val="0"/>
              <w:marTop w:val="0"/>
              <w:marBottom w:val="0"/>
              <w:divBdr>
                <w:top w:val="none" w:sz="0" w:space="0" w:color="auto"/>
                <w:left w:val="none" w:sz="0" w:space="0" w:color="auto"/>
                <w:bottom w:val="none" w:sz="0" w:space="0" w:color="auto"/>
                <w:right w:val="none" w:sz="0" w:space="0" w:color="auto"/>
              </w:divBdr>
              <w:divsChild>
                <w:div w:id="2013071091">
                  <w:marLeft w:val="0"/>
                  <w:marRight w:val="0"/>
                  <w:marTop w:val="0"/>
                  <w:marBottom w:val="0"/>
                  <w:divBdr>
                    <w:top w:val="none" w:sz="0" w:space="0" w:color="auto"/>
                    <w:left w:val="none" w:sz="0" w:space="0" w:color="auto"/>
                    <w:bottom w:val="none" w:sz="0" w:space="0" w:color="auto"/>
                    <w:right w:val="none" w:sz="0" w:space="0" w:color="auto"/>
                  </w:divBdr>
                </w:div>
              </w:divsChild>
            </w:div>
            <w:div w:id="1532380413">
              <w:marLeft w:val="0"/>
              <w:marRight w:val="0"/>
              <w:marTop w:val="240"/>
              <w:marBottom w:val="0"/>
              <w:divBdr>
                <w:top w:val="none" w:sz="0" w:space="0" w:color="auto"/>
                <w:left w:val="none" w:sz="0" w:space="0" w:color="auto"/>
                <w:bottom w:val="none" w:sz="0" w:space="0" w:color="auto"/>
                <w:right w:val="none" w:sz="0" w:space="0" w:color="auto"/>
              </w:divBdr>
              <w:divsChild>
                <w:div w:id="2025471366">
                  <w:marLeft w:val="0"/>
                  <w:marRight w:val="0"/>
                  <w:marTop w:val="0"/>
                  <w:marBottom w:val="0"/>
                  <w:divBdr>
                    <w:top w:val="none" w:sz="0" w:space="0" w:color="auto"/>
                    <w:left w:val="none" w:sz="0" w:space="0" w:color="auto"/>
                    <w:bottom w:val="none" w:sz="0" w:space="0" w:color="auto"/>
                    <w:right w:val="none" w:sz="0" w:space="0" w:color="auto"/>
                  </w:divBdr>
                  <w:divsChild>
                    <w:div w:id="178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8173">
              <w:marLeft w:val="0"/>
              <w:marRight w:val="0"/>
              <w:marTop w:val="240"/>
              <w:marBottom w:val="0"/>
              <w:divBdr>
                <w:top w:val="none" w:sz="0" w:space="0" w:color="auto"/>
                <w:left w:val="none" w:sz="0" w:space="0" w:color="auto"/>
                <w:bottom w:val="none" w:sz="0" w:space="0" w:color="auto"/>
                <w:right w:val="none" w:sz="0" w:space="0" w:color="auto"/>
              </w:divBdr>
              <w:divsChild>
                <w:div w:id="630981908">
                  <w:marLeft w:val="0"/>
                  <w:marRight w:val="0"/>
                  <w:marTop w:val="0"/>
                  <w:marBottom w:val="0"/>
                  <w:divBdr>
                    <w:top w:val="none" w:sz="0" w:space="0" w:color="auto"/>
                    <w:left w:val="none" w:sz="0" w:space="0" w:color="auto"/>
                    <w:bottom w:val="none" w:sz="0" w:space="0" w:color="auto"/>
                    <w:right w:val="none" w:sz="0" w:space="0" w:color="auto"/>
                  </w:divBdr>
                  <w:divsChild>
                    <w:div w:id="103168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06178">
              <w:marLeft w:val="0"/>
              <w:marRight w:val="0"/>
              <w:marTop w:val="240"/>
              <w:marBottom w:val="0"/>
              <w:divBdr>
                <w:top w:val="none" w:sz="0" w:space="0" w:color="auto"/>
                <w:left w:val="none" w:sz="0" w:space="0" w:color="auto"/>
                <w:bottom w:val="none" w:sz="0" w:space="0" w:color="auto"/>
                <w:right w:val="none" w:sz="0" w:space="0" w:color="auto"/>
              </w:divBdr>
              <w:divsChild>
                <w:div w:id="199247526">
                  <w:marLeft w:val="0"/>
                  <w:marRight w:val="0"/>
                  <w:marTop w:val="0"/>
                  <w:marBottom w:val="0"/>
                  <w:divBdr>
                    <w:top w:val="none" w:sz="0" w:space="0" w:color="auto"/>
                    <w:left w:val="none" w:sz="0" w:space="0" w:color="auto"/>
                    <w:bottom w:val="none" w:sz="0" w:space="0" w:color="auto"/>
                    <w:right w:val="none" w:sz="0" w:space="0" w:color="auto"/>
                  </w:divBdr>
                  <w:divsChild>
                    <w:div w:id="4274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70645">
          <w:marLeft w:val="0"/>
          <w:marRight w:val="0"/>
          <w:marTop w:val="240"/>
          <w:marBottom w:val="0"/>
          <w:divBdr>
            <w:top w:val="none" w:sz="0" w:space="0" w:color="auto"/>
            <w:left w:val="none" w:sz="0" w:space="0" w:color="auto"/>
            <w:bottom w:val="none" w:sz="0" w:space="0" w:color="auto"/>
            <w:right w:val="none" w:sz="0" w:space="0" w:color="auto"/>
          </w:divBdr>
          <w:divsChild>
            <w:div w:id="11272811">
              <w:marLeft w:val="0"/>
              <w:marRight w:val="0"/>
              <w:marTop w:val="240"/>
              <w:marBottom w:val="0"/>
              <w:divBdr>
                <w:top w:val="none" w:sz="0" w:space="0" w:color="auto"/>
                <w:left w:val="none" w:sz="0" w:space="0" w:color="auto"/>
                <w:bottom w:val="none" w:sz="0" w:space="0" w:color="auto"/>
                <w:right w:val="none" w:sz="0" w:space="0" w:color="auto"/>
              </w:divBdr>
              <w:divsChild>
                <w:div w:id="1038622842">
                  <w:marLeft w:val="0"/>
                  <w:marRight w:val="0"/>
                  <w:marTop w:val="0"/>
                  <w:marBottom w:val="0"/>
                  <w:divBdr>
                    <w:top w:val="none" w:sz="0" w:space="0" w:color="auto"/>
                    <w:left w:val="none" w:sz="0" w:space="0" w:color="auto"/>
                    <w:bottom w:val="none" w:sz="0" w:space="0" w:color="auto"/>
                    <w:right w:val="none" w:sz="0" w:space="0" w:color="auto"/>
                  </w:divBdr>
                  <w:divsChild>
                    <w:div w:id="17102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82515">
              <w:marLeft w:val="0"/>
              <w:marRight w:val="0"/>
              <w:marTop w:val="0"/>
              <w:marBottom w:val="0"/>
              <w:divBdr>
                <w:top w:val="none" w:sz="0" w:space="0" w:color="auto"/>
                <w:left w:val="none" w:sz="0" w:space="0" w:color="auto"/>
                <w:bottom w:val="none" w:sz="0" w:space="0" w:color="auto"/>
                <w:right w:val="none" w:sz="0" w:space="0" w:color="auto"/>
              </w:divBdr>
              <w:divsChild>
                <w:div w:id="908272261">
                  <w:marLeft w:val="0"/>
                  <w:marRight w:val="0"/>
                  <w:marTop w:val="0"/>
                  <w:marBottom w:val="0"/>
                  <w:divBdr>
                    <w:top w:val="none" w:sz="0" w:space="0" w:color="auto"/>
                    <w:left w:val="none" w:sz="0" w:space="0" w:color="auto"/>
                    <w:bottom w:val="none" w:sz="0" w:space="0" w:color="auto"/>
                    <w:right w:val="none" w:sz="0" w:space="0" w:color="auto"/>
                  </w:divBdr>
                </w:div>
              </w:divsChild>
            </w:div>
            <w:div w:id="1932424412">
              <w:marLeft w:val="0"/>
              <w:marRight w:val="0"/>
              <w:marTop w:val="240"/>
              <w:marBottom w:val="0"/>
              <w:divBdr>
                <w:top w:val="none" w:sz="0" w:space="0" w:color="auto"/>
                <w:left w:val="none" w:sz="0" w:space="0" w:color="auto"/>
                <w:bottom w:val="none" w:sz="0" w:space="0" w:color="auto"/>
                <w:right w:val="none" w:sz="0" w:space="0" w:color="auto"/>
              </w:divBdr>
              <w:divsChild>
                <w:div w:id="1303928478">
                  <w:marLeft w:val="0"/>
                  <w:marRight w:val="0"/>
                  <w:marTop w:val="0"/>
                  <w:marBottom w:val="0"/>
                  <w:divBdr>
                    <w:top w:val="none" w:sz="0" w:space="0" w:color="auto"/>
                    <w:left w:val="none" w:sz="0" w:space="0" w:color="auto"/>
                    <w:bottom w:val="none" w:sz="0" w:space="0" w:color="auto"/>
                    <w:right w:val="none" w:sz="0" w:space="0" w:color="auto"/>
                  </w:divBdr>
                  <w:divsChild>
                    <w:div w:id="152498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7657">
          <w:marLeft w:val="0"/>
          <w:marRight w:val="0"/>
          <w:marTop w:val="240"/>
          <w:marBottom w:val="0"/>
          <w:divBdr>
            <w:top w:val="none" w:sz="0" w:space="0" w:color="auto"/>
            <w:left w:val="none" w:sz="0" w:space="0" w:color="auto"/>
            <w:bottom w:val="none" w:sz="0" w:space="0" w:color="auto"/>
            <w:right w:val="none" w:sz="0" w:space="0" w:color="auto"/>
          </w:divBdr>
          <w:divsChild>
            <w:div w:id="324360240">
              <w:marLeft w:val="0"/>
              <w:marRight w:val="0"/>
              <w:marTop w:val="0"/>
              <w:marBottom w:val="0"/>
              <w:divBdr>
                <w:top w:val="none" w:sz="0" w:space="0" w:color="auto"/>
                <w:left w:val="none" w:sz="0" w:space="0" w:color="auto"/>
                <w:bottom w:val="none" w:sz="0" w:space="0" w:color="auto"/>
                <w:right w:val="none" w:sz="0" w:space="0" w:color="auto"/>
              </w:divBdr>
              <w:divsChild>
                <w:div w:id="171180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93744">
          <w:marLeft w:val="0"/>
          <w:marRight w:val="0"/>
          <w:marTop w:val="240"/>
          <w:marBottom w:val="0"/>
          <w:divBdr>
            <w:top w:val="none" w:sz="0" w:space="0" w:color="auto"/>
            <w:left w:val="none" w:sz="0" w:space="0" w:color="auto"/>
            <w:bottom w:val="none" w:sz="0" w:space="0" w:color="auto"/>
            <w:right w:val="none" w:sz="0" w:space="0" w:color="auto"/>
          </w:divBdr>
          <w:divsChild>
            <w:div w:id="341517819">
              <w:marLeft w:val="0"/>
              <w:marRight w:val="0"/>
              <w:marTop w:val="240"/>
              <w:marBottom w:val="0"/>
              <w:divBdr>
                <w:top w:val="none" w:sz="0" w:space="0" w:color="auto"/>
                <w:left w:val="none" w:sz="0" w:space="0" w:color="auto"/>
                <w:bottom w:val="none" w:sz="0" w:space="0" w:color="auto"/>
                <w:right w:val="none" w:sz="0" w:space="0" w:color="auto"/>
              </w:divBdr>
              <w:divsChild>
                <w:div w:id="487208073">
                  <w:marLeft w:val="0"/>
                  <w:marRight w:val="0"/>
                  <w:marTop w:val="0"/>
                  <w:marBottom w:val="0"/>
                  <w:divBdr>
                    <w:top w:val="none" w:sz="0" w:space="0" w:color="auto"/>
                    <w:left w:val="none" w:sz="0" w:space="0" w:color="auto"/>
                    <w:bottom w:val="none" w:sz="0" w:space="0" w:color="auto"/>
                    <w:right w:val="none" w:sz="0" w:space="0" w:color="auto"/>
                  </w:divBdr>
                  <w:divsChild>
                    <w:div w:id="196669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4714">
              <w:marLeft w:val="0"/>
              <w:marRight w:val="0"/>
              <w:marTop w:val="240"/>
              <w:marBottom w:val="0"/>
              <w:divBdr>
                <w:top w:val="none" w:sz="0" w:space="0" w:color="auto"/>
                <w:left w:val="none" w:sz="0" w:space="0" w:color="auto"/>
                <w:bottom w:val="none" w:sz="0" w:space="0" w:color="auto"/>
                <w:right w:val="none" w:sz="0" w:space="0" w:color="auto"/>
              </w:divBdr>
              <w:divsChild>
                <w:div w:id="584462840">
                  <w:marLeft w:val="0"/>
                  <w:marRight w:val="0"/>
                  <w:marTop w:val="0"/>
                  <w:marBottom w:val="0"/>
                  <w:divBdr>
                    <w:top w:val="none" w:sz="0" w:space="0" w:color="auto"/>
                    <w:left w:val="none" w:sz="0" w:space="0" w:color="auto"/>
                    <w:bottom w:val="none" w:sz="0" w:space="0" w:color="auto"/>
                    <w:right w:val="none" w:sz="0" w:space="0" w:color="auto"/>
                  </w:divBdr>
                  <w:divsChild>
                    <w:div w:id="66848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83351">
              <w:marLeft w:val="0"/>
              <w:marRight w:val="0"/>
              <w:marTop w:val="0"/>
              <w:marBottom w:val="0"/>
              <w:divBdr>
                <w:top w:val="none" w:sz="0" w:space="0" w:color="auto"/>
                <w:left w:val="none" w:sz="0" w:space="0" w:color="auto"/>
                <w:bottom w:val="none" w:sz="0" w:space="0" w:color="auto"/>
                <w:right w:val="none" w:sz="0" w:space="0" w:color="auto"/>
              </w:divBdr>
              <w:divsChild>
                <w:div w:id="2125423301">
                  <w:marLeft w:val="0"/>
                  <w:marRight w:val="0"/>
                  <w:marTop w:val="0"/>
                  <w:marBottom w:val="0"/>
                  <w:divBdr>
                    <w:top w:val="none" w:sz="0" w:space="0" w:color="auto"/>
                    <w:left w:val="none" w:sz="0" w:space="0" w:color="auto"/>
                    <w:bottom w:val="none" w:sz="0" w:space="0" w:color="auto"/>
                    <w:right w:val="none" w:sz="0" w:space="0" w:color="auto"/>
                  </w:divBdr>
                </w:div>
              </w:divsChild>
            </w:div>
            <w:div w:id="1292832091">
              <w:marLeft w:val="0"/>
              <w:marRight w:val="0"/>
              <w:marTop w:val="240"/>
              <w:marBottom w:val="0"/>
              <w:divBdr>
                <w:top w:val="none" w:sz="0" w:space="0" w:color="auto"/>
                <w:left w:val="none" w:sz="0" w:space="0" w:color="auto"/>
                <w:bottom w:val="none" w:sz="0" w:space="0" w:color="auto"/>
                <w:right w:val="none" w:sz="0" w:space="0" w:color="auto"/>
              </w:divBdr>
              <w:divsChild>
                <w:div w:id="1134906485">
                  <w:marLeft w:val="0"/>
                  <w:marRight w:val="0"/>
                  <w:marTop w:val="0"/>
                  <w:marBottom w:val="0"/>
                  <w:divBdr>
                    <w:top w:val="none" w:sz="0" w:space="0" w:color="auto"/>
                    <w:left w:val="none" w:sz="0" w:space="0" w:color="auto"/>
                    <w:bottom w:val="none" w:sz="0" w:space="0" w:color="auto"/>
                    <w:right w:val="none" w:sz="0" w:space="0" w:color="auto"/>
                  </w:divBdr>
                  <w:divsChild>
                    <w:div w:id="43321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789201">
              <w:marLeft w:val="0"/>
              <w:marRight w:val="0"/>
              <w:marTop w:val="240"/>
              <w:marBottom w:val="0"/>
              <w:divBdr>
                <w:top w:val="none" w:sz="0" w:space="0" w:color="auto"/>
                <w:left w:val="none" w:sz="0" w:space="0" w:color="auto"/>
                <w:bottom w:val="none" w:sz="0" w:space="0" w:color="auto"/>
                <w:right w:val="none" w:sz="0" w:space="0" w:color="auto"/>
              </w:divBdr>
              <w:divsChild>
                <w:div w:id="64955203">
                  <w:marLeft w:val="0"/>
                  <w:marRight w:val="0"/>
                  <w:marTop w:val="0"/>
                  <w:marBottom w:val="0"/>
                  <w:divBdr>
                    <w:top w:val="none" w:sz="0" w:space="0" w:color="auto"/>
                    <w:left w:val="none" w:sz="0" w:space="0" w:color="auto"/>
                    <w:bottom w:val="none" w:sz="0" w:space="0" w:color="auto"/>
                    <w:right w:val="none" w:sz="0" w:space="0" w:color="auto"/>
                  </w:divBdr>
                  <w:divsChild>
                    <w:div w:id="7935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6137">
              <w:marLeft w:val="0"/>
              <w:marRight w:val="0"/>
              <w:marTop w:val="240"/>
              <w:marBottom w:val="0"/>
              <w:divBdr>
                <w:top w:val="none" w:sz="0" w:space="0" w:color="auto"/>
                <w:left w:val="none" w:sz="0" w:space="0" w:color="auto"/>
                <w:bottom w:val="none" w:sz="0" w:space="0" w:color="auto"/>
                <w:right w:val="none" w:sz="0" w:space="0" w:color="auto"/>
              </w:divBdr>
              <w:divsChild>
                <w:div w:id="1159423796">
                  <w:marLeft w:val="0"/>
                  <w:marRight w:val="0"/>
                  <w:marTop w:val="0"/>
                  <w:marBottom w:val="0"/>
                  <w:divBdr>
                    <w:top w:val="none" w:sz="0" w:space="0" w:color="auto"/>
                    <w:left w:val="none" w:sz="0" w:space="0" w:color="auto"/>
                    <w:bottom w:val="none" w:sz="0" w:space="0" w:color="auto"/>
                    <w:right w:val="none" w:sz="0" w:space="0" w:color="auto"/>
                  </w:divBdr>
                  <w:divsChild>
                    <w:div w:id="6156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632183">
              <w:marLeft w:val="0"/>
              <w:marRight w:val="0"/>
              <w:marTop w:val="240"/>
              <w:marBottom w:val="0"/>
              <w:divBdr>
                <w:top w:val="none" w:sz="0" w:space="0" w:color="auto"/>
                <w:left w:val="none" w:sz="0" w:space="0" w:color="auto"/>
                <w:bottom w:val="none" w:sz="0" w:space="0" w:color="auto"/>
                <w:right w:val="none" w:sz="0" w:space="0" w:color="auto"/>
              </w:divBdr>
              <w:divsChild>
                <w:div w:id="527378267">
                  <w:marLeft w:val="0"/>
                  <w:marRight w:val="0"/>
                  <w:marTop w:val="0"/>
                  <w:marBottom w:val="0"/>
                  <w:divBdr>
                    <w:top w:val="none" w:sz="0" w:space="0" w:color="auto"/>
                    <w:left w:val="none" w:sz="0" w:space="0" w:color="auto"/>
                    <w:bottom w:val="none" w:sz="0" w:space="0" w:color="auto"/>
                    <w:right w:val="none" w:sz="0" w:space="0" w:color="auto"/>
                  </w:divBdr>
                  <w:divsChild>
                    <w:div w:id="201028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25788">
              <w:marLeft w:val="0"/>
              <w:marRight w:val="0"/>
              <w:marTop w:val="240"/>
              <w:marBottom w:val="0"/>
              <w:divBdr>
                <w:top w:val="none" w:sz="0" w:space="0" w:color="auto"/>
                <w:left w:val="none" w:sz="0" w:space="0" w:color="auto"/>
                <w:bottom w:val="none" w:sz="0" w:space="0" w:color="auto"/>
                <w:right w:val="none" w:sz="0" w:space="0" w:color="auto"/>
              </w:divBdr>
              <w:divsChild>
                <w:div w:id="1672492038">
                  <w:marLeft w:val="0"/>
                  <w:marRight w:val="0"/>
                  <w:marTop w:val="0"/>
                  <w:marBottom w:val="0"/>
                  <w:divBdr>
                    <w:top w:val="none" w:sz="0" w:space="0" w:color="auto"/>
                    <w:left w:val="none" w:sz="0" w:space="0" w:color="auto"/>
                    <w:bottom w:val="none" w:sz="0" w:space="0" w:color="auto"/>
                    <w:right w:val="none" w:sz="0" w:space="0" w:color="auto"/>
                  </w:divBdr>
                  <w:divsChild>
                    <w:div w:id="7481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60717">
              <w:marLeft w:val="0"/>
              <w:marRight w:val="0"/>
              <w:marTop w:val="240"/>
              <w:marBottom w:val="0"/>
              <w:divBdr>
                <w:top w:val="none" w:sz="0" w:space="0" w:color="auto"/>
                <w:left w:val="none" w:sz="0" w:space="0" w:color="auto"/>
                <w:bottom w:val="none" w:sz="0" w:space="0" w:color="auto"/>
                <w:right w:val="none" w:sz="0" w:space="0" w:color="auto"/>
              </w:divBdr>
              <w:divsChild>
                <w:div w:id="2028406357">
                  <w:marLeft w:val="0"/>
                  <w:marRight w:val="0"/>
                  <w:marTop w:val="0"/>
                  <w:marBottom w:val="0"/>
                  <w:divBdr>
                    <w:top w:val="none" w:sz="0" w:space="0" w:color="auto"/>
                    <w:left w:val="none" w:sz="0" w:space="0" w:color="auto"/>
                    <w:bottom w:val="none" w:sz="0" w:space="0" w:color="auto"/>
                    <w:right w:val="none" w:sz="0" w:space="0" w:color="auto"/>
                  </w:divBdr>
                  <w:divsChild>
                    <w:div w:id="17341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8002">
              <w:marLeft w:val="0"/>
              <w:marRight w:val="0"/>
              <w:marTop w:val="240"/>
              <w:marBottom w:val="0"/>
              <w:divBdr>
                <w:top w:val="none" w:sz="0" w:space="0" w:color="auto"/>
                <w:left w:val="none" w:sz="0" w:space="0" w:color="auto"/>
                <w:bottom w:val="none" w:sz="0" w:space="0" w:color="auto"/>
                <w:right w:val="none" w:sz="0" w:space="0" w:color="auto"/>
              </w:divBdr>
              <w:divsChild>
                <w:div w:id="1815677362">
                  <w:marLeft w:val="0"/>
                  <w:marRight w:val="0"/>
                  <w:marTop w:val="0"/>
                  <w:marBottom w:val="0"/>
                  <w:divBdr>
                    <w:top w:val="none" w:sz="0" w:space="0" w:color="auto"/>
                    <w:left w:val="none" w:sz="0" w:space="0" w:color="auto"/>
                    <w:bottom w:val="none" w:sz="0" w:space="0" w:color="auto"/>
                    <w:right w:val="none" w:sz="0" w:space="0" w:color="auto"/>
                  </w:divBdr>
                  <w:divsChild>
                    <w:div w:id="161867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6515">
              <w:marLeft w:val="0"/>
              <w:marRight w:val="0"/>
              <w:marTop w:val="240"/>
              <w:marBottom w:val="0"/>
              <w:divBdr>
                <w:top w:val="none" w:sz="0" w:space="0" w:color="auto"/>
                <w:left w:val="none" w:sz="0" w:space="0" w:color="auto"/>
                <w:bottom w:val="none" w:sz="0" w:space="0" w:color="auto"/>
                <w:right w:val="none" w:sz="0" w:space="0" w:color="auto"/>
              </w:divBdr>
              <w:divsChild>
                <w:div w:id="204608403">
                  <w:marLeft w:val="0"/>
                  <w:marRight w:val="0"/>
                  <w:marTop w:val="0"/>
                  <w:marBottom w:val="0"/>
                  <w:divBdr>
                    <w:top w:val="none" w:sz="0" w:space="0" w:color="auto"/>
                    <w:left w:val="none" w:sz="0" w:space="0" w:color="auto"/>
                    <w:bottom w:val="none" w:sz="0" w:space="0" w:color="auto"/>
                    <w:right w:val="none" w:sz="0" w:space="0" w:color="auto"/>
                  </w:divBdr>
                  <w:divsChild>
                    <w:div w:id="12446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7132">
              <w:marLeft w:val="0"/>
              <w:marRight w:val="0"/>
              <w:marTop w:val="240"/>
              <w:marBottom w:val="0"/>
              <w:divBdr>
                <w:top w:val="none" w:sz="0" w:space="0" w:color="auto"/>
                <w:left w:val="none" w:sz="0" w:space="0" w:color="auto"/>
                <w:bottom w:val="none" w:sz="0" w:space="0" w:color="auto"/>
                <w:right w:val="none" w:sz="0" w:space="0" w:color="auto"/>
              </w:divBdr>
              <w:divsChild>
                <w:div w:id="1097555130">
                  <w:marLeft w:val="0"/>
                  <w:marRight w:val="0"/>
                  <w:marTop w:val="0"/>
                  <w:marBottom w:val="0"/>
                  <w:divBdr>
                    <w:top w:val="none" w:sz="0" w:space="0" w:color="auto"/>
                    <w:left w:val="none" w:sz="0" w:space="0" w:color="auto"/>
                    <w:bottom w:val="none" w:sz="0" w:space="0" w:color="auto"/>
                    <w:right w:val="none" w:sz="0" w:space="0" w:color="auto"/>
                  </w:divBdr>
                  <w:divsChild>
                    <w:div w:id="32193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36012">
          <w:marLeft w:val="0"/>
          <w:marRight w:val="0"/>
          <w:marTop w:val="240"/>
          <w:marBottom w:val="0"/>
          <w:divBdr>
            <w:top w:val="none" w:sz="0" w:space="0" w:color="auto"/>
            <w:left w:val="none" w:sz="0" w:space="0" w:color="auto"/>
            <w:bottom w:val="none" w:sz="0" w:space="0" w:color="auto"/>
            <w:right w:val="none" w:sz="0" w:space="0" w:color="auto"/>
          </w:divBdr>
          <w:divsChild>
            <w:div w:id="172647174">
              <w:marLeft w:val="0"/>
              <w:marRight w:val="0"/>
              <w:marTop w:val="240"/>
              <w:marBottom w:val="0"/>
              <w:divBdr>
                <w:top w:val="none" w:sz="0" w:space="0" w:color="auto"/>
                <w:left w:val="none" w:sz="0" w:space="0" w:color="auto"/>
                <w:bottom w:val="none" w:sz="0" w:space="0" w:color="auto"/>
                <w:right w:val="none" w:sz="0" w:space="0" w:color="auto"/>
              </w:divBdr>
              <w:divsChild>
                <w:div w:id="193620856">
                  <w:marLeft w:val="0"/>
                  <w:marRight w:val="0"/>
                  <w:marTop w:val="0"/>
                  <w:marBottom w:val="0"/>
                  <w:divBdr>
                    <w:top w:val="none" w:sz="0" w:space="0" w:color="auto"/>
                    <w:left w:val="none" w:sz="0" w:space="0" w:color="auto"/>
                    <w:bottom w:val="none" w:sz="0" w:space="0" w:color="auto"/>
                    <w:right w:val="none" w:sz="0" w:space="0" w:color="auto"/>
                  </w:divBdr>
                  <w:divsChild>
                    <w:div w:id="21883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12276">
              <w:marLeft w:val="0"/>
              <w:marRight w:val="0"/>
              <w:marTop w:val="240"/>
              <w:marBottom w:val="0"/>
              <w:divBdr>
                <w:top w:val="none" w:sz="0" w:space="0" w:color="auto"/>
                <w:left w:val="none" w:sz="0" w:space="0" w:color="auto"/>
                <w:bottom w:val="none" w:sz="0" w:space="0" w:color="auto"/>
                <w:right w:val="none" w:sz="0" w:space="0" w:color="auto"/>
              </w:divBdr>
              <w:divsChild>
                <w:div w:id="1759597978">
                  <w:marLeft w:val="0"/>
                  <w:marRight w:val="0"/>
                  <w:marTop w:val="0"/>
                  <w:marBottom w:val="0"/>
                  <w:divBdr>
                    <w:top w:val="none" w:sz="0" w:space="0" w:color="auto"/>
                    <w:left w:val="none" w:sz="0" w:space="0" w:color="auto"/>
                    <w:bottom w:val="none" w:sz="0" w:space="0" w:color="auto"/>
                    <w:right w:val="none" w:sz="0" w:space="0" w:color="auto"/>
                  </w:divBdr>
                  <w:divsChild>
                    <w:div w:id="81437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4236">
              <w:marLeft w:val="0"/>
              <w:marRight w:val="0"/>
              <w:marTop w:val="0"/>
              <w:marBottom w:val="0"/>
              <w:divBdr>
                <w:top w:val="none" w:sz="0" w:space="0" w:color="auto"/>
                <w:left w:val="none" w:sz="0" w:space="0" w:color="auto"/>
                <w:bottom w:val="none" w:sz="0" w:space="0" w:color="auto"/>
                <w:right w:val="none" w:sz="0" w:space="0" w:color="auto"/>
              </w:divBdr>
              <w:divsChild>
                <w:div w:id="1887720404">
                  <w:marLeft w:val="0"/>
                  <w:marRight w:val="0"/>
                  <w:marTop w:val="0"/>
                  <w:marBottom w:val="0"/>
                  <w:divBdr>
                    <w:top w:val="none" w:sz="0" w:space="0" w:color="auto"/>
                    <w:left w:val="none" w:sz="0" w:space="0" w:color="auto"/>
                    <w:bottom w:val="none" w:sz="0" w:space="0" w:color="auto"/>
                    <w:right w:val="none" w:sz="0" w:space="0" w:color="auto"/>
                  </w:divBdr>
                </w:div>
              </w:divsChild>
            </w:div>
            <w:div w:id="707343091">
              <w:marLeft w:val="0"/>
              <w:marRight w:val="0"/>
              <w:marTop w:val="0"/>
              <w:marBottom w:val="0"/>
              <w:divBdr>
                <w:top w:val="none" w:sz="0" w:space="0" w:color="auto"/>
                <w:left w:val="none" w:sz="0" w:space="0" w:color="auto"/>
                <w:bottom w:val="none" w:sz="0" w:space="0" w:color="auto"/>
                <w:right w:val="none" w:sz="0" w:space="0" w:color="auto"/>
              </w:divBdr>
              <w:divsChild>
                <w:div w:id="719524703">
                  <w:marLeft w:val="0"/>
                  <w:marRight w:val="0"/>
                  <w:marTop w:val="0"/>
                  <w:marBottom w:val="0"/>
                  <w:divBdr>
                    <w:top w:val="none" w:sz="0" w:space="0" w:color="auto"/>
                    <w:left w:val="none" w:sz="0" w:space="0" w:color="auto"/>
                    <w:bottom w:val="none" w:sz="0" w:space="0" w:color="auto"/>
                    <w:right w:val="none" w:sz="0" w:space="0" w:color="auto"/>
                  </w:divBdr>
                </w:div>
              </w:divsChild>
            </w:div>
            <w:div w:id="1842424678">
              <w:marLeft w:val="0"/>
              <w:marRight w:val="0"/>
              <w:marTop w:val="240"/>
              <w:marBottom w:val="0"/>
              <w:divBdr>
                <w:top w:val="none" w:sz="0" w:space="0" w:color="auto"/>
                <w:left w:val="none" w:sz="0" w:space="0" w:color="auto"/>
                <w:bottom w:val="none" w:sz="0" w:space="0" w:color="auto"/>
                <w:right w:val="none" w:sz="0" w:space="0" w:color="auto"/>
              </w:divBdr>
              <w:divsChild>
                <w:div w:id="385615138">
                  <w:marLeft w:val="0"/>
                  <w:marRight w:val="0"/>
                  <w:marTop w:val="0"/>
                  <w:marBottom w:val="0"/>
                  <w:divBdr>
                    <w:top w:val="none" w:sz="0" w:space="0" w:color="auto"/>
                    <w:left w:val="none" w:sz="0" w:space="0" w:color="auto"/>
                    <w:bottom w:val="none" w:sz="0" w:space="0" w:color="auto"/>
                    <w:right w:val="none" w:sz="0" w:space="0" w:color="auto"/>
                  </w:divBdr>
                  <w:divsChild>
                    <w:div w:id="11850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466167">
          <w:marLeft w:val="0"/>
          <w:marRight w:val="0"/>
          <w:marTop w:val="240"/>
          <w:marBottom w:val="0"/>
          <w:divBdr>
            <w:top w:val="none" w:sz="0" w:space="0" w:color="auto"/>
            <w:left w:val="none" w:sz="0" w:space="0" w:color="auto"/>
            <w:bottom w:val="none" w:sz="0" w:space="0" w:color="auto"/>
            <w:right w:val="none" w:sz="0" w:space="0" w:color="auto"/>
          </w:divBdr>
          <w:divsChild>
            <w:div w:id="646324563">
              <w:marLeft w:val="0"/>
              <w:marRight w:val="0"/>
              <w:marTop w:val="240"/>
              <w:marBottom w:val="0"/>
              <w:divBdr>
                <w:top w:val="none" w:sz="0" w:space="0" w:color="auto"/>
                <w:left w:val="none" w:sz="0" w:space="0" w:color="auto"/>
                <w:bottom w:val="none" w:sz="0" w:space="0" w:color="auto"/>
                <w:right w:val="none" w:sz="0" w:space="0" w:color="auto"/>
              </w:divBdr>
              <w:divsChild>
                <w:div w:id="658120257">
                  <w:marLeft w:val="0"/>
                  <w:marRight w:val="0"/>
                  <w:marTop w:val="0"/>
                  <w:marBottom w:val="0"/>
                  <w:divBdr>
                    <w:top w:val="none" w:sz="0" w:space="0" w:color="auto"/>
                    <w:left w:val="none" w:sz="0" w:space="0" w:color="auto"/>
                    <w:bottom w:val="none" w:sz="0" w:space="0" w:color="auto"/>
                    <w:right w:val="none" w:sz="0" w:space="0" w:color="auto"/>
                  </w:divBdr>
                  <w:divsChild>
                    <w:div w:id="108973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97127">
              <w:marLeft w:val="0"/>
              <w:marRight w:val="0"/>
              <w:marTop w:val="240"/>
              <w:marBottom w:val="0"/>
              <w:divBdr>
                <w:top w:val="none" w:sz="0" w:space="0" w:color="auto"/>
                <w:left w:val="none" w:sz="0" w:space="0" w:color="auto"/>
                <w:bottom w:val="none" w:sz="0" w:space="0" w:color="auto"/>
                <w:right w:val="none" w:sz="0" w:space="0" w:color="auto"/>
              </w:divBdr>
              <w:divsChild>
                <w:div w:id="1649360545">
                  <w:marLeft w:val="0"/>
                  <w:marRight w:val="0"/>
                  <w:marTop w:val="0"/>
                  <w:marBottom w:val="0"/>
                  <w:divBdr>
                    <w:top w:val="none" w:sz="0" w:space="0" w:color="auto"/>
                    <w:left w:val="none" w:sz="0" w:space="0" w:color="auto"/>
                    <w:bottom w:val="none" w:sz="0" w:space="0" w:color="auto"/>
                    <w:right w:val="none" w:sz="0" w:space="0" w:color="auto"/>
                  </w:divBdr>
                  <w:divsChild>
                    <w:div w:id="6842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03992">
              <w:marLeft w:val="0"/>
              <w:marRight w:val="0"/>
              <w:marTop w:val="240"/>
              <w:marBottom w:val="0"/>
              <w:divBdr>
                <w:top w:val="none" w:sz="0" w:space="0" w:color="auto"/>
                <w:left w:val="none" w:sz="0" w:space="0" w:color="auto"/>
                <w:bottom w:val="none" w:sz="0" w:space="0" w:color="auto"/>
                <w:right w:val="none" w:sz="0" w:space="0" w:color="auto"/>
              </w:divBdr>
              <w:divsChild>
                <w:div w:id="137260169">
                  <w:marLeft w:val="0"/>
                  <w:marRight w:val="0"/>
                  <w:marTop w:val="0"/>
                  <w:marBottom w:val="0"/>
                  <w:divBdr>
                    <w:top w:val="none" w:sz="0" w:space="0" w:color="auto"/>
                    <w:left w:val="none" w:sz="0" w:space="0" w:color="auto"/>
                    <w:bottom w:val="none" w:sz="0" w:space="0" w:color="auto"/>
                    <w:right w:val="none" w:sz="0" w:space="0" w:color="auto"/>
                  </w:divBdr>
                  <w:divsChild>
                    <w:div w:id="14713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47347">
              <w:marLeft w:val="0"/>
              <w:marRight w:val="0"/>
              <w:marTop w:val="0"/>
              <w:marBottom w:val="0"/>
              <w:divBdr>
                <w:top w:val="none" w:sz="0" w:space="0" w:color="auto"/>
                <w:left w:val="none" w:sz="0" w:space="0" w:color="auto"/>
                <w:bottom w:val="none" w:sz="0" w:space="0" w:color="auto"/>
                <w:right w:val="none" w:sz="0" w:space="0" w:color="auto"/>
              </w:divBdr>
              <w:divsChild>
                <w:div w:id="78153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033008">
      <w:bodyDiv w:val="1"/>
      <w:marLeft w:val="0"/>
      <w:marRight w:val="0"/>
      <w:marTop w:val="0"/>
      <w:marBottom w:val="0"/>
      <w:divBdr>
        <w:top w:val="none" w:sz="0" w:space="0" w:color="auto"/>
        <w:left w:val="none" w:sz="0" w:space="0" w:color="auto"/>
        <w:bottom w:val="none" w:sz="0" w:space="0" w:color="auto"/>
        <w:right w:val="none" w:sz="0" w:space="0" w:color="auto"/>
      </w:divBdr>
      <w:divsChild>
        <w:div w:id="54009503">
          <w:marLeft w:val="0"/>
          <w:marRight w:val="0"/>
          <w:marTop w:val="240"/>
          <w:marBottom w:val="0"/>
          <w:divBdr>
            <w:top w:val="none" w:sz="0" w:space="0" w:color="auto"/>
            <w:left w:val="none" w:sz="0" w:space="0" w:color="auto"/>
            <w:bottom w:val="none" w:sz="0" w:space="0" w:color="auto"/>
            <w:right w:val="none" w:sz="0" w:space="0" w:color="auto"/>
          </w:divBdr>
          <w:divsChild>
            <w:div w:id="1209223430">
              <w:marLeft w:val="0"/>
              <w:marRight w:val="0"/>
              <w:marTop w:val="0"/>
              <w:marBottom w:val="0"/>
              <w:divBdr>
                <w:top w:val="none" w:sz="0" w:space="0" w:color="auto"/>
                <w:left w:val="none" w:sz="0" w:space="0" w:color="auto"/>
                <w:bottom w:val="none" w:sz="0" w:space="0" w:color="auto"/>
                <w:right w:val="none" w:sz="0" w:space="0" w:color="auto"/>
              </w:divBdr>
              <w:divsChild>
                <w:div w:id="17675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836480">
          <w:marLeft w:val="0"/>
          <w:marRight w:val="0"/>
          <w:marTop w:val="240"/>
          <w:marBottom w:val="0"/>
          <w:divBdr>
            <w:top w:val="none" w:sz="0" w:space="0" w:color="auto"/>
            <w:left w:val="none" w:sz="0" w:space="0" w:color="auto"/>
            <w:bottom w:val="none" w:sz="0" w:space="0" w:color="auto"/>
            <w:right w:val="none" w:sz="0" w:space="0" w:color="auto"/>
          </w:divBdr>
          <w:divsChild>
            <w:div w:id="1560093963">
              <w:marLeft w:val="0"/>
              <w:marRight w:val="0"/>
              <w:marTop w:val="0"/>
              <w:marBottom w:val="0"/>
              <w:divBdr>
                <w:top w:val="none" w:sz="0" w:space="0" w:color="auto"/>
                <w:left w:val="none" w:sz="0" w:space="0" w:color="auto"/>
                <w:bottom w:val="none" w:sz="0" w:space="0" w:color="auto"/>
                <w:right w:val="none" w:sz="0" w:space="0" w:color="auto"/>
              </w:divBdr>
              <w:divsChild>
                <w:div w:id="16145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51260">
          <w:marLeft w:val="0"/>
          <w:marRight w:val="0"/>
          <w:marTop w:val="240"/>
          <w:marBottom w:val="0"/>
          <w:divBdr>
            <w:top w:val="none" w:sz="0" w:space="0" w:color="auto"/>
            <w:left w:val="none" w:sz="0" w:space="0" w:color="auto"/>
            <w:bottom w:val="none" w:sz="0" w:space="0" w:color="auto"/>
            <w:right w:val="none" w:sz="0" w:space="0" w:color="auto"/>
          </w:divBdr>
          <w:divsChild>
            <w:div w:id="1562061459">
              <w:marLeft w:val="0"/>
              <w:marRight w:val="0"/>
              <w:marTop w:val="0"/>
              <w:marBottom w:val="0"/>
              <w:divBdr>
                <w:top w:val="none" w:sz="0" w:space="0" w:color="auto"/>
                <w:left w:val="none" w:sz="0" w:space="0" w:color="auto"/>
                <w:bottom w:val="none" w:sz="0" w:space="0" w:color="auto"/>
                <w:right w:val="none" w:sz="0" w:space="0" w:color="auto"/>
              </w:divBdr>
              <w:divsChild>
                <w:div w:id="11719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75687">
      <w:bodyDiv w:val="1"/>
      <w:marLeft w:val="0"/>
      <w:marRight w:val="0"/>
      <w:marTop w:val="0"/>
      <w:marBottom w:val="0"/>
      <w:divBdr>
        <w:top w:val="none" w:sz="0" w:space="0" w:color="auto"/>
        <w:left w:val="none" w:sz="0" w:space="0" w:color="auto"/>
        <w:bottom w:val="none" w:sz="0" w:space="0" w:color="auto"/>
        <w:right w:val="none" w:sz="0" w:space="0" w:color="auto"/>
      </w:divBdr>
      <w:divsChild>
        <w:div w:id="102892661">
          <w:marLeft w:val="0"/>
          <w:marRight w:val="0"/>
          <w:marTop w:val="0"/>
          <w:marBottom w:val="0"/>
          <w:divBdr>
            <w:top w:val="none" w:sz="0" w:space="0" w:color="auto"/>
            <w:left w:val="none" w:sz="0" w:space="0" w:color="auto"/>
            <w:bottom w:val="none" w:sz="0" w:space="0" w:color="auto"/>
            <w:right w:val="none" w:sz="0" w:space="0" w:color="auto"/>
          </w:divBdr>
        </w:div>
        <w:div w:id="179129635">
          <w:marLeft w:val="0"/>
          <w:marRight w:val="0"/>
          <w:marTop w:val="240"/>
          <w:marBottom w:val="0"/>
          <w:divBdr>
            <w:top w:val="none" w:sz="0" w:space="0" w:color="auto"/>
            <w:left w:val="none" w:sz="0" w:space="0" w:color="auto"/>
            <w:bottom w:val="none" w:sz="0" w:space="0" w:color="auto"/>
            <w:right w:val="none" w:sz="0" w:space="0" w:color="auto"/>
          </w:divBdr>
          <w:divsChild>
            <w:div w:id="1118600748">
              <w:marLeft w:val="0"/>
              <w:marRight w:val="0"/>
              <w:marTop w:val="0"/>
              <w:marBottom w:val="0"/>
              <w:divBdr>
                <w:top w:val="none" w:sz="0" w:space="0" w:color="auto"/>
                <w:left w:val="none" w:sz="0" w:space="0" w:color="auto"/>
                <w:bottom w:val="none" w:sz="0" w:space="0" w:color="auto"/>
                <w:right w:val="none" w:sz="0" w:space="0" w:color="auto"/>
              </w:divBdr>
            </w:div>
          </w:divsChild>
        </w:div>
        <w:div w:id="390155937">
          <w:marLeft w:val="0"/>
          <w:marRight w:val="0"/>
          <w:marTop w:val="240"/>
          <w:marBottom w:val="0"/>
          <w:divBdr>
            <w:top w:val="none" w:sz="0" w:space="0" w:color="auto"/>
            <w:left w:val="none" w:sz="0" w:space="0" w:color="auto"/>
            <w:bottom w:val="none" w:sz="0" w:space="0" w:color="auto"/>
            <w:right w:val="none" w:sz="0" w:space="0" w:color="auto"/>
          </w:divBdr>
          <w:divsChild>
            <w:div w:id="1912232376">
              <w:marLeft w:val="0"/>
              <w:marRight w:val="0"/>
              <w:marTop w:val="0"/>
              <w:marBottom w:val="0"/>
              <w:divBdr>
                <w:top w:val="none" w:sz="0" w:space="0" w:color="auto"/>
                <w:left w:val="none" w:sz="0" w:space="0" w:color="auto"/>
                <w:bottom w:val="none" w:sz="0" w:space="0" w:color="auto"/>
                <w:right w:val="none" w:sz="0" w:space="0" w:color="auto"/>
              </w:divBdr>
            </w:div>
          </w:divsChild>
        </w:div>
        <w:div w:id="439564797">
          <w:marLeft w:val="0"/>
          <w:marRight w:val="0"/>
          <w:marTop w:val="240"/>
          <w:marBottom w:val="0"/>
          <w:divBdr>
            <w:top w:val="none" w:sz="0" w:space="0" w:color="auto"/>
            <w:left w:val="none" w:sz="0" w:space="0" w:color="auto"/>
            <w:bottom w:val="none" w:sz="0" w:space="0" w:color="auto"/>
            <w:right w:val="none" w:sz="0" w:space="0" w:color="auto"/>
          </w:divBdr>
          <w:divsChild>
            <w:div w:id="301887660">
              <w:marLeft w:val="0"/>
              <w:marRight w:val="0"/>
              <w:marTop w:val="0"/>
              <w:marBottom w:val="0"/>
              <w:divBdr>
                <w:top w:val="none" w:sz="0" w:space="0" w:color="auto"/>
                <w:left w:val="none" w:sz="0" w:space="0" w:color="auto"/>
                <w:bottom w:val="none" w:sz="0" w:space="0" w:color="auto"/>
                <w:right w:val="none" w:sz="0" w:space="0" w:color="auto"/>
              </w:divBdr>
            </w:div>
          </w:divsChild>
        </w:div>
        <w:div w:id="483787489">
          <w:marLeft w:val="0"/>
          <w:marRight w:val="0"/>
          <w:marTop w:val="240"/>
          <w:marBottom w:val="0"/>
          <w:divBdr>
            <w:top w:val="none" w:sz="0" w:space="0" w:color="auto"/>
            <w:left w:val="none" w:sz="0" w:space="0" w:color="auto"/>
            <w:bottom w:val="none" w:sz="0" w:space="0" w:color="auto"/>
            <w:right w:val="none" w:sz="0" w:space="0" w:color="auto"/>
          </w:divBdr>
        </w:div>
        <w:div w:id="1338197134">
          <w:marLeft w:val="0"/>
          <w:marRight w:val="0"/>
          <w:marTop w:val="240"/>
          <w:marBottom w:val="0"/>
          <w:divBdr>
            <w:top w:val="none" w:sz="0" w:space="0" w:color="auto"/>
            <w:left w:val="none" w:sz="0" w:space="0" w:color="auto"/>
            <w:bottom w:val="none" w:sz="0" w:space="0" w:color="auto"/>
            <w:right w:val="none" w:sz="0" w:space="0" w:color="auto"/>
          </w:divBdr>
          <w:divsChild>
            <w:div w:id="577711039">
              <w:marLeft w:val="0"/>
              <w:marRight w:val="0"/>
              <w:marTop w:val="0"/>
              <w:marBottom w:val="0"/>
              <w:divBdr>
                <w:top w:val="none" w:sz="0" w:space="0" w:color="auto"/>
                <w:left w:val="none" w:sz="0" w:space="0" w:color="auto"/>
                <w:bottom w:val="none" w:sz="0" w:space="0" w:color="auto"/>
                <w:right w:val="none" w:sz="0" w:space="0" w:color="auto"/>
              </w:divBdr>
            </w:div>
          </w:divsChild>
        </w:div>
        <w:div w:id="1479808021">
          <w:marLeft w:val="0"/>
          <w:marRight w:val="0"/>
          <w:marTop w:val="240"/>
          <w:marBottom w:val="0"/>
          <w:divBdr>
            <w:top w:val="none" w:sz="0" w:space="0" w:color="auto"/>
            <w:left w:val="none" w:sz="0" w:space="0" w:color="auto"/>
            <w:bottom w:val="none" w:sz="0" w:space="0" w:color="auto"/>
            <w:right w:val="none" w:sz="0" w:space="0" w:color="auto"/>
          </w:divBdr>
          <w:divsChild>
            <w:div w:id="935483467">
              <w:marLeft w:val="0"/>
              <w:marRight w:val="0"/>
              <w:marTop w:val="0"/>
              <w:marBottom w:val="0"/>
              <w:divBdr>
                <w:top w:val="none" w:sz="0" w:space="0" w:color="auto"/>
                <w:left w:val="none" w:sz="0" w:space="0" w:color="auto"/>
                <w:bottom w:val="none" w:sz="0" w:space="0" w:color="auto"/>
                <w:right w:val="none" w:sz="0" w:space="0" w:color="auto"/>
              </w:divBdr>
            </w:div>
          </w:divsChild>
        </w:div>
        <w:div w:id="2087650342">
          <w:marLeft w:val="0"/>
          <w:marRight w:val="0"/>
          <w:marTop w:val="240"/>
          <w:marBottom w:val="0"/>
          <w:divBdr>
            <w:top w:val="none" w:sz="0" w:space="0" w:color="auto"/>
            <w:left w:val="none" w:sz="0" w:space="0" w:color="auto"/>
            <w:bottom w:val="none" w:sz="0" w:space="0" w:color="auto"/>
            <w:right w:val="none" w:sz="0" w:space="0" w:color="auto"/>
          </w:divBdr>
          <w:divsChild>
            <w:div w:id="1983851736">
              <w:marLeft w:val="0"/>
              <w:marRight w:val="0"/>
              <w:marTop w:val="0"/>
              <w:marBottom w:val="0"/>
              <w:divBdr>
                <w:top w:val="none" w:sz="0" w:space="0" w:color="auto"/>
                <w:left w:val="none" w:sz="0" w:space="0" w:color="auto"/>
                <w:bottom w:val="none" w:sz="0" w:space="0" w:color="auto"/>
                <w:right w:val="none" w:sz="0" w:space="0" w:color="auto"/>
              </w:divBdr>
            </w:div>
          </w:divsChild>
        </w:div>
        <w:div w:id="2123957907">
          <w:marLeft w:val="0"/>
          <w:marRight w:val="0"/>
          <w:marTop w:val="240"/>
          <w:marBottom w:val="0"/>
          <w:divBdr>
            <w:top w:val="none" w:sz="0" w:space="0" w:color="auto"/>
            <w:left w:val="none" w:sz="0" w:space="0" w:color="auto"/>
            <w:bottom w:val="none" w:sz="0" w:space="0" w:color="auto"/>
            <w:right w:val="none" w:sz="0" w:space="0" w:color="auto"/>
          </w:divBdr>
          <w:divsChild>
            <w:div w:id="17477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53813">
      <w:bodyDiv w:val="1"/>
      <w:marLeft w:val="0"/>
      <w:marRight w:val="0"/>
      <w:marTop w:val="0"/>
      <w:marBottom w:val="0"/>
      <w:divBdr>
        <w:top w:val="none" w:sz="0" w:space="0" w:color="auto"/>
        <w:left w:val="none" w:sz="0" w:space="0" w:color="auto"/>
        <w:bottom w:val="none" w:sz="0" w:space="0" w:color="auto"/>
        <w:right w:val="none" w:sz="0" w:space="0" w:color="auto"/>
      </w:divBdr>
      <w:divsChild>
        <w:div w:id="204759358">
          <w:marLeft w:val="0"/>
          <w:marRight w:val="0"/>
          <w:marTop w:val="240"/>
          <w:marBottom w:val="0"/>
          <w:divBdr>
            <w:top w:val="none" w:sz="0" w:space="0" w:color="auto"/>
            <w:left w:val="none" w:sz="0" w:space="0" w:color="auto"/>
            <w:bottom w:val="none" w:sz="0" w:space="0" w:color="auto"/>
            <w:right w:val="none" w:sz="0" w:space="0" w:color="auto"/>
          </w:divBdr>
          <w:divsChild>
            <w:div w:id="958225224">
              <w:marLeft w:val="0"/>
              <w:marRight w:val="0"/>
              <w:marTop w:val="0"/>
              <w:marBottom w:val="0"/>
              <w:divBdr>
                <w:top w:val="none" w:sz="0" w:space="0" w:color="auto"/>
                <w:left w:val="none" w:sz="0" w:space="0" w:color="auto"/>
                <w:bottom w:val="none" w:sz="0" w:space="0" w:color="auto"/>
                <w:right w:val="none" w:sz="0" w:space="0" w:color="auto"/>
              </w:divBdr>
              <w:divsChild>
                <w:div w:id="1161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005932">
          <w:marLeft w:val="0"/>
          <w:marRight w:val="0"/>
          <w:marTop w:val="240"/>
          <w:marBottom w:val="0"/>
          <w:divBdr>
            <w:top w:val="none" w:sz="0" w:space="0" w:color="auto"/>
            <w:left w:val="none" w:sz="0" w:space="0" w:color="auto"/>
            <w:bottom w:val="none" w:sz="0" w:space="0" w:color="auto"/>
            <w:right w:val="none" w:sz="0" w:space="0" w:color="auto"/>
          </w:divBdr>
          <w:divsChild>
            <w:div w:id="1907953055">
              <w:marLeft w:val="0"/>
              <w:marRight w:val="0"/>
              <w:marTop w:val="0"/>
              <w:marBottom w:val="0"/>
              <w:divBdr>
                <w:top w:val="none" w:sz="0" w:space="0" w:color="auto"/>
                <w:left w:val="none" w:sz="0" w:space="0" w:color="auto"/>
                <w:bottom w:val="none" w:sz="0" w:space="0" w:color="auto"/>
                <w:right w:val="none" w:sz="0" w:space="0" w:color="auto"/>
              </w:divBdr>
            </w:div>
          </w:divsChild>
        </w:div>
        <w:div w:id="465244264">
          <w:marLeft w:val="0"/>
          <w:marRight w:val="0"/>
          <w:marTop w:val="240"/>
          <w:marBottom w:val="0"/>
          <w:divBdr>
            <w:top w:val="none" w:sz="0" w:space="0" w:color="auto"/>
            <w:left w:val="none" w:sz="0" w:space="0" w:color="auto"/>
            <w:bottom w:val="none" w:sz="0" w:space="0" w:color="auto"/>
            <w:right w:val="none" w:sz="0" w:space="0" w:color="auto"/>
          </w:divBdr>
          <w:divsChild>
            <w:div w:id="2145076470">
              <w:marLeft w:val="0"/>
              <w:marRight w:val="0"/>
              <w:marTop w:val="0"/>
              <w:marBottom w:val="0"/>
              <w:divBdr>
                <w:top w:val="none" w:sz="0" w:space="0" w:color="auto"/>
                <w:left w:val="none" w:sz="0" w:space="0" w:color="auto"/>
                <w:bottom w:val="none" w:sz="0" w:space="0" w:color="auto"/>
                <w:right w:val="none" w:sz="0" w:space="0" w:color="auto"/>
              </w:divBdr>
            </w:div>
          </w:divsChild>
        </w:div>
        <w:div w:id="725373655">
          <w:marLeft w:val="0"/>
          <w:marRight w:val="0"/>
          <w:marTop w:val="240"/>
          <w:marBottom w:val="0"/>
          <w:divBdr>
            <w:top w:val="none" w:sz="0" w:space="0" w:color="auto"/>
            <w:left w:val="none" w:sz="0" w:space="0" w:color="auto"/>
            <w:bottom w:val="none" w:sz="0" w:space="0" w:color="auto"/>
            <w:right w:val="none" w:sz="0" w:space="0" w:color="auto"/>
          </w:divBdr>
          <w:divsChild>
            <w:div w:id="398555115">
              <w:marLeft w:val="0"/>
              <w:marRight w:val="0"/>
              <w:marTop w:val="0"/>
              <w:marBottom w:val="0"/>
              <w:divBdr>
                <w:top w:val="none" w:sz="0" w:space="0" w:color="auto"/>
                <w:left w:val="none" w:sz="0" w:space="0" w:color="auto"/>
                <w:bottom w:val="none" w:sz="0" w:space="0" w:color="auto"/>
                <w:right w:val="none" w:sz="0" w:space="0" w:color="auto"/>
              </w:divBdr>
              <w:divsChild>
                <w:div w:id="96673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3778">
          <w:marLeft w:val="0"/>
          <w:marRight w:val="0"/>
          <w:marTop w:val="240"/>
          <w:marBottom w:val="0"/>
          <w:divBdr>
            <w:top w:val="none" w:sz="0" w:space="0" w:color="auto"/>
            <w:left w:val="none" w:sz="0" w:space="0" w:color="auto"/>
            <w:bottom w:val="none" w:sz="0" w:space="0" w:color="auto"/>
            <w:right w:val="none" w:sz="0" w:space="0" w:color="auto"/>
          </w:divBdr>
          <w:divsChild>
            <w:div w:id="1470707427">
              <w:marLeft w:val="0"/>
              <w:marRight w:val="0"/>
              <w:marTop w:val="0"/>
              <w:marBottom w:val="0"/>
              <w:divBdr>
                <w:top w:val="none" w:sz="0" w:space="0" w:color="auto"/>
                <w:left w:val="none" w:sz="0" w:space="0" w:color="auto"/>
                <w:bottom w:val="none" w:sz="0" w:space="0" w:color="auto"/>
                <w:right w:val="none" w:sz="0" w:space="0" w:color="auto"/>
              </w:divBdr>
            </w:div>
          </w:divsChild>
        </w:div>
        <w:div w:id="1148130345">
          <w:marLeft w:val="0"/>
          <w:marRight w:val="0"/>
          <w:marTop w:val="240"/>
          <w:marBottom w:val="0"/>
          <w:divBdr>
            <w:top w:val="none" w:sz="0" w:space="0" w:color="auto"/>
            <w:left w:val="none" w:sz="0" w:space="0" w:color="auto"/>
            <w:bottom w:val="none" w:sz="0" w:space="0" w:color="auto"/>
            <w:right w:val="none" w:sz="0" w:space="0" w:color="auto"/>
          </w:divBdr>
          <w:divsChild>
            <w:div w:id="1707439578">
              <w:marLeft w:val="0"/>
              <w:marRight w:val="0"/>
              <w:marTop w:val="0"/>
              <w:marBottom w:val="0"/>
              <w:divBdr>
                <w:top w:val="none" w:sz="0" w:space="0" w:color="auto"/>
                <w:left w:val="none" w:sz="0" w:space="0" w:color="auto"/>
                <w:bottom w:val="none" w:sz="0" w:space="0" w:color="auto"/>
                <w:right w:val="none" w:sz="0" w:space="0" w:color="auto"/>
              </w:divBdr>
              <w:divsChild>
                <w:div w:id="76692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9249">
          <w:marLeft w:val="0"/>
          <w:marRight w:val="0"/>
          <w:marTop w:val="0"/>
          <w:marBottom w:val="0"/>
          <w:divBdr>
            <w:top w:val="none" w:sz="0" w:space="0" w:color="auto"/>
            <w:left w:val="none" w:sz="0" w:space="0" w:color="auto"/>
            <w:bottom w:val="none" w:sz="0" w:space="0" w:color="auto"/>
            <w:right w:val="none" w:sz="0" w:space="0" w:color="auto"/>
          </w:divBdr>
          <w:divsChild>
            <w:div w:id="1689140867">
              <w:marLeft w:val="0"/>
              <w:marRight w:val="0"/>
              <w:marTop w:val="0"/>
              <w:marBottom w:val="0"/>
              <w:divBdr>
                <w:top w:val="none" w:sz="0" w:space="0" w:color="auto"/>
                <w:left w:val="none" w:sz="0" w:space="0" w:color="auto"/>
                <w:bottom w:val="none" w:sz="0" w:space="0" w:color="auto"/>
                <w:right w:val="none" w:sz="0" w:space="0" w:color="auto"/>
              </w:divBdr>
            </w:div>
          </w:divsChild>
        </w:div>
        <w:div w:id="1516378118">
          <w:marLeft w:val="0"/>
          <w:marRight w:val="0"/>
          <w:marTop w:val="240"/>
          <w:marBottom w:val="0"/>
          <w:divBdr>
            <w:top w:val="none" w:sz="0" w:space="0" w:color="auto"/>
            <w:left w:val="none" w:sz="0" w:space="0" w:color="auto"/>
            <w:bottom w:val="none" w:sz="0" w:space="0" w:color="auto"/>
            <w:right w:val="none" w:sz="0" w:space="0" w:color="auto"/>
          </w:divBdr>
          <w:divsChild>
            <w:div w:id="2088650829">
              <w:marLeft w:val="0"/>
              <w:marRight w:val="0"/>
              <w:marTop w:val="0"/>
              <w:marBottom w:val="0"/>
              <w:divBdr>
                <w:top w:val="none" w:sz="0" w:space="0" w:color="auto"/>
                <w:left w:val="none" w:sz="0" w:space="0" w:color="auto"/>
                <w:bottom w:val="none" w:sz="0" w:space="0" w:color="auto"/>
                <w:right w:val="none" w:sz="0" w:space="0" w:color="auto"/>
              </w:divBdr>
            </w:div>
          </w:divsChild>
        </w:div>
        <w:div w:id="1735742411">
          <w:marLeft w:val="0"/>
          <w:marRight w:val="0"/>
          <w:marTop w:val="240"/>
          <w:marBottom w:val="0"/>
          <w:divBdr>
            <w:top w:val="none" w:sz="0" w:space="0" w:color="auto"/>
            <w:left w:val="none" w:sz="0" w:space="0" w:color="auto"/>
            <w:bottom w:val="none" w:sz="0" w:space="0" w:color="auto"/>
            <w:right w:val="none" w:sz="0" w:space="0" w:color="auto"/>
          </w:divBdr>
          <w:divsChild>
            <w:div w:id="1510607201">
              <w:marLeft w:val="0"/>
              <w:marRight w:val="0"/>
              <w:marTop w:val="0"/>
              <w:marBottom w:val="0"/>
              <w:divBdr>
                <w:top w:val="none" w:sz="0" w:space="0" w:color="auto"/>
                <w:left w:val="none" w:sz="0" w:space="0" w:color="auto"/>
                <w:bottom w:val="none" w:sz="0" w:space="0" w:color="auto"/>
                <w:right w:val="none" w:sz="0" w:space="0" w:color="auto"/>
              </w:divBdr>
              <w:divsChild>
                <w:div w:id="21296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4167">
          <w:marLeft w:val="0"/>
          <w:marRight w:val="0"/>
          <w:marTop w:val="240"/>
          <w:marBottom w:val="0"/>
          <w:divBdr>
            <w:top w:val="none" w:sz="0" w:space="0" w:color="auto"/>
            <w:left w:val="none" w:sz="0" w:space="0" w:color="auto"/>
            <w:bottom w:val="none" w:sz="0" w:space="0" w:color="auto"/>
            <w:right w:val="none" w:sz="0" w:space="0" w:color="auto"/>
          </w:divBdr>
          <w:divsChild>
            <w:div w:id="1676959246">
              <w:marLeft w:val="0"/>
              <w:marRight w:val="0"/>
              <w:marTop w:val="0"/>
              <w:marBottom w:val="0"/>
              <w:divBdr>
                <w:top w:val="none" w:sz="0" w:space="0" w:color="auto"/>
                <w:left w:val="none" w:sz="0" w:space="0" w:color="auto"/>
                <w:bottom w:val="none" w:sz="0" w:space="0" w:color="auto"/>
                <w:right w:val="none" w:sz="0" w:space="0" w:color="auto"/>
              </w:divBdr>
              <w:divsChild>
                <w:div w:id="6007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4788">
          <w:marLeft w:val="0"/>
          <w:marRight w:val="0"/>
          <w:marTop w:val="240"/>
          <w:marBottom w:val="0"/>
          <w:divBdr>
            <w:top w:val="none" w:sz="0" w:space="0" w:color="auto"/>
            <w:left w:val="none" w:sz="0" w:space="0" w:color="auto"/>
            <w:bottom w:val="none" w:sz="0" w:space="0" w:color="auto"/>
            <w:right w:val="none" w:sz="0" w:space="0" w:color="auto"/>
          </w:divBdr>
          <w:divsChild>
            <w:div w:id="355429043">
              <w:marLeft w:val="0"/>
              <w:marRight w:val="0"/>
              <w:marTop w:val="0"/>
              <w:marBottom w:val="0"/>
              <w:divBdr>
                <w:top w:val="none" w:sz="0" w:space="0" w:color="auto"/>
                <w:left w:val="none" w:sz="0" w:space="0" w:color="auto"/>
                <w:bottom w:val="none" w:sz="0" w:space="0" w:color="auto"/>
                <w:right w:val="none" w:sz="0" w:space="0" w:color="auto"/>
              </w:divBdr>
            </w:div>
          </w:divsChild>
        </w:div>
        <w:div w:id="1842548302">
          <w:marLeft w:val="0"/>
          <w:marRight w:val="0"/>
          <w:marTop w:val="240"/>
          <w:marBottom w:val="0"/>
          <w:divBdr>
            <w:top w:val="none" w:sz="0" w:space="0" w:color="auto"/>
            <w:left w:val="none" w:sz="0" w:space="0" w:color="auto"/>
            <w:bottom w:val="none" w:sz="0" w:space="0" w:color="auto"/>
            <w:right w:val="none" w:sz="0" w:space="0" w:color="auto"/>
          </w:divBdr>
          <w:divsChild>
            <w:div w:id="688877535">
              <w:marLeft w:val="0"/>
              <w:marRight w:val="0"/>
              <w:marTop w:val="0"/>
              <w:marBottom w:val="0"/>
              <w:divBdr>
                <w:top w:val="none" w:sz="0" w:space="0" w:color="auto"/>
                <w:left w:val="none" w:sz="0" w:space="0" w:color="auto"/>
                <w:bottom w:val="none" w:sz="0" w:space="0" w:color="auto"/>
                <w:right w:val="none" w:sz="0" w:space="0" w:color="auto"/>
              </w:divBdr>
              <w:divsChild>
                <w:div w:id="72706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3571">
          <w:marLeft w:val="0"/>
          <w:marRight w:val="0"/>
          <w:marTop w:val="240"/>
          <w:marBottom w:val="0"/>
          <w:divBdr>
            <w:top w:val="none" w:sz="0" w:space="0" w:color="auto"/>
            <w:left w:val="none" w:sz="0" w:space="0" w:color="auto"/>
            <w:bottom w:val="none" w:sz="0" w:space="0" w:color="auto"/>
            <w:right w:val="none" w:sz="0" w:space="0" w:color="auto"/>
          </w:divBdr>
          <w:divsChild>
            <w:div w:id="1533759296">
              <w:marLeft w:val="0"/>
              <w:marRight w:val="0"/>
              <w:marTop w:val="0"/>
              <w:marBottom w:val="0"/>
              <w:divBdr>
                <w:top w:val="none" w:sz="0" w:space="0" w:color="auto"/>
                <w:left w:val="none" w:sz="0" w:space="0" w:color="auto"/>
                <w:bottom w:val="none" w:sz="0" w:space="0" w:color="auto"/>
                <w:right w:val="none" w:sz="0" w:space="0" w:color="auto"/>
              </w:divBdr>
              <w:divsChild>
                <w:div w:id="214284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84126">
          <w:marLeft w:val="0"/>
          <w:marRight w:val="0"/>
          <w:marTop w:val="240"/>
          <w:marBottom w:val="0"/>
          <w:divBdr>
            <w:top w:val="none" w:sz="0" w:space="0" w:color="auto"/>
            <w:left w:val="none" w:sz="0" w:space="0" w:color="auto"/>
            <w:bottom w:val="none" w:sz="0" w:space="0" w:color="auto"/>
            <w:right w:val="none" w:sz="0" w:space="0" w:color="auto"/>
          </w:divBdr>
          <w:divsChild>
            <w:div w:id="974061978">
              <w:marLeft w:val="0"/>
              <w:marRight w:val="0"/>
              <w:marTop w:val="0"/>
              <w:marBottom w:val="0"/>
              <w:divBdr>
                <w:top w:val="none" w:sz="0" w:space="0" w:color="auto"/>
                <w:left w:val="none" w:sz="0" w:space="0" w:color="auto"/>
                <w:bottom w:val="none" w:sz="0" w:space="0" w:color="auto"/>
                <w:right w:val="none" w:sz="0" w:space="0" w:color="auto"/>
              </w:divBdr>
              <w:divsChild>
                <w:div w:id="31399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2788">
          <w:marLeft w:val="0"/>
          <w:marRight w:val="0"/>
          <w:marTop w:val="240"/>
          <w:marBottom w:val="0"/>
          <w:divBdr>
            <w:top w:val="none" w:sz="0" w:space="0" w:color="auto"/>
            <w:left w:val="none" w:sz="0" w:space="0" w:color="auto"/>
            <w:bottom w:val="none" w:sz="0" w:space="0" w:color="auto"/>
            <w:right w:val="none" w:sz="0" w:space="0" w:color="auto"/>
          </w:divBdr>
          <w:divsChild>
            <w:div w:id="154223230">
              <w:marLeft w:val="0"/>
              <w:marRight w:val="0"/>
              <w:marTop w:val="0"/>
              <w:marBottom w:val="0"/>
              <w:divBdr>
                <w:top w:val="none" w:sz="0" w:space="0" w:color="auto"/>
                <w:left w:val="none" w:sz="0" w:space="0" w:color="auto"/>
                <w:bottom w:val="none" w:sz="0" w:space="0" w:color="auto"/>
                <w:right w:val="none" w:sz="0" w:space="0" w:color="auto"/>
              </w:divBdr>
              <w:divsChild>
                <w:div w:id="18095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556898">
      <w:bodyDiv w:val="1"/>
      <w:marLeft w:val="0"/>
      <w:marRight w:val="0"/>
      <w:marTop w:val="0"/>
      <w:marBottom w:val="0"/>
      <w:divBdr>
        <w:top w:val="none" w:sz="0" w:space="0" w:color="auto"/>
        <w:left w:val="none" w:sz="0" w:space="0" w:color="auto"/>
        <w:bottom w:val="none" w:sz="0" w:space="0" w:color="auto"/>
        <w:right w:val="none" w:sz="0" w:space="0" w:color="auto"/>
      </w:divBdr>
      <w:divsChild>
        <w:div w:id="66005089">
          <w:marLeft w:val="0"/>
          <w:marRight w:val="0"/>
          <w:marTop w:val="24"/>
          <w:marBottom w:val="24"/>
          <w:divBdr>
            <w:top w:val="none" w:sz="0" w:space="0" w:color="auto"/>
            <w:left w:val="none" w:sz="0" w:space="0" w:color="auto"/>
            <w:bottom w:val="none" w:sz="0" w:space="0" w:color="auto"/>
            <w:right w:val="none" w:sz="0" w:space="0" w:color="auto"/>
          </w:divBdr>
          <w:divsChild>
            <w:div w:id="548078132">
              <w:marLeft w:val="0"/>
              <w:marRight w:val="0"/>
              <w:marTop w:val="0"/>
              <w:marBottom w:val="0"/>
              <w:divBdr>
                <w:top w:val="none" w:sz="0" w:space="0" w:color="auto"/>
                <w:left w:val="none" w:sz="0" w:space="0" w:color="auto"/>
                <w:bottom w:val="none" w:sz="0" w:space="0" w:color="auto"/>
                <w:right w:val="none" w:sz="0" w:space="0" w:color="auto"/>
              </w:divBdr>
            </w:div>
          </w:divsChild>
        </w:div>
        <w:div w:id="139614264">
          <w:marLeft w:val="0"/>
          <w:marRight w:val="0"/>
          <w:marTop w:val="24"/>
          <w:marBottom w:val="24"/>
          <w:divBdr>
            <w:top w:val="none" w:sz="0" w:space="0" w:color="auto"/>
            <w:left w:val="none" w:sz="0" w:space="0" w:color="auto"/>
            <w:bottom w:val="none" w:sz="0" w:space="0" w:color="auto"/>
            <w:right w:val="none" w:sz="0" w:space="0" w:color="auto"/>
          </w:divBdr>
          <w:divsChild>
            <w:div w:id="1372026305">
              <w:marLeft w:val="0"/>
              <w:marRight w:val="0"/>
              <w:marTop w:val="0"/>
              <w:marBottom w:val="0"/>
              <w:divBdr>
                <w:top w:val="none" w:sz="0" w:space="0" w:color="auto"/>
                <w:left w:val="none" w:sz="0" w:space="0" w:color="auto"/>
                <w:bottom w:val="none" w:sz="0" w:space="0" w:color="auto"/>
                <w:right w:val="none" w:sz="0" w:space="0" w:color="auto"/>
              </w:divBdr>
            </w:div>
          </w:divsChild>
        </w:div>
        <w:div w:id="157813755">
          <w:marLeft w:val="0"/>
          <w:marRight w:val="0"/>
          <w:marTop w:val="24"/>
          <w:marBottom w:val="24"/>
          <w:divBdr>
            <w:top w:val="none" w:sz="0" w:space="0" w:color="auto"/>
            <w:left w:val="none" w:sz="0" w:space="0" w:color="auto"/>
            <w:bottom w:val="none" w:sz="0" w:space="0" w:color="auto"/>
            <w:right w:val="none" w:sz="0" w:space="0" w:color="auto"/>
          </w:divBdr>
          <w:divsChild>
            <w:div w:id="2035573570">
              <w:marLeft w:val="0"/>
              <w:marRight w:val="0"/>
              <w:marTop w:val="0"/>
              <w:marBottom w:val="0"/>
              <w:divBdr>
                <w:top w:val="none" w:sz="0" w:space="0" w:color="auto"/>
                <w:left w:val="none" w:sz="0" w:space="0" w:color="auto"/>
                <w:bottom w:val="none" w:sz="0" w:space="0" w:color="auto"/>
                <w:right w:val="none" w:sz="0" w:space="0" w:color="auto"/>
              </w:divBdr>
            </w:div>
          </w:divsChild>
        </w:div>
        <w:div w:id="201133354">
          <w:marLeft w:val="0"/>
          <w:marRight w:val="0"/>
          <w:marTop w:val="24"/>
          <w:marBottom w:val="24"/>
          <w:divBdr>
            <w:top w:val="none" w:sz="0" w:space="0" w:color="auto"/>
            <w:left w:val="none" w:sz="0" w:space="0" w:color="auto"/>
            <w:bottom w:val="none" w:sz="0" w:space="0" w:color="auto"/>
            <w:right w:val="none" w:sz="0" w:space="0" w:color="auto"/>
          </w:divBdr>
          <w:divsChild>
            <w:div w:id="232860932">
              <w:marLeft w:val="0"/>
              <w:marRight w:val="0"/>
              <w:marTop w:val="0"/>
              <w:marBottom w:val="0"/>
              <w:divBdr>
                <w:top w:val="none" w:sz="0" w:space="0" w:color="auto"/>
                <w:left w:val="none" w:sz="0" w:space="0" w:color="auto"/>
                <w:bottom w:val="none" w:sz="0" w:space="0" w:color="auto"/>
                <w:right w:val="none" w:sz="0" w:space="0" w:color="auto"/>
              </w:divBdr>
            </w:div>
          </w:divsChild>
        </w:div>
        <w:div w:id="226456880">
          <w:marLeft w:val="0"/>
          <w:marRight w:val="0"/>
          <w:marTop w:val="24"/>
          <w:marBottom w:val="24"/>
          <w:divBdr>
            <w:top w:val="none" w:sz="0" w:space="0" w:color="auto"/>
            <w:left w:val="none" w:sz="0" w:space="0" w:color="auto"/>
            <w:bottom w:val="none" w:sz="0" w:space="0" w:color="auto"/>
            <w:right w:val="none" w:sz="0" w:space="0" w:color="auto"/>
          </w:divBdr>
          <w:divsChild>
            <w:div w:id="451216454">
              <w:marLeft w:val="0"/>
              <w:marRight w:val="0"/>
              <w:marTop w:val="0"/>
              <w:marBottom w:val="0"/>
              <w:divBdr>
                <w:top w:val="none" w:sz="0" w:space="0" w:color="auto"/>
                <w:left w:val="none" w:sz="0" w:space="0" w:color="auto"/>
                <w:bottom w:val="none" w:sz="0" w:space="0" w:color="auto"/>
                <w:right w:val="none" w:sz="0" w:space="0" w:color="auto"/>
              </w:divBdr>
            </w:div>
          </w:divsChild>
        </w:div>
        <w:div w:id="243882023">
          <w:marLeft w:val="0"/>
          <w:marRight w:val="0"/>
          <w:marTop w:val="24"/>
          <w:marBottom w:val="24"/>
          <w:divBdr>
            <w:top w:val="none" w:sz="0" w:space="0" w:color="auto"/>
            <w:left w:val="none" w:sz="0" w:space="0" w:color="auto"/>
            <w:bottom w:val="none" w:sz="0" w:space="0" w:color="auto"/>
            <w:right w:val="none" w:sz="0" w:space="0" w:color="auto"/>
          </w:divBdr>
          <w:divsChild>
            <w:div w:id="1594586124">
              <w:marLeft w:val="0"/>
              <w:marRight w:val="0"/>
              <w:marTop w:val="0"/>
              <w:marBottom w:val="0"/>
              <w:divBdr>
                <w:top w:val="none" w:sz="0" w:space="0" w:color="auto"/>
                <w:left w:val="none" w:sz="0" w:space="0" w:color="auto"/>
                <w:bottom w:val="none" w:sz="0" w:space="0" w:color="auto"/>
                <w:right w:val="none" w:sz="0" w:space="0" w:color="auto"/>
              </w:divBdr>
            </w:div>
          </w:divsChild>
        </w:div>
        <w:div w:id="307365600">
          <w:marLeft w:val="0"/>
          <w:marRight w:val="0"/>
          <w:marTop w:val="24"/>
          <w:marBottom w:val="24"/>
          <w:divBdr>
            <w:top w:val="none" w:sz="0" w:space="0" w:color="auto"/>
            <w:left w:val="none" w:sz="0" w:space="0" w:color="auto"/>
            <w:bottom w:val="none" w:sz="0" w:space="0" w:color="auto"/>
            <w:right w:val="none" w:sz="0" w:space="0" w:color="auto"/>
          </w:divBdr>
          <w:divsChild>
            <w:div w:id="267542505">
              <w:marLeft w:val="0"/>
              <w:marRight w:val="0"/>
              <w:marTop w:val="0"/>
              <w:marBottom w:val="0"/>
              <w:divBdr>
                <w:top w:val="none" w:sz="0" w:space="0" w:color="auto"/>
                <w:left w:val="none" w:sz="0" w:space="0" w:color="auto"/>
                <w:bottom w:val="none" w:sz="0" w:space="0" w:color="auto"/>
                <w:right w:val="none" w:sz="0" w:space="0" w:color="auto"/>
              </w:divBdr>
            </w:div>
          </w:divsChild>
        </w:div>
        <w:div w:id="355696596">
          <w:marLeft w:val="0"/>
          <w:marRight w:val="0"/>
          <w:marTop w:val="24"/>
          <w:marBottom w:val="24"/>
          <w:divBdr>
            <w:top w:val="none" w:sz="0" w:space="0" w:color="auto"/>
            <w:left w:val="none" w:sz="0" w:space="0" w:color="auto"/>
            <w:bottom w:val="none" w:sz="0" w:space="0" w:color="auto"/>
            <w:right w:val="none" w:sz="0" w:space="0" w:color="auto"/>
          </w:divBdr>
          <w:divsChild>
            <w:div w:id="2052337010">
              <w:marLeft w:val="0"/>
              <w:marRight w:val="0"/>
              <w:marTop w:val="0"/>
              <w:marBottom w:val="0"/>
              <w:divBdr>
                <w:top w:val="none" w:sz="0" w:space="0" w:color="auto"/>
                <w:left w:val="none" w:sz="0" w:space="0" w:color="auto"/>
                <w:bottom w:val="none" w:sz="0" w:space="0" w:color="auto"/>
                <w:right w:val="none" w:sz="0" w:space="0" w:color="auto"/>
              </w:divBdr>
            </w:div>
          </w:divsChild>
        </w:div>
        <w:div w:id="387654262">
          <w:marLeft w:val="0"/>
          <w:marRight w:val="0"/>
          <w:marTop w:val="24"/>
          <w:marBottom w:val="24"/>
          <w:divBdr>
            <w:top w:val="none" w:sz="0" w:space="0" w:color="auto"/>
            <w:left w:val="none" w:sz="0" w:space="0" w:color="auto"/>
            <w:bottom w:val="none" w:sz="0" w:space="0" w:color="auto"/>
            <w:right w:val="none" w:sz="0" w:space="0" w:color="auto"/>
          </w:divBdr>
          <w:divsChild>
            <w:div w:id="1195381472">
              <w:marLeft w:val="0"/>
              <w:marRight w:val="0"/>
              <w:marTop w:val="0"/>
              <w:marBottom w:val="0"/>
              <w:divBdr>
                <w:top w:val="none" w:sz="0" w:space="0" w:color="auto"/>
                <w:left w:val="none" w:sz="0" w:space="0" w:color="auto"/>
                <w:bottom w:val="none" w:sz="0" w:space="0" w:color="auto"/>
                <w:right w:val="none" w:sz="0" w:space="0" w:color="auto"/>
              </w:divBdr>
            </w:div>
          </w:divsChild>
        </w:div>
        <w:div w:id="454257551">
          <w:marLeft w:val="0"/>
          <w:marRight w:val="0"/>
          <w:marTop w:val="24"/>
          <w:marBottom w:val="24"/>
          <w:divBdr>
            <w:top w:val="none" w:sz="0" w:space="0" w:color="auto"/>
            <w:left w:val="none" w:sz="0" w:space="0" w:color="auto"/>
            <w:bottom w:val="none" w:sz="0" w:space="0" w:color="auto"/>
            <w:right w:val="none" w:sz="0" w:space="0" w:color="auto"/>
          </w:divBdr>
          <w:divsChild>
            <w:div w:id="863327415">
              <w:marLeft w:val="0"/>
              <w:marRight w:val="0"/>
              <w:marTop w:val="0"/>
              <w:marBottom w:val="0"/>
              <w:divBdr>
                <w:top w:val="none" w:sz="0" w:space="0" w:color="auto"/>
                <w:left w:val="none" w:sz="0" w:space="0" w:color="auto"/>
                <w:bottom w:val="none" w:sz="0" w:space="0" w:color="auto"/>
                <w:right w:val="none" w:sz="0" w:space="0" w:color="auto"/>
              </w:divBdr>
            </w:div>
          </w:divsChild>
        </w:div>
        <w:div w:id="482622430">
          <w:marLeft w:val="0"/>
          <w:marRight w:val="0"/>
          <w:marTop w:val="24"/>
          <w:marBottom w:val="24"/>
          <w:divBdr>
            <w:top w:val="none" w:sz="0" w:space="0" w:color="auto"/>
            <w:left w:val="none" w:sz="0" w:space="0" w:color="auto"/>
            <w:bottom w:val="none" w:sz="0" w:space="0" w:color="auto"/>
            <w:right w:val="none" w:sz="0" w:space="0" w:color="auto"/>
          </w:divBdr>
          <w:divsChild>
            <w:div w:id="2128162710">
              <w:marLeft w:val="0"/>
              <w:marRight w:val="0"/>
              <w:marTop w:val="0"/>
              <w:marBottom w:val="0"/>
              <w:divBdr>
                <w:top w:val="none" w:sz="0" w:space="0" w:color="auto"/>
                <w:left w:val="none" w:sz="0" w:space="0" w:color="auto"/>
                <w:bottom w:val="none" w:sz="0" w:space="0" w:color="auto"/>
                <w:right w:val="none" w:sz="0" w:space="0" w:color="auto"/>
              </w:divBdr>
            </w:div>
          </w:divsChild>
        </w:div>
        <w:div w:id="483933526">
          <w:marLeft w:val="0"/>
          <w:marRight w:val="0"/>
          <w:marTop w:val="24"/>
          <w:marBottom w:val="24"/>
          <w:divBdr>
            <w:top w:val="none" w:sz="0" w:space="0" w:color="auto"/>
            <w:left w:val="none" w:sz="0" w:space="0" w:color="auto"/>
            <w:bottom w:val="none" w:sz="0" w:space="0" w:color="auto"/>
            <w:right w:val="none" w:sz="0" w:space="0" w:color="auto"/>
          </w:divBdr>
          <w:divsChild>
            <w:div w:id="949555989">
              <w:marLeft w:val="0"/>
              <w:marRight w:val="0"/>
              <w:marTop w:val="0"/>
              <w:marBottom w:val="0"/>
              <w:divBdr>
                <w:top w:val="none" w:sz="0" w:space="0" w:color="auto"/>
                <w:left w:val="none" w:sz="0" w:space="0" w:color="auto"/>
                <w:bottom w:val="none" w:sz="0" w:space="0" w:color="auto"/>
                <w:right w:val="none" w:sz="0" w:space="0" w:color="auto"/>
              </w:divBdr>
            </w:div>
          </w:divsChild>
        </w:div>
        <w:div w:id="548151153">
          <w:marLeft w:val="0"/>
          <w:marRight w:val="0"/>
          <w:marTop w:val="24"/>
          <w:marBottom w:val="24"/>
          <w:divBdr>
            <w:top w:val="none" w:sz="0" w:space="0" w:color="auto"/>
            <w:left w:val="none" w:sz="0" w:space="0" w:color="auto"/>
            <w:bottom w:val="none" w:sz="0" w:space="0" w:color="auto"/>
            <w:right w:val="none" w:sz="0" w:space="0" w:color="auto"/>
          </w:divBdr>
          <w:divsChild>
            <w:div w:id="1782412687">
              <w:marLeft w:val="0"/>
              <w:marRight w:val="0"/>
              <w:marTop w:val="0"/>
              <w:marBottom w:val="0"/>
              <w:divBdr>
                <w:top w:val="none" w:sz="0" w:space="0" w:color="auto"/>
                <w:left w:val="none" w:sz="0" w:space="0" w:color="auto"/>
                <w:bottom w:val="none" w:sz="0" w:space="0" w:color="auto"/>
                <w:right w:val="none" w:sz="0" w:space="0" w:color="auto"/>
              </w:divBdr>
            </w:div>
          </w:divsChild>
        </w:div>
        <w:div w:id="576324598">
          <w:marLeft w:val="0"/>
          <w:marRight w:val="0"/>
          <w:marTop w:val="24"/>
          <w:marBottom w:val="24"/>
          <w:divBdr>
            <w:top w:val="none" w:sz="0" w:space="0" w:color="auto"/>
            <w:left w:val="none" w:sz="0" w:space="0" w:color="auto"/>
            <w:bottom w:val="none" w:sz="0" w:space="0" w:color="auto"/>
            <w:right w:val="none" w:sz="0" w:space="0" w:color="auto"/>
          </w:divBdr>
          <w:divsChild>
            <w:div w:id="570778425">
              <w:marLeft w:val="0"/>
              <w:marRight w:val="0"/>
              <w:marTop w:val="0"/>
              <w:marBottom w:val="0"/>
              <w:divBdr>
                <w:top w:val="none" w:sz="0" w:space="0" w:color="auto"/>
                <w:left w:val="none" w:sz="0" w:space="0" w:color="auto"/>
                <w:bottom w:val="none" w:sz="0" w:space="0" w:color="auto"/>
                <w:right w:val="none" w:sz="0" w:space="0" w:color="auto"/>
              </w:divBdr>
            </w:div>
          </w:divsChild>
        </w:div>
        <w:div w:id="612829164">
          <w:marLeft w:val="0"/>
          <w:marRight w:val="0"/>
          <w:marTop w:val="24"/>
          <w:marBottom w:val="24"/>
          <w:divBdr>
            <w:top w:val="none" w:sz="0" w:space="0" w:color="auto"/>
            <w:left w:val="none" w:sz="0" w:space="0" w:color="auto"/>
            <w:bottom w:val="none" w:sz="0" w:space="0" w:color="auto"/>
            <w:right w:val="none" w:sz="0" w:space="0" w:color="auto"/>
          </w:divBdr>
          <w:divsChild>
            <w:div w:id="1416513222">
              <w:marLeft w:val="0"/>
              <w:marRight w:val="0"/>
              <w:marTop w:val="0"/>
              <w:marBottom w:val="0"/>
              <w:divBdr>
                <w:top w:val="none" w:sz="0" w:space="0" w:color="auto"/>
                <w:left w:val="none" w:sz="0" w:space="0" w:color="auto"/>
                <w:bottom w:val="none" w:sz="0" w:space="0" w:color="auto"/>
                <w:right w:val="none" w:sz="0" w:space="0" w:color="auto"/>
              </w:divBdr>
            </w:div>
          </w:divsChild>
        </w:div>
        <w:div w:id="660233006">
          <w:marLeft w:val="0"/>
          <w:marRight w:val="0"/>
          <w:marTop w:val="24"/>
          <w:marBottom w:val="24"/>
          <w:divBdr>
            <w:top w:val="none" w:sz="0" w:space="0" w:color="auto"/>
            <w:left w:val="none" w:sz="0" w:space="0" w:color="auto"/>
            <w:bottom w:val="none" w:sz="0" w:space="0" w:color="auto"/>
            <w:right w:val="none" w:sz="0" w:space="0" w:color="auto"/>
          </w:divBdr>
          <w:divsChild>
            <w:div w:id="1185167578">
              <w:marLeft w:val="0"/>
              <w:marRight w:val="0"/>
              <w:marTop w:val="0"/>
              <w:marBottom w:val="0"/>
              <w:divBdr>
                <w:top w:val="none" w:sz="0" w:space="0" w:color="auto"/>
                <w:left w:val="none" w:sz="0" w:space="0" w:color="auto"/>
                <w:bottom w:val="none" w:sz="0" w:space="0" w:color="auto"/>
                <w:right w:val="none" w:sz="0" w:space="0" w:color="auto"/>
              </w:divBdr>
            </w:div>
          </w:divsChild>
        </w:div>
        <w:div w:id="663246899">
          <w:marLeft w:val="0"/>
          <w:marRight w:val="0"/>
          <w:marTop w:val="24"/>
          <w:marBottom w:val="24"/>
          <w:divBdr>
            <w:top w:val="none" w:sz="0" w:space="0" w:color="auto"/>
            <w:left w:val="none" w:sz="0" w:space="0" w:color="auto"/>
            <w:bottom w:val="none" w:sz="0" w:space="0" w:color="auto"/>
            <w:right w:val="none" w:sz="0" w:space="0" w:color="auto"/>
          </w:divBdr>
          <w:divsChild>
            <w:div w:id="1063068305">
              <w:marLeft w:val="0"/>
              <w:marRight w:val="0"/>
              <w:marTop w:val="0"/>
              <w:marBottom w:val="0"/>
              <w:divBdr>
                <w:top w:val="none" w:sz="0" w:space="0" w:color="auto"/>
                <w:left w:val="none" w:sz="0" w:space="0" w:color="auto"/>
                <w:bottom w:val="single" w:sz="6" w:space="0" w:color="252525"/>
                <w:right w:val="none" w:sz="0" w:space="0" w:color="auto"/>
              </w:divBdr>
              <w:divsChild>
                <w:div w:id="163984194">
                  <w:marLeft w:val="0"/>
                  <w:marRight w:val="0"/>
                  <w:marTop w:val="0"/>
                  <w:marBottom w:val="0"/>
                  <w:divBdr>
                    <w:top w:val="none" w:sz="0" w:space="0" w:color="auto"/>
                    <w:left w:val="none" w:sz="0" w:space="0" w:color="auto"/>
                    <w:bottom w:val="none" w:sz="0" w:space="0" w:color="auto"/>
                    <w:right w:val="none" w:sz="0" w:space="0" w:color="auto"/>
                  </w:divBdr>
                </w:div>
                <w:div w:id="3159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25659">
          <w:marLeft w:val="0"/>
          <w:marRight w:val="0"/>
          <w:marTop w:val="24"/>
          <w:marBottom w:val="24"/>
          <w:divBdr>
            <w:top w:val="none" w:sz="0" w:space="0" w:color="auto"/>
            <w:left w:val="none" w:sz="0" w:space="0" w:color="auto"/>
            <w:bottom w:val="none" w:sz="0" w:space="0" w:color="auto"/>
            <w:right w:val="none" w:sz="0" w:space="0" w:color="auto"/>
          </w:divBdr>
          <w:divsChild>
            <w:div w:id="315570568">
              <w:marLeft w:val="0"/>
              <w:marRight w:val="0"/>
              <w:marTop w:val="0"/>
              <w:marBottom w:val="0"/>
              <w:divBdr>
                <w:top w:val="none" w:sz="0" w:space="0" w:color="auto"/>
                <w:left w:val="none" w:sz="0" w:space="0" w:color="auto"/>
                <w:bottom w:val="none" w:sz="0" w:space="0" w:color="auto"/>
                <w:right w:val="none" w:sz="0" w:space="0" w:color="auto"/>
              </w:divBdr>
            </w:div>
          </w:divsChild>
        </w:div>
        <w:div w:id="771978592">
          <w:marLeft w:val="0"/>
          <w:marRight w:val="0"/>
          <w:marTop w:val="24"/>
          <w:marBottom w:val="24"/>
          <w:divBdr>
            <w:top w:val="none" w:sz="0" w:space="0" w:color="auto"/>
            <w:left w:val="none" w:sz="0" w:space="0" w:color="auto"/>
            <w:bottom w:val="none" w:sz="0" w:space="0" w:color="auto"/>
            <w:right w:val="none" w:sz="0" w:space="0" w:color="auto"/>
          </w:divBdr>
          <w:divsChild>
            <w:div w:id="555746475">
              <w:marLeft w:val="0"/>
              <w:marRight w:val="0"/>
              <w:marTop w:val="0"/>
              <w:marBottom w:val="0"/>
              <w:divBdr>
                <w:top w:val="none" w:sz="0" w:space="0" w:color="auto"/>
                <w:left w:val="none" w:sz="0" w:space="0" w:color="auto"/>
                <w:bottom w:val="none" w:sz="0" w:space="0" w:color="auto"/>
                <w:right w:val="none" w:sz="0" w:space="0" w:color="auto"/>
              </w:divBdr>
            </w:div>
          </w:divsChild>
        </w:div>
        <w:div w:id="803544492">
          <w:marLeft w:val="0"/>
          <w:marRight w:val="0"/>
          <w:marTop w:val="24"/>
          <w:marBottom w:val="24"/>
          <w:divBdr>
            <w:top w:val="none" w:sz="0" w:space="0" w:color="auto"/>
            <w:left w:val="none" w:sz="0" w:space="0" w:color="auto"/>
            <w:bottom w:val="none" w:sz="0" w:space="0" w:color="auto"/>
            <w:right w:val="none" w:sz="0" w:space="0" w:color="auto"/>
          </w:divBdr>
          <w:divsChild>
            <w:div w:id="2057578283">
              <w:marLeft w:val="0"/>
              <w:marRight w:val="0"/>
              <w:marTop w:val="0"/>
              <w:marBottom w:val="0"/>
              <w:divBdr>
                <w:top w:val="none" w:sz="0" w:space="0" w:color="auto"/>
                <w:left w:val="none" w:sz="0" w:space="0" w:color="auto"/>
                <w:bottom w:val="none" w:sz="0" w:space="0" w:color="auto"/>
                <w:right w:val="none" w:sz="0" w:space="0" w:color="auto"/>
              </w:divBdr>
            </w:div>
          </w:divsChild>
        </w:div>
        <w:div w:id="889804582">
          <w:marLeft w:val="0"/>
          <w:marRight w:val="0"/>
          <w:marTop w:val="24"/>
          <w:marBottom w:val="24"/>
          <w:divBdr>
            <w:top w:val="none" w:sz="0" w:space="0" w:color="auto"/>
            <w:left w:val="none" w:sz="0" w:space="0" w:color="auto"/>
            <w:bottom w:val="none" w:sz="0" w:space="0" w:color="auto"/>
            <w:right w:val="none" w:sz="0" w:space="0" w:color="auto"/>
          </w:divBdr>
          <w:divsChild>
            <w:div w:id="48968429">
              <w:marLeft w:val="0"/>
              <w:marRight w:val="0"/>
              <w:marTop w:val="0"/>
              <w:marBottom w:val="0"/>
              <w:divBdr>
                <w:top w:val="none" w:sz="0" w:space="0" w:color="auto"/>
                <w:left w:val="none" w:sz="0" w:space="0" w:color="auto"/>
                <w:bottom w:val="none" w:sz="0" w:space="0" w:color="auto"/>
                <w:right w:val="none" w:sz="0" w:space="0" w:color="auto"/>
              </w:divBdr>
            </w:div>
          </w:divsChild>
        </w:div>
        <w:div w:id="1004557017">
          <w:marLeft w:val="0"/>
          <w:marRight w:val="0"/>
          <w:marTop w:val="24"/>
          <w:marBottom w:val="24"/>
          <w:divBdr>
            <w:top w:val="none" w:sz="0" w:space="0" w:color="auto"/>
            <w:left w:val="none" w:sz="0" w:space="0" w:color="auto"/>
            <w:bottom w:val="none" w:sz="0" w:space="0" w:color="auto"/>
            <w:right w:val="none" w:sz="0" w:space="0" w:color="auto"/>
          </w:divBdr>
          <w:divsChild>
            <w:div w:id="1913733026">
              <w:marLeft w:val="0"/>
              <w:marRight w:val="0"/>
              <w:marTop w:val="0"/>
              <w:marBottom w:val="0"/>
              <w:divBdr>
                <w:top w:val="none" w:sz="0" w:space="0" w:color="auto"/>
                <w:left w:val="none" w:sz="0" w:space="0" w:color="auto"/>
                <w:bottom w:val="none" w:sz="0" w:space="0" w:color="auto"/>
                <w:right w:val="none" w:sz="0" w:space="0" w:color="auto"/>
              </w:divBdr>
            </w:div>
          </w:divsChild>
        </w:div>
        <w:div w:id="1041708921">
          <w:marLeft w:val="0"/>
          <w:marRight w:val="0"/>
          <w:marTop w:val="24"/>
          <w:marBottom w:val="24"/>
          <w:divBdr>
            <w:top w:val="none" w:sz="0" w:space="0" w:color="auto"/>
            <w:left w:val="none" w:sz="0" w:space="0" w:color="auto"/>
            <w:bottom w:val="none" w:sz="0" w:space="0" w:color="auto"/>
            <w:right w:val="none" w:sz="0" w:space="0" w:color="auto"/>
          </w:divBdr>
          <w:divsChild>
            <w:div w:id="1514412562">
              <w:marLeft w:val="0"/>
              <w:marRight w:val="0"/>
              <w:marTop w:val="0"/>
              <w:marBottom w:val="0"/>
              <w:divBdr>
                <w:top w:val="none" w:sz="0" w:space="0" w:color="auto"/>
                <w:left w:val="none" w:sz="0" w:space="0" w:color="auto"/>
                <w:bottom w:val="none" w:sz="0" w:space="0" w:color="auto"/>
                <w:right w:val="none" w:sz="0" w:space="0" w:color="auto"/>
              </w:divBdr>
            </w:div>
          </w:divsChild>
        </w:div>
        <w:div w:id="1096444341">
          <w:marLeft w:val="0"/>
          <w:marRight w:val="0"/>
          <w:marTop w:val="24"/>
          <w:marBottom w:val="24"/>
          <w:divBdr>
            <w:top w:val="none" w:sz="0" w:space="0" w:color="auto"/>
            <w:left w:val="none" w:sz="0" w:space="0" w:color="auto"/>
            <w:bottom w:val="none" w:sz="0" w:space="0" w:color="auto"/>
            <w:right w:val="none" w:sz="0" w:space="0" w:color="auto"/>
          </w:divBdr>
          <w:divsChild>
            <w:div w:id="1941137567">
              <w:marLeft w:val="0"/>
              <w:marRight w:val="0"/>
              <w:marTop w:val="0"/>
              <w:marBottom w:val="0"/>
              <w:divBdr>
                <w:top w:val="none" w:sz="0" w:space="0" w:color="auto"/>
                <w:left w:val="none" w:sz="0" w:space="0" w:color="auto"/>
                <w:bottom w:val="none" w:sz="0" w:space="0" w:color="auto"/>
                <w:right w:val="none" w:sz="0" w:space="0" w:color="auto"/>
              </w:divBdr>
            </w:div>
          </w:divsChild>
        </w:div>
        <w:div w:id="1172527376">
          <w:marLeft w:val="0"/>
          <w:marRight w:val="0"/>
          <w:marTop w:val="24"/>
          <w:marBottom w:val="24"/>
          <w:divBdr>
            <w:top w:val="none" w:sz="0" w:space="0" w:color="auto"/>
            <w:left w:val="none" w:sz="0" w:space="0" w:color="auto"/>
            <w:bottom w:val="none" w:sz="0" w:space="0" w:color="auto"/>
            <w:right w:val="none" w:sz="0" w:space="0" w:color="auto"/>
          </w:divBdr>
          <w:divsChild>
            <w:div w:id="1739091737">
              <w:marLeft w:val="0"/>
              <w:marRight w:val="0"/>
              <w:marTop w:val="0"/>
              <w:marBottom w:val="0"/>
              <w:divBdr>
                <w:top w:val="none" w:sz="0" w:space="0" w:color="auto"/>
                <w:left w:val="none" w:sz="0" w:space="0" w:color="auto"/>
                <w:bottom w:val="none" w:sz="0" w:space="0" w:color="auto"/>
                <w:right w:val="none" w:sz="0" w:space="0" w:color="auto"/>
              </w:divBdr>
            </w:div>
          </w:divsChild>
        </w:div>
        <w:div w:id="1185708090">
          <w:marLeft w:val="0"/>
          <w:marRight w:val="0"/>
          <w:marTop w:val="24"/>
          <w:marBottom w:val="24"/>
          <w:divBdr>
            <w:top w:val="none" w:sz="0" w:space="0" w:color="auto"/>
            <w:left w:val="none" w:sz="0" w:space="0" w:color="auto"/>
            <w:bottom w:val="none" w:sz="0" w:space="0" w:color="auto"/>
            <w:right w:val="none" w:sz="0" w:space="0" w:color="auto"/>
          </w:divBdr>
          <w:divsChild>
            <w:div w:id="1009065534">
              <w:marLeft w:val="0"/>
              <w:marRight w:val="0"/>
              <w:marTop w:val="0"/>
              <w:marBottom w:val="0"/>
              <w:divBdr>
                <w:top w:val="none" w:sz="0" w:space="0" w:color="auto"/>
                <w:left w:val="none" w:sz="0" w:space="0" w:color="auto"/>
                <w:bottom w:val="none" w:sz="0" w:space="0" w:color="auto"/>
                <w:right w:val="none" w:sz="0" w:space="0" w:color="auto"/>
              </w:divBdr>
            </w:div>
          </w:divsChild>
        </w:div>
        <w:div w:id="1221594295">
          <w:marLeft w:val="0"/>
          <w:marRight w:val="0"/>
          <w:marTop w:val="24"/>
          <w:marBottom w:val="24"/>
          <w:divBdr>
            <w:top w:val="none" w:sz="0" w:space="0" w:color="auto"/>
            <w:left w:val="none" w:sz="0" w:space="0" w:color="auto"/>
            <w:bottom w:val="none" w:sz="0" w:space="0" w:color="auto"/>
            <w:right w:val="none" w:sz="0" w:space="0" w:color="auto"/>
          </w:divBdr>
          <w:divsChild>
            <w:div w:id="1135097658">
              <w:marLeft w:val="0"/>
              <w:marRight w:val="0"/>
              <w:marTop w:val="0"/>
              <w:marBottom w:val="0"/>
              <w:divBdr>
                <w:top w:val="none" w:sz="0" w:space="0" w:color="auto"/>
                <w:left w:val="none" w:sz="0" w:space="0" w:color="auto"/>
                <w:bottom w:val="none" w:sz="0" w:space="0" w:color="auto"/>
                <w:right w:val="none" w:sz="0" w:space="0" w:color="auto"/>
              </w:divBdr>
            </w:div>
          </w:divsChild>
        </w:div>
        <w:div w:id="1253856617">
          <w:marLeft w:val="0"/>
          <w:marRight w:val="0"/>
          <w:marTop w:val="24"/>
          <w:marBottom w:val="24"/>
          <w:divBdr>
            <w:top w:val="none" w:sz="0" w:space="0" w:color="auto"/>
            <w:left w:val="none" w:sz="0" w:space="0" w:color="auto"/>
            <w:bottom w:val="none" w:sz="0" w:space="0" w:color="auto"/>
            <w:right w:val="none" w:sz="0" w:space="0" w:color="auto"/>
          </w:divBdr>
          <w:divsChild>
            <w:div w:id="255407283">
              <w:marLeft w:val="0"/>
              <w:marRight w:val="0"/>
              <w:marTop w:val="0"/>
              <w:marBottom w:val="0"/>
              <w:divBdr>
                <w:top w:val="none" w:sz="0" w:space="0" w:color="auto"/>
                <w:left w:val="none" w:sz="0" w:space="0" w:color="auto"/>
                <w:bottom w:val="none" w:sz="0" w:space="0" w:color="auto"/>
                <w:right w:val="none" w:sz="0" w:space="0" w:color="auto"/>
              </w:divBdr>
            </w:div>
          </w:divsChild>
        </w:div>
        <w:div w:id="1270578748">
          <w:marLeft w:val="0"/>
          <w:marRight w:val="0"/>
          <w:marTop w:val="24"/>
          <w:marBottom w:val="24"/>
          <w:divBdr>
            <w:top w:val="none" w:sz="0" w:space="0" w:color="auto"/>
            <w:left w:val="none" w:sz="0" w:space="0" w:color="auto"/>
            <w:bottom w:val="none" w:sz="0" w:space="0" w:color="auto"/>
            <w:right w:val="none" w:sz="0" w:space="0" w:color="auto"/>
          </w:divBdr>
          <w:divsChild>
            <w:div w:id="153112226">
              <w:marLeft w:val="0"/>
              <w:marRight w:val="0"/>
              <w:marTop w:val="0"/>
              <w:marBottom w:val="0"/>
              <w:divBdr>
                <w:top w:val="none" w:sz="0" w:space="0" w:color="auto"/>
                <w:left w:val="none" w:sz="0" w:space="0" w:color="auto"/>
                <w:bottom w:val="none" w:sz="0" w:space="0" w:color="auto"/>
                <w:right w:val="none" w:sz="0" w:space="0" w:color="auto"/>
              </w:divBdr>
            </w:div>
          </w:divsChild>
        </w:div>
        <w:div w:id="1280071226">
          <w:marLeft w:val="0"/>
          <w:marRight w:val="0"/>
          <w:marTop w:val="24"/>
          <w:marBottom w:val="24"/>
          <w:divBdr>
            <w:top w:val="none" w:sz="0" w:space="0" w:color="auto"/>
            <w:left w:val="none" w:sz="0" w:space="0" w:color="auto"/>
            <w:bottom w:val="none" w:sz="0" w:space="0" w:color="auto"/>
            <w:right w:val="none" w:sz="0" w:space="0" w:color="auto"/>
          </w:divBdr>
          <w:divsChild>
            <w:div w:id="1951164015">
              <w:marLeft w:val="0"/>
              <w:marRight w:val="0"/>
              <w:marTop w:val="0"/>
              <w:marBottom w:val="0"/>
              <w:divBdr>
                <w:top w:val="none" w:sz="0" w:space="0" w:color="auto"/>
                <w:left w:val="none" w:sz="0" w:space="0" w:color="auto"/>
                <w:bottom w:val="none" w:sz="0" w:space="0" w:color="auto"/>
                <w:right w:val="none" w:sz="0" w:space="0" w:color="auto"/>
              </w:divBdr>
            </w:div>
          </w:divsChild>
        </w:div>
        <w:div w:id="1352953983">
          <w:marLeft w:val="0"/>
          <w:marRight w:val="0"/>
          <w:marTop w:val="24"/>
          <w:marBottom w:val="24"/>
          <w:divBdr>
            <w:top w:val="none" w:sz="0" w:space="0" w:color="auto"/>
            <w:left w:val="none" w:sz="0" w:space="0" w:color="auto"/>
            <w:bottom w:val="none" w:sz="0" w:space="0" w:color="auto"/>
            <w:right w:val="none" w:sz="0" w:space="0" w:color="auto"/>
          </w:divBdr>
          <w:divsChild>
            <w:div w:id="1940289116">
              <w:marLeft w:val="0"/>
              <w:marRight w:val="0"/>
              <w:marTop w:val="0"/>
              <w:marBottom w:val="0"/>
              <w:divBdr>
                <w:top w:val="none" w:sz="0" w:space="0" w:color="auto"/>
                <w:left w:val="none" w:sz="0" w:space="0" w:color="auto"/>
                <w:bottom w:val="none" w:sz="0" w:space="0" w:color="auto"/>
                <w:right w:val="none" w:sz="0" w:space="0" w:color="auto"/>
              </w:divBdr>
            </w:div>
          </w:divsChild>
        </w:div>
        <w:div w:id="1355578100">
          <w:marLeft w:val="0"/>
          <w:marRight w:val="0"/>
          <w:marTop w:val="24"/>
          <w:marBottom w:val="24"/>
          <w:divBdr>
            <w:top w:val="none" w:sz="0" w:space="0" w:color="auto"/>
            <w:left w:val="none" w:sz="0" w:space="0" w:color="auto"/>
            <w:bottom w:val="none" w:sz="0" w:space="0" w:color="auto"/>
            <w:right w:val="none" w:sz="0" w:space="0" w:color="auto"/>
          </w:divBdr>
          <w:divsChild>
            <w:div w:id="1534226385">
              <w:marLeft w:val="0"/>
              <w:marRight w:val="0"/>
              <w:marTop w:val="0"/>
              <w:marBottom w:val="0"/>
              <w:divBdr>
                <w:top w:val="none" w:sz="0" w:space="0" w:color="auto"/>
                <w:left w:val="none" w:sz="0" w:space="0" w:color="auto"/>
                <w:bottom w:val="none" w:sz="0" w:space="0" w:color="auto"/>
                <w:right w:val="none" w:sz="0" w:space="0" w:color="auto"/>
              </w:divBdr>
            </w:div>
          </w:divsChild>
        </w:div>
        <w:div w:id="1416636074">
          <w:marLeft w:val="0"/>
          <w:marRight w:val="0"/>
          <w:marTop w:val="24"/>
          <w:marBottom w:val="24"/>
          <w:divBdr>
            <w:top w:val="none" w:sz="0" w:space="0" w:color="auto"/>
            <w:left w:val="none" w:sz="0" w:space="0" w:color="auto"/>
            <w:bottom w:val="none" w:sz="0" w:space="0" w:color="auto"/>
            <w:right w:val="none" w:sz="0" w:space="0" w:color="auto"/>
          </w:divBdr>
          <w:divsChild>
            <w:div w:id="1897930266">
              <w:marLeft w:val="0"/>
              <w:marRight w:val="0"/>
              <w:marTop w:val="0"/>
              <w:marBottom w:val="0"/>
              <w:divBdr>
                <w:top w:val="none" w:sz="0" w:space="0" w:color="auto"/>
                <w:left w:val="none" w:sz="0" w:space="0" w:color="auto"/>
                <w:bottom w:val="none" w:sz="0" w:space="0" w:color="auto"/>
                <w:right w:val="none" w:sz="0" w:space="0" w:color="auto"/>
              </w:divBdr>
            </w:div>
          </w:divsChild>
        </w:div>
        <w:div w:id="1562055790">
          <w:marLeft w:val="0"/>
          <w:marRight w:val="0"/>
          <w:marTop w:val="24"/>
          <w:marBottom w:val="24"/>
          <w:divBdr>
            <w:top w:val="none" w:sz="0" w:space="0" w:color="auto"/>
            <w:left w:val="none" w:sz="0" w:space="0" w:color="auto"/>
            <w:bottom w:val="none" w:sz="0" w:space="0" w:color="auto"/>
            <w:right w:val="none" w:sz="0" w:space="0" w:color="auto"/>
          </w:divBdr>
          <w:divsChild>
            <w:div w:id="297498705">
              <w:marLeft w:val="0"/>
              <w:marRight w:val="0"/>
              <w:marTop w:val="0"/>
              <w:marBottom w:val="0"/>
              <w:divBdr>
                <w:top w:val="none" w:sz="0" w:space="0" w:color="auto"/>
                <w:left w:val="none" w:sz="0" w:space="0" w:color="auto"/>
                <w:bottom w:val="none" w:sz="0" w:space="0" w:color="auto"/>
                <w:right w:val="none" w:sz="0" w:space="0" w:color="auto"/>
              </w:divBdr>
            </w:div>
          </w:divsChild>
        </w:div>
        <w:div w:id="1572157044">
          <w:marLeft w:val="0"/>
          <w:marRight w:val="0"/>
          <w:marTop w:val="24"/>
          <w:marBottom w:val="24"/>
          <w:divBdr>
            <w:top w:val="none" w:sz="0" w:space="0" w:color="auto"/>
            <w:left w:val="none" w:sz="0" w:space="0" w:color="auto"/>
            <w:bottom w:val="none" w:sz="0" w:space="0" w:color="auto"/>
            <w:right w:val="none" w:sz="0" w:space="0" w:color="auto"/>
          </w:divBdr>
          <w:divsChild>
            <w:div w:id="886337369">
              <w:marLeft w:val="0"/>
              <w:marRight w:val="0"/>
              <w:marTop w:val="0"/>
              <w:marBottom w:val="0"/>
              <w:divBdr>
                <w:top w:val="none" w:sz="0" w:space="0" w:color="auto"/>
                <w:left w:val="none" w:sz="0" w:space="0" w:color="auto"/>
                <w:bottom w:val="none" w:sz="0" w:space="0" w:color="auto"/>
                <w:right w:val="none" w:sz="0" w:space="0" w:color="auto"/>
              </w:divBdr>
            </w:div>
          </w:divsChild>
        </w:div>
        <w:div w:id="1707219284">
          <w:marLeft w:val="0"/>
          <w:marRight w:val="0"/>
          <w:marTop w:val="24"/>
          <w:marBottom w:val="24"/>
          <w:divBdr>
            <w:top w:val="none" w:sz="0" w:space="0" w:color="auto"/>
            <w:left w:val="none" w:sz="0" w:space="0" w:color="auto"/>
            <w:bottom w:val="none" w:sz="0" w:space="0" w:color="auto"/>
            <w:right w:val="none" w:sz="0" w:space="0" w:color="auto"/>
          </w:divBdr>
          <w:divsChild>
            <w:div w:id="2086562209">
              <w:marLeft w:val="0"/>
              <w:marRight w:val="0"/>
              <w:marTop w:val="0"/>
              <w:marBottom w:val="0"/>
              <w:divBdr>
                <w:top w:val="none" w:sz="0" w:space="0" w:color="auto"/>
                <w:left w:val="none" w:sz="0" w:space="0" w:color="auto"/>
                <w:bottom w:val="none" w:sz="0" w:space="0" w:color="auto"/>
                <w:right w:val="none" w:sz="0" w:space="0" w:color="auto"/>
              </w:divBdr>
            </w:div>
          </w:divsChild>
        </w:div>
        <w:div w:id="1801073029">
          <w:marLeft w:val="0"/>
          <w:marRight w:val="0"/>
          <w:marTop w:val="24"/>
          <w:marBottom w:val="24"/>
          <w:divBdr>
            <w:top w:val="none" w:sz="0" w:space="0" w:color="auto"/>
            <w:left w:val="none" w:sz="0" w:space="0" w:color="auto"/>
            <w:bottom w:val="none" w:sz="0" w:space="0" w:color="auto"/>
            <w:right w:val="none" w:sz="0" w:space="0" w:color="auto"/>
          </w:divBdr>
          <w:divsChild>
            <w:div w:id="1230075551">
              <w:marLeft w:val="0"/>
              <w:marRight w:val="0"/>
              <w:marTop w:val="0"/>
              <w:marBottom w:val="0"/>
              <w:divBdr>
                <w:top w:val="none" w:sz="0" w:space="0" w:color="auto"/>
                <w:left w:val="none" w:sz="0" w:space="0" w:color="auto"/>
                <w:bottom w:val="none" w:sz="0" w:space="0" w:color="auto"/>
                <w:right w:val="none" w:sz="0" w:space="0" w:color="auto"/>
              </w:divBdr>
            </w:div>
          </w:divsChild>
        </w:div>
        <w:div w:id="1877964872">
          <w:marLeft w:val="0"/>
          <w:marRight w:val="0"/>
          <w:marTop w:val="24"/>
          <w:marBottom w:val="24"/>
          <w:divBdr>
            <w:top w:val="none" w:sz="0" w:space="0" w:color="auto"/>
            <w:left w:val="none" w:sz="0" w:space="0" w:color="auto"/>
            <w:bottom w:val="none" w:sz="0" w:space="0" w:color="auto"/>
            <w:right w:val="none" w:sz="0" w:space="0" w:color="auto"/>
          </w:divBdr>
          <w:divsChild>
            <w:div w:id="1446268132">
              <w:marLeft w:val="0"/>
              <w:marRight w:val="0"/>
              <w:marTop w:val="0"/>
              <w:marBottom w:val="0"/>
              <w:divBdr>
                <w:top w:val="none" w:sz="0" w:space="0" w:color="auto"/>
                <w:left w:val="none" w:sz="0" w:space="0" w:color="auto"/>
                <w:bottom w:val="none" w:sz="0" w:space="0" w:color="auto"/>
                <w:right w:val="none" w:sz="0" w:space="0" w:color="auto"/>
              </w:divBdr>
            </w:div>
          </w:divsChild>
        </w:div>
        <w:div w:id="1885633201">
          <w:marLeft w:val="0"/>
          <w:marRight w:val="0"/>
          <w:marTop w:val="24"/>
          <w:marBottom w:val="24"/>
          <w:divBdr>
            <w:top w:val="none" w:sz="0" w:space="0" w:color="auto"/>
            <w:left w:val="none" w:sz="0" w:space="0" w:color="auto"/>
            <w:bottom w:val="none" w:sz="0" w:space="0" w:color="auto"/>
            <w:right w:val="none" w:sz="0" w:space="0" w:color="auto"/>
          </w:divBdr>
          <w:divsChild>
            <w:div w:id="1447577728">
              <w:marLeft w:val="0"/>
              <w:marRight w:val="0"/>
              <w:marTop w:val="0"/>
              <w:marBottom w:val="0"/>
              <w:divBdr>
                <w:top w:val="none" w:sz="0" w:space="0" w:color="auto"/>
                <w:left w:val="none" w:sz="0" w:space="0" w:color="auto"/>
                <w:bottom w:val="none" w:sz="0" w:space="0" w:color="auto"/>
                <w:right w:val="none" w:sz="0" w:space="0" w:color="auto"/>
              </w:divBdr>
            </w:div>
          </w:divsChild>
        </w:div>
        <w:div w:id="2052683851">
          <w:marLeft w:val="0"/>
          <w:marRight w:val="0"/>
          <w:marTop w:val="24"/>
          <w:marBottom w:val="24"/>
          <w:divBdr>
            <w:top w:val="none" w:sz="0" w:space="0" w:color="auto"/>
            <w:left w:val="none" w:sz="0" w:space="0" w:color="auto"/>
            <w:bottom w:val="none" w:sz="0" w:space="0" w:color="auto"/>
            <w:right w:val="none" w:sz="0" w:space="0" w:color="auto"/>
          </w:divBdr>
          <w:divsChild>
            <w:div w:id="43720903">
              <w:marLeft w:val="0"/>
              <w:marRight w:val="0"/>
              <w:marTop w:val="0"/>
              <w:marBottom w:val="0"/>
              <w:divBdr>
                <w:top w:val="none" w:sz="0" w:space="0" w:color="auto"/>
                <w:left w:val="none" w:sz="0" w:space="0" w:color="auto"/>
                <w:bottom w:val="none" w:sz="0" w:space="0" w:color="auto"/>
                <w:right w:val="none" w:sz="0" w:space="0" w:color="auto"/>
              </w:divBdr>
            </w:div>
          </w:divsChild>
        </w:div>
        <w:div w:id="2098213394">
          <w:marLeft w:val="0"/>
          <w:marRight w:val="0"/>
          <w:marTop w:val="24"/>
          <w:marBottom w:val="24"/>
          <w:divBdr>
            <w:top w:val="none" w:sz="0" w:space="0" w:color="auto"/>
            <w:left w:val="none" w:sz="0" w:space="0" w:color="auto"/>
            <w:bottom w:val="none" w:sz="0" w:space="0" w:color="auto"/>
            <w:right w:val="none" w:sz="0" w:space="0" w:color="auto"/>
          </w:divBdr>
          <w:divsChild>
            <w:div w:id="57508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3531">
      <w:bodyDiv w:val="1"/>
      <w:marLeft w:val="0"/>
      <w:marRight w:val="0"/>
      <w:marTop w:val="0"/>
      <w:marBottom w:val="0"/>
      <w:divBdr>
        <w:top w:val="none" w:sz="0" w:space="0" w:color="auto"/>
        <w:left w:val="none" w:sz="0" w:space="0" w:color="auto"/>
        <w:bottom w:val="none" w:sz="0" w:space="0" w:color="auto"/>
        <w:right w:val="none" w:sz="0" w:space="0" w:color="auto"/>
      </w:divBdr>
      <w:divsChild>
        <w:div w:id="289096943">
          <w:marLeft w:val="0"/>
          <w:marRight w:val="0"/>
          <w:marTop w:val="240"/>
          <w:marBottom w:val="0"/>
          <w:divBdr>
            <w:top w:val="none" w:sz="0" w:space="0" w:color="auto"/>
            <w:left w:val="none" w:sz="0" w:space="0" w:color="auto"/>
            <w:bottom w:val="none" w:sz="0" w:space="0" w:color="auto"/>
            <w:right w:val="none" w:sz="0" w:space="0" w:color="auto"/>
          </w:divBdr>
          <w:divsChild>
            <w:div w:id="143591266">
              <w:marLeft w:val="0"/>
              <w:marRight w:val="0"/>
              <w:marTop w:val="0"/>
              <w:marBottom w:val="0"/>
              <w:divBdr>
                <w:top w:val="none" w:sz="0" w:space="0" w:color="auto"/>
                <w:left w:val="none" w:sz="0" w:space="0" w:color="auto"/>
                <w:bottom w:val="none" w:sz="0" w:space="0" w:color="auto"/>
                <w:right w:val="none" w:sz="0" w:space="0" w:color="auto"/>
              </w:divBdr>
              <w:divsChild>
                <w:div w:id="682363067">
                  <w:marLeft w:val="0"/>
                  <w:marRight w:val="0"/>
                  <w:marTop w:val="0"/>
                  <w:marBottom w:val="0"/>
                  <w:divBdr>
                    <w:top w:val="none" w:sz="0" w:space="0" w:color="auto"/>
                    <w:left w:val="none" w:sz="0" w:space="0" w:color="auto"/>
                    <w:bottom w:val="none" w:sz="0" w:space="0" w:color="auto"/>
                    <w:right w:val="none" w:sz="0" w:space="0" w:color="auto"/>
                  </w:divBdr>
                </w:div>
              </w:divsChild>
            </w:div>
            <w:div w:id="640237151">
              <w:marLeft w:val="0"/>
              <w:marRight w:val="0"/>
              <w:marTop w:val="240"/>
              <w:marBottom w:val="0"/>
              <w:divBdr>
                <w:top w:val="none" w:sz="0" w:space="0" w:color="auto"/>
                <w:left w:val="none" w:sz="0" w:space="0" w:color="auto"/>
                <w:bottom w:val="none" w:sz="0" w:space="0" w:color="auto"/>
                <w:right w:val="none" w:sz="0" w:space="0" w:color="auto"/>
              </w:divBdr>
              <w:divsChild>
                <w:div w:id="1284731629">
                  <w:marLeft w:val="0"/>
                  <w:marRight w:val="0"/>
                  <w:marTop w:val="0"/>
                  <w:marBottom w:val="0"/>
                  <w:divBdr>
                    <w:top w:val="none" w:sz="0" w:space="0" w:color="auto"/>
                    <w:left w:val="none" w:sz="0" w:space="0" w:color="auto"/>
                    <w:bottom w:val="none" w:sz="0" w:space="0" w:color="auto"/>
                    <w:right w:val="none" w:sz="0" w:space="0" w:color="auto"/>
                  </w:divBdr>
                  <w:divsChild>
                    <w:div w:id="94951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21868">
              <w:marLeft w:val="0"/>
              <w:marRight w:val="0"/>
              <w:marTop w:val="240"/>
              <w:marBottom w:val="0"/>
              <w:divBdr>
                <w:top w:val="none" w:sz="0" w:space="0" w:color="auto"/>
                <w:left w:val="none" w:sz="0" w:space="0" w:color="auto"/>
                <w:bottom w:val="none" w:sz="0" w:space="0" w:color="auto"/>
                <w:right w:val="none" w:sz="0" w:space="0" w:color="auto"/>
              </w:divBdr>
              <w:divsChild>
                <w:div w:id="259604266">
                  <w:marLeft w:val="0"/>
                  <w:marRight w:val="0"/>
                  <w:marTop w:val="0"/>
                  <w:marBottom w:val="0"/>
                  <w:divBdr>
                    <w:top w:val="none" w:sz="0" w:space="0" w:color="auto"/>
                    <w:left w:val="none" w:sz="0" w:space="0" w:color="auto"/>
                    <w:bottom w:val="none" w:sz="0" w:space="0" w:color="auto"/>
                    <w:right w:val="none" w:sz="0" w:space="0" w:color="auto"/>
                  </w:divBdr>
                  <w:divsChild>
                    <w:div w:id="8670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931557">
              <w:marLeft w:val="0"/>
              <w:marRight w:val="0"/>
              <w:marTop w:val="240"/>
              <w:marBottom w:val="0"/>
              <w:divBdr>
                <w:top w:val="none" w:sz="0" w:space="0" w:color="auto"/>
                <w:left w:val="none" w:sz="0" w:space="0" w:color="auto"/>
                <w:bottom w:val="none" w:sz="0" w:space="0" w:color="auto"/>
                <w:right w:val="none" w:sz="0" w:space="0" w:color="auto"/>
              </w:divBdr>
              <w:divsChild>
                <w:div w:id="1916889231">
                  <w:marLeft w:val="0"/>
                  <w:marRight w:val="0"/>
                  <w:marTop w:val="0"/>
                  <w:marBottom w:val="0"/>
                  <w:divBdr>
                    <w:top w:val="none" w:sz="0" w:space="0" w:color="auto"/>
                    <w:left w:val="none" w:sz="0" w:space="0" w:color="auto"/>
                    <w:bottom w:val="none" w:sz="0" w:space="0" w:color="auto"/>
                    <w:right w:val="none" w:sz="0" w:space="0" w:color="auto"/>
                  </w:divBdr>
                  <w:divsChild>
                    <w:div w:id="172270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9385">
              <w:marLeft w:val="0"/>
              <w:marRight w:val="0"/>
              <w:marTop w:val="240"/>
              <w:marBottom w:val="0"/>
              <w:divBdr>
                <w:top w:val="none" w:sz="0" w:space="0" w:color="auto"/>
                <w:left w:val="none" w:sz="0" w:space="0" w:color="auto"/>
                <w:bottom w:val="none" w:sz="0" w:space="0" w:color="auto"/>
                <w:right w:val="none" w:sz="0" w:space="0" w:color="auto"/>
              </w:divBdr>
              <w:divsChild>
                <w:div w:id="1377778748">
                  <w:marLeft w:val="0"/>
                  <w:marRight w:val="0"/>
                  <w:marTop w:val="0"/>
                  <w:marBottom w:val="0"/>
                  <w:divBdr>
                    <w:top w:val="none" w:sz="0" w:space="0" w:color="auto"/>
                    <w:left w:val="none" w:sz="0" w:space="0" w:color="auto"/>
                    <w:bottom w:val="none" w:sz="0" w:space="0" w:color="auto"/>
                    <w:right w:val="none" w:sz="0" w:space="0" w:color="auto"/>
                  </w:divBdr>
                  <w:divsChild>
                    <w:div w:id="17897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86207">
          <w:marLeft w:val="0"/>
          <w:marRight w:val="0"/>
          <w:marTop w:val="240"/>
          <w:marBottom w:val="0"/>
          <w:divBdr>
            <w:top w:val="none" w:sz="0" w:space="0" w:color="auto"/>
            <w:left w:val="none" w:sz="0" w:space="0" w:color="auto"/>
            <w:bottom w:val="none" w:sz="0" w:space="0" w:color="auto"/>
            <w:right w:val="none" w:sz="0" w:space="0" w:color="auto"/>
          </w:divBdr>
          <w:divsChild>
            <w:div w:id="570965312">
              <w:marLeft w:val="0"/>
              <w:marRight w:val="0"/>
              <w:marTop w:val="0"/>
              <w:marBottom w:val="0"/>
              <w:divBdr>
                <w:top w:val="none" w:sz="0" w:space="0" w:color="auto"/>
                <w:left w:val="none" w:sz="0" w:space="0" w:color="auto"/>
                <w:bottom w:val="none" w:sz="0" w:space="0" w:color="auto"/>
                <w:right w:val="none" w:sz="0" w:space="0" w:color="auto"/>
              </w:divBdr>
              <w:divsChild>
                <w:div w:id="3848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070048">
      <w:bodyDiv w:val="1"/>
      <w:marLeft w:val="0"/>
      <w:marRight w:val="0"/>
      <w:marTop w:val="0"/>
      <w:marBottom w:val="0"/>
      <w:divBdr>
        <w:top w:val="none" w:sz="0" w:space="0" w:color="auto"/>
        <w:left w:val="none" w:sz="0" w:space="0" w:color="auto"/>
        <w:bottom w:val="none" w:sz="0" w:space="0" w:color="auto"/>
        <w:right w:val="none" w:sz="0" w:space="0" w:color="auto"/>
      </w:divBdr>
      <w:divsChild>
        <w:div w:id="1631937125">
          <w:marLeft w:val="0"/>
          <w:marRight w:val="0"/>
          <w:marTop w:val="240"/>
          <w:marBottom w:val="0"/>
          <w:divBdr>
            <w:top w:val="none" w:sz="0" w:space="0" w:color="auto"/>
            <w:left w:val="none" w:sz="0" w:space="0" w:color="auto"/>
            <w:bottom w:val="none" w:sz="0" w:space="0" w:color="auto"/>
            <w:right w:val="none" w:sz="0" w:space="0" w:color="auto"/>
          </w:divBdr>
        </w:div>
        <w:div w:id="1956515805">
          <w:marLeft w:val="0"/>
          <w:marRight w:val="0"/>
          <w:marTop w:val="0"/>
          <w:marBottom w:val="0"/>
          <w:divBdr>
            <w:top w:val="none" w:sz="0" w:space="0" w:color="auto"/>
            <w:left w:val="none" w:sz="0" w:space="0" w:color="auto"/>
            <w:bottom w:val="none" w:sz="0" w:space="0" w:color="auto"/>
            <w:right w:val="none" w:sz="0" w:space="0" w:color="auto"/>
          </w:divBdr>
        </w:div>
      </w:divsChild>
    </w:div>
    <w:div w:id="642395805">
      <w:bodyDiv w:val="1"/>
      <w:marLeft w:val="0"/>
      <w:marRight w:val="0"/>
      <w:marTop w:val="0"/>
      <w:marBottom w:val="0"/>
      <w:divBdr>
        <w:top w:val="none" w:sz="0" w:space="0" w:color="auto"/>
        <w:left w:val="none" w:sz="0" w:space="0" w:color="auto"/>
        <w:bottom w:val="none" w:sz="0" w:space="0" w:color="auto"/>
        <w:right w:val="none" w:sz="0" w:space="0" w:color="auto"/>
      </w:divBdr>
      <w:divsChild>
        <w:div w:id="51004793">
          <w:marLeft w:val="0"/>
          <w:marRight w:val="0"/>
          <w:marTop w:val="240"/>
          <w:marBottom w:val="0"/>
          <w:divBdr>
            <w:top w:val="none" w:sz="0" w:space="0" w:color="auto"/>
            <w:left w:val="none" w:sz="0" w:space="0" w:color="auto"/>
            <w:bottom w:val="none" w:sz="0" w:space="0" w:color="auto"/>
            <w:right w:val="none" w:sz="0" w:space="0" w:color="auto"/>
          </w:divBdr>
        </w:div>
        <w:div w:id="80567115">
          <w:marLeft w:val="0"/>
          <w:marRight w:val="0"/>
          <w:marTop w:val="0"/>
          <w:marBottom w:val="0"/>
          <w:divBdr>
            <w:top w:val="none" w:sz="0" w:space="0" w:color="auto"/>
            <w:left w:val="none" w:sz="0" w:space="0" w:color="auto"/>
            <w:bottom w:val="none" w:sz="0" w:space="0" w:color="auto"/>
            <w:right w:val="none" w:sz="0" w:space="0" w:color="auto"/>
          </w:divBdr>
        </w:div>
        <w:div w:id="148182258">
          <w:marLeft w:val="0"/>
          <w:marRight w:val="0"/>
          <w:marTop w:val="240"/>
          <w:marBottom w:val="0"/>
          <w:divBdr>
            <w:top w:val="none" w:sz="0" w:space="0" w:color="auto"/>
            <w:left w:val="none" w:sz="0" w:space="0" w:color="auto"/>
            <w:bottom w:val="none" w:sz="0" w:space="0" w:color="auto"/>
            <w:right w:val="none" w:sz="0" w:space="0" w:color="auto"/>
          </w:divBdr>
        </w:div>
        <w:div w:id="574779215">
          <w:marLeft w:val="0"/>
          <w:marRight w:val="0"/>
          <w:marTop w:val="0"/>
          <w:marBottom w:val="0"/>
          <w:divBdr>
            <w:top w:val="none" w:sz="0" w:space="0" w:color="auto"/>
            <w:left w:val="none" w:sz="0" w:space="0" w:color="auto"/>
            <w:bottom w:val="none" w:sz="0" w:space="0" w:color="auto"/>
            <w:right w:val="none" w:sz="0" w:space="0" w:color="auto"/>
          </w:divBdr>
        </w:div>
        <w:div w:id="1232732344">
          <w:marLeft w:val="0"/>
          <w:marRight w:val="0"/>
          <w:marTop w:val="240"/>
          <w:marBottom w:val="0"/>
          <w:divBdr>
            <w:top w:val="none" w:sz="0" w:space="0" w:color="auto"/>
            <w:left w:val="none" w:sz="0" w:space="0" w:color="auto"/>
            <w:bottom w:val="none" w:sz="0" w:space="0" w:color="auto"/>
            <w:right w:val="none" w:sz="0" w:space="0" w:color="auto"/>
          </w:divBdr>
          <w:divsChild>
            <w:div w:id="1082988561">
              <w:marLeft w:val="0"/>
              <w:marRight w:val="0"/>
              <w:marTop w:val="0"/>
              <w:marBottom w:val="0"/>
              <w:divBdr>
                <w:top w:val="none" w:sz="0" w:space="0" w:color="auto"/>
                <w:left w:val="none" w:sz="0" w:space="0" w:color="auto"/>
                <w:bottom w:val="none" w:sz="0" w:space="0" w:color="auto"/>
                <w:right w:val="none" w:sz="0" w:space="0" w:color="auto"/>
              </w:divBdr>
            </w:div>
          </w:divsChild>
        </w:div>
        <w:div w:id="1271276922">
          <w:marLeft w:val="0"/>
          <w:marRight w:val="0"/>
          <w:marTop w:val="0"/>
          <w:marBottom w:val="0"/>
          <w:divBdr>
            <w:top w:val="none" w:sz="0" w:space="0" w:color="auto"/>
            <w:left w:val="none" w:sz="0" w:space="0" w:color="auto"/>
            <w:bottom w:val="none" w:sz="0" w:space="0" w:color="auto"/>
            <w:right w:val="none" w:sz="0" w:space="0" w:color="auto"/>
          </w:divBdr>
        </w:div>
        <w:div w:id="1375085333">
          <w:marLeft w:val="0"/>
          <w:marRight w:val="0"/>
          <w:marTop w:val="240"/>
          <w:marBottom w:val="0"/>
          <w:divBdr>
            <w:top w:val="none" w:sz="0" w:space="0" w:color="auto"/>
            <w:left w:val="none" w:sz="0" w:space="0" w:color="auto"/>
            <w:bottom w:val="none" w:sz="0" w:space="0" w:color="auto"/>
            <w:right w:val="none" w:sz="0" w:space="0" w:color="auto"/>
          </w:divBdr>
          <w:divsChild>
            <w:div w:id="759910014">
              <w:marLeft w:val="0"/>
              <w:marRight w:val="0"/>
              <w:marTop w:val="0"/>
              <w:marBottom w:val="0"/>
              <w:divBdr>
                <w:top w:val="none" w:sz="0" w:space="0" w:color="auto"/>
                <w:left w:val="none" w:sz="0" w:space="0" w:color="auto"/>
                <w:bottom w:val="none" w:sz="0" w:space="0" w:color="auto"/>
                <w:right w:val="none" w:sz="0" w:space="0" w:color="auto"/>
              </w:divBdr>
            </w:div>
          </w:divsChild>
        </w:div>
        <w:div w:id="1405762071">
          <w:marLeft w:val="0"/>
          <w:marRight w:val="0"/>
          <w:marTop w:val="240"/>
          <w:marBottom w:val="0"/>
          <w:divBdr>
            <w:top w:val="none" w:sz="0" w:space="0" w:color="auto"/>
            <w:left w:val="none" w:sz="0" w:space="0" w:color="auto"/>
            <w:bottom w:val="none" w:sz="0" w:space="0" w:color="auto"/>
            <w:right w:val="none" w:sz="0" w:space="0" w:color="auto"/>
          </w:divBdr>
          <w:divsChild>
            <w:div w:id="1046490331">
              <w:marLeft w:val="0"/>
              <w:marRight w:val="0"/>
              <w:marTop w:val="0"/>
              <w:marBottom w:val="0"/>
              <w:divBdr>
                <w:top w:val="none" w:sz="0" w:space="0" w:color="auto"/>
                <w:left w:val="none" w:sz="0" w:space="0" w:color="auto"/>
                <w:bottom w:val="none" w:sz="0" w:space="0" w:color="auto"/>
                <w:right w:val="none" w:sz="0" w:space="0" w:color="auto"/>
              </w:divBdr>
            </w:div>
          </w:divsChild>
        </w:div>
        <w:div w:id="1455632602">
          <w:marLeft w:val="0"/>
          <w:marRight w:val="0"/>
          <w:marTop w:val="240"/>
          <w:marBottom w:val="0"/>
          <w:divBdr>
            <w:top w:val="none" w:sz="0" w:space="0" w:color="auto"/>
            <w:left w:val="none" w:sz="0" w:space="0" w:color="auto"/>
            <w:bottom w:val="none" w:sz="0" w:space="0" w:color="auto"/>
            <w:right w:val="none" w:sz="0" w:space="0" w:color="auto"/>
          </w:divBdr>
          <w:divsChild>
            <w:div w:id="2056464526">
              <w:marLeft w:val="0"/>
              <w:marRight w:val="0"/>
              <w:marTop w:val="0"/>
              <w:marBottom w:val="0"/>
              <w:divBdr>
                <w:top w:val="none" w:sz="0" w:space="0" w:color="auto"/>
                <w:left w:val="none" w:sz="0" w:space="0" w:color="auto"/>
                <w:bottom w:val="none" w:sz="0" w:space="0" w:color="auto"/>
                <w:right w:val="none" w:sz="0" w:space="0" w:color="auto"/>
              </w:divBdr>
            </w:div>
          </w:divsChild>
        </w:div>
        <w:div w:id="1531333877">
          <w:marLeft w:val="0"/>
          <w:marRight w:val="0"/>
          <w:marTop w:val="240"/>
          <w:marBottom w:val="0"/>
          <w:divBdr>
            <w:top w:val="none" w:sz="0" w:space="0" w:color="auto"/>
            <w:left w:val="none" w:sz="0" w:space="0" w:color="auto"/>
            <w:bottom w:val="none" w:sz="0" w:space="0" w:color="auto"/>
            <w:right w:val="none" w:sz="0" w:space="0" w:color="auto"/>
          </w:divBdr>
        </w:div>
        <w:div w:id="1996715274">
          <w:marLeft w:val="0"/>
          <w:marRight w:val="0"/>
          <w:marTop w:val="240"/>
          <w:marBottom w:val="0"/>
          <w:divBdr>
            <w:top w:val="none" w:sz="0" w:space="0" w:color="auto"/>
            <w:left w:val="none" w:sz="0" w:space="0" w:color="auto"/>
            <w:bottom w:val="none" w:sz="0" w:space="0" w:color="auto"/>
            <w:right w:val="none" w:sz="0" w:space="0" w:color="auto"/>
          </w:divBdr>
          <w:divsChild>
            <w:div w:id="2585838">
              <w:marLeft w:val="0"/>
              <w:marRight w:val="0"/>
              <w:marTop w:val="0"/>
              <w:marBottom w:val="0"/>
              <w:divBdr>
                <w:top w:val="none" w:sz="0" w:space="0" w:color="auto"/>
                <w:left w:val="none" w:sz="0" w:space="0" w:color="auto"/>
                <w:bottom w:val="none" w:sz="0" w:space="0" w:color="auto"/>
                <w:right w:val="none" w:sz="0" w:space="0" w:color="auto"/>
              </w:divBdr>
            </w:div>
          </w:divsChild>
        </w:div>
        <w:div w:id="2024240390">
          <w:marLeft w:val="0"/>
          <w:marRight w:val="0"/>
          <w:marTop w:val="240"/>
          <w:marBottom w:val="0"/>
          <w:divBdr>
            <w:top w:val="none" w:sz="0" w:space="0" w:color="auto"/>
            <w:left w:val="none" w:sz="0" w:space="0" w:color="auto"/>
            <w:bottom w:val="none" w:sz="0" w:space="0" w:color="auto"/>
            <w:right w:val="none" w:sz="0" w:space="0" w:color="auto"/>
          </w:divBdr>
          <w:divsChild>
            <w:div w:id="69666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0876">
      <w:bodyDiv w:val="1"/>
      <w:marLeft w:val="0"/>
      <w:marRight w:val="0"/>
      <w:marTop w:val="0"/>
      <w:marBottom w:val="0"/>
      <w:divBdr>
        <w:top w:val="none" w:sz="0" w:space="0" w:color="auto"/>
        <w:left w:val="none" w:sz="0" w:space="0" w:color="auto"/>
        <w:bottom w:val="none" w:sz="0" w:space="0" w:color="auto"/>
        <w:right w:val="none" w:sz="0" w:space="0" w:color="auto"/>
      </w:divBdr>
      <w:divsChild>
        <w:div w:id="261764855">
          <w:marLeft w:val="0"/>
          <w:marRight w:val="0"/>
          <w:marTop w:val="240"/>
          <w:marBottom w:val="0"/>
          <w:divBdr>
            <w:top w:val="none" w:sz="0" w:space="0" w:color="auto"/>
            <w:left w:val="none" w:sz="0" w:space="0" w:color="auto"/>
            <w:bottom w:val="none" w:sz="0" w:space="0" w:color="auto"/>
            <w:right w:val="none" w:sz="0" w:space="0" w:color="auto"/>
          </w:divBdr>
          <w:divsChild>
            <w:div w:id="1952391190">
              <w:marLeft w:val="0"/>
              <w:marRight w:val="0"/>
              <w:marTop w:val="0"/>
              <w:marBottom w:val="0"/>
              <w:divBdr>
                <w:top w:val="none" w:sz="0" w:space="0" w:color="auto"/>
                <w:left w:val="none" w:sz="0" w:space="0" w:color="auto"/>
                <w:bottom w:val="none" w:sz="0" w:space="0" w:color="auto"/>
                <w:right w:val="none" w:sz="0" w:space="0" w:color="auto"/>
              </w:divBdr>
              <w:divsChild>
                <w:div w:id="103180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1417">
          <w:marLeft w:val="0"/>
          <w:marRight w:val="0"/>
          <w:marTop w:val="240"/>
          <w:marBottom w:val="0"/>
          <w:divBdr>
            <w:top w:val="none" w:sz="0" w:space="0" w:color="auto"/>
            <w:left w:val="none" w:sz="0" w:space="0" w:color="auto"/>
            <w:bottom w:val="none" w:sz="0" w:space="0" w:color="auto"/>
            <w:right w:val="none" w:sz="0" w:space="0" w:color="auto"/>
          </w:divBdr>
          <w:divsChild>
            <w:div w:id="1018970271">
              <w:marLeft w:val="0"/>
              <w:marRight w:val="0"/>
              <w:marTop w:val="0"/>
              <w:marBottom w:val="0"/>
              <w:divBdr>
                <w:top w:val="none" w:sz="0" w:space="0" w:color="auto"/>
                <w:left w:val="none" w:sz="0" w:space="0" w:color="auto"/>
                <w:bottom w:val="none" w:sz="0" w:space="0" w:color="auto"/>
                <w:right w:val="none" w:sz="0" w:space="0" w:color="auto"/>
              </w:divBdr>
              <w:divsChild>
                <w:div w:id="210961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5166">
          <w:marLeft w:val="0"/>
          <w:marRight w:val="0"/>
          <w:marTop w:val="240"/>
          <w:marBottom w:val="0"/>
          <w:divBdr>
            <w:top w:val="none" w:sz="0" w:space="0" w:color="auto"/>
            <w:left w:val="none" w:sz="0" w:space="0" w:color="auto"/>
            <w:bottom w:val="none" w:sz="0" w:space="0" w:color="auto"/>
            <w:right w:val="none" w:sz="0" w:space="0" w:color="auto"/>
          </w:divBdr>
          <w:divsChild>
            <w:div w:id="1086850360">
              <w:marLeft w:val="0"/>
              <w:marRight w:val="0"/>
              <w:marTop w:val="0"/>
              <w:marBottom w:val="0"/>
              <w:divBdr>
                <w:top w:val="none" w:sz="0" w:space="0" w:color="auto"/>
                <w:left w:val="none" w:sz="0" w:space="0" w:color="auto"/>
                <w:bottom w:val="none" w:sz="0" w:space="0" w:color="auto"/>
                <w:right w:val="none" w:sz="0" w:space="0" w:color="auto"/>
              </w:divBdr>
              <w:divsChild>
                <w:div w:id="70683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5691">
          <w:marLeft w:val="0"/>
          <w:marRight w:val="0"/>
          <w:marTop w:val="0"/>
          <w:marBottom w:val="0"/>
          <w:divBdr>
            <w:top w:val="none" w:sz="0" w:space="0" w:color="auto"/>
            <w:left w:val="none" w:sz="0" w:space="0" w:color="auto"/>
            <w:bottom w:val="none" w:sz="0" w:space="0" w:color="auto"/>
            <w:right w:val="none" w:sz="0" w:space="0" w:color="auto"/>
          </w:divBdr>
        </w:div>
        <w:div w:id="2086805438">
          <w:marLeft w:val="0"/>
          <w:marRight w:val="0"/>
          <w:marTop w:val="240"/>
          <w:marBottom w:val="0"/>
          <w:divBdr>
            <w:top w:val="none" w:sz="0" w:space="0" w:color="auto"/>
            <w:left w:val="none" w:sz="0" w:space="0" w:color="auto"/>
            <w:bottom w:val="none" w:sz="0" w:space="0" w:color="auto"/>
            <w:right w:val="none" w:sz="0" w:space="0" w:color="auto"/>
          </w:divBdr>
          <w:divsChild>
            <w:div w:id="1403530196">
              <w:marLeft w:val="0"/>
              <w:marRight w:val="0"/>
              <w:marTop w:val="0"/>
              <w:marBottom w:val="0"/>
              <w:divBdr>
                <w:top w:val="none" w:sz="0" w:space="0" w:color="auto"/>
                <w:left w:val="none" w:sz="0" w:space="0" w:color="auto"/>
                <w:bottom w:val="none" w:sz="0" w:space="0" w:color="auto"/>
                <w:right w:val="none" w:sz="0" w:space="0" w:color="auto"/>
              </w:divBdr>
              <w:divsChild>
                <w:div w:id="5999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93178">
      <w:bodyDiv w:val="1"/>
      <w:marLeft w:val="0"/>
      <w:marRight w:val="0"/>
      <w:marTop w:val="0"/>
      <w:marBottom w:val="0"/>
      <w:divBdr>
        <w:top w:val="none" w:sz="0" w:space="0" w:color="auto"/>
        <w:left w:val="none" w:sz="0" w:space="0" w:color="auto"/>
        <w:bottom w:val="none" w:sz="0" w:space="0" w:color="auto"/>
        <w:right w:val="none" w:sz="0" w:space="0" w:color="auto"/>
      </w:divBdr>
    </w:div>
    <w:div w:id="643194067">
      <w:bodyDiv w:val="1"/>
      <w:marLeft w:val="0"/>
      <w:marRight w:val="0"/>
      <w:marTop w:val="0"/>
      <w:marBottom w:val="0"/>
      <w:divBdr>
        <w:top w:val="none" w:sz="0" w:space="0" w:color="auto"/>
        <w:left w:val="none" w:sz="0" w:space="0" w:color="auto"/>
        <w:bottom w:val="none" w:sz="0" w:space="0" w:color="auto"/>
        <w:right w:val="none" w:sz="0" w:space="0" w:color="auto"/>
      </w:divBdr>
      <w:divsChild>
        <w:div w:id="191039908">
          <w:marLeft w:val="0"/>
          <w:marRight w:val="0"/>
          <w:marTop w:val="0"/>
          <w:marBottom w:val="0"/>
          <w:divBdr>
            <w:top w:val="none" w:sz="0" w:space="0" w:color="auto"/>
            <w:left w:val="none" w:sz="0" w:space="0" w:color="auto"/>
            <w:bottom w:val="none" w:sz="0" w:space="0" w:color="auto"/>
            <w:right w:val="none" w:sz="0" w:space="0" w:color="auto"/>
          </w:divBdr>
        </w:div>
        <w:div w:id="266083494">
          <w:marLeft w:val="0"/>
          <w:marRight w:val="0"/>
          <w:marTop w:val="240"/>
          <w:marBottom w:val="0"/>
          <w:divBdr>
            <w:top w:val="none" w:sz="0" w:space="0" w:color="auto"/>
            <w:left w:val="none" w:sz="0" w:space="0" w:color="auto"/>
            <w:bottom w:val="none" w:sz="0" w:space="0" w:color="auto"/>
            <w:right w:val="none" w:sz="0" w:space="0" w:color="auto"/>
          </w:divBdr>
          <w:divsChild>
            <w:div w:id="1971396727">
              <w:marLeft w:val="0"/>
              <w:marRight w:val="0"/>
              <w:marTop w:val="0"/>
              <w:marBottom w:val="0"/>
              <w:divBdr>
                <w:top w:val="none" w:sz="0" w:space="0" w:color="auto"/>
                <w:left w:val="none" w:sz="0" w:space="0" w:color="auto"/>
                <w:bottom w:val="none" w:sz="0" w:space="0" w:color="auto"/>
                <w:right w:val="none" w:sz="0" w:space="0" w:color="auto"/>
              </w:divBdr>
            </w:div>
          </w:divsChild>
        </w:div>
        <w:div w:id="415978790">
          <w:marLeft w:val="0"/>
          <w:marRight w:val="0"/>
          <w:marTop w:val="240"/>
          <w:marBottom w:val="0"/>
          <w:divBdr>
            <w:top w:val="none" w:sz="0" w:space="0" w:color="auto"/>
            <w:left w:val="none" w:sz="0" w:space="0" w:color="auto"/>
            <w:bottom w:val="none" w:sz="0" w:space="0" w:color="auto"/>
            <w:right w:val="none" w:sz="0" w:space="0" w:color="auto"/>
          </w:divBdr>
          <w:divsChild>
            <w:div w:id="470486811">
              <w:marLeft w:val="0"/>
              <w:marRight w:val="0"/>
              <w:marTop w:val="0"/>
              <w:marBottom w:val="0"/>
              <w:divBdr>
                <w:top w:val="none" w:sz="0" w:space="0" w:color="auto"/>
                <w:left w:val="none" w:sz="0" w:space="0" w:color="auto"/>
                <w:bottom w:val="none" w:sz="0" w:space="0" w:color="auto"/>
                <w:right w:val="none" w:sz="0" w:space="0" w:color="auto"/>
              </w:divBdr>
            </w:div>
          </w:divsChild>
        </w:div>
        <w:div w:id="1035274204">
          <w:marLeft w:val="0"/>
          <w:marRight w:val="0"/>
          <w:marTop w:val="240"/>
          <w:marBottom w:val="0"/>
          <w:divBdr>
            <w:top w:val="none" w:sz="0" w:space="0" w:color="auto"/>
            <w:left w:val="none" w:sz="0" w:space="0" w:color="auto"/>
            <w:bottom w:val="none" w:sz="0" w:space="0" w:color="auto"/>
            <w:right w:val="none" w:sz="0" w:space="0" w:color="auto"/>
          </w:divBdr>
          <w:divsChild>
            <w:div w:id="660352895">
              <w:marLeft w:val="0"/>
              <w:marRight w:val="0"/>
              <w:marTop w:val="0"/>
              <w:marBottom w:val="0"/>
              <w:divBdr>
                <w:top w:val="none" w:sz="0" w:space="0" w:color="auto"/>
                <w:left w:val="none" w:sz="0" w:space="0" w:color="auto"/>
                <w:bottom w:val="none" w:sz="0" w:space="0" w:color="auto"/>
                <w:right w:val="none" w:sz="0" w:space="0" w:color="auto"/>
              </w:divBdr>
            </w:div>
          </w:divsChild>
        </w:div>
        <w:div w:id="1546453850">
          <w:marLeft w:val="0"/>
          <w:marRight w:val="0"/>
          <w:marTop w:val="240"/>
          <w:marBottom w:val="0"/>
          <w:divBdr>
            <w:top w:val="none" w:sz="0" w:space="0" w:color="auto"/>
            <w:left w:val="none" w:sz="0" w:space="0" w:color="auto"/>
            <w:bottom w:val="none" w:sz="0" w:space="0" w:color="auto"/>
            <w:right w:val="none" w:sz="0" w:space="0" w:color="auto"/>
          </w:divBdr>
        </w:div>
        <w:div w:id="1905096028">
          <w:marLeft w:val="0"/>
          <w:marRight w:val="0"/>
          <w:marTop w:val="240"/>
          <w:marBottom w:val="0"/>
          <w:divBdr>
            <w:top w:val="none" w:sz="0" w:space="0" w:color="auto"/>
            <w:left w:val="none" w:sz="0" w:space="0" w:color="auto"/>
            <w:bottom w:val="none" w:sz="0" w:space="0" w:color="auto"/>
            <w:right w:val="none" w:sz="0" w:space="0" w:color="auto"/>
          </w:divBdr>
          <w:divsChild>
            <w:div w:id="114491492">
              <w:marLeft w:val="0"/>
              <w:marRight w:val="0"/>
              <w:marTop w:val="0"/>
              <w:marBottom w:val="0"/>
              <w:divBdr>
                <w:top w:val="none" w:sz="0" w:space="0" w:color="auto"/>
                <w:left w:val="none" w:sz="0" w:space="0" w:color="auto"/>
                <w:bottom w:val="none" w:sz="0" w:space="0" w:color="auto"/>
                <w:right w:val="none" w:sz="0" w:space="0" w:color="auto"/>
              </w:divBdr>
            </w:div>
          </w:divsChild>
        </w:div>
        <w:div w:id="2126731620">
          <w:marLeft w:val="0"/>
          <w:marRight w:val="0"/>
          <w:marTop w:val="240"/>
          <w:marBottom w:val="0"/>
          <w:divBdr>
            <w:top w:val="none" w:sz="0" w:space="0" w:color="auto"/>
            <w:left w:val="none" w:sz="0" w:space="0" w:color="auto"/>
            <w:bottom w:val="none" w:sz="0" w:space="0" w:color="auto"/>
            <w:right w:val="none" w:sz="0" w:space="0" w:color="auto"/>
          </w:divBdr>
          <w:divsChild>
            <w:div w:id="16468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4735">
      <w:bodyDiv w:val="1"/>
      <w:marLeft w:val="0"/>
      <w:marRight w:val="0"/>
      <w:marTop w:val="0"/>
      <w:marBottom w:val="0"/>
      <w:divBdr>
        <w:top w:val="none" w:sz="0" w:space="0" w:color="auto"/>
        <w:left w:val="none" w:sz="0" w:space="0" w:color="auto"/>
        <w:bottom w:val="none" w:sz="0" w:space="0" w:color="auto"/>
        <w:right w:val="none" w:sz="0" w:space="0" w:color="auto"/>
      </w:divBdr>
      <w:divsChild>
        <w:div w:id="1770733343">
          <w:marLeft w:val="0"/>
          <w:marRight w:val="0"/>
          <w:marTop w:val="0"/>
          <w:marBottom w:val="0"/>
          <w:divBdr>
            <w:top w:val="none" w:sz="0" w:space="0" w:color="auto"/>
            <w:left w:val="none" w:sz="0" w:space="0" w:color="auto"/>
            <w:bottom w:val="none" w:sz="0" w:space="0" w:color="auto"/>
            <w:right w:val="none" w:sz="0" w:space="0" w:color="auto"/>
          </w:divBdr>
        </w:div>
        <w:div w:id="1899783665">
          <w:marLeft w:val="0"/>
          <w:marRight w:val="0"/>
          <w:marTop w:val="240"/>
          <w:marBottom w:val="0"/>
          <w:divBdr>
            <w:top w:val="none" w:sz="0" w:space="0" w:color="auto"/>
            <w:left w:val="none" w:sz="0" w:space="0" w:color="auto"/>
            <w:bottom w:val="none" w:sz="0" w:space="0" w:color="auto"/>
            <w:right w:val="none" w:sz="0" w:space="0" w:color="auto"/>
          </w:divBdr>
        </w:div>
      </w:divsChild>
    </w:div>
    <w:div w:id="653410577">
      <w:bodyDiv w:val="1"/>
      <w:marLeft w:val="0"/>
      <w:marRight w:val="0"/>
      <w:marTop w:val="0"/>
      <w:marBottom w:val="0"/>
      <w:divBdr>
        <w:top w:val="none" w:sz="0" w:space="0" w:color="auto"/>
        <w:left w:val="none" w:sz="0" w:space="0" w:color="auto"/>
        <w:bottom w:val="none" w:sz="0" w:space="0" w:color="auto"/>
        <w:right w:val="none" w:sz="0" w:space="0" w:color="auto"/>
      </w:divBdr>
      <w:divsChild>
        <w:div w:id="26101165">
          <w:marLeft w:val="0"/>
          <w:marRight w:val="0"/>
          <w:marTop w:val="240"/>
          <w:marBottom w:val="0"/>
          <w:divBdr>
            <w:top w:val="none" w:sz="0" w:space="0" w:color="auto"/>
            <w:left w:val="none" w:sz="0" w:space="0" w:color="auto"/>
            <w:bottom w:val="none" w:sz="0" w:space="0" w:color="auto"/>
            <w:right w:val="none" w:sz="0" w:space="0" w:color="auto"/>
          </w:divBdr>
          <w:divsChild>
            <w:div w:id="50544274">
              <w:marLeft w:val="0"/>
              <w:marRight w:val="0"/>
              <w:marTop w:val="0"/>
              <w:marBottom w:val="0"/>
              <w:divBdr>
                <w:top w:val="none" w:sz="0" w:space="0" w:color="auto"/>
                <w:left w:val="none" w:sz="0" w:space="0" w:color="auto"/>
                <w:bottom w:val="none" w:sz="0" w:space="0" w:color="auto"/>
                <w:right w:val="none" w:sz="0" w:space="0" w:color="auto"/>
              </w:divBdr>
            </w:div>
          </w:divsChild>
        </w:div>
        <w:div w:id="32577975">
          <w:marLeft w:val="0"/>
          <w:marRight w:val="0"/>
          <w:marTop w:val="240"/>
          <w:marBottom w:val="0"/>
          <w:divBdr>
            <w:top w:val="none" w:sz="0" w:space="0" w:color="auto"/>
            <w:left w:val="none" w:sz="0" w:space="0" w:color="auto"/>
            <w:bottom w:val="none" w:sz="0" w:space="0" w:color="auto"/>
            <w:right w:val="none" w:sz="0" w:space="0" w:color="auto"/>
          </w:divBdr>
          <w:divsChild>
            <w:div w:id="59525792">
              <w:marLeft w:val="0"/>
              <w:marRight w:val="0"/>
              <w:marTop w:val="0"/>
              <w:marBottom w:val="0"/>
              <w:divBdr>
                <w:top w:val="none" w:sz="0" w:space="0" w:color="auto"/>
                <w:left w:val="none" w:sz="0" w:space="0" w:color="auto"/>
                <w:bottom w:val="none" w:sz="0" w:space="0" w:color="auto"/>
                <w:right w:val="none" w:sz="0" w:space="0" w:color="auto"/>
              </w:divBdr>
            </w:div>
          </w:divsChild>
        </w:div>
        <w:div w:id="97412346">
          <w:marLeft w:val="0"/>
          <w:marRight w:val="0"/>
          <w:marTop w:val="0"/>
          <w:marBottom w:val="0"/>
          <w:divBdr>
            <w:top w:val="none" w:sz="0" w:space="0" w:color="auto"/>
            <w:left w:val="none" w:sz="0" w:space="0" w:color="auto"/>
            <w:bottom w:val="none" w:sz="0" w:space="0" w:color="auto"/>
            <w:right w:val="none" w:sz="0" w:space="0" w:color="auto"/>
          </w:divBdr>
        </w:div>
        <w:div w:id="103695559">
          <w:marLeft w:val="0"/>
          <w:marRight w:val="0"/>
          <w:marTop w:val="240"/>
          <w:marBottom w:val="0"/>
          <w:divBdr>
            <w:top w:val="none" w:sz="0" w:space="0" w:color="auto"/>
            <w:left w:val="none" w:sz="0" w:space="0" w:color="auto"/>
            <w:bottom w:val="none" w:sz="0" w:space="0" w:color="auto"/>
            <w:right w:val="none" w:sz="0" w:space="0" w:color="auto"/>
          </w:divBdr>
          <w:divsChild>
            <w:div w:id="1757241538">
              <w:marLeft w:val="0"/>
              <w:marRight w:val="0"/>
              <w:marTop w:val="0"/>
              <w:marBottom w:val="0"/>
              <w:divBdr>
                <w:top w:val="none" w:sz="0" w:space="0" w:color="auto"/>
                <w:left w:val="none" w:sz="0" w:space="0" w:color="auto"/>
                <w:bottom w:val="none" w:sz="0" w:space="0" w:color="auto"/>
                <w:right w:val="none" w:sz="0" w:space="0" w:color="auto"/>
              </w:divBdr>
            </w:div>
          </w:divsChild>
        </w:div>
        <w:div w:id="131098172">
          <w:marLeft w:val="0"/>
          <w:marRight w:val="0"/>
          <w:marTop w:val="240"/>
          <w:marBottom w:val="0"/>
          <w:divBdr>
            <w:top w:val="none" w:sz="0" w:space="0" w:color="auto"/>
            <w:left w:val="none" w:sz="0" w:space="0" w:color="auto"/>
            <w:bottom w:val="none" w:sz="0" w:space="0" w:color="auto"/>
            <w:right w:val="none" w:sz="0" w:space="0" w:color="auto"/>
          </w:divBdr>
          <w:divsChild>
            <w:div w:id="54160175">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240"/>
          <w:marBottom w:val="0"/>
          <w:divBdr>
            <w:top w:val="none" w:sz="0" w:space="0" w:color="auto"/>
            <w:left w:val="none" w:sz="0" w:space="0" w:color="auto"/>
            <w:bottom w:val="none" w:sz="0" w:space="0" w:color="auto"/>
            <w:right w:val="none" w:sz="0" w:space="0" w:color="auto"/>
          </w:divBdr>
          <w:divsChild>
            <w:div w:id="1620452458">
              <w:marLeft w:val="0"/>
              <w:marRight w:val="0"/>
              <w:marTop w:val="0"/>
              <w:marBottom w:val="0"/>
              <w:divBdr>
                <w:top w:val="none" w:sz="0" w:space="0" w:color="auto"/>
                <w:left w:val="none" w:sz="0" w:space="0" w:color="auto"/>
                <w:bottom w:val="none" w:sz="0" w:space="0" w:color="auto"/>
                <w:right w:val="none" w:sz="0" w:space="0" w:color="auto"/>
              </w:divBdr>
            </w:div>
          </w:divsChild>
        </w:div>
        <w:div w:id="329522191">
          <w:marLeft w:val="0"/>
          <w:marRight w:val="0"/>
          <w:marTop w:val="240"/>
          <w:marBottom w:val="0"/>
          <w:divBdr>
            <w:top w:val="none" w:sz="0" w:space="0" w:color="auto"/>
            <w:left w:val="none" w:sz="0" w:space="0" w:color="auto"/>
            <w:bottom w:val="none" w:sz="0" w:space="0" w:color="auto"/>
            <w:right w:val="none" w:sz="0" w:space="0" w:color="auto"/>
          </w:divBdr>
          <w:divsChild>
            <w:div w:id="1420131544">
              <w:marLeft w:val="0"/>
              <w:marRight w:val="0"/>
              <w:marTop w:val="0"/>
              <w:marBottom w:val="0"/>
              <w:divBdr>
                <w:top w:val="none" w:sz="0" w:space="0" w:color="auto"/>
                <w:left w:val="none" w:sz="0" w:space="0" w:color="auto"/>
                <w:bottom w:val="none" w:sz="0" w:space="0" w:color="auto"/>
                <w:right w:val="none" w:sz="0" w:space="0" w:color="auto"/>
              </w:divBdr>
            </w:div>
          </w:divsChild>
        </w:div>
        <w:div w:id="418060837">
          <w:marLeft w:val="0"/>
          <w:marRight w:val="0"/>
          <w:marTop w:val="240"/>
          <w:marBottom w:val="0"/>
          <w:divBdr>
            <w:top w:val="none" w:sz="0" w:space="0" w:color="auto"/>
            <w:left w:val="none" w:sz="0" w:space="0" w:color="auto"/>
            <w:bottom w:val="none" w:sz="0" w:space="0" w:color="auto"/>
            <w:right w:val="none" w:sz="0" w:space="0" w:color="auto"/>
          </w:divBdr>
          <w:divsChild>
            <w:div w:id="1838693941">
              <w:marLeft w:val="0"/>
              <w:marRight w:val="0"/>
              <w:marTop w:val="0"/>
              <w:marBottom w:val="0"/>
              <w:divBdr>
                <w:top w:val="none" w:sz="0" w:space="0" w:color="auto"/>
                <w:left w:val="none" w:sz="0" w:space="0" w:color="auto"/>
                <w:bottom w:val="none" w:sz="0" w:space="0" w:color="auto"/>
                <w:right w:val="none" w:sz="0" w:space="0" w:color="auto"/>
              </w:divBdr>
            </w:div>
          </w:divsChild>
        </w:div>
        <w:div w:id="418601693">
          <w:marLeft w:val="0"/>
          <w:marRight w:val="0"/>
          <w:marTop w:val="240"/>
          <w:marBottom w:val="0"/>
          <w:divBdr>
            <w:top w:val="none" w:sz="0" w:space="0" w:color="auto"/>
            <w:left w:val="none" w:sz="0" w:space="0" w:color="auto"/>
            <w:bottom w:val="none" w:sz="0" w:space="0" w:color="auto"/>
            <w:right w:val="none" w:sz="0" w:space="0" w:color="auto"/>
          </w:divBdr>
          <w:divsChild>
            <w:div w:id="844129768">
              <w:marLeft w:val="0"/>
              <w:marRight w:val="0"/>
              <w:marTop w:val="0"/>
              <w:marBottom w:val="0"/>
              <w:divBdr>
                <w:top w:val="none" w:sz="0" w:space="0" w:color="auto"/>
                <w:left w:val="none" w:sz="0" w:space="0" w:color="auto"/>
                <w:bottom w:val="none" w:sz="0" w:space="0" w:color="auto"/>
                <w:right w:val="none" w:sz="0" w:space="0" w:color="auto"/>
              </w:divBdr>
            </w:div>
          </w:divsChild>
        </w:div>
        <w:div w:id="430127959">
          <w:marLeft w:val="0"/>
          <w:marRight w:val="0"/>
          <w:marTop w:val="240"/>
          <w:marBottom w:val="0"/>
          <w:divBdr>
            <w:top w:val="none" w:sz="0" w:space="0" w:color="auto"/>
            <w:left w:val="none" w:sz="0" w:space="0" w:color="auto"/>
            <w:bottom w:val="none" w:sz="0" w:space="0" w:color="auto"/>
            <w:right w:val="none" w:sz="0" w:space="0" w:color="auto"/>
          </w:divBdr>
          <w:divsChild>
            <w:div w:id="1720587600">
              <w:marLeft w:val="0"/>
              <w:marRight w:val="0"/>
              <w:marTop w:val="0"/>
              <w:marBottom w:val="0"/>
              <w:divBdr>
                <w:top w:val="none" w:sz="0" w:space="0" w:color="auto"/>
                <w:left w:val="none" w:sz="0" w:space="0" w:color="auto"/>
                <w:bottom w:val="none" w:sz="0" w:space="0" w:color="auto"/>
                <w:right w:val="none" w:sz="0" w:space="0" w:color="auto"/>
              </w:divBdr>
            </w:div>
          </w:divsChild>
        </w:div>
        <w:div w:id="445005920">
          <w:marLeft w:val="0"/>
          <w:marRight w:val="0"/>
          <w:marTop w:val="240"/>
          <w:marBottom w:val="0"/>
          <w:divBdr>
            <w:top w:val="none" w:sz="0" w:space="0" w:color="auto"/>
            <w:left w:val="none" w:sz="0" w:space="0" w:color="auto"/>
            <w:bottom w:val="none" w:sz="0" w:space="0" w:color="auto"/>
            <w:right w:val="none" w:sz="0" w:space="0" w:color="auto"/>
          </w:divBdr>
          <w:divsChild>
            <w:div w:id="1244996591">
              <w:marLeft w:val="0"/>
              <w:marRight w:val="0"/>
              <w:marTop w:val="0"/>
              <w:marBottom w:val="0"/>
              <w:divBdr>
                <w:top w:val="none" w:sz="0" w:space="0" w:color="auto"/>
                <w:left w:val="none" w:sz="0" w:space="0" w:color="auto"/>
                <w:bottom w:val="none" w:sz="0" w:space="0" w:color="auto"/>
                <w:right w:val="none" w:sz="0" w:space="0" w:color="auto"/>
              </w:divBdr>
            </w:div>
          </w:divsChild>
        </w:div>
        <w:div w:id="527333091">
          <w:marLeft w:val="0"/>
          <w:marRight w:val="0"/>
          <w:marTop w:val="240"/>
          <w:marBottom w:val="0"/>
          <w:divBdr>
            <w:top w:val="none" w:sz="0" w:space="0" w:color="auto"/>
            <w:left w:val="none" w:sz="0" w:space="0" w:color="auto"/>
            <w:bottom w:val="none" w:sz="0" w:space="0" w:color="auto"/>
            <w:right w:val="none" w:sz="0" w:space="0" w:color="auto"/>
          </w:divBdr>
          <w:divsChild>
            <w:div w:id="1062827414">
              <w:marLeft w:val="0"/>
              <w:marRight w:val="0"/>
              <w:marTop w:val="0"/>
              <w:marBottom w:val="0"/>
              <w:divBdr>
                <w:top w:val="none" w:sz="0" w:space="0" w:color="auto"/>
                <w:left w:val="none" w:sz="0" w:space="0" w:color="auto"/>
                <w:bottom w:val="none" w:sz="0" w:space="0" w:color="auto"/>
                <w:right w:val="none" w:sz="0" w:space="0" w:color="auto"/>
              </w:divBdr>
            </w:div>
          </w:divsChild>
        </w:div>
        <w:div w:id="621888327">
          <w:marLeft w:val="0"/>
          <w:marRight w:val="0"/>
          <w:marTop w:val="0"/>
          <w:marBottom w:val="0"/>
          <w:divBdr>
            <w:top w:val="none" w:sz="0" w:space="0" w:color="auto"/>
            <w:left w:val="none" w:sz="0" w:space="0" w:color="auto"/>
            <w:bottom w:val="none" w:sz="0" w:space="0" w:color="auto"/>
            <w:right w:val="none" w:sz="0" w:space="0" w:color="auto"/>
          </w:divBdr>
        </w:div>
        <w:div w:id="639381496">
          <w:marLeft w:val="0"/>
          <w:marRight w:val="0"/>
          <w:marTop w:val="240"/>
          <w:marBottom w:val="0"/>
          <w:divBdr>
            <w:top w:val="none" w:sz="0" w:space="0" w:color="auto"/>
            <w:left w:val="none" w:sz="0" w:space="0" w:color="auto"/>
            <w:bottom w:val="none" w:sz="0" w:space="0" w:color="auto"/>
            <w:right w:val="none" w:sz="0" w:space="0" w:color="auto"/>
          </w:divBdr>
          <w:divsChild>
            <w:div w:id="232933142">
              <w:marLeft w:val="0"/>
              <w:marRight w:val="0"/>
              <w:marTop w:val="0"/>
              <w:marBottom w:val="0"/>
              <w:divBdr>
                <w:top w:val="none" w:sz="0" w:space="0" w:color="auto"/>
                <w:left w:val="none" w:sz="0" w:space="0" w:color="auto"/>
                <w:bottom w:val="none" w:sz="0" w:space="0" w:color="auto"/>
                <w:right w:val="none" w:sz="0" w:space="0" w:color="auto"/>
              </w:divBdr>
            </w:div>
          </w:divsChild>
        </w:div>
        <w:div w:id="647364795">
          <w:marLeft w:val="0"/>
          <w:marRight w:val="0"/>
          <w:marTop w:val="240"/>
          <w:marBottom w:val="0"/>
          <w:divBdr>
            <w:top w:val="none" w:sz="0" w:space="0" w:color="auto"/>
            <w:left w:val="none" w:sz="0" w:space="0" w:color="auto"/>
            <w:bottom w:val="none" w:sz="0" w:space="0" w:color="auto"/>
            <w:right w:val="none" w:sz="0" w:space="0" w:color="auto"/>
          </w:divBdr>
          <w:divsChild>
            <w:div w:id="589777990">
              <w:marLeft w:val="0"/>
              <w:marRight w:val="0"/>
              <w:marTop w:val="0"/>
              <w:marBottom w:val="0"/>
              <w:divBdr>
                <w:top w:val="none" w:sz="0" w:space="0" w:color="auto"/>
                <w:left w:val="none" w:sz="0" w:space="0" w:color="auto"/>
                <w:bottom w:val="none" w:sz="0" w:space="0" w:color="auto"/>
                <w:right w:val="none" w:sz="0" w:space="0" w:color="auto"/>
              </w:divBdr>
            </w:div>
          </w:divsChild>
        </w:div>
        <w:div w:id="708191762">
          <w:marLeft w:val="0"/>
          <w:marRight w:val="0"/>
          <w:marTop w:val="240"/>
          <w:marBottom w:val="0"/>
          <w:divBdr>
            <w:top w:val="none" w:sz="0" w:space="0" w:color="auto"/>
            <w:left w:val="none" w:sz="0" w:space="0" w:color="auto"/>
            <w:bottom w:val="none" w:sz="0" w:space="0" w:color="auto"/>
            <w:right w:val="none" w:sz="0" w:space="0" w:color="auto"/>
          </w:divBdr>
        </w:div>
        <w:div w:id="871377392">
          <w:marLeft w:val="0"/>
          <w:marRight w:val="0"/>
          <w:marTop w:val="240"/>
          <w:marBottom w:val="0"/>
          <w:divBdr>
            <w:top w:val="none" w:sz="0" w:space="0" w:color="auto"/>
            <w:left w:val="none" w:sz="0" w:space="0" w:color="auto"/>
            <w:bottom w:val="none" w:sz="0" w:space="0" w:color="auto"/>
            <w:right w:val="none" w:sz="0" w:space="0" w:color="auto"/>
          </w:divBdr>
          <w:divsChild>
            <w:div w:id="1872760504">
              <w:marLeft w:val="0"/>
              <w:marRight w:val="0"/>
              <w:marTop w:val="0"/>
              <w:marBottom w:val="0"/>
              <w:divBdr>
                <w:top w:val="none" w:sz="0" w:space="0" w:color="auto"/>
                <w:left w:val="none" w:sz="0" w:space="0" w:color="auto"/>
                <w:bottom w:val="none" w:sz="0" w:space="0" w:color="auto"/>
                <w:right w:val="none" w:sz="0" w:space="0" w:color="auto"/>
              </w:divBdr>
            </w:div>
          </w:divsChild>
        </w:div>
        <w:div w:id="941184355">
          <w:marLeft w:val="0"/>
          <w:marRight w:val="0"/>
          <w:marTop w:val="0"/>
          <w:marBottom w:val="0"/>
          <w:divBdr>
            <w:top w:val="none" w:sz="0" w:space="0" w:color="auto"/>
            <w:left w:val="none" w:sz="0" w:space="0" w:color="auto"/>
            <w:bottom w:val="none" w:sz="0" w:space="0" w:color="auto"/>
            <w:right w:val="none" w:sz="0" w:space="0" w:color="auto"/>
          </w:divBdr>
        </w:div>
        <w:div w:id="955791497">
          <w:marLeft w:val="0"/>
          <w:marRight w:val="0"/>
          <w:marTop w:val="240"/>
          <w:marBottom w:val="0"/>
          <w:divBdr>
            <w:top w:val="none" w:sz="0" w:space="0" w:color="auto"/>
            <w:left w:val="none" w:sz="0" w:space="0" w:color="auto"/>
            <w:bottom w:val="none" w:sz="0" w:space="0" w:color="auto"/>
            <w:right w:val="none" w:sz="0" w:space="0" w:color="auto"/>
          </w:divBdr>
          <w:divsChild>
            <w:div w:id="1727485255">
              <w:marLeft w:val="0"/>
              <w:marRight w:val="0"/>
              <w:marTop w:val="0"/>
              <w:marBottom w:val="0"/>
              <w:divBdr>
                <w:top w:val="none" w:sz="0" w:space="0" w:color="auto"/>
                <w:left w:val="none" w:sz="0" w:space="0" w:color="auto"/>
                <w:bottom w:val="none" w:sz="0" w:space="0" w:color="auto"/>
                <w:right w:val="none" w:sz="0" w:space="0" w:color="auto"/>
              </w:divBdr>
            </w:div>
          </w:divsChild>
        </w:div>
        <w:div w:id="1052315474">
          <w:marLeft w:val="0"/>
          <w:marRight w:val="0"/>
          <w:marTop w:val="240"/>
          <w:marBottom w:val="0"/>
          <w:divBdr>
            <w:top w:val="none" w:sz="0" w:space="0" w:color="auto"/>
            <w:left w:val="none" w:sz="0" w:space="0" w:color="auto"/>
            <w:bottom w:val="none" w:sz="0" w:space="0" w:color="auto"/>
            <w:right w:val="none" w:sz="0" w:space="0" w:color="auto"/>
          </w:divBdr>
        </w:div>
        <w:div w:id="1215461504">
          <w:marLeft w:val="0"/>
          <w:marRight w:val="0"/>
          <w:marTop w:val="240"/>
          <w:marBottom w:val="0"/>
          <w:divBdr>
            <w:top w:val="none" w:sz="0" w:space="0" w:color="auto"/>
            <w:left w:val="none" w:sz="0" w:space="0" w:color="auto"/>
            <w:bottom w:val="none" w:sz="0" w:space="0" w:color="auto"/>
            <w:right w:val="none" w:sz="0" w:space="0" w:color="auto"/>
          </w:divBdr>
          <w:divsChild>
            <w:div w:id="2083092323">
              <w:marLeft w:val="0"/>
              <w:marRight w:val="0"/>
              <w:marTop w:val="0"/>
              <w:marBottom w:val="0"/>
              <w:divBdr>
                <w:top w:val="none" w:sz="0" w:space="0" w:color="auto"/>
                <w:left w:val="none" w:sz="0" w:space="0" w:color="auto"/>
                <w:bottom w:val="none" w:sz="0" w:space="0" w:color="auto"/>
                <w:right w:val="none" w:sz="0" w:space="0" w:color="auto"/>
              </w:divBdr>
            </w:div>
          </w:divsChild>
        </w:div>
        <w:div w:id="1251966811">
          <w:marLeft w:val="0"/>
          <w:marRight w:val="0"/>
          <w:marTop w:val="240"/>
          <w:marBottom w:val="0"/>
          <w:divBdr>
            <w:top w:val="none" w:sz="0" w:space="0" w:color="auto"/>
            <w:left w:val="none" w:sz="0" w:space="0" w:color="auto"/>
            <w:bottom w:val="none" w:sz="0" w:space="0" w:color="auto"/>
            <w:right w:val="none" w:sz="0" w:space="0" w:color="auto"/>
          </w:divBdr>
          <w:divsChild>
            <w:div w:id="1632400090">
              <w:marLeft w:val="0"/>
              <w:marRight w:val="0"/>
              <w:marTop w:val="0"/>
              <w:marBottom w:val="0"/>
              <w:divBdr>
                <w:top w:val="none" w:sz="0" w:space="0" w:color="auto"/>
                <w:left w:val="none" w:sz="0" w:space="0" w:color="auto"/>
                <w:bottom w:val="none" w:sz="0" w:space="0" w:color="auto"/>
                <w:right w:val="none" w:sz="0" w:space="0" w:color="auto"/>
              </w:divBdr>
            </w:div>
          </w:divsChild>
        </w:div>
        <w:div w:id="1264415094">
          <w:marLeft w:val="0"/>
          <w:marRight w:val="0"/>
          <w:marTop w:val="240"/>
          <w:marBottom w:val="0"/>
          <w:divBdr>
            <w:top w:val="none" w:sz="0" w:space="0" w:color="auto"/>
            <w:left w:val="none" w:sz="0" w:space="0" w:color="auto"/>
            <w:bottom w:val="none" w:sz="0" w:space="0" w:color="auto"/>
            <w:right w:val="none" w:sz="0" w:space="0" w:color="auto"/>
          </w:divBdr>
          <w:divsChild>
            <w:div w:id="1692757655">
              <w:marLeft w:val="0"/>
              <w:marRight w:val="0"/>
              <w:marTop w:val="0"/>
              <w:marBottom w:val="0"/>
              <w:divBdr>
                <w:top w:val="none" w:sz="0" w:space="0" w:color="auto"/>
                <w:left w:val="none" w:sz="0" w:space="0" w:color="auto"/>
                <w:bottom w:val="none" w:sz="0" w:space="0" w:color="auto"/>
                <w:right w:val="none" w:sz="0" w:space="0" w:color="auto"/>
              </w:divBdr>
            </w:div>
          </w:divsChild>
        </w:div>
        <w:div w:id="1312557249">
          <w:marLeft w:val="0"/>
          <w:marRight w:val="0"/>
          <w:marTop w:val="240"/>
          <w:marBottom w:val="0"/>
          <w:divBdr>
            <w:top w:val="none" w:sz="0" w:space="0" w:color="auto"/>
            <w:left w:val="none" w:sz="0" w:space="0" w:color="auto"/>
            <w:bottom w:val="none" w:sz="0" w:space="0" w:color="auto"/>
            <w:right w:val="none" w:sz="0" w:space="0" w:color="auto"/>
          </w:divBdr>
          <w:divsChild>
            <w:div w:id="1741903450">
              <w:marLeft w:val="0"/>
              <w:marRight w:val="0"/>
              <w:marTop w:val="0"/>
              <w:marBottom w:val="0"/>
              <w:divBdr>
                <w:top w:val="none" w:sz="0" w:space="0" w:color="auto"/>
                <w:left w:val="none" w:sz="0" w:space="0" w:color="auto"/>
                <w:bottom w:val="none" w:sz="0" w:space="0" w:color="auto"/>
                <w:right w:val="none" w:sz="0" w:space="0" w:color="auto"/>
              </w:divBdr>
            </w:div>
          </w:divsChild>
        </w:div>
        <w:div w:id="1314989095">
          <w:marLeft w:val="0"/>
          <w:marRight w:val="0"/>
          <w:marTop w:val="240"/>
          <w:marBottom w:val="0"/>
          <w:divBdr>
            <w:top w:val="none" w:sz="0" w:space="0" w:color="auto"/>
            <w:left w:val="none" w:sz="0" w:space="0" w:color="auto"/>
            <w:bottom w:val="none" w:sz="0" w:space="0" w:color="auto"/>
            <w:right w:val="none" w:sz="0" w:space="0" w:color="auto"/>
          </w:divBdr>
        </w:div>
        <w:div w:id="1359356142">
          <w:marLeft w:val="0"/>
          <w:marRight w:val="0"/>
          <w:marTop w:val="240"/>
          <w:marBottom w:val="0"/>
          <w:divBdr>
            <w:top w:val="none" w:sz="0" w:space="0" w:color="auto"/>
            <w:left w:val="none" w:sz="0" w:space="0" w:color="auto"/>
            <w:bottom w:val="none" w:sz="0" w:space="0" w:color="auto"/>
            <w:right w:val="none" w:sz="0" w:space="0" w:color="auto"/>
          </w:divBdr>
          <w:divsChild>
            <w:div w:id="919100555">
              <w:marLeft w:val="0"/>
              <w:marRight w:val="0"/>
              <w:marTop w:val="0"/>
              <w:marBottom w:val="0"/>
              <w:divBdr>
                <w:top w:val="none" w:sz="0" w:space="0" w:color="auto"/>
                <w:left w:val="none" w:sz="0" w:space="0" w:color="auto"/>
                <w:bottom w:val="none" w:sz="0" w:space="0" w:color="auto"/>
                <w:right w:val="none" w:sz="0" w:space="0" w:color="auto"/>
              </w:divBdr>
            </w:div>
          </w:divsChild>
        </w:div>
        <w:div w:id="1572276837">
          <w:marLeft w:val="0"/>
          <w:marRight w:val="0"/>
          <w:marTop w:val="240"/>
          <w:marBottom w:val="0"/>
          <w:divBdr>
            <w:top w:val="none" w:sz="0" w:space="0" w:color="auto"/>
            <w:left w:val="none" w:sz="0" w:space="0" w:color="auto"/>
            <w:bottom w:val="none" w:sz="0" w:space="0" w:color="auto"/>
            <w:right w:val="none" w:sz="0" w:space="0" w:color="auto"/>
          </w:divBdr>
          <w:divsChild>
            <w:div w:id="440145287">
              <w:marLeft w:val="0"/>
              <w:marRight w:val="0"/>
              <w:marTop w:val="0"/>
              <w:marBottom w:val="0"/>
              <w:divBdr>
                <w:top w:val="none" w:sz="0" w:space="0" w:color="auto"/>
                <w:left w:val="none" w:sz="0" w:space="0" w:color="auto"/>
                <w:bottom w:val="none" w:sz="0" w:space="0" w:color="auto"/>
                <w:right w:val="none" w:sz="0" w:space="0" w:color="auto"/>
              </w:divBdr>
            </w:div>
          </w:divsChild>
        </w:div>
        <w:div w:id="1623883384">
          <w:marLeft w:val="0"/>
          <w:marRight w:val="0"/>
          <w:marTop w:val="240"/>
          <w:marBottom w:val="0"/>
          <w:divBdr>
            <w:top w:val="none" w:sz="0" w:space="0" w:color="auto"/>
            <w:left w:val="none" w:sz="0" w:space="0" w:color="auto"/>
            <w:bottom w:val="none" w:sz="0" w:space="0" w:color="auto"/>
            <w:right w:val="none" w:sz="0" w:space="0" w:color="auto"/>
          </w:divBdr>
          <w:divsChild>
            <w:div w:id="1382174875">
              <w:marLeft w:val="0"/>
              <w:marRight w:val="0"/>
              <w:marTop w:val="0"/>
              <w:marBottom w:val="0"/>
              <w:divBdr>
                <w:top w:val="none" w:sz="0" w:space="0" w:color="auto"/>
                <w:left w:val="none" w:sz="0" w:space="0" w:color="auto"/>
                <w:bottom w:val="none" w:sz="0" w:space="0" w:color="auto"/>
                <w:right w:val="none" w:sz="0" w:space="0" w:color="auto"/>
              </w:divBdr>
            </w:div>
          </w:divsChild>
        </w:div>
        <w:div w:id="1662583406">
          <w:marLeft w:val="0"/>
          <w:marRight w:val="0"/>
          <w:marTop w:val="240"/>
          <w:marBottom w:val="0"/>
          <w:divBdr>
            <w:top w:val="none" w:sz="0" w:space="0" w:color="auto"/>
            <w:left w:val="none" w:sz="0" w:space="0" w:color="auto"/>
            <w:bottom w:val="none" w:sz="0" w:space="0" w:color="auto"/>
            <w:right w:val="none" w:sz="0" w:space="0" w:color="auto"/>
          </w:divBdr>
          <w:divsChild>
            <w:div w:id="5602886">
              <w:marLeft w:val="0"/>
              <w:marRight w:val="0"/>
              <w:marTop w:val="0"/>
              <w:marBottom w:val="0"/>
              <w:divBdr>
                <w:top w:val="none" w:sz="0" w:space="0" w:color="auto"/>
                <w:left w:val="none" w:sz="0" w:space="0" w:color="auto"/>
                <w:bottom w:val="none" w:sz="0" w:space="0" w:color="auto"/>
                <w:right w:val="none" w:sz="0" w:space="0" w:color="auto"/>
              </w:divBdr>
            </w:div>
          </w:divsChild>
        </w:div>
        <w:div w:id="1667241625">
          <w:marLeft w:val="0"/>
          <w:marRight w:val="0"/>
          <w:marTop w:val="240"/>
          <w:marBottom w:val="0"/>
          <w:divBdr>
            <w:top w:val="none" w:sz="0" w:space="0" w:color="auto"/>
            <w:left w:val="none" w:sz="0" w:space="0" w:color="auto"/>
            <w:bottom w:val="none" w:sz="0" w:space="0" w:color="auto"/>
            <w:right w:val="none" w:sz="0" w:space="0" w:color="auto"/>
          </w:divBdr>
          <w:divsChild>
            <w:div w:id="1538928636">
              <w:marLeft w:val="0"/>
              <w:marRight w:val="0"/>
              <w:marTop w:val="0"/>
              <w:marBottom w:val="0"/>
              <w:divBdr>
                <w:top w:val="none" w:sz="0" w:space="0" w:color="auto"/>
                <w:left w:val="none" w:sz="0" w:space="0" w:color="auto"/>
                <w:bottom w:val="none" w:sz="0" w:space="0" w:color="auto"/>
                <w:right w:val="none" w:sz="0" w:space="0" w:color="auto"/>
              </w:divBdr>
            </w:div>
          </w:divsChild>
        </w:div>
        <w:div w:id="1826819765">
          <w:marLeft w:val="0"/>
          <w:marRight w:val="0"/>
          <w:marTop w:val="240"/>
          <w:marBottom w:val="0"/>
          <w:divBdr>
            <w:top w:val="none" w:sz="0" w:space="0" w:color="auto"/>
            <w:left w:val="none" w:sz="0" w:space="0" w:color="auto"/>
            <w:bottom w:val="none" w:sz="0" w:space="0" w:color="auto"/>
            <w:right w:val="none" w:sz="0" w:space="0" w:color="auto"/>
          </w:divBdr>
          <w:divsChild>
            <w:div w:id="1712417325">
              <w:marLeft w:val="0"/>
              <w:marRight w:val="0"/>
              <w:marTop w:val="0"/>
              <w:marBottom w:val="0"/>
              <w:divBdr>
                <w:top w:val="none" w:sz="0" w:space="0" w:color="auto"/>
                <w:left w:val="none" w:sz="0" w:space="0" w:color="auto"/>
                <w:bottom w:val="none" w:sz="0" w:space="0" w:color="auto"/>
                <w:right w:val="none" w:sz="0" w:space="0" w:color="auto"/>
              </w:divBdr>
            </w:div>
          </w:divsChild>
        </w:div>
        <w:div w:id="1846703010">
          <w:marLeft w:val="0"/>
          <w:marRight w:val="0"/>
          <w:marTop w:val="0"/>
          <w:marBottom w:val="0"/>
          <w:divBdr>
            <w:top w:val="none" w:sz="0" w:space="0" w:color="auto"/>
            <w:left w:val="none" w:sz="0" w:space="0" w:color="auto"/>
            <w:bottom w:val="none" w:sz="0" w:space="0" w:color="auto"/>
            <w:right w:val="none" w:sz="0" w:space="0" w:color="auto"/>
          </w:divBdr>
        </w:div>
        <w:div w:id="1932660859">
          <w:marLeft w:val="0"/>
          <w:marRight w:val="0"/>
          <w:marTop w:val="240"/>
          <w:marBottom w:val="0"/>
          <w:divBdr>
            <w:top w:val="none" w:sz="0" w:space="0" w:color="auto"/>
            <w:left w:val="none" w:sz="0" w:space="0" w:color="auto"/>
            <w:bottom w:val="none" w:sz="0" w:space="0" w:color="auto"/>
            <w:right w:val="none" w:sz="0" w:space="0" w:color="auto"/>
          </w:divBdr>
          <w:divsChild>
            <w:div w:id="1317346436">
              <w:marLeft w:val="0"/>
              <w:marRight w:val="0"/>
              <w:marTop w:val="0"/>
              <w:marBottom w:val="0"/>
              <w:divBdr>
                <w:top w:val="none" w:sz="0" w:space="0" w:color="auto"/>
                <w:left w:val="none" w:sz="0" w:space="0" w:color="auto"/>
                <w:bottom w:val="none" w:sz="0" w:space="0" w:color="auto"/>
                <w:right w:val="none" w:sz="0" w:space="0" w:color="auto"/>
              </w:divBdr>
            </w:div>
          </w:divsChild>
        </w:div>
        <w:div w:id="1959332399">
          <w:marLeft w:val="0"/>
          <w:marRight w:val="0"/>
          <w:marTop w:val="240"/>
          <w:marBottom w:val="0"/>
          <w:divBdr>
            <w:top w:val="none" w:sz="0" w:space="0" w:color="auto"/>
            <w:left w:val="none" w:sz="0" w:space="0" w:color="auto"/>
            <w:bottom w:val="none" w:sz="0" w:space="0" w:color="auto"/>
            <w:right w:val="none" w:sz="0" w:space="0" w:color="auto"/>
          </w:divBdr>
        </w:div>
        <w:div w:id="1983581264">
          <w:marLeft w:val="0"/>
          <w:marRight w:val="0"/>
          <w:marTop w:val="240"/>
          <w:marBottom w:val="0"/>
          <w:divBdr>
            <w:top w:val="none" w:sz="0" w:space="0" w:color="auto"/>
            <w:left w:val="none" w:sz="0" w:space="0" w:color="auto"/>
            <w:bottom w:val="none" w:sz="0" w:space="0" w:color="auto"/>
            <w:right w:val="none" w:sz="0" w:space="0" w:color="auto"/>
          </w:divBdr>
          <w:divsChild>
            <w:div w:id="473105785">
              <w:marLeft w:val="0"/>
              <w:marRight w:val="0"/>
              <w:marTop w:val="0"/>
              <w:marBottom w:val="0"/>
              <w:divBdr>
                <w:top w:val="none" w:sz="0" w:space="0" w:color="auto"/>
                <w:left w:val="none" w:sz="0" w:space="0" w:color="auto"/>
                <w:bottom w:val="none" w:sz="0" w:space="0" w:color="auto"/>
                <w:right w:val="none" w:sz="0" w:space="0" w:color="auto"/>
              </w:divBdr>
            </w:div>
          </w:divsChild>
        </w:div>
        <w:div w:id="1996062492">
          <w:marLeft w:val="0"/>
          <w:marRight w:val="0"/>
          <w:marTop w:val="240"/>
          <w:marBottom w:val="0"/>
          <w:divBdr>
            <w:top w:val="none" w:sz="0" w:space="0" w:color="auto"/>
            <w:left w:val="none" w:sz="0" w:space="0" w:color="auto"/>
            <w:bottom w:val="none" w:sz="0" w:space="0" w:color="auto"/>
            <w:right w:val="none" w:sz="0" w:space="0" w:color="auto"/>
          </w:divBdr>
          <w:divsChild>
            <w:div w:id="832573404">
              <w:marLeft w:val="0"/>
              <w:marRight w:val="0"/>
              <w:marTop w:val="0"/>
              <w:marBottom w:val="0"/>
              <w:divBdr>
                <w:top w:val="none" w:sz="0" w:space="0" w:color="auto"/>
                <w:left w:val="none" w:sz="0" w:space="0" w:color="auto"/>
                <w:bottom w:val="none" w:sz="0" w:space="0" w:color="auto"/>
                <w:right w:val="none" w:sz="0" w:space="0" w:color="auto"/>
              </w:divBdr>
            </w:div>
          </w:divsChild>
        </w:div>
        <w:div w:id="2028100455">
          <w:marLeft w:val="0"/>
          <w:marRight w:val="0"/>
          <w:marTop w:val="240"/>
          <w:marBottom w:val="0"/>
          <w:divBdr>
            <w:top w:val="none" w:sz="0" w:space="0" w:color="auto"/>
            <w:left w:val="none" w:sz="0" w:space="0" w:color="auto"/>
            <w:bottom w:val="none" w:sz="0" w:space="0" w:color="auto"/>
            <w:right w:val="none" w:sz="0" w:space="0" w:color="auto"/>
          </w:divBdr>
        </w:div>
      </w:divsChild>
    </w:div>
    <w:div w:id="658389171">
      <w:bodyDiv w:val="1"/>
      <w:marLeft w:val="0"/>
      <w:marRight w:val="0"/>
      <w:marTop w:val="0"/>
      <w:marBottom w:val="0"/>
      <w:divBdr>
        <w:top w:val="none" w:sz="0" w:space="0" w:color="auto"/>
        <w:left w:val="none" w:sz="0" w:space="0" w:color="auto"/>
        <w:bottom w:val="none" w:sz="0" w:space="0" w:color="auto"/>
        <w:right w:val="none" w:sz="0" w:space="0" w:color="auto"/>
      </w:divBdr>
      <w:divsChild>
        <w:div w:id="1307928359">
          <w:marLeft w:val="0"/>
          <w:marRight w:val="0"/>
          <w:marTop w:val="240"/>
          <w:marBottom w:val="0"/>
          <w:divBdr>
            <w:top w:val="none" w:sz="0" w:space="0" w:color="auto"/>
            <w:left w:val="none" w:sz="0" w:space="0" w:color="auto"/>
            <w:bottom w:val="none" w:sz="0" w:space="0" w:color="auto"/>
            <w:right w:val="none" w:sz="0" w:space="0" w:color="auto"/>
          </w:divBdr>
        </w:div>
        <w:div w:id="1740445208">
          <w:marLeft w:val="0"/>
          <w:marRight w:val="0"/>
          <w:marTop w:val="0"/>
          <w:marBottom w:val="0"/>
          <w:divBdr>
            <w:top w:val="none" w:sz="0" w:space="0" w:color="auto"/>
            <w:left w:val="none" w:sz="0" w:space="0" w:color="auto"/>
            <w:bottom w:val="none" w:sz="0" w:space="0" w:color="auto"/>
            <w:right w:val="none" w:sz="0" w:space="0" w:color="auto"/>
          </w:divBdr>
        </w:div>
      </w:divsChild>
    </w:div>
    <w:div w:id="659431995">
      <w:bodyDiv w:val="1"/>
      <w:marLeft w:val="0"/>
      <w:marRight w:val="0"/>
      <w:marTop w:val="0"/>
      <w:marBottom w:val="0"/>
      <w:divBdr>
        <w:top w:val="none" w:sz="0" w:space="0" w:color="auto"/>
        <w:left w:val="none" w:sz="0" w:space="0" w:color="auto"/>
        <w:bottom w:val="none" w:sz="0" w:space="0" w:color="auto"/>
        <w:right w:val="none" w:sz="0" w:space="0" w:color="auto"/>
      </w:divBdr>
      <w:divsChild>
        <w:div w:id="7408281">
          <w:marLeft w:val="0"/>
          <w:marRight w:val="0"/>
          <w:marTop w:val="24"/>
          <w:marBottom w:val="24"/>
          <w:divBdr>
            <w:top w:val="none" w:sz="0" w:space="0" w:color="auto"/>
            <w:left w:val="none" w:sz="0" w:space="0" w:color="auto"/>
            <w:bottom w:val="none" w:sz="0" w:space="0" w:color="auto"/>
            <w:right w:val="none" w:sz="0" w:space="0" w:color="auto"/>
          </w:divBdr>
          <w:divsChild>
            <w:div w:id="2080514234">
              <w:marLeft w:val="0"/>
              <w:marRight w:val="0"/>
              <w:marTop w:val="0"/>
              <w:marBottom w:val="0"/>
              <w:divBdr>
                <w:top w:val="none" w:sz="0" w:space="0" w:color="auto"/>
                <w:left w:val="none" w:sz="0" w:space="0" w:color="auto"/>
                <w:bottom w:val="none" w:sz="0" w:space="0" w:color="auto"/>
                <w:right w:val="none" w:sz="0" w:space="0" w:color="auto"/>
              </w:divBdr>
            </w:div>
          </w:divsChild>
        </w:div>
        <w:div w:id="71318043">
          <w:marLeft w:val="0"/>
          <w:marRight w:val="0"/>
          <w:marTop w:val="24"/>
          <w:marBottom w:val="24"/>
          <w:divBdr>
            <w:top w:val="none" w:sz="0" w:space="0" w:color="auto"/>
            <w:left w:val="none" w:sz="0" w:space="0" w:color="auto"/>
            <w:bottom w:val="none" w:sz="0" w:space="0" w:color="auto"/>
            <w:right w:val="none" w:sz="0" w:space="0" w:color="auto"/>
          </w:divBdr>
          <w:divsChild>
            <w:div w:id="1668482135">
              <w:marLeft w:val="0"/>
              <w:marRight w:val="0"/>
              <w:marTop w:val="0"/>
              <w:marBottom w:val="0"/>
              <w:divBdr>
                <w:top w:val="none" w:sz="0" w:space="0" w:color="auto"/>
                <w:left w:val="none" w:sz="0" w:space="0" w:color="auto"/>
                <w:bottom w:val="none" w:sz="0" w:space="0" w:color="auto"/>
                <w:right w:val="none" w:sz="0" w:space="0" w:color="auto"/>
              </w:divBdr>
            </w:div>
          </w:divsChild>
        </w:div>
        <w:div w:id="159541095">
          <w:marLeft w:val="0"/>
          <w:marRight w:val="0"/>
          <w:marTop w:val="24"/>
          <w:marBottom w:val="24"/>
          <w:divBdr>
            <w:top w:val="none" w:sz="0" w:space="0" w:color="auto"/>
            <w:left w:val="none" w:sz="0" w:space="0" w:color="auto"/>
            <w:bottom w:val="none" w:sz="0" w:space="0" w:color="auto"/>
            <w:right w:val="none" w:sz="0" w:space="0" w:color="auto"/>
          </w:divBdr>
          <w:divsChild>
            <w:div w:id="450242333">
              <w:marLeft w:val="0"/>
              <w:marRight w:val="0"/>
              <w:marTop w:val="0"/>
              <w:marBottom w:val="0"/>
              <w:divBdr>
                <w:top w:val="none" w:sz="0" w:space="0" w:color="auto"/>
                <w:left w:val="none" w:sz="0" w:space="0" w:color="auto"/>
                <w:bottom w:val="none" w:sz="0" w:space="0" w:color="auto"/>
                <w:right w:val="none" w:sz="0" w:space="0" w:color="auto"/>
              </w:divBdr>
            </w:div>
          </w:divsChild>
        </w:div>
        <w:div w:id="183829740">
          <w:marLeft w:val="0"/>
          <w:marRight w:val="0"/>
          <w:marTop w:val="24"/>
          <w:marBottom w:val="24"/>
          <w:divBdr>
            <w:top w:val="none" w:sz="0" w:space="0" w:color="auto"/>
            <w:left w:val="none" w:sz="0" w:space="0" w:color="auto"/>
            <w:bottom w:val="none" w:sz="0" w:space="0" w:color="auto"/>
            <w:right w:val="none" w:sz="0" w:space="0" w:color="auto"/>
          </w:divBdr>
          <w:divsChild>
            <w:div w:id="1305965610">
              <w:marLeft w:val="0"/>
              <w:marRight w:val="0"/>
              <w:marTop w:val="0"/>
              <w:marBottom w:val="0"/>
              <w:divBdr>
                <w:top w:val="none" w:sz="0" w:space="0" w:color="auto"/>
                <w:left w:val="none" w:sz="0" w:space="0" w:color="auto"/>
                <w:bottom w:val="none" w:sz="0" w:space="0" w:color="auto"/>
                <w:right w:val="none" w:sz="0" w:space="0" w:color="auto"/>
              </w:divBdr>
            </w:div>
          </w:divsChild>
        </w:div>
        <w:div w:id="217714916">
          <w:marLeft w:val="0"/>
          <w:marRight w:val="0"/>
          <w:marTop w:val="24"/>
          <w:marBottom w:val="24"/>
          <w:divBdr>
            <w:top w:val="none" w:sz="0" w:space="0" w:color="auto"/>
            <w:left w:val="none" w:sz="0" w:space="0" w:color="auto"/>
            <w:bottom w:val="none" w:sz="0" w:space="0" w:color="auto"/>
            <w:right w:val="none" w:sz="0" w:space="0" w:color="auto"/>
          </w:divBdr>
          <w:divsChild>
            <w:div w:id="2098552342">
              <w:marLeft w:val="0"/>
              <w:marRight w:val="0"/>
              <w:marTop w:val="0"/>
              <w:marBottom w:val="0"/>
              <w:divBdr>
                <w:top w:val="none" w:sz="0" w:space="0" w:color="auto"/>
                <w:left w:val="none" w:sz="0" w:space="0" w:color="auto"/>
                <w:bottom w:val="none" w:sz="0" w:space="0" w:color="auto"/>
                <w:right w:val="none" w:sz="0" w:space="0" w:color="auto"/>
              </w:divBdr>
            </w:div>
          </w:divsChild>
        </w:div>
        <w:div w:id="616719178">
          <w:marLeft w:val="0"/>
          <w:marRight w:val="0"/>
          <w:marTop w:val="24"/>
          <w:marBottom w:val="24"/>
          <w:divBdr>
            <w:top w:val="none" w:sz="0" w:space="0" w:color="auto"/>
            <w:left w:val="none" w:sz="0" w:space="0" w:color="auto"/>
            <w:bottom w:val="none" w:sz="0" w:space="0" w:color="auto"/>
            <w:right w:val="none" w:sz="0" w:space="0" w:color="auto"/>
          </w:divBdr>
          <w:divsChild>
            <w:div w:id="694966466">
              <w:marLeft w:val="0"/>
              <w:marRight w:val="0"/>
              <w:marTop w:val="0"/>
              <w:marBottom w:val="0"/>
              <w:divBdr>
                <w:top w:val="none" w:sz="0" w:space="0" w:color="auto"/>
                <w:left w:val="none" w:sz="0" w:space="0" w:color="auto"/>
                <w:bottom w:val="none" w:sz="0" w:space="0" w:color="auto"/>
                <w:right w:val="none" w:sz="0" w:space="0" w:color="auto"/>
              </w:divBdr>
            </w:div>
          </w:divsChild>
        </w:div>
        <w:div w:id="684358480">
          <w:marLeft w:val="0"/>
          <w:marRight w:val="0"/>
          <w:marTop w:val="24"/>
          <w:marBottom w:val="24"/>
          <w:divBdr>
            <w:top w:val="none" w:sz="0" w:space="0" w:color="auto"/>
            <w:left w:val="none" w:sz="0" w:space="0" w:color="auto"/>
            <w:bottom w:val="none" w:sz="0" w:space="0" w:color="auto"/>
            <w:right w:val="none" w:sz="0" w:space="0" w:color="auto"/>
          </w:divBdr>
          <w:divsChild>
            <w:div w:id="1453328022">
              <w:marLeft w:val="0"/>
              <w:marRight w:val="0"/>
              <w:marTop w:val="0"/>
              <w:marBottom w:val="0"/>
              <w:divBdr>
                <w:top w:val="none" w:sz="0" w:space="0" w:color="auto"/>
                <w:left w:val="none" w:sz="0" w:space="0" w:color="auto"/>
                <w:bottom w:val="none" w:sz="0" w:space="0" w:color="auto"/>
                <w:right w:val="none" w:sz="0" w:space="0" w:color="auto"/>
              </w:divBdr>
            </w:div>
          </w:divsChild>
        </w:div>
        <w:div w:id="915894826">
          <w:marLeft w:val="0"/>
          <w:marRight w:val="0"/>
          <w:marTop w:val="24"/>
          <w:marBottom w:val="24"/>
          <w:divBdr>
            <w:top w:val="none" w:sz="0" w:space="0" w:color="auto"/>
            <w:left w:val="none" w:sz="0" w:space="0" w:color="auto"/>
            <w:bottom w:val="none" w:sz="0" w:space="0" w:color="auto"/>
            <w:right w:val="none" w:sz="0" w:space="0" w:color="auto"/>
          </w:divBdr>
          <w:divsChild>
            <w:div w:id="1341346900">
              <w:marLeft w:val="0"/>
              <w:marRight w:val="0"/>
              <w:marTop w:val="0"/>
              <w:marBottom w:val="0"/>
              <w:divBdr>
                <w:top w:val="none" w:sz="0" w:space="0" w:color="auto"/>
                <w:left w:val="none" w:sz="0" w:space="0" w:color="auto"/>
                <w:bottom w:val="none" w:sz="0" w:space="0" w:color="auto"/>
                <w:right w:val="none" w:sz="0" w:space="0" w:color="auto"/>
              </w:divBdr>
            </w:div>
          </w:divsChild>
        </w:div>
        <w:div w:id="1269854081">
          <w:marLeft w:val="0"/>
          <w:marRight w:val="0"/>
          <w:marTop w:val="24"/>
          <w:marBottom w:val="24"/>
          <w:divBdr>
            <w:top w:val="none" w:sz="0" w:space="0" w:color="auto"/>
            <w:left w:val="none" w:sz="0" w:space="0" w:color="auto"/>
            <w:bottom w:val="none" w:sz="0" w:space="0" w:color="auto"/>
            <w:right w:val="none" w:sz="0" w:space="0" w:color="auto"/>
          </w:divBdr>
          <w:divsChild>
            <w:div w:id="564025692">
              <w:marLeft w:val="0"/>
              <w:marRight w:val="0"/>
              <w:marTop w:val="0"/>
              <w:marBottom w:val="0"/>
              <w:divBdr>
                <w:top w:val="none" w:sz="0" w:space="0" w:color="auto"/>
                <w:left w:val="none" w:sz="0" w:space="0" w:color="auto"/>
                <w:bottom w:val="none" w:sz="0" w:space="0" w:color="auto"/>
                <w:right w:val="none" w:sz="0" w:space="0" w:color="auto"/>
              </w:divBdr>
            </w:div>
          </w:divsChild>
        </w:div>
        <w:div w:id="1309742760">
          <w:marLeft w:val="0"/>
          <w:marRight w:val="0"/>
          <w:marTop w:val="24"/>
          <w:marBottom w:val="24"/>
          <w:divBdr>
            <w:top w:val="none" w:sz="0" w:space="0" w:color="auto"/>
            <w:left w:val="none" w:sz="0" w:space="0" w:color="auto"/>
            <w:bottom w:val="none" w:sz="0" w:space="0" w:color="auto"/>
            <w:right w:val="none" w:sz="0" w:space="0" w:color="auto"/>
          </w:divBdr>
          <w:divsChild>
            <w:div w:id="330450741">
              <w:marLeft w:val="0"/>
              <w:marRight w:val="0"/>
              <w:marTop w:val="0"/>
              <w:marBottom w:val="0"/>
              <w:divBdr>
                <w:top w:val="none" w:sz="0" w:space="0" w:color="auto"/>
                <w:left w:val="none" w:sz="0" w:space="0" w:color="auto"/>
                <w:bottom w:val="none" w:sz="0" w:space="0" w:color="auto"/>
                <w:right w:val="none" w:sz="0" w:space="0" w:color="auto"/>
              </w:divBdr>
            </w:div>
          </w:divsChild>
        </w:div>
        <w:div w:id="1394694981">
          <w:marLeft w:val="0"/>
          <w:marRight w:val="0"/>
          <w:marTop w:val="24"/>
          <w:marBottom w:val="24"/>
          <w:divBdr>
            <w:top w:val="none" w:sz="0" w:space="0" w:color="auto"/>
            <w:left w:val="none" w:sz="0" w:space="0" w:color="auto"/>
            <w:bottom w:val="none" w:sz="0" w:space="0" w:color="auto"/>
            <w:right w:val="none" w:sz="0" w:space="0" w:color="auto"/>
          </w:divBdr>
          <w:divsChild>
            <w:div w:id="1480413609">
              <w:marLeft w:val="0"/>
              <w:marRight w:val="0"/>
              <w:marTop w:val="0"/>
              <w:marBottom w:val="0"/>
              <w:divBdr>
                <w:top w:val="none" w:sz="0" w:space="0" w:color="auto"/>
                <w:left w:val="none" w:sz="0" w:space="0" w:color="auto"/>
                <w:bottom w:val="none" w:sz="0" w:space="0" w:color="auto"/>
                <w:right w:val="none" w:sz="0" w:space="0" w:color="auto"/>
              </w:divBdr>
            </w:div>
          </w:divsChild>
        </w:div>
        <w:div w:id="1410544200">
          <w:marLeft w:val="0"/>
          <w:marRight w:val="0"/>
          <w:marTop w:val="24"/>
          <w:marBottom w:val="24"/>
          <w:divBdr>
            <w:top w:val="none" w:sz="0" w:space="0" w:color="auto"/>
            <w:left w:val="none" w:sz="0" w:space="0" w:color="auto"/>
            <w:bottom w:val="none" w:sz="0" w:space="0" w:color="auto"/>
            <w:right w:val="none" w:sz="0" w:space="0" w:color="auto"/>
          </w:divBdr>
          <w:divsChild>
            <w:div w:id="1080256948">
              <w:marLeft w:val="0"/>
              <w:marRight w:val="0"/>
              <w:marTop w:val="0"/>
              <w:marBottom w:val="0"/>
              <w:divBdr>
                <w:top w:val="none" w:sz="0" w:space="0" w:color="auto"/>
                <w:left w:val="none" w:sz="0" w:space="0" w:color="auto"/>
                <w:bottom w:val="none" w:sz="0" w:space="0" w:color="auto"/>
                <w:right w:val="none" w:sz="0" w:space="0" w:color="auto"/>
              </w:divBdr>
            </w:div>
          </w:divsChild>
        </w:div>
        <w:div w:id="1470241019">
          <w:marLeft w:val="0"/>
          <w:marRight w:val="0"/>
          <w:marTop w:val="24"/>
          <w:marBottom w:val="24"/>
          <w:divBdr>
            <w:top w:val="none" w:sz="0" w:space="0" w:color="auto"/>
            <w:left w:val="none" w:sz="0" w:space="0" w:color="auto"/>
            <w:bottom w:val="none" w:sz="0" w:space="0" w:color="auto"/>
            <w:right w:val="none" w:sz="0" w:space="0" w:color="auto"/>
          </w:divBdr>
          <w:divsChild>
            <w:div w:id="690226655">
              <w:marLeft w:val="0"/>
              <w:marRight w:val="0"/>
              <w:marTop w:val="0"/>
              <w:marBottom w:val="0"/>
              <w:divBdr>
                <w:top w:val="none" w:sz="0" w:space="0" w:color="auto"/>
                <w:left w:val="none" w:sz="0" w:space="0" w:color="auto"/>
                <w:bottom w:val="none" w:sz="0" w:space="0" w:color="auto"/>
                <w:right w:val="none" w:sz="0" w:space="0" w:color="auto"/>
              </w:divBdr>
            </w:div>
          </w:divsChild>
        </w:div>
        <w:div w:id="1636912858">
          <w:marLeft w:val="0"/>
          <w:marRight w:val="0"/>
          <w:marTop w:val="24"/>
          <w:marBottom w:val="24"/>
          <w:divBdr>
            <w:top w:val="none" w:sz="0" w:space="0" w:color="auto"/>
            <w:left w:val="none" w:sz="0" w:space="0" w:color="auto"/>
            <w:bottom w:val="none" w:sz="0" w:space="0" w:color="auto"/>
            <w:right w:val="none" w:sz="0" w:space="0" w:color="auto"/>
          </w:divBdr>
          <w:divsChild>
            <w:div w:id="1799029673">
              <w:marLeft w:val="0"/>
              <w:marRight w:val="0"/>
              <w:marTop w:val="0"/>
              <w:marBottom w:val="0"/>
              <w:divBdr>
                <w:top w:val="none" w:sz="0" w:space="0" w:color="auto"/>
                <w:left w:val="none" w:sz="0" w:space="0" w:color="auto"/>
                <w:bottom w:val="none" w:sz="0" w:space="0" w:color="auto"/>
                <w:right w:val="none" w:sz="0" w:space="0" w:color="auto"/>
              </w:divBdr>
            </w:div>
          </w:divsChild>
        </w:div>
        <w:div w:id="1742436181">
          <w:marLeft w:val="0"/>
          <w:marRight w:val="0"/>
          <w:marTop w:val="24"/>
          <w:marBottom w:val="24"/>
          <w:divBdr>
            <w:top w:val="none" w:sz="0" w:space="0" w:color="auto"/>
            <w:left w:val="none" w:sz="0" w:space="0" w:color="auto"/>
            <w:bottom w:val="none" w:sz="0" w:space="0" w:color="auto"/>
            <w:right w:val="none" w:sz="0" w:space="0" w:color="auto"/>
          </w:divBdr>
          <w:divsChild>
            <w:div w:id="921570551">
              <w:marLeft w:val="0"/>
              <w:marRight w:val="0"/>
              <w:marTop w:val="0"/>
              <w:marBottom w:val="0"/>
              <w:divBdr>
                <w:top w:val="none" w:sz="0" w:space="0" w:color="auto"/>
                <w:left w:val="none" w:sz="0" w:space="0" w:color="auto"/>
                <w:bottom w:val="none" w:sz="0" w:space="0" w:color="auto"/>
                <w:right w:val="none" w:sz="0" w:space="0" w:color="auto"/>
              </w:divBdr>
            </w:div>
          </w:divsChild>
        </w:div>
        <w:div w:id="1917933452">
          <w:marLeft w:val="0"/>
          <w:marRight w:val="0"/>
          <w:marTop w:val="24"/>
          <w:marBottom w:val="24"/>
          <w:divBdr>
            <w:top w:val="none" w:sz="0" w:space="0" w:color="auto"/>
            <w:left w:val="none" w:sz="0" w:space="0" w:color="auto"/>
            <w:bottom w:val="none" w:sz="0" w:space="0" w:color="auto"/>
            <w:right w:val="none" w:sz="0" w:space="0" w:color="auto"/>
          </w:divBdr>
          <w:divsChild>
            <w:div w:id="747195954">
              <w:marLeft w:val="0"/>
              <w:marRight w:val="0"/>
              <w:marTop w:val="0"/>
              <w:marBottom w:val="0"/>
              <w:divBdr>
                <w:top w:val="none" w:sz="0" w:space="0" w:color="auto"/>
                <w:left w:val="none" w:sz="0" w:space="0" w:color="auto"/>
                <w:bottom w:val="none" w:sz="0" w:space="0" w:color="auto"/>
                <w:right w:val="none" w:sz="0" w:space="0" w:color="auto"/>
              </w:divBdr>
            </w:div>
          </w:divsChild>
        </w:div>
        <w:div w:id="2077392751">
          <w:marLeft w:val="0"/>
          <w:marRight w:val="0"/>
          <w:marTop w:val="24"/>
          <w:marBottom w:val="24"/>
          <w:divBdr>
            <w:top w:val="none" w:sz="0" w:space="0" w:color="auto"/>
            <w:left w:val="none" w:sz="0" w:space="0" w:color="auto"/>
            <w:bottom w:val="none" w:sz="0" w:space="0" w:color="auto"/>
            <w:right w:val="none" w:sz="0" w:space="0" w:color="auto"/>
          </w:divBdr>
          <w:divsChild>
            <w:div w:id="156428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59734">
      <w:bodyDiv w:val="1"/>
      <w:marLeft w:val="0"/>
      <w:marRight w:val="0"/>
      <w:marTop w:val="0"/>
      <w:marBottom w:val="0"/>
      <w:divBdr>
        <w:top w:val="none" w:sz="0" w:space="0" w:color="auto"/>
        <w:left w:val="none" w:sz="0" w:space="0" w:color="auto"/>
        <w:bottom w:val="none" w:sz="0" w:space="0" w:color="auto"/>
        <w:right w:val="none" w:sz="0" w:space="0" w:color="auto"/>
      </w:divBdr>
      <w:divsChild>
        <w:div w:id="772290149">
          <w:marLeft w:val="0"/>
          <w:marRight w:val="0"/>
          <w:marTop w:val="0"/>
          <w:marBottom w:val="0"/>
          <w:divBdr>
            <w:top w:val="none" w:sz="0" w:space="0" w:color="auto"/>
            <w:left w:val="none" w:sz="0" w:space="0" w:color="auto"/>
            <w:bottom w:val="none" w:sz="0" w:space="0" w:color="auto"/>
            <w:right w:val="none" w:sz="0" w:space="0" w:color="auto"/>
          </w:divBdr>
        </w:div>
        <w:div w:id="878392772">
          <w:marLeft w:val="0"/>
          <w:marRight w:val="0"/>
          <w:marTop w:val="0"/>
          <w:marBottom w:val="0"/>
          <w:divBdr>
            <w:top w:val="none" w:sz="0" w:space="0" w:color="auto"/>
            <w:left w:val="none" w:sz="0" w:space="0" w:color="auto"/>
            <w:bottom w:val="none" w:sz="0" w:space="0" w:color="auto"/>
            <w:right w:val="none" w:sz="0" w:space="0" w:color="auto"/>
          </w:divBdr>
        </w:div>
        <w:div w:id="1607274548">
          <w:marLeft w:val="0"/>
          <w:marRight w:val="0"/>
          <w:marTop w:val="240"/>
          <w:marBottom w:val="0"/>
          <w:divBdr>
            <w:top w:val="none" w:sz="0" w:space="0" w:color="auto"/>
            <w:left w:val="none" w:sz="0" w:space="0" w:color="auto"/>
            <w:bottom w:val="none" w:sz="0" w:space="0" w:color="auto"/>
            <w:right w:val="none" w:sz="0" w:space="0" w:color="auto"/>
          </w:divBdr>
        </w:div>
        <w:div w:id="1613704907">
          <w:marLeft w:val="0"/>
          <w:marRight w:val="0"/>
          <w:marTop w:val="240"/>
          <w:marBottom w:val="0"/>
          <w:divBdr>
            <w:top w:val="none" w:sz="0" w:space="0" w:color="auto"/>
            <w:left w:val="none" w:sz="0" w:space="0" w:color="auto"/>
            <w:bottom w:val="none" w:sz="0" w:space="0" w:color="auto"/>
            <w:right w:val="none" w:sz="0" w:space="0" w:color="auto"/>
          </w:divBdr>
        </w:div>
      </w:divsChild>
    </w:div>
    <w:div w:id="667287662">
      <w:bodyDiv w:val="1"/>
      <w:marLeft w:val="0"/>
      <w:marRight w:val="0"/>
      <w:marTop w:val="0"/>
      <w:marBottom w:val="0"/>
      <w:divBdr>
        <w:top w:val="none" w:sz="0" w:space="0" w:color="auto"/>
        <w:left w:val="none" w:sz="0" w:space="0" w:color="auto"/>
        <w:bottom w:val="none" w:sz="0" w:space="0" w:color="auto"/>
        <w:right w:val="none" w:sz="0" w:space="0" w:color="auto"/>
      </w:divBdr>
      <w:divsChild>
        <w:div w:id="914050786">
          <w:marLeft w:val="0"/>
          <w:marRight w:val="0"/>
          <w:marTop w:val="240"/>
          <w:marBottom w:val="0"/>
          <w:divBdr>
            <w:top w:val="none" w:sz="0" w:space="0" w:color="auto"/>
            <w:left w:val="none" w:sz="0" w:space="0" w:color="auto"/>
            <w:bottom w:val="none" w:sz="0" w:space="0" w:color="auto"/>
            <w:right w:val="none" w:sz="0" w:space="0" w:color="auto"/>
          </w:divBdr>
          <w:divsChild>
            <w:div w:id="990518171">
              <w:marLeft w:val="0"/>
              <w:marRight w:val="0"/>
              <w:marTop w:val="240"/>
              <w:marBottom w:val="0"/>
              <w:divBdr>
                <w:top w:val="none" w:sz="0" w:space="0" w:color="auto"/>
                <w:left w:val="none" w:sz="0" w:space="0" w:color="auto"/>
                <w:bottom w:val="none" w:sz="0" w:space="0" w:color="auto"/>
                <w:right w:val="none" w:sz="0" w:space="0" w:color="auto"/>
              </w:divBdr>
              <w:divsChild>
                <w:div w:id="1649017841">
                  <w:marLeft w:val="0"/>
                  <w:marRight w:val="0"/>
                  <w:marTop w:val="0"/>
                  <w:marBottom w:val="0"/>
                  <w:divBdr>
                    <w:top w:val="none" w:sz="0" w:space="0" w:color="auto"/>
                    <w:left w:val="none" w:sz="0" w:space="0" w:color="auto"/>
                    <w:bottom w:val="none" w:sz="0" w:space="0" w:color="auto"/>
                    <w:right w:val="none" w:sz="0" w:space="0" w:color="auto"/>
                  </w:divBdr>
                  <w:divsChild>
                    <w:div w:id="7501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3104">
              <w:marLeft w:val="0"/>
              <w:marRight w:val="0"/>
              <w:marTop w:val="0"/>
              <w:marBottom w:val="0"/>
              <w:divBdr>
                <w:top w:val="none" w:sz="0" w:space="0" w:color="auto"/>
                <w:left w:val="none" w:sz="0" w:space="0" w:color="auto"/>
                <w:bottom w:val="none" w:sz="0" w:space="0" w:color="auto"/>
                <w:right w:val="none" w:sz="0" w:space="0" w:color="auto"/>
              </w:divBdr>
              <w:divsChild>
                <w:div w:id="172963578">
                  <w:marLeft w:val="0"/>
                  <w:marRight w:val="0"/>
                  <w:marTop w:val="0"/>
                  <w:marBottom w:val="0"/>
                  <w:divBdr>
                    <w:top w:val="none" w:sz="0" w:space="0" w:color="auto"/>
                    <w:left w:val="none" w:sz="0" w:space="0" w:color="auto"/>
                    <w:bottom w:val="none" w:sz="0" w:space="0" w:color="auto"/>
                    <w:right w:val="none" w:sz="0" w:space="0" w:color="auto"/>
                  </w:divBdr>
                </w:div>
              </w:divsChild>
            </w:div>
            <w:div w:id="1432431263">
              <w:marLeft w:val="0"/>
              <w:marRight w:val="0"/>
              <w:marTop w:val="240"/>
              <w:marBottom w:val="0"/>
              <w:divBdr>
                <w:top w:val="none" w:sz="0" w:space="0" w:color="auto"/>
                <w:left w:val="none" w:sz="0" w:space="0" w:color="auto"/>
                <w:bottom w:val="none" w:sz="0" w:space="0" w:color="auto"/>
                <w:right w:val="none" w:sz="0" w:space="0" w:color="auto"/>
              </w:divBdr>
              <w:divsChild>
                <w:div w:id="663049060">
                  <w:marLeft w:val="0"/>
                  <w:marRight w:val="0"/>
                  <w:marTop w:val="0"/>
                  <w:marBottom w:val="0"/>
                  <w:divBdr>
                    <w:top w:val="none" w:sz="0" w:space="0" w:color="auto"/>
                    <w:left w:val="none" w:sz="0" w:space="0" w:color="auto"/>
                    <w:bottom w:val="none" w:sz="0" w:space="0" w:color="auto"/>
                    <w:right w:val="none" w:sz="0" w:space="0" w:color="auto"/>
                  </w:divBdr>
                </w:div>
              </w:divsChild>
            </w:div>
            <w:div w:id="1596592764">
              <w:marLeft w:val="0"/>
              <w:marRight w:val="0"/>
              <w:marTop w:val="0"/>
              <w:marBottom w:val="0"/>
              <w:divBdr>
                <w:top w:val="none" w:sz="0" w:space="0" w:color="auto"/>
                <w:left w:val="none" w:sz="0" w:space="0" w:color="auto"/>
                <w:bottom w:val="none" w:sz="0" w:space="0" w:color="auto"/>
                <w:right w:val="none" w:sz="0" w:space="0" w:color="auto"/>
              </w:divBdr>
              <w:divsChild>
                <w:div w:id="597061689">
                  <w:marLeft w:val="0"/>
                  <w:marRight w:val="0"/>
                  <w:marTop w:val="0"/>
                  <w:marBottom w:val="0"/>
                  <w:divBdr>
                    <w:top w:val="none" w:sz="0" w:space="0" w:color="auto"/>
                    <w:left w:val="none" w:sz="0" w:space="0" w:color="auto"/>
                    <w:bottom w:val="none" w:sz="0" w:space="0" w:color="auto"/>
                    <w:right w:val="none" w:sz="0" w:space="0" w:color="auto"/>
                  </w:divBdr>
                </w:div>
              </w:divsChild>
            </w:div>
            <w:div w:id="1987735110">
              <w:marLeft w:val="0"/>
              <w:marRight w:val="0"/>
              <w:marTop w:val="240"/>
              <w:marBottom w:val="0"/>
              <w:divBdr>
                <w:top w:val="none" w:sz="0" w:space="0" w:color="auto"/>
                <w:left w:val="none" w:sz="0" w:space="0" w:color="auto"/>
                <w:bottom w:val="none" w:sz="0" w:space="0" w:color="auto"/>
                <w:right w:val="none" w:sz="0" w:space="0" w:color="auto"/>
              </w:divBdr>
              <w:divsChild>
                <w:div w:id="134032700">
                  <w:marLeft w:val="0"/>
                  <w:marRight w:val="0"/>
                  <w:marTop w:val="240"/>
                  <w:marBottom w:val="0"/>
                  <w:divBdr>
                    <w:top w:val="none" w:sz="0" w:space="0" w:color="auto"/>
                    <w:left w:val="none" w:sz="0" w:space="0" w:color="auto"/>
                    <w:bottom w:val="none" w:sz="0" w:space="0" w:color="auto"/>
                    <w:right w:val="none" w:sz="0" w:space="0" w:color="auto"/>
                  </w:divBdr>
                  <w:divsChild>
                    <w:div w:id="1116217650">
                      <w:marLeft w:val="0"/>
                      <w:marRight w:val="0"/>
                      <w:marTop w:val="0"/>
                      <w:marBottom w:val="0"/>
                      <w:divBdr>
                        <w:top w:val="none" w:sz="0" w:space="0" w:color="auto"/>
                        <w:left w:val="none" w:sz="0" w:space="0" w:color="auto"/>
                        <w:bottom w:val="none" w:sz="0" w:space="0" w:color="auto"/>
                        <w:right w:val="none" w:sz="0" w:space="0" w:color="auto"/>
                      </w:divBdr>
                    </w:div>
                  </w:divsChild>
                </w:div>
                <w:div w:id="1947733390">
                  <w:marLeft w:val="0"/>
                  <w:marRight w:val="0"/>
                  <w:marTop w:val="0"/>
                  <w:marBottom w:val="0"/>
                  <w:divBdr>
                    <w:top w:val="none" w:sz="0" w:space="0" w:color="auto"/>
                    <w:left w:val="none" w:sz="0" w:space="0" w:color="auto"/>
                    <w:bottom w:val="none" w:sz="0" w:space="0" w:color="auto"/>
                    <w:right w:val="none" w:sz="0" w:space="0" w:color="auto"/>
                  </w:divBdr>
                  <w:divsChild>
                    <w:div w:id="854925611">
                      <w:marLeft w:val="0"/>
                      <w:marRight w:val="0"/>
                      <w:marTop w:val="0"/>
                      <w:marBottom w:val="0"/>
                      <w:divBdr>
                        <w:top w:val="none" w:sz="0" w:space="0" w:color="auto"/>
                        <w:left w:val="none" w:sz="0" w:space="0" w:color="auto"/>
                        <w:bottom w:val="none" w:sz="0" w:space="0" w:color="auto"/>
                        <w:right w:val="none" w:sz="0" w:space="0" w:color="auto"/>
                      </w:divBdr>
                    </w:div>
                  </w:divsChild>
                </w:div>
                <w:div w:id="1995641385">
                  <w:marLeft w:val="0"/>
                  <w:marRight w:val="0"/>
                  <w:marTop w:val="240"/>
                  <w:marBottom w:val="0"/>
                  <w:divBdr>
                    <w:top w:val="none" w:sz="0" w:space="0" w:color="auto"/>
                    <w:left w:val="none" w:sz="0" w:space="0" w:color="auto"/>
                    <w:bottom w:val="none" w:sz="0" w:space="0" w:color="auto"/>
                    <w:right w:val="none" w:sz="0" w:space="0" w:color="auto"/>
                  </w:divBdr>
                  <w:divsChild>
                    <w:div w:id="2809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343664">
          <w:marLeft w:val="0"/>
          <w:marRight w:val="0"/>
          <w:marTop w:val="240"/>
          <w:marBottom w:val="0"/>
          <w:divBdr>
            <w:top w:val="none" w:sz="0" w:space="0" w:color="auto"/>
            <w:left w:val="none" w:sz="0" w:space="0" w:color="auto"/>
            <w:bottom w:val="none" w:sz="0" w:space="0" w:color="auto"/>
            <w:right w:val="none" w:sz="0" w:space="0" w:color="auto"/>
          </w:divBdr>
          <w:divsChild>
            <w:div w:id="906113233">
              <w:marLeft w:val="0"/>
              <w:marRight w:val="0"/>
              <w:marTop w:val="0"/>
              <w:marBottom w:val="0"/>
              <w:divBdr>
                <w:top w:val="none" w:sz="0" w:space="0" w:color="auto"/>
                <w:left w:val="none" w:sz="0" w:space="0" w:color="auto"/>
                <w:bottom w:val="none" w:sz="0" w:space="0" w:color="auto"/>
                <w:right w:val="none" w:sz="0" w:space="0" w:color="auto"/>
              </w:divBdr>
              <w:divsChild>
                <w:div w:id="200790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1063">
          <w:marLeft w:val="0"/>
          <w:marRight w:val="0"/>
          <w:marTop w:val="240"/>
          <w:marBottom w:val="0"/>
          <w:divBdr>
            <w:top w:val="none" w:sz="0" w:space="0" w:color="auto"/>
            <w:left w:val="none" w:sz="0" w:space="0" w:color="auto"/>
            <w:bottom w:val="none" w:sz="0" w:space="0" w:color="auto"/>
            <w:right w:val="none" w:sz="0" w:space="0" w:color="auto"/>
          </w:divBdr>
          <w:divsChild>
            <w:div w:id="1521435394">
              <w:marLeft w:val="0"/>
              <w:marRight w:val="0"/>
              <w:marTop w:val="0"/>
              <w:marBottom w:val="0"/>
              <w:divBdr>
                <w:top w:val="none" w:sz="0" w:space="0" w:color="auto"/>
                <w:left w:val="none" w:sz="0" w:space="0" w:color="auto"/>
                <w:bottom w:val="none" w:sz="0" w:space="0" w:color="auto"/>
                <w:right w:val="none" w:sz="0" w:space="0" w:color="auto"/>
              </w:divBdr>
              <w:divsChild>
                <w:div w:id="13647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13750">
          <w:marLeft w:val="0"/>
          <w:marRight w:val="0"/>
          <w:marTop w:val="240"/>
          <w:marBottom w:val="0"/>
          <w:divBdr>
            <w:top w:val="none" w:sz="0" w:space="0" w:color="auto"/>
            <w:left w:val="none" w:sz="0" w:space="0" w:color="auto"/>
            <w:bottom w:val="none" w:sz="0" w:space="0" w:color="auto"/>
            <w:right w:val="none" w:sz="0" w:space="0" w:color="auto"/>
          </w:divBdr>
          <w:divsChild>
            <w:div w:id="2048139068">
              <w:marLeft w:val="0"/>
              <w:marRight w:val="0"/>
              <w:marTop w:val="0"/>
              <w:marBottom w:val="0"/>
              <w:divBdr>
                <w:top w:val="none" w:sz="0" w:space="0" w:color="auto"/>
                <w:left w:val="none" w:sz="0" w:space="0" w:color="auto"/>
                <w:bottom w:val="none" w:sz="0" w:space="0" w:color="auto"/>
                <w:right w:val="none" w:sz="0" w:space="0" w:color="auto"/>
              </w:divBdr>
              <w:divsChild>
                <w:div w:id="9963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12718">
          <w:marLeft w:val="0"/>
          <w:marRight w:val="0"/>
          <w:marTop w:val="240"/>
          <w:marBottom w:val="0"/>
          <w:divBdr>
            <w:top w:val="none" w:sz="0" w:space="0" w:color="auto"/>
            <w:left w:val="none" w:sz="0" w:space="0" w:color="auto"/>
            <w:bottom w:val="none" w:sz="0" w:space="0" w:color="auto"/>
            <w:right w:val="none" w:sz="0" w:space="0" w:color="auto"/>
          </w:divBdr>
          <w:divsChild>
            <w:div w:id="1971590418">
              <w:marLeft w:val="0"/>
              <w:marRight w:val="0"/>
              <w:marTop w:val="0"/>
              <w:marBottom w:val="0"/>
              <w:divBdr>
                <w:top w:val="none" w:sz="0" w:space="0" w:color="auto"/>
                <w:left w:val="none" w:sz="0" w:space="0" w:color="auto"/>
                <w:bottom w:val="none" w:sz="0" w:space="0" w:color="auto"/>
                <w:right w:val="none" w:sz="0" w:space="0" w:color="auto"/>
              </w:divBdr>
              <w:divsChild>
                <w:div w:id="105443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97178">
          <w:marLeft w:val="0"/>
          <w:marRight w:val="0"/>
          <w:marTop w:val="240"/>
          <w:marBottom w:val="0"/>
          <w:divBdr>
            <w:top w:val="none" w:sz="0" w:space="0" w:color="auto"/>
            <w:left w:val="none" w:sz="0" w:space="0" w:color="auto"/>
            <w:bottom w:val="none" w:sz="0" w:space="0" w:color="auto"/>
            <w:right w:val="none" w:sz="0" w:space="0" w:color="auto"/>
          </w:divBdr>
          <w:divsChild>
            <w:div w:id="503282516">
              <w:marLeft w:val="0"/>
              <w:marRight w:val="0"/>
              <w:marTop w:val="0"/>
              <w:marBottom w:val="0"/>
              <w:divBdr>
                <w:top w:val="none" w:sz="0" w:space="0" w:color="auto"/>
                <w:left w:val="none" w:sz="0" w:space="0" w:color="auto"/>
                <w:bottom w:val="none" w:sz="0" w:space="0" w:color="auto"/>
                <w:right w:val="none" w:sz="0" w:space="0" w:color="auto"/>
              </w:divBdr>
              <w:divsChild>
                <w:div w:id="3011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21478">
      <w:bodyDiv w:val="1"/>
      <w:marLeft w:val="0"/>
      <w:marRight w:val="0"/>
      <w:marTop w:val="0"/>
      <w:marBottom w:val="0"/>
      <w:divBdr>
        <w:top w:val="none" w:sz="0" w:space="0" w:color="auto"/>
        <w:left w:val="none" w:sz="0" w:space="0" w:color="auto"/>
        <w:bottom w:val="none" w:sz="0" w:space="0" w:color="auto"/>
        <w:right w:val="none" w:sz="0" w:space="0" w:color="auto"/>
      </w:divBdr>
      <w:divsChild>
        <w:div w:id="344480095">
          <w:marLeft w:val="0"/>
          <w:marRight w:val="0"/>
          <w:marTop w:val="240"/>
          <w:marBottom w:val="0"/>
          <w:divBdr>
            <w:top w:val="none" w:sz="0" w:space="0" w:color="auto"/>
            <w:left w:val="none" w:sz="0" w:space="0" w:color="auto"/>
            <w:bottom w:val="none" w:sz="0" w:space="0" w:color="auto"/>
            <w:right w:val="none" w:sz="0" w:space="0" w:color="auto"/>
          </w:divBdr>
          <w:divsChild>
            <w:div w:id="106775957">
              <w:marLeft w:val="0"/>
              <w:marRight w:val="0"/>
              <w:marTop w:val="0"/>
              <w:marBottom w:val="0"/>
              <w:divBdr>
                <w:top w:val="none" w:sz="0" w:space="0" w:color="auto"/>
                <w:left w:val="none" w:sz="0" w:space="0" w:color="auto"/>
                <w:bottom w:val="none" w:sz="0" w:space="0" w:color="auto"/>
                <w:right w:val="none" w:sz="0" w:space="0" w:color="auto"/>
              </w:divBdr>
              <w:divsChild>
                <w:div w:id="56761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728">
          <w:marLeft w:val="0"/>
          <w:marRight w:val="0"/>
          <w:marTop w:val="240"/>
          <w:marBottom w:val="0"/>
          <w:divBdr>
            <w:top w:val="none" w:sz="0" w:space="0" w:color="auto"/>
            <w:left w:val="none" w:sz="0" w:space="0" w:color="auto"/>
            <w:bottom w:val="none" w:sz="0" w:space="0" w:color="auto"/>
            <w:right w:val="none" w:sz="0" w:space="0" w:color="auto"/>
          </w:divBdr>
          <w:divsChild>
            <w:div w:id="79838685">
              <w:marLeft w:val="0"/>
              <w:marRight w:val="0"/>
              <w:marTop w:val="240"/>
              <w:marBottom w:val="0"/>
              <w:divBdr>
                <w:top w:val="none" w:sz="0" w:space="0" w:color="auto"/>
                <w:left w:val="none" w:sz="0" w:space="0" w:color="auto"/>
                <w:bottom w:val="none" w:sz="0" w:space="0" w:color="auto"/>
                <w:right w:val="none" w:sz="0" w:space="0" w:color="auto"/>
              </w:divBdr>
              <w:divsChild>
                <w:div w:id="673722074">
                  <w:marLeft w:val="0"/>
                  <w:marRight w:val="0"/>
                  <w:marTop w:val="0"/>
                  <w:marBottom w:val="0"/>
                  <w:divBdr>
                    <w:top w:val="none" w:sz="0" w:space="0" w:color="auto"/>
                    <w:left w:val="none" w:sz="0" w:space="0" w:color="auto"/>
                    <w:bottom w:val="none" w:sz="0" w:space="0" w:color="auto"/>
                    <w:right w:val="none" w:sz="0" w:space="0" w:color="auto"/>
                  </w:divBdr>
                  <w:divsChild>
                    <w:div w:id="1245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09414">
              <w:marLeft w:val="0"/>
              <w:marRight w:val="0"/>
              <w:marTop w:val="240"/>
              <w:marBottom w:val="0"/>
              <w:divBdr>
                <w:top w:val="none" w:sz="0" w:space="0" w:color="auto"/>
                <w:left w:val="none" w:sz="0" w:space="0" w:color="auto"/>
                <w:bottom w:val="none" w:sz="0" w:space="0" w:color="auto"/>
                <w:right w:val="none" w:sz="0" w:space="0" w:color="auto"/>
              </w:divBdr>
              <w:divsChild>
                <w:div w:id="1330137858">
                  <w:marLeft w:val="0"/>
                  <w:marRight w:val="0"/>
                  <w:marTop w:val="0"/>
                  <w:marBottom w:val="0"/>
                  <w:divBdr>
                    <w:top w:val="none" w:sz="0" w:space="0" w:color="auto"/>
                    <w:left w:val="none" w:sz="0" w:space="0" w:color="auto"/>
                    <w:bottom w:val="none" w:sz="0" w:space="0" w:color="auto"/>
                    <w:right w:val="none" w:sz="0" w:space="0" w:color="auto"/>
                  </w:divBdr>
                  <w:divsChild>
                    <w:div w:id="15012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2326">
              <w:marLeft w:val="0"/>
              <w:marRight w:val="0"/>
              <w:marTop w:val="240"/>
              <w:marBottom w:val="0"/>
              <w:divBdr>
                <w:top w:val="none" w:sz="0" w:space="0" w:color="auto"/>
                <w:left w:val="none" w:sz="0" w:space="0" w:color="auto"/>
                <w:bottom w:val="none" w:sz="0" w:space="0" w:color="auto"/>
                <w:right w:val="none" w:sz="0" w:space="0" w:color="auto"/>
              </w:divBdr>
              <w:divsChild>
                <w:div w:id="1884172167">
                  <w:marLeft w:val="0"/>
                  <w:marRight w:val="0"/>
                  <w:marTop w:val="0"/>
                  <w:marBottom w:val="0"/>
                  <w:divBdr>
                    <w:top w:val="none" w:sz="0" w:space="0" w:color="auto"/>
                    <w:left w:val="none" w:sz="0" w:space="0" w:color="auto"/>
                    <w:bottom w:val="none" w:sz="0" w:space="0" w:color="auto"/>
                    <w:right w:val="none" w:sz="0" w:space="0" w:color="auto"/>
                  </w:divBdr>
                  <w:divsChild>
                    <w:div w:id="16825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85864">
              <w:marLeft w:val="0"/>
              <w:marRight w:val="0"/>
              <w:marTop w:val="0"/>
              <w:marBottom w:val="0"/>
              <w:divBdr>
                <w:top w:val="none" w:sz="0" w:space="0" w:color="auto"/>
                <w:left w:val="none" w:sz="0" w:space="0" w:color="auto"/>
                <w:bottom w:val="none" w:sz="0" w:space="0" w:color="auto"/>
                <w:right w:val="none" w:sz="0" w:space="0" w:color="auto"/>
              </w:divBdr>
              <w:divsChild>
                <w:div w:id="416902400">
                  <w:marLeft w:val="0"/>
                  <w:marRight w:val="0"/>
                  <w:marTop w:val="0"/>
                  <w:marBottom w:val="0"/>
                  <w:divBdr>
                    <w:top w:val="none" w:sz="0" w:space="0" w:color="auto"/>
                    <w:left w:val="none" w:sz="0" w:space="0" w:color="auto"/>
                    <w:bottom w:val="none" w:sz="0" w:space="0" w:color="auto"/>
                    <w:right w:val="none" w:sz="0" w:space="0" w:color="auto"/>
                  </w:divBdr>
                </w:div>
              </w:divsChild>
            </w:div>
            <w:div w:id="1800145365">
              <w:marLeft w:val="0"/>
              <w:marRight w:val="0"/>
              <w:marTop w:val="240"/>
              <w:marBottom w:val="0"/>
              <w:divBdr>
                <w:top w:val="none" w:sz="0" w:space="0" w:color="auto"/>
                <w:left w:val="none" w:sz="0" w:space="0" w:color="auto"/>
                <w:bottom w:val="none" w:sz="0" w:space="0" w:color="auto"/>
                <w:right w:val="none" w:sz="0" w:space="0" w:color="auto"/>
              </w:divBdr>
              <w:divsChild>
                <w:div w:id="407701931">
                  <w:marLeft w:val="0"/>
                  <w:marRight w:val="0"/>
                  <w:marTop w:val="0"/>
                  <w:marBottom w:val="0"/>
                  <w:divBdr>
                    <w:top w:val="none" w:sz="0" w:space="0" w:color="auto"/>
                    <w:left w:val="none" w:sz="0" w:space="0" w:color="auto"/>
                    <w:bottom w:val="none" w:sz="0" w:space="0" w:color="auto"/>
                    <w:right w:val="none" w:sz="0" w:space="0" w:color="auto"/>
                  </w:divBdr>
                  <w:divsChild>
                    <w:div w:id="7493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9032">
          <w:marLeft w:val="0"/>
          <w:marRight w:val="0"/>
          <w:marTop w:val="240"/>
          <w:marBottom w:val="0"/>
          <w:divBdr>
            <w:top w:val="none" w:sz="0" w:space="0" w:color="auto"/>
            <w:left w:val="none" w:sz="0" w:space="0" w:color="auto"/>
            <w:bottom w:val="none" w:sz="0" w:space="0" w:color="auto"/>
            <w:right w:val="none" w:sz="0" w:space="0" w:color="auto"/>
          </w:divBdr>
          <w:divsChild>
            <w:div w:id="647248809">
              <w:marLeft w:val="0"/>
              <w:marRight w:val="0"/>
              <w:marTop w:val="0"/>
              <w:marBottom w:val="0"/>
              <w:divBdr>
                <w:top w:val="none" w:sz="0" w:space="0" w:color="auto"/>
                <w:left w:val="none" w:sz="0" w:space="0" w:color="auto"/>
                <w:bottom w:val="none" w:sz="0" w:space="0" w:color="auto"/>
                <w:right w:val="none" w:sz="0" w:space="0" w:color="auto"/>
              </w:divBdr>
              <w:divsChild>
                <w:div w:id="202967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8064">
          <w:marLeft w:val="0"/>
          <w:marRight w:val="0"/>
          <w:marTop w:val="240"/>
          <w:marBottom w:val="0"/>
          <w:divBdr>
            <w:top w:val="none" w:sz="0" w:space="0" w:color="auto"/>
            <w:left w:val="none" w:sz="0" w:space="0" w:color="auto"/>
            <w:bottom w:val="none" w:sz="0" w:space="0" w:color="auto"/>
            <w:right w:val="none" w:sz="0" w:space="0" w:color="auto"/>
          </w:divBdr>
          <w:divsChild>
            <w:div w:id="1391802188">
              <w:marLeft w:val="0"/>
              <w:marRight w:val="0"/>
              <w:marTop w:val="0"/>
              <w:marBottom w:val="0"/>
              <w:divBdr>
                <w:top w:val="none" w:sz="0" w:space="0" w:color="auto"/>
                <w:left w:val="none" w:sz="0" w:space="0" w:color="auto"/>
                <w:bottom w:val="none" w:sz="0" w:space="0" w:color="auto"/>
                <w:right w:val="none" w:sz="0" w:space="0" w:color="auto"/>
              </w:divBdr>
              <w:divsChild>
                <w:div w:id="7838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2071">
      <w:bodyDiv w:val="1"/>
      <w:marLeft w:val="0"/>
      <w:marRight w:val="0"/>
      <w:marTop w:val="0"/>
      <w:marBottom w:val="0"/>
      <w:divBdr>
        <w:top w:val="none" w:sz="0" w:space="0" w:color="auto"/>
        <w:left w:val="none" w:sz="0" w:space="0" w:color="auto"/>
        <w:bottom w:val="none" w:sz="0" w:space="0" w:color="auto"/>
        <w:right w:val="none" w:sz="0" w:space="0" w:color="auto"/>
      </w:divBdr>
      <w:divsChild>
        <w:div w:id="8607510">
          <w:marLeft w:val="0"/>
          <w:marRight w:val="0"/>
          <w:marTop w:val="24"/>
          <w:marBottom w:val="24"/>
          <w:divBdr>
            <w:top w:val="none" w:sz="0" w:space="0" w:color="auto"/>
            <w:left w:val="none" w:sz="0" w:space="0" w:color="auto"/>
            <w:bottom w:val="none" w:sz="0" w:space="0" w:color="auto"/>
            <w:right w:val="none" w:sz="0" w:space="0" w:color="auto"/>
          </w:divBdr>
          <w:divsChild>
            <w:div w:id="647902852">
              <w:marLeft w:val="0"/>
              <w:marRight w:val="0"/>
              <w:marTop w:val="0"/>
              <w:marBottom w:val="0"/>
              <w:divBdr>
                <w:top w:val="none" w:sz="0" w:space="0" w:color="auto"/>
                <w:left w:val="none" w:sz="0" w:space="0" w:color="auto"/>
                <w:bottom w:val="none" w:sz="0" w:space="0" w:color="auto"/>
                <w:right w:val="none" w:sz="0" w:space="0" w:color="auto"/>
              </w:divBdr>
            </w:div>
          </w:divsChild>
        </w:div>
        <w:div w:id="127019048">
          <w:marLeft w:val="0"/>
          <w:marRight w:val="0"/>
          <w:marTop w:val="24"/>
          <w:marBottom w:val="24"/>
          <w:divBdr>
            <w:top w:val="none" w:sz="0" w:space="0" w:color="auto"/>
            <w:left w:val="none" w:sz="0" w:space="0" w:color="auto"/>
            <w:bottom w:val="none" w:sz="0" w:space="0" w:color="auto"/>
            <w:right w:val="none" w:sz="0" w:space="0" w:color="auto"/>
          </w:divBdr>
          <w:divsChild>
            <w:div w:id="1035958391">
              <w:marLeft w:val="0"/>
              <w:marRight w:val="0"/>
              <w:marTop w:val="0"/>
              <w:marBottom w:val="0"/>
              <w:divBdr>
                <w:top w:val="none" w:sz="0" w:space="0" w:color="auto"/>
                <w:left w:val="none" w:sz="0" w:space="0" w:color="auto"/>
                <w:bottom w:val="none" w:sz="0" w:space="0" w:color="auto"/>
                <w:right w:val="none" w:sz="0" w:space="0" w:color="auto"/>
              </w:divBdr>
              <w:divsChild>
                <w:div w:id="2493136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36481869">
          <w:marLeft w:val="0"/>
          <w:marRight w:val="0"/>
          <w:marTop w:val="24"/>
          <w:marBottom w:val="24"/>
          <w:divBdr>
            <w:top w:val="none" w:sz="0" w:space="0" w:color="auto"/>
            <w:left w:val="none" w:sz="0" w:space="0" w:color="auto"/>
            <w:bottom w:val="none" w:sz="0" w:space="0" w:color="auto"/>
            <w:right w:val="none" w:sz="0" w:space="0" w:color="auto"/>
          </w:divBdr>
          <w:divsChild>
            <w:div w:id="916938782">
              <w:marLeft w:val="0"/>
              <w:marRight w:val="0"/>
              <w:marTop w:val="0"/>
              <w:marBottom w:val="0"/>
              <w:divBdr>
                <w:top w:val="none" w:sz="0" w:space="0" w:color="auto"/>
                <w:left w:val="none" w:sz="0" w:space="0" w:color="auto"/>
                <w:bottom w:val="none" w:sz="0" w:space="0" w:color="auto"/>
                <w:right w:val="none" w:sz="0" w:space="0" w:color="auto"/>
              </w:divBdr>
            </w:div>
          </w:divsChild>
        </w:div>
        <w:div w:id="300505055">
          <w:marLeft w:val="0"/>
          <w:marRight w:val="0"/>
          <w:marTop w:val="24"/>
          <w:marBottom w:val="24"/>
          <w:divBdr>
            <w:top w:val="none" w:sz="0" w:space="0" w:color="auto"/>
            <w:left w:val="none" w:sz="0" w:space="0" w:color="auto"/>
            <w:bottom w:val="none" w:sz="0" w:space="0" w:color="auto"/>
            <w:right w:val="none" w:sz="0" w:space="0" w:color="auto"/>
          </w:divBdr>
          <w:divsChild>
            <w:div w:id="894509899">
              <w:marLeft w:val="0"/>
              <w:marRight w:val="0"/>
              <w:marTop w:val="0"/>
              <w:marBottom w:val="0"/>
              <w:divBdr>
                <w:top w:val="none" w:sz="0" w:space="0" w:color="auto"/>
                <w:left w:val="none" w:sz="0" w:space="0" w:color="auto"/>
                <w:bottom w:val="none" w:sz="0" w:space="0" w:color="auto"/>
                <w:right w:val="none" w:sz="0" w:space="0" w:color="auto"/>
              </w:divBdr>
            </w:div>
          </w:divsChild>
        </w:div>
        <w:div w:id="309869027">
          <w:marLeft w:val="0"/>
          <w:marRight w:val="0"/>
          <w:marTop w:val="24"/>
          <w:marBottom w:val="24"/>
          <w:divBdr>
            <w:top w:val="none" w:sz="0" w:space="0" w:color="auto"/>
            <w:left w:val="none" w:sz="0" w:space="0" w:color="auto"/>
            <w:bottom w:val="none" w:sz="0" w:space="0" w:color="auto"/>
            <w:right w:val="none" w:sz="0" w:space="0" w:color="auto"/>
          </w:divBdr>
          <w:divsChild>
            <w:div w:id="68503784">
              <w:marLeft w:val="0"/>
              <w:marRight w:val="0"/>
              <w:marTop w:val="0"/>
              <w:marBottom w:val="0"/>
              <w:divBdr>
                <w:top w:val="none" w:sz="0" w:space="0" w:color="auto"/>
                <w:left w:val="none" w:sz="0" w:space="0" w:color="auto"/>
                <w:bottom w:val="none" w:sz="0" w:space="0" w:color="auto"/>
                <w:right w:val="none" w:sz="0" w:space="0" w:color="auto"/>
              </w:divBdr>
              <w:divsChild>
                <w:div w:id="15595099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8603776">
          <w:marLeft w:val="0"/>
          <w:marRight w:val="0"/>
          <w:marTop w:val="24"/>
          <w:marBottom w:val="24"/>
          <w:divBdr>
            <w:top w:val="none" w:sz="0" w:space="0" w:color="auto"/>
            <w:left w:val="none" w:sz="0" w:space="0" w:color="auto"/>
            <w:bottom w:val="none" w:sz="0" w:space="0" w:color="auto"/>
            <w:right w:val="none" w:sz="0" w:space="0" w:color="auto"/>
          </w:divBdr>
          <w:divsChild>
            <w:div w:id="403652589">
              <w:marLeft w:val="0"/>
              <w:marRight w:val="0"/>
              <w:marTop w:val="0"/>
              <w:marBottom w:val="0"/>
              <w:divBdr>
                <w:top w:val="none" w:sz="0" w:space="0" w:color="auto"/>
                <w:left w:val="none" w:sz="0" w:space="0" w:color="auto"/>
                <w:bottom w:val="none" w:sz="0" w:space="0" w:color="auto"/>
                <w:right w:val="none" w:sz="0" w:space="0" w:color="auto"/>
              </w:divBdr>
            </w:div>
          </w:divsChild>
        </w:div>
        <w:div w:id="395779875">
          <w:marLeft w:val="0"/>
          <w:marRight w:val="0"/>
          <w:marTop w:val="24"/>
          <w:marBottom w:val="24"/>
          <w:divBdr>
            <w:top w:val="none" w:sz="0" w:space="0" w:color="auto"/>
            <w:left w:val="none" w:sz="0" w:space="0" w:color="auto"/>
            <w:bottom w:val="none" w:sz="0" w:space="0" w:color="auto"/>
            <w:right w:val="none" w:sz="0" w:space="0" w:color="auto"/>
          </w:divBdr>
          <w:divsChild>
            <w:div w:id="210268542">
              <w:marLeft w:val="0"/>
              <w:marRight w:val="0"/>
              <w:marTop w:val="0"/>
              <w:marBottom w:val="0"/>
              <w:divBdr>
                <w:top w:val="none" w:sz="0" w:space="0" w:color="auto"/>
                <w:left w:val="none" w:sz="0" w:space="0" w:color="auto"/>
                <w:bottom w:val="none" w:sz="0" w:space="0" w:color="auto"/>
                <w:right w:val="none" w:sz="0" w:space="0" w:color="auto"/>
              </w:divBdr>
            </w:div>
          </w:divsChild>
        </w:div>
        <w:div w:id="434374692">
          <w:marLeft w:val="0"/>
          <w:marRight w:val="0"/>
          <w:marTop w:val="24"/>
          <w:marBottom w:val="24"/>
          <w:divBdr>
            <w:top w:val="none" w:sz="0" w:space="0" w:color="auto"/>
            <w:left w:val="none" w:sz="0" w:space="0" w:color="auto"/>
            <w:bottom w:val="none" w:sz="0" w:space="0" w:color="auto"/>
            <w:right w:val="none" w:sz="0" w:space="0" w:color="auto"/>
          </w:divBdr>
          <w:divsChild>
            <w:div w:id="1585336393">
              <w:marLeft w:val="0"/>
              <w:marRight w:val="0"/>
              <w:marTop w:val="0"/>
              <w:marBottom w:val="0"/>
              <w:divBdr>
                <w:top w:val="none" w:sz="0" w:space="0" w:color="auto"/>
                <w:left w:val="none" w:sz="0" w:space="0" w:color="auto"/>
                <w:bottom w:val="none" w:sz="0" w:space="0" w:color="auto"/>
                <w:right w:val="none" w:sz="0" w:space="0" w:color="auto"/>
              </w:divBdr>
            </w:div>
          </w:divsChild>
        </w:div>
        <w:div w:id="547037313">
          <w:marLeft w:val="0"/>
          <w:marRight w:val="0"/>
          <w:marTop w:val="24"/>
          <w:marBottom w:val="24"/>
          <w:divBdr>
            <w:top w:val="none" w:sz="0" w:space="0" w:color="auto"/>
            <w:left w:val="none" w:sz="0" w:space="0" w:color="auto"/>
            <w:bottom w:val="none" w:sz="0" w:space="0" w:color="auto"/>
            <w:right w:val="none" w:sz="0" w:space="0" w:color="auto"/>
          </w:divBdr>
          <w:divsChild>
            <w:div w:id="1428110725">
              <w:marLeft w:val="0"/>
              <w:marRight w:val="0"/>
              <w:marTop w:val="0"/>
              <w:marBottom w:val="0"/>
              <w:divBdr>
                <w:top w:val="none" w:sz="0" w:space="0" w:color="auto"/>
                <w:left w:val="none" w:sz="0" w:space="0" w:color="auto"/>
                <w:bottom w:val="none" w:sz="0" w:space="0" w:color="auto"/>
                <w:right w:val="none" w:sz="0" w:space="0" w:color="auto"/>
              </w:divBdr>
            </w:div>
          </w:divsChild>
        </w:div>
        <w:div w:id="783041873">
          <w:marLeft w:val="0"/>
          <w:marRight w:val="0"/>
          <w:marTop w:val="24"/>
          <w:marBottom w:val="24"/>
          <w:divBdr>
            <w:top w:val="none" w:sz="0" w:space="0" w:color="auto"/>
            <w:left w:val="none" w:sz="0" w:space="0" w:color="auto"/>
            <w:bottom w:val="none" w:sz="0" w:space="0" w:color="auto"/>
            <w:right w:val="none" w:sz="0" w:space="0" w:color="auto"/>
          </w:divBdr>
          <w:divsChild>
            <w:div w:id="899049207">
              <w:marLeft w:val="0"/>
              <w:marRight w:val="0"/>
              <w:marTop w:val="0"/>
              <w:marBottom w:val="0"/>
              <w:divBdr>
                <w:top w:val="none" w:sz="0" w:space="0" w:color="auto"/>
                <w:left w:val="none" w:sz="0" w:space="0" w:color="auto"/>
                <w:bottom w:val="none" w:sz="0" w:space="0" w:color="auto"/>
                <w:right w:val="none" w:sz="0" w:space="0" w:color="auto"/>
              </w:divBdr>
            </w:div>
          </w:divsChild>
        </w:div>
        <w:div w:id="819148975">
          <w:marLeft w:val="0"/>
          <w:marRight w:val="0"/>
          <w:marTop w:val="24"/>
          <w:marBottom w:val="24"/>
          <w:divBdr>
            <w:top w:val="none" w:sz="0" w:space="0" w:color="auto"/>
            <w:left w:val="none" w:sz="0" w:space="0" w:color="auto"/>
            <w:bottom w:val="none" w:sz="0" w:space="0" w:color="auto"/>
            <w:right w:val="none" w:sz="0" w:space="0" w:color="auto"/>
          </w:divBdr>
          <w:divsChild>
            <w:div w:id="1126780815">
              <w:marLeft w:val="0"/>
              <w:marRight w:val="0"/>
              <w:marTop w:val="0"/>
              <w:marBottom w:val="0"/>
              <w:divBdr>
                <w:top w:val="none" w:sz="0" w:space="0" w:color="auto"/>
                <w:left w:val="none" w:sz="0" w:space="0" w:color="auto"/>
                <w:bottom w:val="none" w:sz="0" w:space="0" w:color="auto"/>
                <w:right w:val="none" w:sz="0" w:space="0" w:color="auto"/>
              </w:divBdr>
            </w:div>
          </w:divsChild>
        </w:div>
        <w:div w:id="829172549">
          <w:marLeft w:val="0"/>
          <w:marRight w:val="0"/>
          <w:marTop w:val="24"/>
          <w:marBottom w:val="24"/>
          <w:divBdr>
            <w:top w:val="none" w:sz="0" w:space="0" w:color="auto"/>
            <w:left w:val="none" w:sz="0" w:space="0" w:color="auto"/>
            <w:bottom w:val="none" w:sz="0" w:space="0" w:color="auto"/>
            <w:right w:val="none" w:sz="0" w:space="0" w:color="auto"/>
          </w:divBdr>
          <w:divsChild>
            <w:div w:id="1197888272">
              <w:marLeft w:val="0"/>
              <w:marRight w:val="0"/>
              <w:marTop w:val="0"/>
              <w:marBottom w:val="0"/>
              <w:divBdr>
                <w:top w:val="none" w:sz="0" w:space="0" w:color="auto"/>
                <w:left w:val="none" w:sz="0" w:space="0" w:color="auto"/>
                <w:bottom w:val="none" w:sz="0" w:space="0" w:color="auto"/>
                <w:right w:val="none" w:sz="0" w:space="0" w:color="auto"/>
              </w:divBdr>
            </w:div>
          </w:divsChild>
        </w:div>
        <w:div w:id="903224506">
          <w:marLeft w:val="0"/>
          <w:marRight w:val="0"/>
          <w:marTop w:val="24"/>
          <w:marBottom w:val="24"/>
          <w:divBdr>
            <w:top w:val="none" w:sz="0" w:space="0" w:color="auto"/>
            <w:left w:val="none" w:sz="0" w:space="0" w:color="auto"/>
            <w:bottom w:val="none" w:sz="0" w:space="0" w:color="auto"/>
            <w:right w:val="none" w:sz="0" w:space="0" w:color="auto"/>
          </w:divBdr>
          <w:divsChild>
            <w:div w:id="1326593536">
              <w:marLeft w:val="0"/>
              <w:marRight w:val="0"/>
              <w:marTop w:val="0"/>
              <w:marBottom w:val="0"/>
              <w:divBdr>
                <w:top w:val="none" w:sz="0" w:space="0" w:color="auto"/>
                <w:left w:val="none" w:sz="0" w:space="0" w:color="auto"/>
                <w:bottom w:val="none" w:sz="0" w:space="0" w:color="auto"/>
                <w:right w:val="none" w:sz="0" w:space="0" w:color="auto"/>
              </w:divBdr>
            </w:div>
          </w:divsChild>
        </w:div>
        <w:div w:id="953361205">
          <w:marLeft w:val="0"/>
          <w:marRight w:val="0"/>
          <w:marTop w:val="24"/>
          <w:marBottom w:val="24"/>
          <w:divBdr>
            <w:top w:val="none" w:sz="0" w:space="0" w:color="auto"/>
            <w:left w:val="none" w:sz="0" w:space="0" w:color="auto"/>
            <w:bottom w:val="none" w:sz="0" w:space="0" w:color="auto"/>
            <w:right w:val="none" w:sz="0" w:space="0" w:color="auto"/>
          </w:divBdr>
          <w:divsChild>
            <w:div w:id="1445689607">
              <w:marLeft w:val="0"/>
              <w:marRight w:val="0"/>
              <w:marTop w:val="0"/>
              <w:marBottom w:val="0"/>
              <w:divBdr>
                <w:top w:val="none" w:sz="0" w:space="0" w:color="auto"/>
                <w:left w:val="none" w:sz="0" w:space="0" w:color="auto"/>
                <w:bottom w:val="none" w:sz="0" w:space="0" w:color="auto"/>
                <w:right w:val="none" w:sz="0" w:space="0" w:color="auto"/>
              </w:divBdr>
              <w:divsChild>
                <w:div w:id="247274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0474525">
          <w:marLeft w:val="0"/>
          <w:marRight w:val="0"/>
          <w:marTop w:val="24"/>
          <w:marBottom w:val="24"/>
          <w:divBdr>
            <w:top w:val="none" w:sz="0" w:space="0" w:color="auto"/>
            <w:left w:val="none" w:sz="0" w:space="0" w:color="auto"/>
            <w:bottom w:val="none" w:sz="0" w:space="0" w:color="auto"/>
            <w:right w:val="none" w:sz="0" w:space="0" w:color="auto"/>
          </w:divBdr>
          <w:divsChild>
            <w:div w:id="1152596210">
              <w:marLeft w:val="0"/>
              <w:marRight w:val="0"/>
              <w:marTop w:val="0"/>
              <w:marBottom w:val="0"/>
              <w:divBdr>
                <w:top w:val="none" w:sz="0" w:space="0" w:color="auto"/>
                <w:left w:val="none" w:sz="0" w:space="0" w:color="auto"/>
                <w:bottom w:val="none" w:sz="0" w:space="0" w:color="auto"/>
                <w:right w:val="none" w:sz="0" w:space="0" w:color="auto"/>
              </w:divBdr>
              <w:divsChild>
                <w:div w:id="19398289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4185235">
          <w:marLeft w:val="0"/>
          <w:marRight w:val="0"/>
          <w:marTop w:val="0"/>
          <w:marBottom w:val="0"/>
          <w:divBdr>
            <w:top w:val="none" w:sz="0" w:space="0" w:color="auto"/>
            <w:left w:val="none" w:sz="0" w:space="0" w:color="auto"/>
            <w:bottom w:val="none" w:sz="0" w:space="0" w:color="auto"/>
            <w:right w:val="none" w:sz="0" w:space="0" w:color="auto"/>
          </w:divBdr>
        </w:div>
        <w:div w:id="1182932301">
          <w:marLeft w:val="0"/>
          <w:marRight w:val="0"/>
          <w:marTop w:val="24"/>
          <w:marBottom w:val="24"/>
          <w:divBdr>
            <w:top w:val="none" w:sz="0" w:space="0" w:color="auto"/>
            <w:left w:val="none" w:sz="0" w:space="0" w:color="auto"/>
            <w:bottom w:val="none" w:sz="0" w:space="0" w:color="auto"/>
            <w:right w:val="none" w:sz="0" w:space="0" w:color="auto"/>
          </w:divBdr>
          <w:divsChild>
            <w:div w:id="288366019">
              <w:marLeft w:val="0"/>
              <w:marRight w:val="0"/>
              <w:marTop w:val="0"/>
              <w:marBottom w:val="0"/>
              <w:divBdr>
                <w:top w:val="none" w:sz="0" w:space="0" w:color="auto"/>
                <w:left w:val="none" w:sz="0" w:space="0" w:color="auto"/>
                <w:bottom w:val="none" w:sz="0" w:space="0" w:color="auto"/>
                <w:right w:val="none" w:sz="0" w:space="0" w:color="auto"/>
              </w:divBdr>
            </w:div>
          </w:divsChild>
        </w:div>
        <w:div w:id="1350909748">
          <w:marLeft w:val="0"/>
          <w:marRight w:val="0"/>
          <w:marTop w:val="24"/>
          <w:marBottom w:val="24"/>
          <w:divBdr>
            <w:top w:val="none" w:sz="0" w:space="0" w:color="auto"/>
            <w:left w:val="none" w:sz="0" w:space="0" w:color="auto"/>
            <w:bottom w:val="none" w:sz="0" w:space="0" w:color="auto"/>
            <w:right w:val="none" w:sz="0" w:space="0" w:color="auto"/>
          </w:divBdr>
          <w:divsChild>
            <w:div w:id="1209761112">
              <w:marLeft w:val="0"/>
              <w:marRight w:val="0"/>
              <w:marTop w:val="0"/>
              <w:marBottom w:val="0"/>
              <w:divBdr>
                <w:top w:val="none" w:sz="0" w:space="0" w:color="auto"/>
                <w:left w:val="none" w:sz="0" w:space="0" w:color="auto"/>
                <w:bottom w:val="none" w:sz="0" w:space="0" w:color="auto"/>
                <w:right w:val="none" w:sz="0" w:space="0" w:color="auto"/>
              </w:divBdr>
            </w:div>
          </w:divsChild>
        </w:div>
        <w:div w:id="1451629778">
          <w:marLeft w:val="0"/>
          <w:marRight w:val="0"/>
          <w:marTop w:val="24"/>
          <w:marBottom w:val="24"/>
          <w:divBdr>
            <w:top w:val="none" w:sz="0" w:space="0" w:color="auto"/>
            <w:left w:val="none" w:sz="0" w:space="0" w:color="auto"/>
            <w:bottom w:val="none" w:sz="0" w:space="0" w:color="auto"/>
            <w:right w:val="none" w:sz="0" w:space="0" w:color="auto"/>
          </w:divBdr>
          <w:divsChild>
            <w:div w:id="570383312">
              <w:marLeft w:val="0"/>
              <w:marRight w:val="0"/>
              <w:marTop w:val="0"/>
              <w:marBottom w:val="0"/>
              <w:divBdr>
                <w:top w:val="none" w:sz="0" w:space="0" w:color="auto"/>
                <w:left w:val="none" w:sz="0" w:space="0" w:color="auto"/>
                <w:bottom w:val="none" w:sz="0" w:space="0" w:color="auto"/>
                <w:right w:val="none" w:sz="0" w:space="0" w:color="auto"/>
              </w:divBdr>
              <w:divsChild>
                <w:div w:id="104144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9050220">
          <w:marLeft w:val="0"/>
          <w:marRight w:val="0"/>
          <w:marTop w:val="24"/>
          <w:marBottom w:val="24"/>
          <w:divBdr>
            <w:top w:val="none" w:sz="0" w:space="0" w:color="auto"/>
            <w:left w:val="none" w:sz="0" w:space="0" w:color="auto"/>
            <w:bottom w:val="none" w:sz="0" w:space="0" w:color="auto"/>
            <w:right w:val="none" w:sz="0" w:space="0" w:color="auto"/>
          </w:divBdr>
          <w:divsChild>
            <w:div w:id="1338461232">
              <w:marLeft w:val="0"/>
              <w:marRight w:val="0"/>
              <w:marTop w:val="0"/>
              <w:marBottom w:val="0"/>
              <w:divBdr>
                <w:top w:val="none" w:sz="0" w:space="0" w:color="auto"/>
                <w:left w:val="none" w:sz="0" w:space="0" w:color="auto"/>
                <w:bottom w:val="none" w:sz="0" w:space="0" w:color="auto"/>
                <w:right w:val="none" w:sz="0" w:space="0" w:color="auto"/>
              </w:divBdr>
            </w:div>
          </w:divsChild>
        </w:div>
        <w:div w:id="1648437413">
          <w:marLeft w:val="0"/>
          <w:marRight w:val="0"/>
          <w:marTop w:val="24"/>
          <w:marBottom w:val="24"/>
          <w:divBdr>
            <w:top w:val="none" w:sz="0" w:space="0" w:color="auto"/>
            <w:left w:val="none" w:sz="0" w:space="0" w:color="auto"/>
            <w:bottom w:val="none" w:sz="0" w:space="0" w:color="auto"/>
            <w:right w:val="none" w:sz="0" w:space="0" w:color="auto"/>
          </w:divBdr>
          <w:divsChild>
            <w:div w:id="666829316">
              <w:marLeft w:val="0"/>
              <w:marRight w:val="0"/>
              <w:marTop w:val="0"/>
              <w:marBottom w:val="0"/>
              <w:divBdr>
                <w:top w:val="none" w:sz="0" w:space="0" w:color="auto"/>
                <w:left w:val="none" w:sz="0" w:space="0" w:color="auto"/>
                <w:bottom w:val="none" w:sz="0" w:space="0" w:color="auto"/>
                <w:right w:val="none" w:sz="0" w:space="0" w:color="auto"/>
              </w:divBdr>
            </w:div>
          </w:divsChild>
        </w:div>
        <w:div w:id="1763254445">
          <w:marLeft w:val="0"/>
          <w:marRight w:val="0"/>
          <w:marTop w:val="24"/>
          <w:marBottom w:val="24"/>
          <w:divBdr>
            <w:top w:val="none" w:sz="0" w:space="0" w:color="auto"/>
            <w:left w:val="none" w:sz="0" w:space="0" w:color="auto"/>
            <w:bottom w:val="none" w:sz="0" w:space="0" w:color="auto"/>
            <w:right w:val="none" w:sz="0" w:space="0" w:color="auto"/>
          </w:divBdr>
          <w:divsChild>
            <w:div w:id="581110437">
              <w:marLeft w:val="0"/>
              <w:marRight w:val="0"/>
              <w:marTop w:val="0"/>
              <w:marBottom w:val="0"/>
              <w:divBdr>
                <w:top w:val="none" w:sz="0" w:space="0" w:color="auto"/>
                <w:left w:val="none" w:sz="0" w:space="0" w:color="auto"/>
                <w:bottom w:val="none" w:sz="0" w:space="0" w:color="auto"/>
                <w:right w:val="none" w:sz="0" w:space="0" w:color="auto"/>
              </w:divBdr>
              <w:divsChild>
                <w:div w:id="5375466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4331189">
          <w:marLeft w:val="0"/>
          <w:marRight w:val="0"/>
          <w:marTop w:val="24"/>
          <w:marBottom w:val="24"/>
          <w:divBdr>
            <w:top w:val="none" w:sz="0" w:space="0" w:color="auto"/>
            <w:left w:val="none" w:sz="0" w:space="0" w:color="auto"/>
            <w:bottom w:val="none" w:sz="0" w:space="0" w:color="auto"/>
            <w:right w:val="none" w:sz="0" w:space="0" w:color="auto"/>
          </w:divBdr>
          <w:divsChild>
            <w:div w:id="1107696668">
              <w:marLeft w:val="0"/>
              <w:marRight w:val="0"/>
              <w:marTop w:val="0"/>
              <w:marBottom w:val="0"/>
              <w:divBdr>
                <w:top w:val="none" w:sz="0" w:space="0" w:color="auto"/>
                <w:left w:val="none" w:sz="0" w:space="0" w:color="auto"/>
                <w:bottom w:val="none" w:sz="0" w:space="0" w:color="auto"/>
                <w:right w:val="none" w:sz="0" w:space="0" w:color="auto"/>
              </w:divBdr>
              <w:divsChild>
                <w:div w:id="8760483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77616640">
          <w:marLeft w:val="0"/>
          <w:marRight w:val="0"/>
          <w:marTop w:val="24"/>
          <w:marBottom w:val="24"/>
          <w:divBdr>
            <w:top w:val="none" w:sz="0" w:space="0" w:color="auto"/>
            <w:left w:val="none" w:sz="0" w:space="0" w:color="auto"/>
            <w:bottom w:val="none" w:sz="0" w:space="0" w:color="auto"/>
            <w:right w:val="none" w:sz="0" w:space="0" w:color="auto"/>
          </w:divBdr>
          <w:divsChild>
            <w:div w:id="1246766282">
              <w:marLeft w:val="0"/>
              <w:marRight w:val="0"/>
              <w:marTop w:val="0"/>
              <w:marBottom w:val="0"/>
              <w:divBdr>
                <w:top w:val="none" w:sz="0" w:space="0" w:color="auto"/>
                <w:left w:val="none" w:sz="0" w:space="0" w:color="auto"/>
                <w:bottom w:val="none" w:sz="0" w:space="0" w:color="auto"/>
                <w:right w:val="none" w:sz="0" w:space="0" w:color="auto"/>
              </w:divBdr>
            </w:div>
          </w:divsChild>
        </w:div>
        <w:div w:id="1977829563">
          <w:marLeft w:val="0"/>
          <w:marRight w:val="0"/>
          <w:marTop w:val="24"/>
          <w:marBottom w:val="24"/>
          <w:divBdr>
            <w:top w:val="none" w:sz="0" w:space="0" w:color="auto"/>
            <w:left w:val="none" w:sz="0" w:space="0" w:color="auto"/>
            <w:bottom w:val="none" w:sz="0" w:space="0" w:color="auto"/>
            <w:right w:val="none" w:sz="0" w:space="0" w:color="auto"/>
          </w:divBdr>
          <w:divsChild>
            <w:div w:id="281425627">
              <w:marLeft w:val="0"/>
              <w:marRight w:val="0"/>
              <w:marTop w:val="0"/>
              <w:marBottom w:val="0"/>
              <w:divBdr>
                <w:top w:val="none" w:sz="0" w:space="0" w:color="auto"/>
                <w:left w:val="none" w:sz="0" w:space="0" w:color="auto"/>
                <w:bottom w:val="none" w:sz="0" w:space="0" w:color="auto"/>
                <w:right w:val="none" w:sz="0" w:space="0" w:color="auto"/>
              </w:divBdr>
            </w:div>
          </w:divsChild>
        </w:div>
        <w:div w:id="1977951508">
          <w:marLeft w:val="0"/>
          <w:marRight w:val="0"/>
          <w:marTop w:val="24"/>
          <w:marBottom w:val="24"/>
          <w:divBdr>
            <w:top w:val="none" w:sz="0" w:space="0" w:color="auto"/>
            <w:left w:val="none" w:sz="0" w:space="0" w:color="auto"/>
            <w:bottom w:val="none" w:sz="0" w:space="0" w:color="auto"/>
            <w:right w:val="none" w:sz="0" w:space="0" w:color="auto"/>
          </w:divBdr>
          <w:divsChild>
            <w:div w:id="1584945935">
              <w:marLeft w:val="0"/>
              <w:marRight w:val="0"/>
              <w:marTop w:val="0"/>
              <w:marBottom w:val="0"/>
              <w:divBdr>
                <w:top w:val="none" w:sz="0" w:space="0" w:color="auto"/>
                <w:left w:val="none" w:sz="0" w:space="0" w:color="auto"/>
                <w:bottom w:val="none" w:sz="0" w:space="0" w:color="auto"/>
                <w:right w:val="none" w:sz="0" w:space="0" w:color="auto"/>
              </w:divBdr>
              <w:divsChild>
                <w:div w:id="144330889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5836318">
          <w:marLeft w:val="0"/>
          <w:marRight w:val="0"/>
          <w:marTop w:val="24"/>
          <w:marBottom w:val="24"/>
          <w:divBdr>
            <w:top w:val="none" w:sz="0" w:space="0" w:color="auto"/>
            <w:left w:val="none" w:sz="0" w:space="0" w:color="auto"/>
            <w:bottom w:val="none" w:sz="0" w:space="0" w:color="auto"/>
            <w:right w:val="none" w:sz="0" w:space="0" w:color="auto"/>
          </w:divBdr>
          <w:divsChild>
            <w:div w:id="1255362916">
              <w:marLeft w:val="0"/>
              <w:marRight w:val="0"/>
              <w:marTop w:val="0"/>
              <w:marBottom w:val="0"/>
              <w:divBdr>
                <w:top w:val="none" w:sz="0" w:space="0" w:color="auto"/>
                <w:left w:val="none" w:sz="0" w:space="0" w:color="auto"/>
                <w:bottom w:val="none" w:sz="0" w:space="0" w:color="auto"/>
                <w:right w:val="none" w:sz="0" w:space="0" w:color="auto"/>
              </w:divBdr>
              <w:divsChild>
                <w:div w:id="10384288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8825309">
          <w:marLeft w:val="0"/>
          <w:marRight w:val="0"/>
          <w:marTop w:val="24"/>
          <w:marBottom w:val="24"/>
          <w:divBdr>
            <w:top w:val="none" w:sz="0" w:space="0" w:color="auto"/>
            <w:left w:val="none" w:sz="0" w:space="0" w:color="auto"/>
            <w:bottom w:val="none" w:sz="0" w:space="0" w:color="auto"/>
            <w:right w:val="none" w:sz="0" w:space="0" w:color="auto"/>
          </w:divBdr>
          <w:divsChild>
            <w:div w:id="281618037">
              <w:marLeft w:val="0"/>
              <w:marRight w:val="0"/>
              <w:marTop w:val="0"/>
              <w:marBottom w:val="0"/>
              <w:divBdr>
                <w:top w:val="none" w:sz="0" w:space="0" w:color="auto"/>
                <w:left w:val="none" w:sz="0" w:space="0" w:color="auto"/>
                <w:bottom w:val="none" w:sz="0" w:space="0" w:color="auto"/>
                <w:right w:val="none" w:sz="0" w:space="0" w:color="auto"/>
              </w:divBdr>
            </w:div>
          </w:divsChild>
        </w:div>
        <w:div w:id="2038847181">
          <w:marLeft w:val="0"/>
          <w:marRight w:val="0"/>
          <w:marTop w:val="24"/>
          <w:marBottom w:val="24"/>
          <w:divBdr>
            <w:top w:val="none" w:sz="0" w:space="0" w:color="auto"/>
            <w:left w:val="none" w:sz="0" w:space="0" w:color="auto"/>
            <w:bottom w:val="none" w:sz="0" w:space="0" w:color="auto"/>
            <w:right w:val="none" w:sz="0" w:space="0" w:color="auto"/>
          </w:divBdr>
          <w:divsChild>
            <w:div w:id="20827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60585">
      <w:bodyDiv w:val="1"/>
      <w:marLeft w:val="0"/>
      <w:marRight w:val="0"/>
      <w:marTop w:val="0"/>
      <w:marBottom w:val="0"/>
      <w:divBdr>
        <w:top w:val="none" w:sz="0" w:space="0" w:color="auto"/>
        <w:left w:val="none" w:sz="0" w:space="0" w:color="auto"/>
        <w:bottom w:val="none" w:sz="0" w:space="0" w:color="auto"/>
        <w:right w:val="none" w:sz="0" w:space="0" w:color="auto"/>
      </w:divBdr>
      <w:divsChild>
        <w:div w:id="1788886117">
          <w:marLeft w:val="0"/>
          <w:marRight w:val="0"/>
          <w:marTop w:val="240"/>
          <w:marBottom w:val="0"/>
          <w:divBdr>
            <w:top w:val="none" w:sz="0" w:space="0" w:color="auto"/>
            <w:left w:val="none" w:sz="0" w:space="0" w:color="auto"/>
            <w:bottom w:val="none" w:sz="0" w:space="0" w:color="auto"/>
            <w:right w:val="none" w:sz="0" w:space="0" w:color="auto"/>
          </w:divBdr>
        </w:div>
        <w:div w:id="2130120092">
          <w:marLeft w:val="0"/>
          <w:marRight w:val="0"/>
          <w:marTop w:val="0"/>
          <w:marBottom w:val="0"/>
          <w:divBdr>
            <w:top w:val="none" w:sz="0" w:space="0" w:color="auto"/>
            <w:left w:val="none" w:sz="0" w:space="0" w:color="auto"/>
            <w:bottom w:val="none" w:sz="0" w:space="0" w:color="auto"/>
            <w:right w:val="none" w:sz="0" w:space="0" w:color="auto"/>
          </w:divBdr>
        </w:div>
      </w:divsChild>
    </w:div>
    <w:div w:id="678191614">
      <w:bodyDiv w:val="1"/>
      <w:marLeft w:val="0"/>
      <w:marRight w:val="0"/>
      <w:marTop w:val="0"/>
      <w:marBottom w:val="0"/>
      <w:divBdr>
        <w:top w:val="none" w:sz="0" w:space="0" w:color="auto"/>
        <w:left w:val="none" w:sz="0" w:space="0" w:color="auto"/>
        <w:bottom w:val="none" w:sz="0" w:space="0" w:color="auto"/>
        <w:right w:val="none" w:sz="0" w:space="0" w:color="auto"/>
      </w:divBdr>
      <w:divsChild>
        <w:div w:id="402723815">
          <w:marLeft w:val="0"/>
          <w:marRight w:val="0"/>
          <w:marTop w:val="240"/>
          <w:marBottom w:val="0"/>
          <w:divBdr>
            <w:top w:val="none" w:sz="0" w:space="0" w:color="auto"/>
            <w:left w:val="none" w:sz="0" w:space="0" w:color="auto"/>
            <w:bottom w:val="none" w:sz="0" w:space="0" w:color="auto"/>
            <w:right w:val="none" w:sz="0" w:space="0" w:color="auto"/>
          </w:divBdr>
          <w:divsChild>
            <w:div w:id="165752973">
              <w:marLeft w:val="0"/>
              <w:marRight w:val="0"/>
              <w:marTop w:val="0"/>
              <w:marBottom w:val="0"/>
              <w:divBdr>
                <w:top w:val="none" w:sz="0" w:space="0" w:color="auto"/>
                <w:left w:val="none" w:sz="0" w:space="0" w:color="auto"/>
                <w:bottom w:val="none" w:sz="0" w:space="0" w:color="auto"/>
                <w:right w:val="none" w:sz="0" w:space="0" w:color="auto"/>
              </w:divBdr>
              <w:divsChild>
                <w:div w:id="160591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4663">
          <w:marLeft w:val="0"/>
          <w:marRight w:val="0"/>
          <w:marTop w:val="240"/>
          <w:marBottom w:val="0"/>
          <w:divBdr>
            <w:top w:val="none" w:sz="0" w:space="0" w:color="auto"/>
            <w:left w:val="none" w:sz="0" w:space="0" w:color="auto"/>
            <w:bottom w:val="none" w:sz="0" w:space="0" w:color="auto"/>
            <w:right w:val="none" w:sz="0" w:space="0" w:color="auto"/>
          </w:divBdr>
          <w:divsChild>
            <w:div w:id="2063558878">
              <w:marLeft w:val="0"/>
              <w:marRight w:val="0"/>
              <w:marTop w:val="0"/>
              <w:marBottom w:val="0"/>
              <w:divBdr>
                <w:top w:val="none" w:sz="0" w:space="0" w:color="auto"/>
                <w:left w:val="none" w:sz="0" w:space="0" w:color="auto"/>
                <w:bottom w:val="none" w:sz="0" w:space="0" w:color="auto"/>
                <w:right w:val="none" w:sz="0" w:space="0" w:color="auto"/>
              </w:divBdr>
              <w:divsChild>
                <w:div w:id="2054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2856">
          <w:marLeft w:val="0"/>
          <w:marRight w:val="0"/>
          <w:marTop w:val="240"/>
          <w:marBottom w:val="0"/>
          <w:divBdr>
            <w:top w:val="none" w:sz="0" w:space="0" w:color="auto"/>
            <w:left w:val="none" w:sz="0" w:space="0" w:color="auto"/>
            <w:bottom w:val="none" w:sz="0" w:space="0" w:color="auto"/>
            <w:right w:val="none" w:sz="0" w:space="0" w:color="auto"/>
          </w:divBdr>
          <w:divsChild>
            <w:div w:id="1904486454">
              <w:marLeft w:val="0"/>
              <w:marRight w:val="0"/>
              <w:marTop w:val="0"/>
              <w:marBottom w:val="0"/>
              <w:divBdr>
                <w:top w:val="none" w:sz="0" w:space="0" w:color="auto"/>
                <w:left w:val="none" w:sz="0" w:space="0" w:color="auto"/>
                <w:bottom w:val="none" w:sz="0" w:space="0" w:color="auto"/>
                <w:right w:val="none" w:sz="0" w:space="0" w:color="auto"/>
              </w:divBdr>
              <w:divsChild>
                <w:div w:id="20679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21990">
          <w:marLeft w:val="0"/>
          <w:marRight w:val="0"/>
          <w:marTop w:val="240"/>
          <w:marBottom w:val="0"/>
          <w:divBdr>
            <w:top w:val="none" w:sz="0" w:space="0" w:color="auto"/>
            <w:left w:val="none" w:sz="0" w:space="0" w:color="auto"/>
            <w:bottom w:val="none" w:sz="0" w:space="0" w:color="auto"/>
            <w:right w:val="none" w:sz="0" w:space="0" w:color="auto"/>
          </w:divBdr>
          <w:divsChild>
            <w:div w:id="147980731">
              <w:marLeft w:val="0"/>
              <w:marRight w:val="0"/>
              <w:marTop w:val="0"/>
              <w:marBottom w:val="0"/>
              <w:divBdr>
                <w:top w:val="none" w:sz="0" w:space="0" w:color="auto"/>
                <w:left w:val="none" w:sz="0" w:space="0" w:color="auto"/>
                <w:bottom w:val="none" w:sz="0" w:space="0" w:color="auto"/>
                <w:right w:val="none" w:sz="0" w:space="0" w:color="auto"/>
              </w:divBdr>
              <w:divsChild>
                <w:div w:id="10234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77626">
      <w:bodyDiv w:val="1"/>
      <w:marLeft w:val="0"/>
      <w:marRight w:val="0"/>
      <w:marTop w:val="0"/>
      <w:marBottom w:val="0"/>
      <w:divBdr>
        <w:top w:val="none" w:sz="0" w:space="0" w:color="auto"/>
        <w:left w:val="none" w:sz="0" w:space="0" w:color="auto"/>
        <w:bottom w:val="none" w:sz="0" w:space="0" w:color="auto"/>
        <w:right w:val="none" w:sz="0" w:space="0" w:color="auto"/>
      </w:divBdr>
      <w:divsChild>
        <w:div w:id="131993535">
          <w:marLeft w:val="0"/>
          <w:marRight w:val="0"/>
          <w:marTop w:val="240"/>
          <w:marBottom w:val="0"/>
          <w:divBdr>
            <w:top w:val="none" w:sz="0" w:space="0" w:color="auto"/>
            <w:left w:val="none" w:sz="0" w:space="0" w:color="auto"/>
            <w:bottom w:val="none" w:sz="0" w:space="0" w:color="auto"/>
            <w:right w:val="none" w:sz="0" w:space="0" w:color="auto"/>
          </w:divBdr>
        </w:div>
        <w:div w:id="193229257">
          <w:marLeft w:val="0"/>
          <w:marRight w:val="0"/>
          <w:marTop w:val="240"/>
          <w:marBottom w:val="0"/>
          <w:divBdr>
            <w:top w:val="none" w:sz="0" w:space="0" w:color="auto"/>
            <w:left w:val="none" w:sz="0" w:space="0" w:color="auto"/>
            <w:bottom w:val="none" w:sz="0" w:space="0" w:color="auto"/>
            <w:right w:val="none" w:sz="0" w:space="0" w:color="auto"/>
          </w:divBdr>
          <w:divsChild>
            <w:div w:id="1364094620">
              <w:marLeft w:val="0"/>
              <w:marRight w:val="0"/>
              <w:marTop w:val="0"/>
              <w:marBottom w:val="0"/>
              <w:divBdr>
                <w:top w:val="none" w:sz="0" w:space="0" w:color="auto"/>
                <w:left w:val="none" w:sz="0" w:space="0" w:color="auto"/>
                <w:bottom w:val="none" w:sz="0" w:space="0" w:color="auto"/>
                <w:right w:val="none" w:sz="0" w:space="0" w:color="auto"/>
              </w:divBdr>
            </w:div>
          </w:divsChild>
        </w:div>
        <w:div w:id="319309044">
          <w:marLeft w:val="0"/>
          <w:marRight w:val="0"/>
          <w:marTop w:val="240"/>
          <w:marBottom w:val="0"/>
          <w:divBdr>
            <w:top w:val="none" w:sz="0" w:space="0" w:color="auto"/>
            <w:left w:val="none" w:sz="0" w:space="0" w:color="auto"/>
            <w:bottom w:val="none" w:sz="0" w:space="0" w:color="auto"/>
            <w:right w:val="none" w:sz="0" w:space="0" w:color="auto"/>
          </w:divBdr>
        </w:div>
        <w:div w:id="506406408">
          <w:marLeft w:val="0"/>
          <w:marRight w:val="0"/>
          <w:marTop w:val="240"/>
          <w:marBottom w:val="0"/>
          <w:divBdr>
            <w:top w:val="none" w:sz="0" w:space="0" w:color="auto"/>
            <w:left w:val="none" w:sz="0" w:space="0" w:color="auto"/>
            <w:bottom w:val="none" w:sz="0" w:space="0" w:color="auto"/>
            <w:right w:val="none" w:sz="0" w:space="0" w:color="auto"/>
          </w:divBdr>
          <w:divsChild>
            <w:div w:id="1373383273">
              <w:marLeft w:val="0"/>
              <w:marRight w:val="0"/>
              <w:marTop w:val="0"/>
              <w:marBottom w:val="0"/>
              <w:divBdr>
                <w:top w:val="none" w:sz="0" w:space="0" w:color="auto"/>
                <w:left w:val="none" w:sz="0" w:space="0" w:color="auto"/>
                <w:bottom w:val="none" w:sz="0" w:space="0" w:color="auto"/>
                <w:right w:val="none" w:sz="0" w:space="0" w:color="auto"/>
              </w:divBdr>
            </w:div>
          </w:divsChild>
        </w:div>
        <w:div w:id="514540837">
          <w:marLeft w:val="0"/>
          <w:marRight w:val="0"/>
          <w:marTop w:val="0"/>
          <w:marBottom w:val="0"/>
          <w:divBdr>
            <w:top w:val="none" w:sz="0" w:space="0" w:color="auto"/>
            <w:left w:val="none" w:sz="0" w:space="0" w:color="auto"/>
            <w:bottom w:val="none" w:sz="0" w:space="0" w:color="auto"/>
            <w:right w:val="none" w:sz="0" w:space="0" w:color="auto"/>
          </w:divBdr>
        </w:div>
        <w:div w:id="1465270555">
          <w:marLeft w:val="0"/>
          <w:marRight w:val="0"/>
          <w:marTop w:val="0"/>
          <w:marBottom w:val="0"/>
          <w:divBdr>
            <w:top w:val="none" w:sz="0" w:space="0" w:color="auto"/>
            <w:left w:val="none" w:sz="0" w:space="0" w:color="auto"/>
            <w:bottom w:val="none" w:sz="0" w:space="0" w:color="auto"/>
            <w:right w:val="none" w:sz="0" w:space="0" w:color="auto"/>
          </w:divBdr>
        </w:div>
      </w:divsChild>
    </w:div>
    <w:div w:id="679359770">
      <w:bodyDiv w:val="1"/>
      <w:marLeft w:val="0"/>
      <w:marRight w:val="0"/>
      <w:marTop w:val="0"/>
      <w:marBottom w:val="0"/>
      <w:divBdr>
        <w:top w:val="none" w:sz="0" w:space="0" w:color="auto"/>
        <w:left w:val="none" w:sz="0" w:space="0" w:color="auto"/>
        <w:bottom w:val="none" w:sz="0" w:space="0" w:color="auto"/>
        <w:right w:val="none" w:sz="0" w:space="0" w:color="auto"/>
      </w:divBdr>
      <w:divsChild>
        <w:div w:id="229271940">
          <w:marLeft w:val="0"/>
          <w:marRight w:val="0"/>
          <w:marTop w:val="240"/>
          <w:marBottom w:val="0"/>
          <w:divBdr>
            <w:top w:val="none" w:sz="0" w:space="0" w:color="auto"/>
            <w:left w:val="none" w:sz="0" w:space="0" w:color="auto"/>
            <w:bottom w:val="none" w:sz="0" w:space="0" w:color="auto"/>
            <w:right w:val="none" w:sz="0" w:space="0" w:color="auto"/>
          </w:divBdr>
        </w:div>
        <w:div w:id="401417910">
          <w:marLeft w:val="0"/>
          <w:marRight w:val="0"/>
          <w:marTop w:val="0"/>
          <w:marBottom w:val="0"/>
          <w:divBdr>
            <w:top w:val="none" w:sz="0" w:space="0" w:color="auto"/>
            <w:left w:val="none" w:sz="0" w:space="0" w:color="auto"/>
            <w:bottom w:val="none" w:sz="0" w:space="0" w:color="auto"/>
            <w:right w:val="none" w:sz="0" w:space="0" w:color="auto"/>
          </w:divBdr>
        </w:div>
      </w:divsChild>
    </w:div>
    <w:div w:id="686828800">
      <w:bodyDiv w:val="1"/>
      <w:marLeft w:val="0"/>
      <w:marRight w:val="0"/>
      <w:marTop w:val="0"/>
      <w:marBottom w:val="0"/>
      <w:divBdr>
        <w:top w:val="none" w:sz="0" w:space="0" w:color="auto"/>
        <w:left w:val="none" w:sz="0" w:space="0" w:color="auto"/>
        <w:bottom w:val="none" w:sz="0" w:space="0" w:color="auto"/>
        <w:right w:val="none" w:sz="0" w:space="0" w:color="auto"/>
      </w:divBdr>
      <w:divsChild>
        <w:div w:id="69927664">
          <w:marLeft w:val="0"/>
          <w:marRight w:val="0"/>
          <w:marTop w:val="240"/>
          <w:marBottom w:val="0"/>
          <w:divBdr>
            <w:top w:val="none" w:sz="0" w:space="0" w:color="auto"/>
            <w:left w:val="none" w:sz="0" w:space="0" w:color="auto"/>
            <w:bottom w:val="none" w:sz="0" w:space="0" w:color="auto"/>
            <w:right w:val="none" w:sz="0" w:space="0" w:color="auto"/>
          </w:divBdr>
          <w:divsChild>
            <w:div w:id="1053693727">
              <w:marLeft w:val="0"/>
              <w:marRight w:val="0"/>
              <w:marTop w:val="0"/>
              <w:marBottom w:val="0"/>
              <w:divBdr>
                <w:top w:val="none" w:sz="0" w:space="0" w:color="auto"/>
                <w:left w:val="none" w:sz="0" w:space="0" w:color="auto"/>
                <w:bottom w:val="none" w:sz="0" w:space="0" w:color="auto"/>
                <w:right w:val="none" w:sz="0" w:space="0" w:color="auto"/>
              </w:divBdr>
              <w:divsChild>
                <w:div w:id="178704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6648">
          <w:marLeft w:val="0"/>
          <w:marRight w:val="0"/>
          <w:marTop w:val="240"/>
          <w:marBottom w:val="0"/>
          <w:divBdr>
            <w:top w:val="none" w:sz="0" w:space="0" w:color="auto"/>
            <w:left w:val="none" w:sz="0" w:space="0" w:color="auto"/>
            <w:bottom w:val="none" w:sz="0" w:space="0" w:color="auto"/>
            <w:right w:val="none" w:sz="0" w:space="0" w:color="auto"/>
          </w:divBdr>
          <w:divsChild>
            <w:div w:id="1015500258">
              <w:marLeft w:val="0"/>
              <w:marRight w:val="0"/>
              <w:marTop w:val="0"/>
              <w:marBottom w:val="0"/>
              <w:divBdr>
                <w:top w:val="none" w:sz="0" w:space="0" w:color="auto"/>
                <w:left w:val="none" w:sz="0" w:space="0" w:color="auto"/>
                <w:bottom w:val="none" w:sz="0" w:space="0" w:color="auto"/>
                <w:right w:val="none" w:sz="0" w:space="0" w:color="auto"/>
              </w:divBdr>
              <w:divsChild>
                <w:div w:id="5228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3543">
          <w:marLeft w:val="0"/>
          <w:marRight w:val="0"/>
          <w:marTop w:val="240"/>
          <w:marBottom w:val="0"/>
          <w:divBdr>
            <w:top w:val="none" w:sz="0" w:space="0" w:color="auto"/>
            <w:left w:val="none" w:sz="0" w:space="0" w:color="auto"/>
            <w:bottom w:val="none" w:sz="0" w:space="0" w:color="auto"/>
            <w:right w:val="none" w:sz="0" w:space="0" w:color="auto"/>
          </w:divBdr>
          <w:divsChild>
            <w:div w:id="223103819">
              <w:marLeft w:val="0"/>
              <w:marRight w:val="0"/>
              <w:marTop w:val="0"/>
              <w:marBottom w:val="0"/>
              <w:divBdr>
                <w:top w:val="none" w:sz="0" w:space="0" w:color="auto"/>
                <w:left w:val="none" w:sz="0" w:space="0" w:color="auto"/>
                <w:bottom w:val="none" w:sz="0" w:space="0" w:color="auto"/>
                <w:right w:val="none" w:sz="0" w:space="0" w:color="auto"/>
              </w:divBdr>
              <w:divsChild>
                <w:div w:id="5247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7241">
          <w:marLeft w:val="0"/>
          <w:marRight w:val="0"/>
          <w:marTop w:val="240"/>
          <w:marBottom w:val="0"/>
          <w:divBdr>
            <w:top w:val="none" w:sz="0" w:space="0" w:color="auto"/>
            <w:left w:val="none" w:sz="0" w:space="0" w:color="auto"/>
            <w:bottom w:val="none" w:sz="0" w:space="0" w:color="auto"/>
            <w:right w:val="none" w:sz="0" w:space="0" w:color="auto"/>
          </w:divBdr>
          <w:divsChild>
            <w:div w:id="1072660429">
              <w:marLeft w:val="0"/>
              <w:marRight w:val="0"/>
              <w:marTop w:val="0"/>
              <w:marBottom w:val="0"/>
              <w:divBdr>
                <w:top w:val="none" w:sz="0" w:space="0" w:color="auto"/>
                <w:left w:val="none" w:sz="0" w:space="0" w:color="auto"/>
                <w:bottom w:val="none" w:sz="0" w:space="0" w:color="auto"/>
                <w:right w:val="none" w:sz="0" w:space="0" w:color="auto"/>
              </w:divBdr>
              <w:divsChild>
                <w:div w:id="86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2291">
          <w:marLeft w:val="0"/>
          <w:marRight w:val="0"/>
          <w:marTop w:val="240"/>
          <w:marBottom w:val="0"/>
          <w:divBdr>
            <w:top w:val="none" w:sz="0" w:space="0" w:color="auto"/>
            <w:left w:val="none" w:sz="0" w:space="0" w:color="auto"/>
            <w:bottom w:val="none" w:sz="0" w:space="0" w:color="auto"/>
            <w:right w:val="none" w:sz="0" w:space="0" w:color="auto"/>
          </w:divBdr>
          <w:divsChild>
            <w:div w:id="1826776025">
              <w:marLeft w:val="0"/>
              <w:marRight w:val="0"/>
              <w:marTop w:val="0"/>
              <w:marBottom w:val="0"/>
              <w:divBdr>
                <w:top w:val="none" w:sz="0" w:space="0" w:color="auto"/>
                <w:left w:val="none" w:sz="0" w:space="0" w:color="auto"/>
                <w:bottom w:val="none" w:sz="0" w:space="0" w:color="auto"/>
                <w:right w:val="none" w:sz="0" w:space="0" w:color="auto"/>
              </w:divBdr>
              <w:divsChild>
                <w:div w:id="122768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78014">
          <w:marLeft w:val="0"/>
          <w:marRight w:val="0"/>
          <w:marTop w:val="240"/>
          <w:marBottom w:val="0"/>
          <w:divBdr>
            <w:top w:val="none" w:sz="0" w:space="0" w:color="auto"/>
            <w:left w:val="none" w:sz="0" w:space="0" w:color="auto"/>
            <w:bottom w:val="none" w:sz="0" w:space="0" w:color="auto"/>
            <w:right w:val="none" w:sz="0" w:space="0" w:color="auto"/>
          </w:divBdr>
          <w:divsChild>
            <w:div w:id="373891416">
              <w:marLeft w:val="0"/>
              <w:marRight w:val="0"/>
              <w:marTop w:val="0"/>
              <w:marBottom w:val="0"/>
              <w:divBdr>
                <w:top w:val="none" w:sz="0" w:space="0" w:color="auto"/>
                <w:left w:val="none" w:sz="0" w:space="0" w:color="auto"/>
                <w:bottom w:val="none" w:sz="0" w:space="0" w:color="auto"/>
                <w:right w:val="none" w:sz="0" w:space="0" w:color="auto"/>
              </w:divBdr>
              <w:divsChild>
                <w:div w:id="5251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83682">
          <w:marLeft w:val="0"/>
          <w:marRight w:val="0"/>
          <w:marTop w:val="240"/>
          <w:marBottom w:val="0"/>
          <w:divBdr>
            <w:top w:val="none" w:sz="0" w:space="0" w:color="auto"/>
            <w:left w:val="none" w:sz="0" w:space="0" w:color="auto"/>
            <w:bottom w:val="none" w:sz="0" w:space="0" w:color="auto"/>
            <w:right w:val="none" w:sz="0" w:space="0" w:color="auto"/>
          </w:divBdr>
          <w:divsChild>
            <w:div w:id="2021278112">
              <w:marLeft w:val="0"/>
              <w:marRight w:val="0"/>
              <w:marTop w:val="0"/>
              <w:marBottom w:val="0"/>
              <w:divBdr>
                <w:top w:val="none" w:sz="0" w:space="0" w:color="auto"/>
                <w:left w:val="none" w:sz="0" w:space="0" w:color="auto"/>
                <w:bottom w:val="none" w:sz="0" w:space="0" w:color="auto"/>
                <w:right w:val="none" w:sz="0" w:space="0" w:color="auto"/>
              </w:divBdr>
              <w:divsChild>
                <w:div w:id="210129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88740">
          <w:marLeft w:val="0"/>
          <w:marRight w:val="0"/>
          <w:marTop w:val="240"/>
          <w:marBottom w:val="0"/>
          <w:divBdr>
            <w:top w:val="none" w:sz="0" w:space="0" w:color="auto"/>
            <w:left w:val="none" w:sz="0" w:space="0" w:color="auto"/>
            <w:bottom w:val="none" w:sz="0" w:space="0" w:color="auto"/>
            <w:right w:val="none" w:sz="0" w:space="0" w:color="auto"/>
          </w:divBdr>
          <w:divsChild>
            <w:div w:id="1996256673">
              <w:marLeft w:val="0"/>
              <w:marRight w:val="0"/>
              <w:marTop w:val="0"/>
              <w:marBottom w:val="0"/>
              <w:divBdr>
                <w:top w:val="none" w:sz="0" w:space="0" w:color="auto"/>
                <w:left w:val="none" w:sz="0" w:space="0" w:color="auto"/>
                <w:bottom w:val="none" w:sz="0" w:space="0" w:color="auto"/>
                <w:right w:val="none" w:sz="0" w:space="0" w:color="auto"/>
              </w:divBdr>
              <w:divsChild>
                <w:div w:id="113949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4309">
          <w:marLeft w:val="0"/>
          <w:marRight w:val="0"/>
          <w:marTop w:val="240"/>
          <w:marBottom w:val="0"/>
          <w:divBdr>
            <w:top w:val="none" w:sz="0" w:space="0" w:color="auto"/>
            <w:left w:val="none" w:sz="0" w:space="0" w:color="auto"/>
            <w:bottom w:val="none" w:sz="0" w:space="0" w:color="auto"/>
            <w:right w:val="none" w:sz="0" w:space="0" w:color="auto"/>
          </w:divBdr>
          <w:divsChild>
            <w:div w:id="168718256">
              <w:marLeft w:val="0"/>
              <w:marRight w:val="0"/>
              <w:marTop w:val="0"/>
              <w:marBottom w:val="0"/>
              <w:divBdr>
                <w:top w:val="none" w:sz="0" w:space="0" w:color="auto"/>
                <w:left w:val="none" w:sz="0" w:space="0" w:color="auto"/>
                <w:bottom w:val="none" w:sz="0" w:space="0" w:color="auto"/>
                <w:right w:val="none" w:sz="0" w:space="0" w:color="auto"/>
              </w:divBdr>
            </w:div>
          </w:divsChild>
        </w:div>
        <w:div w:id="1777863702">
          <w:marLeft w:val="0"/>
          <w:marRight w:val="0"/>
          <w:marTop w:val="240"/>
          <w:marBottom w:val="0"/>
          <w:divBdr>
            <w:top w:val="none" w:sz="0" w:space="0" w:color="auto"/>
            <w:left w:val="none" w:sz="0" w:space="0" w:color="auto"/>
            <w:bottom w:val="none" w:sz="0" w:space="0" w:color="auto"/>
            <w:right w:val="none" w:sz="0" w:space="0" w:color="auto"/>
          </w:divBdr>
          <w:divsChild>
            <w:div w:id="946038480">
              <w:marLeft w:val="0"/>
              <w:marRight w:val="0"/>
              <w:marTop w:val="0"/>
              <w:marBottom w:val="0"/>
              <w:divBdr>
                <w:top w:val="none" w:sz="0" w:space="0" w:color="auto"/>
                <w:left w:val="none" w:sz="0" w:space="0" w:color="auto"/>
                <w:bottom w:val="none" w:sz="0" w:space="0" w:color="auto"/>
                <w:right w:val="none" w:sz="0" w:space="0" w:color="auto"/>
              </w:divBdr>
              <w:divsChild>
                <w:div w:id="188509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58836">
      <w:bodyDiv w:val="1"/>
      <w:marLeft w:val="0"/>
      <w:marRight w:val="0"/>
      <w:marTop w:val="0"/>
      <w:marBottom w:val="0"/>
      <w:divBdr>
        <w:top w:val="none" w:sz="0" w:space="0" w:color="auto"/>
        <w:left w:val="none" w:sz="0" w:space="0" w:color="auto"/>
        <w:bottom w:val="none" w:sz="0" w:space="0" w:color="auto"/>
        <w:right w:val="none" w:sz="0" w:space="0" w:color="auto"/>
      </w:divBdr>
      <w:divsChild>
        <w:div w:id="515922937">
          <w:marLeft w:val="0"/>
          <w:marRight w:val="0"/>
          <w:marTop w:val="240"/>
          <w:marBottom w:val="0"/>
          <w:divBdr>
            <w:top w:val="none" w:sz="0" w:space="0" w:color="auto"/>
            <w:left w:val="none" w:sz="0" w:space="0" w:color="auto"/>
            <w:bottom w:val="none" w:sz="0" w:space="0" w:color="auto"/>
            <w:right w:val="none" w:sz="0" w:space="0" w:color="auto"/>
          </w:divBdr>
          <w:divsChild>
            <w:div w:id="1864323705">
              <w:marLeft w:val="0"/>
              <w:marRight w:val="0"/>
              <w:marTop w:val="0"/>
              <w:marBottom w:val="0"/>
              <w:divBdr>
                <w:top w:val="none" w:sz="0" w:space="0" w:color="auto"/>
                <w:left w:val="none" w:sz="0" w:space="0" w:color="auto"/>
                <w:bottom w:val="none" w:sz="0" w:space="0" w:color="auto"/>
                <w:right w:val="none" w:sz="0" w:space="0" w:color="auto"/>
              </w:divBdr>
            </w:div>
          </w:divsChild>
        </w:div>
        <w:div w:id="813445997">
          <w:marLeft w:val="0"/>
          <w:marRight w:val="0"/>
          <w:marTop w:val="240"/>
          <w:marBottom w:val="0"/>
          <w:divBdr>
            <w:top w:val="none" w:sz="0" w:space="0" w:color="auto"/>
            <w:left w:val="none" w:sz="0" w:space="0" w:color="auto"/>
            <w:bottom w:val="none" w:sz="0" w:space="0" w:color="auto"/>
            <w:right w:val="none" w:sz="0" w:space="0" w:color="auto"/>
          </w:divBdr>
          <w:divsChild>
            <w:div w:id="1508977908">
              <w:marLeft w:val="0"/>
              <w:marRight w:val="0"/>
              <w:marTop w:val="0"/>
              <w:marBottom w:val="0"/>
              <w:divBdr>
                <w:top w:val="none" w:sz="0" w:space="0" w:color="auto"/>
                <w:left w:val="none" w:sz="0" w:space="0" w:color="auto"/>
                <w:bottom w:val="none" w:sz="0" w:space="0" w:color="auto"/>
                <w:right w:val="none" w:sz="0" w:space="0" w:color="auto"/>
              </w:divBdr>
            </w:div>
          </w:divsChild>
        </w:div>
        <w:div w:id="1547375104">
          <w:marLeft w:val="0"/>
          <w:marRight w:val="0"/>
          <w:marTop w:val="240"/>
          <w:marBottom w:val="0"/>
          <w:divBdr>
            <w:top w:val="none" w:sz="0" w:space="0" w:color="auto"/>
            <w:left w:val="none" w:sz="0" w:space="0" w:color="auto"/>
            <w:bottom w:val="none" w:sz="0" w:space="0" w:color="auto"/>
            <w:right w:val="none" w:sz="0" w:space="0" w:color="auto"/>
          </w:divBdr>
          <w:divsChild>
            <w:div w:id="268707351">
              <w:marLeft w:val="0"/>
              <w:marRight w:val="0"/>
              <w:marTop w:val="0"/>
              <w:marBottom w:val="0"/>
              <w:divBdr>
                <w:top w:val="none" w:sz="0" w:space="0" w:color="auto"/>
                <w:left w:val="none" w:sz="0" w:space="0" w:color="auto"/>
                <w:bottom w:val="none" w:sz="0" w:space="0" w:color="auto"/>
                <w:right w:val="none" w:sz="0" w:space="0" w:color="auto"/>
              </w:divBdr>
            </w:div>
          </w:divsChild>
        </w:div>
        <w:div w:id="1874880956">
          <w:marLeft w:val="0"/>
          <w:marRight w:val="0"/>
          <w:marTop w:val="240"/>
          <w:marBottom w:val="0"/>
          <w:divBdr>
            <w:top w:val="none" w:sz="0" w:space="0" w:color="auto"/>
            <w:left w:val="none" w:sz="0" w:space="0" w:color="auto"/>
            <w:bottom w:val="none" w:sz="0" w:space="0" w:color="auto"/>
            <w:right w:val="none" w:sz="0" w:space="0" w:color="auto"/>
          </w:divBdr>
        </w:div>
        <w:div w:id="2083987894">
          <w:marLeft w:val="0"/>
          <w:marRight w:val="0"/>
          <w:marTop w:val="0"/>
          <w:marBottom w:val="0"/>
          <w:divBdr>
            <w:top w:val="none" w:sz="0" w:space="0" w:color="auto"/>
            <w:left w:val="none" w:sz="0" w:space="0" w:color="auto"/>
            <w:bottom w:val="none" w:sz="0" w:space="0" w:color="auto"/>
            <w:right w:val="none" w:sz="0" w:space="0" w:color="auto"/>
          </w:divBdr>
        </w:div>
      </w:divsChild>
    </w:div>
    <w:div w:id="696202171">
      <w:bodyDiv w:val="1"/>
      <w:marLeft w:val="0"/>
      <w:marRight w:val="0"/>
      <w:marTop w:val="0"/>
      <w:marBottom w:val="0"/>
      <w:divBdr>
        <w:top w:val="none" w:sz="0" w:space="0" w:color="auto"/>
        <w:left w:val="none" w:sz="0" w:space="0" w:color="auto"/>
        <w:bottom w:val="none" w:sz="0" w:space="0" w:color="auto"/>
        <w:right w:val="none" w:sz="0" w:space="0" w:color="auto"/>
      </w:divBdr>
      <w:divsChild>
        <w:div w:id="473643984">
          <w:marLeft w:val="0"/>
          <w:marRight w:val="0"/>
          <w:marTop w:val="0"/>
          <w:marBottom w:val="0"/>
          <w:divBdr>
            <w:top w:val="none" w:sz="0" w:space="0" w:color="auto"/>
            <w:left w:val="none" w:sz="0" w:space="0" w:color="auto"/>
            <w:bottom w:val="none" w:sz="0" w:space="0" w:color="auto"/>
            <w:right w:val="none" w:sz="0" w:space="0" w:color="auto"/>
          </w:divBdr>
        </w:div>
        <w:div w:id="859272587">
          <w:marLeft w:val="0"/>
          <w:marRight w:val="0"/>
          <w:marTop w:val="24"/>
          <w:marBottom w:val="24"/>
          <w:divBdr>
            <w:top w:val="none" w:sz="0" w:space="0" w:color="auto"/>
            <w:left w:val="none" w:sz="0" w:space="0" w:color="auto"/>
            <w:bottom w:val="none" w:sz="0" w:space="0" w:color="auto"/>
            <w:right w:val="none" w:sz="0" w:space="0" w:color="auto"/>
          </w:divBdr>
          <w:divsChild>
            <w:div w:id="1213885812">
              <w:marLeft w:val="0"/>
              <w:marRight w:val="0"/>
              <w:marTop w:val="0"/>
              <w:marBottom w:val="0"/>
              <w:divBdr>
                <w:top w:val="none" w:sz="0" w:space="0" w:color="auto"/>
                <w:left w:val="none" w:sz="0" w:space="0" w:color="auto"/>
                <w:bottom w:val="none" w:sz="0" w:space="0" w:color="auto"/>
                <w:right w:val="none" w:sz="0" w:space="0" w:color="auto"/>
              </w:divBdr>
            </w:div>
          </w:divsChild>
        </w:div>
        <w:div w:id="1012224766">
          <w:marLeft w:val="0"/>
          <w:marRight w:val="0"/>
          <w:marTop w:val="24"/>
          <w:marBottom w:val="24"/>
          <w:divBdr>
            <w:top w:val="none" w:sz="0" w:space="0" w:color="auto"/>
            <w:left w:val="none" w:sz="0" w:space="0" w:color="auto"/>
            <w:bottom w:val="none" w:sz="0" w:space="0" w:color="auto"/>
            <w:right w:val="none" w:sz="0" w:space="0" w:color="auto"/>
          </w:divBdr>
          <w:divsChild>
            <w:div w:id="223419983">
              <w:marLeft w:val="0"/>
              <w:marRight w:val="0"/>
              <w:marTop w:val="0"/>
              <w:marBottom w:val="0"/>
              <w:divBdr>
                <w:top w:val="none" w:sz="0" w:space="0" w:color="auto"/>
                <w:left w:val="none" w:sz="0" w:space="0" w:color="auto"/>
                <w:bottom w:val="none" w:sz="0" w:space="0" w:color="auto"/>
                <w:right w:val="none" w:sz="0" w:space="0" w:color="auto"/>
              </w:divBdr>
            </w:div>
          </w:divsChild>
        </w:div>
        <w:div w:id="1489788338">
          <w:marLeft w:val="0"/>
          <w:marRight w:val="0"/>
          <w:marTop w:val="24"/>
          <w:marBottom w:val="24"/>
          <w:divBdr>
            <w:top w:val="none" w:sz="0" w:space="0" w:color="auto"/>
            <w:left w:val="none" w:sz="0" w:space="0" w:color="auto"/>
            <w:bottom w:val="none" w:sz="0" w:space="0" w:color="auto"/>
            <w:right w:val="none" w:sz="0" w:space="0" w:color="auto"/>
          </w:divBdr>
          <w:divsChild>
            <w:div w:id="485584779">
              <w:marLeft w:val="0"/>
              <w:marRight w:val="0"/>
              <w:marTop w:val="0"/>
              <w:marBottom w:val="0"/>
              <w:divBdr>
                <w:top w:val="none" w:sz="0" w:space="0" w:color="auto"/>
                <w:left w:val="none" w:sz="0" w:space="0" w:color="auto"/>
                <w:bottom w:val="single" w:sz="6" w:space="0" w:color="252525"/>
                <w:right w:val="none" w:sz="0" w:space="0" w:color="auto"/>
              </w:divBdr>
              <w:divsChild>
                <w:div w:id="19729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35100">
          <w:marLeft w:val="0"/>
          <w:marRight w:val="0"/>
          <w:marTop w:val="24"/>
          <w:marBottom w:val="24"/>
          <w:divBdr>
            <w:top w:val="none" w:sz="0" w:space="0" w:color="auto"/>
            <w:left w:val="none" w:sz="0" w:space="0" w:color="auto"/>
            <w:bottom w:val="none" w:sz="0" w:space="0" w:color="auto"/>
            <w:right w:val="none" w:sz="0" w:space="0" w:color="auto"/>
          </w:divBdr>
          <w:divsChild>
            <w:div w:id="123695011">
              <w:marLeft w:val="0"/>
              <w:marRight w:val="0"/>
              <w:marTop w:val="0"/>
              <w:marBottom w:val="0"/>
              <w:divBdr>
                <w:top w:val="none" w:sz="0" w:space="0" w:color="auto"/>
                <w:left w:val="none" w:sz="0" w:space="0" w:color="auto"/>
                <w:bottom w:val="single" w:sz="6" w:space="0" w:color="252525"/>
                <w:right w:val="none" w:sz="0" w:space="0" w:color="auto"/>
              </w:divBdr>
              <w:divsChild>
                <w:div w:id="6646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633101">
      <w:bodyDiv w:val="1"/>
      <w:marLeft w:val="0"/>
      <w:marRight w:val="0"/>
      <w:marTop w:val="0"/>
      <w:marBottom w:val="0"/>
      <w:divBdr>
        <w:top w:val="none" w:sz="0" w:space="0" w:color="auto"/>
        <w:left w:val="none" w:sz="0" w:space="0" w:color="auto"/>
        <w:bottom w:val="none" w:sz="0" w:space="0" w:color="auto"/>
        <w:right w:val="none" w:sz="0" w:space="0" w:color="auto"/>
      </w:divBdr>
      <w:divsChild>
        <w:div w:id="170997701">
          <w:marLeft w:val="0"/>
          <w:marRight w:val="0"/>
          <w:marTop w:val="240"/>
          <w:marBottom w:val="0"/>
          <w:divBdr>
            <w:top w:val="none" w:sz="0" w:space="0" w:color="auto"/>
            <w:left w:val="none" w:sz="0" w:space="0" w:color="auto"/>
            <w:bottom w:val="none" w:sz="0" w:space="0" w:color="auto"/>
            <w:right w:val="none" w:sz="0" w:space="0" w:color="auto"/>
          </w:divBdr>
          <w:divsChild>
            <w:div w:id="317654053">
              <w:marLeft w:val="0"/>
              <w:marRight w:val="0"/>
              <w:marTop w:val="0"/>
              <w:marBottom w:val="0"/>
              <w:divBdr>
                <w:top w:val="none" w:sz="0" w:space="0" w:color="auto"/>
                <w:left w:val="none" w:sz="0" w:space="0" w:color="auto"/>
                <w:bottom w:val="none" w:sz="0" w:space="0" w:color="auto"/>
                <w:right w:val="none" w:sz="0" w:space="0" w:color="auto"/>
              </w:divBdr>
            </w:div>
          </w:divsChild>
        </w:div>
        <w:div w:id="652023318">
          <w:marLeft w:val="0"/>
          <w:marRight w:val="0"/>
          <w:marTop w:val="240"/>
          <w:marBottom w:val="0"/>
          <w:divBdr>
            <w:top w:val="none" w:sz="0" w:space="0" w:color="auto"/>
            <w:left w:val="none" w:sz="0" w:space="0" w:color="auto"/>
            <w:bottom w:val="none" w:sz="0" w:space="0" w:color="auto"/>
            <w:right w:val="none" w:sz="0" w:space="0" w:color="auto"/>
          </w:divBdr>
        </w:div>
        <w:div w:id="1047149469">
          <w:marLeft w:val="0"/>
          <w:marRight w:val="0"/>
          <w:marTop w:val="240"/>
          <w:marBottom w:val="0"/>
          <w:divBdr>
            <w:top w:val="none" w:sz="0" w:space="0" w:color="auto"/>
            <w:left w:val="none" w:sz="0" w:space="0" w:color="auto"/>
            <w:bottom w:val="none" w:sz="0" w:space="0" w:color="auto"/>
            <w:right w:val="none" w:sz="0" w:space="0" w:color="auto"/>
          </w:divBdr>
          <w:divsChild>
            <w:div w:id="1335692677">
              <w:marLeft w:val="0"/>
              <w:marRight w:val="0"/>
              <w:marTop w:val="0"/>
              <w:marBottom w:val="0"/>
              <w:divBdr>
                <w:top w:val="none" w:sz="0" w:space="0" w:color="auto"/>
                <w:left w:val="none" w:sz="0" w:space="0" w:color="auto"/>
                <w:bottom w:val="none" w:sz="0" w:space="0" w:color="auto"/>
                <w:right w:val="none" w:sz="0" w:space="0" w:color="auto"/>
              </w:divBdr>
            </w:div>
          </w:divsChild>
        </w:div>
        <w:div w:id="1731684048">
          <w:marLeft w:val="0"/>
          <w:marRight w:val="0"/>
          <w:marTop w:val="0"/>
          <w:marBottom w:val="0"/>
          <w:divBdr>
            <w:top w:val="none" w:sz="0" w:space="0" w:color="auto"/>
            <w:left w:val="none" w:sz="0" w:space="0" w:color="auto"/>
            <w:bottom w:val="none" w:sz="0" w:space="0" w:color="auto"/>
            <w:right w:val="none" w:sz="0" w:space="0" w:color="auto"/>
          </w:divBdr>
        </w:div>
        <w:div w:id="1776367502">
          <w:marLeft w:val="0"/>
          <w:marRight w:val="0"/>
          <w:marTop w:val="240"/>
          <w:marBottom w:val="0"/>
          <w:divBdr>
            <w:top w:val="none" w:sz="0" w:space="0" w:color="auto"/>
            <w:left w:val="none" w:sz="0" w:space="0" w:color="auto"/>
            <w:bottom w:val="none" w:sz="0" w:space="0" w:color="auto"/>
            <w:right w:val="none" w:sz="0" w:space="0" w:color="auto"/>
          </w:divBdr>
          <w:divsChild>
            <w:div w:id="191477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4217">
      <w:bodyDiv w:val="1"/>
      <w:marLeft w:val="0"/>
      <w:marRight w:val="0"/>
      <w:marTop w:val="0"/>
      <w:marBottom w:val="0"/>
      <w:divBdr>
        <w:top w:val="none" w:sz="0" w:space="0" w:color="auto"/>
        <w:left w:val="none" w:sz="0" w:space="0" w:color="auto"/>
        <w:bottom w:val="none" w:sz="0" w:space="0" w:color="auto"/>
        <w:right w:val="none" w:sz="0" w:space="0" w:color="auto"/>
      </w:divBdr>
      <w:divsChild>
        <w:div w:id="376664333">
          <w:marLeft w:val="0"/>
          <w:marRight w:val="0"/>
          <w:marTop w:val="24"/>
          <w:marBottom w:val="24"/>
          <w:divBdr>
            <w:top w:val="none" w:sz="0" w:space="0" w:color="auto"/>
            <w:left w:val="none" w:sz="0" w:space="0" w:color="auto"/>
            <w:bottom w:val="none" w:sz="0" w:space="0" w:color="auto"/>
            <w:right w:val="none" w:sz="0" w:space="0" w:color="auto"/>
          </w:divBdr>
          <w:divsChild>
            <w:div w:id="661009569">
              <w:marLeft w:val="0"/>
              <w:marRight w:val="0"/>
              <w:marTop w:val="0"/>
              <w:marBottom w:val="0"/>
              <w:divBdr>
                <w:top w:val="none" w:sz="0" w:space="0" w:color="auto"/>
                <w:left w:val="none" w:sz="0" w:space="0" w:color="auto"/>
                <w:bottom w:val="none" w:sz="0" w:space="0" w:color="auto"/>
                <w:right w:val="none" w:sz="0" w:space="0" w:color="auto"/>
              </w:divBdr>
              <w:divsChild>
                <w:div w:id="53708610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3952547">
          <w:marLeft w:val="0"/>
          <w:marRight w:val="0"/>
          <w:marTop w:val="24"/>
          <w:marBottom w:val="24"/>
          <w:divBdr>
            <w:top w:val="none" w:sz="0" w:space="0" w:color="auto"/>
            <w:left w:val="none" w:sz="0" w:space="0" w:color="auto"/>
            <w:bottom w:val="none" w:sz="0" w:space="0" w:color="auto"/>
            <w:right w:val="none" w:sz="0" w:space="0" w:color="auto"/>
          </w:divBdr>
          <w:divsChild>
            <w:div w:id="1827474154">
              <w:marLeft w:val="0"/>
              <w:marRight w:val="0"/>
              <w:marTop w:val="0"/>
              <w:marBottom w:val="0"/>
              <w:divBdr>
                <w:top w:val="none" w:sz="0" w:space="0" w:color="auto"/>
                <w:left w:val="none" w:sz="0" w:space="0" w:color="auto"/>
                <w:bottom w:val="none" w:sz="0" w:space="0" w:color="auto"/>
                <w:right w:val="none" w:sz="0" w:space="0" w:color="auto"/>
              </w:divBdr>
            </w:div>
          </w:divsChild>
        </w:div>
        <w:div w:id="1831603824">
          <w:marLeft w:val="0"/>
          <w:marRight w:val="0"/>
          <w:marTop w:val="24"/>
          <w:marBottom w:val="24"/>
          <w:divBdr>
            <w:top w:val="none" w:sz="0" w:space="0" w:color="auto"/>
            <w:left w:val="none" w:sz="0" w:space="0" w:color="auto"/>
            <w:bottom w:val="none" w:sz="0" w:space="0" w:color="auto"/>
            <w:right w:val="none" w:sz="0" w:space="0" w:color="auto"/>
          </w:divBdr>
          <w:divsChild>
            <w:div w:id="142429052">
              <w:marLeft w:val="0"/>
              <w:marRight w:val="0"/>
              <w:marTop w:val="0"/>
              <w:marBottom w:val="0"/>
              <w:divBdr>
                <w:top w:val="none" w:sz="0" w:space="0" w:color="auto"/>
                <w:left w:val="none" w:sz="0" w:space="0" w:color="auto"/>
                <w:bottom w:val="none" w:sz="0" w:space="0" w:color="auto"/>
                <w:right w:val="none" w:sz="0" w:space="0" w:color="auto"/>
              </w:divBdr>
              <w:divsChild>
                <w:div w:id="1283419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6524720">
          <w:marLeft w:val="0"/>
          <w:marRight w:val="0"/>
          <w:marTop w:val="24"/>
          <w:marBottom w:val="24"/>
          <w:divBdr>
            <w:top w:val="none" w:sz="0" w:space="0" w:color="auto"/>
            <w:left w:val="none" w:sz="0" w:space="0" w:color="auto"/>
            <w:bottom w:val="none" w:sz="0" w:space="0" w:color="auto"/>
            <w:right w:val="none" w:sz="0" w:space="0" w:color="auto"/>
          </w:divBdr>
          <w:divsChild>
            <w:div w:id="76075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44625">
      <w:bodyDiv w:val="1"/>
      <w:marLeft w:val="0"/>
      <w:marRight w:val="0"/>
      <w:marTop w:val="0"/>
      <w:marBottom w:val="0"/>
      <w:divBdr>
        <w:top w:val="none" w:sz="0" w:space="0" w:color="auto"/>
        <w:left w:val="none" w:sz="0" w:space="0" w:color="auto"/>
        <w:bottom w:val="none" w:sz="0" w:space="0" w:color="auto"/>
        <w:right w:val="none" w:sz="0" w:space="0" w:color="auto"/>
      </w:divBdr>
      <w:divsChild>
        <w:div w:id="30308725">
          <w:marLeft w:val="0"/>
          <w:marRight w:val="0"/>
          <w:marTop w:val="24"/>
          <w:marBottom w:val="24"/>
          <w:divBdr>
            <w:top w:val="none" w:sz="0" w:space="0" w:color="auto"/>
            <w:left w:val="none" w:sz="0" w:space="0" w:color="auto"/>
            <w:bottom w:val="none" w:sz="0" w:space="0" w:color="auto"/>
            <w:right w:val="none" w:sz="0" w:space="0" w:color="auto"/>
          </w:divBdr>
          <w:divsChild>
            <w:div w:id="1885289283">
              <w:marLeft w:val="0"/>
              <w:marRight w:val="0"/>
              <w:marTop w:val="0"/>
              <w:marBottom w:val="0"/>
              <w:divBdr>
                <w:top w:val="none" w:sz="0" w:space="0" w:color="auto"/>
                <w:left w:val="none" w:sz="0" w:space="0" w:color="auto"/>
                <w:bottom w:val="none" w:sz="0" w:space="0" w:color="auto"/>
                <w:right w:val="none" w:sz="0" w:space="0" w:color="auto"/>
              </w:divBdr>
            </w:div>
          </w:divsChild>
        </w:div>
        <w:div w:id="70012119">
          <w:marLeft w:val="0"/>
          <w:marRight w:val="0"/>
          <w:marTop w:val="24"/>
          <w:marBottom w:val="24"/>
          <w:divBdr>
            <w:top w:val="none" w:sz="0" w:space="0" w:color="auto"/>
            <w:left w:val="none" w:sz="0" w:space="0" w:color="auto"/>
            <w:bottom w:val="none" w:sz="0" w:space="0" w:color="auto"/>
            <w:right w:val="none" w:sz="0" w:space="0" w:color="auto"/>
          </w:divBdr>
          <w:divsChild>
            <w:div w:id="2144763439">
              <w:marLeft w:val="0"/>
              <w:marRight w:val="0"/>
              <w:marTop w:val="0"/>
              <w:marBottom w:val="0"/>
              <w:divBdr>
                <w:top w:val="none" w:sz="0" w:space="0" w:color="auto"/>
                <w:left w:val="none" w:sz="0" w:space="0" w:color="auto"/>
                <w:bottom w:val="none" w:sz="0" w:space="0" w:color="auto"/>
                <w:right w:val="none" w:sz="0" w:space="0" w:color="auto"/>
              </w:divBdr>
            </w:div>
          </w:divsChild>
        </w:div>
        <w:div w:id="336226309">
          <w:marLeft w:val="0"/>
          <w:marRight w:val="0"/>
          <w:marTop w:val="24"/>
          <w:marBottom w:val="24"/>
          <w:divBdr>
            <w:top w:val="none" w:sz="0" w:space="0" w:color="auto"/>
            <w:left w:val="none" w:sz="0" w:space="0" w:color="auto"/>
            <w:bottom w:val="none" w:sz="0" w:space="0" w:color="auto"/>
            <w:right w:val="none" w:sz="0" w:space="0" w:color="auto"/>
          </w:divBdr>
          <w:divsChild>
            <w:div w:id="288903671">
              <w:marLeft w:val="0"/>
              <w:marRight w:val="0"/>
              <w:marTop w:val="0"/>
              <w:marBottom w:val="0"/>
              <w:divBdr>
                <w:top w:val="none" w:sz="0" w:space="0" w:color="auto"/>
                <w:left w:val="none" w:sz="0" w:space="0" w:color="auto"/>
                <w:bottom w:val="none" w:sz="0" w:space="0" w:color="auto"/>
                <w:right w:val="none" w:sz="0" w:space="0" w:color="auto"/>
              </w:divBdr>
            </w:div>
          </w:divsChild>
        </w:div>
        <w:div w:id="423303935">
          <w:marLeft w:val="0"/>
          <w:marRight w:val="0"/>
          <w:marTop w:val="24"/>
          <w:marBottom w:val="24"/>
          <w:divBdr>
            <w:top w:val="none" w:sz="0" w:space="0" w:color="auto"/>
            <w:left w:val="none" w:sz="0" w:space="0" w:color="auto"/>
            <w:bottom w:val="none" w:sz="0" w:space="0" w:color="auto"/>
            <w:right w:val="none" w:sz="0" w:space="0" w:color="auto"/>
          </w:divBdr>
          <w:divsChild>
            <w:div w:id="946426800">
              <w:marLeft w:val="0"/>
              <w:marRight w:val="0"/>
              <w:marTop w:val="0"/>
              <w:marBottom w:val="0"/>
              <w:divBdr>
                <w:top w:val="none" w:sz="0" w:space="0" w:color="auto"/>
                <w:left w:val="none" w:sz="0" w:space="0" w:color="auto"/>
                <w:bottom w:val="none" w:sz="0" w:space="0" w:color="auto"/>
                <w:right w:val="none" w:sz="0" w:space="0" w:color="auto"/>
              </w:divBdr>
            </w:div>
          </w:divsChild>
        </w:div>
        <w:div w:id="962923309">
          <w:marLeft w:val="0"/>
          <w:marRight w:val="0"/>
          <w:marTop w:val="24"/>
          <w:marBottom w:val="24"/>
          <w:divBdr>
            <w:top w:val="none" w:sz="0" w:space="0" w:color="auto"/>
            <w:left w:val="none" w:sz="0" w:space="0" w:color="auto"/>
            <w:bottom w:val="none" w:sz="0" w:space="0" w:color="auto"/>
            <w:right w:val="none" w:sz="0" w:space="0" w:color="auto"/>
          </w:divBdr>
          <w:divsChild>
            <w:div w:id="954561332">
              <w:marLeft w:val="0"/>
              <w:marRight w:val="0"/>
              <w:marTop w:val="0"/>
              <w:marBottom w:val="0"/>
              <w:divBdr>
                <w:top w:val="none" w:sz="0" w:space="0" w:color="auto"/>
                <w:left w:val="none" w:sz="0" w:space="0" w:color="auto"/>
                <w:bottom w:val="none" w:sz="0" w:space="0" w:color="auto"/>
                <w:right w:val="none" w:sz="0" w:space="0" w:color="auto"/>
              </w:divBdr>
            </w:div>
          </w:divsChild>
        </w:div>
        <w:div w:id="1554653870">
          <w:marLeft w:val="0"/>
          <w:marRight w:val="0"/>
          <w:marTop w:val="24"/>
          <w:marBottom w:val="24"/>
          <w:divBdr>
            <w:top w:val="none" w:sz="0" w:space="0" w:color="auto"/>
            <w:left w:val="none" w:sz="0" w:space="0" w:color="auto"/>
            <w:bottom w:val="none" w:sz="0" w:space="0" w:color="auto"/>
            <w:right w:val="none" w:sz="0" w:space="0" w:color="auto"/>
          </w:divBdr>
          <w:divsChild>
            <w:div w:id="1983996230">
              <w:marLeft w:val="0"/>
              <w:marRight w:val="0"/>
              <w:marTop w:val="0"/>
              <w:marBottom w:val="0"/>
              <w:divBdr>
                <w:top w:val="none" w:sz="0" w:space="0" w:color="auto"/>
                <w:left w:val="none" w:sz="0" w:space="0" w:color="auto"/>
                <w:bottom w:val="none" w:sz="0" w:space="0" w:color="auto"/>
                <w:right w:val="none" w:sz="0" w:space="0" w:color="auto"/>
              </w:divBdr>
            </w:div>
          </w:divsChild>
        </w:div>
        <w:div w:id="1600455300">
          <w:marLeft w:val="0"/>
          <w:marRight w:val="0"/>
          <w:marTop w:val="24"/>
          <w:marBottom w:val="24"/>
          <w:divBdr>
            <w:top w:val="none" w:sz="0" w:space="0" w:color="auto"/>
            <w:left w:val="none" w:sz="0" w:space="0" w:color="auto"/>
            <w:bottom w:val="none" w:sz="0" w:space="0" w:color="auto"/>
            <w:right w:val="none" w:sz="0" w:space="0" w:color="auto"/>
          </w:divBdr>
          <w:divsChild>
            <w:div w:id="1001395504">
              <w:marLeft w:val="0"/>
              <w:marRight w:val="0"/>
              <w:marTop w:val="0"/>
              <w:marBottom w:val="0"/>
              <w:divBdr>
                <w:top w:val="none" w:sz="0" w:space="0" w:color="auto"/>
                <w:left w:val="none" w:sz="0" w:space="0" w:color="auto"/>
                <w:bottom w:val="none" w:sz="0" w:space="0" w:color="auto"/>
                <w:right w:val="none" w:sz="0" w:space="0" w:color="auto"/>
              </w:divBdr>
            </w:div>
          </w:divsChild>
        </w:div>
        <w:div w:id="1635526402">
          <w:marLeft w:val="0"/>
          <w:marRight w:val="0"/>
          <w:marTop w:val="24"/>
          <w:marBottom w:val="24"/>
          <w:divBdr>
            <w:top w:val="none" w:sz="0" w:space="0" w:color="auto"/>
            <w:left w:val="none" w:sz="0" w:space="0" w:color="auto"/>
            <w:bottom w:val="none" w:sz="0" w:space="0" w:color="auto"/>
            <w:right w:val="none" w:sz="0" w:space="0" w:color="auto"/>
          </w:divBdr>
          <w:divsChild>
            <w:div w:id="1517113335">
              <w:marLeft w:val="0"/>
              <w:marRight w:val="0"/>
              <w:marTop w:val="0"/>
              <w:marBottom w:val="0"/>
              <w:divBdr>
                <w:top w:val="none" w:sz="0" w:space="0" w:color="auto"/>
                <w:left w:val="none" w:sz="0" w:space="0" w:color="auto"/>
                <w:bottom w:val="none" w:sz="0" w:space="0" w:color="auto"/>
                <w:right w:val="none" w:sz="0" w:space="0" w:color="auto"/>
              </w:divBdr>
              <w:divsChild>
                <w:div w:id="6448218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0523640">
          <w:marLeft w:val="0"/>
          <w:marRight w:val="0"/>
          <w:marTop w:val="24"/>
          <w:marBottom w:val="24"/>
          <w:divBdr>
            <w:top w:val="none" w:sz="0" w:space="0" w:color="auto"/>
            <w:left w:val="none" w:sz="0" w:space="0" w:color="auto"/>
            <w:bottom w:val="none" w:sz="0" w:space="0" w:color="auto"/>
            <w:right w:val="none" w:sz="0" w:space="0" w:color="auto"/>
          </w:divBdr>
          <w:divsChild>
            <w:div w:id="43498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19865">
      <w:bodyDiv w:val="1"/>
      <w:marLeft w:val="0"/>
      <w:marRight w:val="0"/>
      <w:marTop w:val="0"/>
      <w:marBottom w:val="0"/>
      <w:divBdr>
        <w:top w:val="none" w:sz="0" w:space="0" w:color="auto"/>
        <w:left w:val="none" w:sz="0" w:space="0" w:color="auto"/>
        <w:bottom w:val="none" w:sz="0" w:space="0" w:color="auto"/>
        <w:right w:val="none" w:sz="0" w:space="0" w:color="auto"/>
      </w:divBdr>
      <w:divsChild>
        <w:div w:id="142354069">
          <w:marLeft w:val="0"/>
          <w:marRight w:val="0"/>
          <w:marTop w:val="240"/>
          <w:marBottom w:val="0"/>
          <w:divBdr>
            <w:top w:val="none" w:sz="0" w:space="0" w:color="auto"/>
            <w:left w:val="none" w:sz="0" w:space="0" w:color="auto"/>
            <w:bottom w:val="none" w:sz="0" w:space="0" w:color="auto"/>
            <w:right w:val="none" w:sz="0" w:space="0" w:color="auto"/>
          </w:divBdr>
          <w:divsChild>
            <w:div w:id="835070549">
              <w:marLeft w:val="0"/>
              <w:marRight w:val="0"/>
              <w:marTop w:val="0"/>
              <w:marBottom w:val="0"/>
              <w:divBdr>
                <w:top w:val="none" w:sz="0" w:space="0" w:color="auto"/>
                <w:left w:val="none" w:sz="0" w:space="0" w:color="auto"/>
                <w:bottom w:val="none" w:sz="0" w:space="0" w:color="auto"/>
                <w:right w:val="none" w:sz="0" w:space="0" w:color="auto"/>
              </w:divBdr>
              <w:divsChild>
                <w:div w:id="194191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7370">
          <w:marLeft w:val="0"/>
          <w:marRight w:val="0"/>
          <w:marTop w:val="240"/>
          <w:marBottom w:val="0"/>
          <w:divBdr>
            <w:top w:val="none" w:sz="0" w:space="0" w:color="auto"/>
            <w:left w:val="none" w:sz="0" w:space="0" w:color="auto"/>
            <w:bottom w:val="none" w:sz="0" w:space="0" w:color="auto"/>
            <w:right w:val="none" w:sz="0" w:space="0" w:color="auto"/>
          </w:divBdr>
          <w:divsChild>
            <w:div w:id="31155331">
              <w:marLeft w:val="0"/>
              <w:marRight w:val="0"/>
              <w:marTop w:val="240"/>
              <w:marBottom w:val="0"/>
              <w:divBdr>
                <w:top w:val="none" w:sz="0" w:space="0" w:color="auto"/>
                <w:left w:val="none" w:sz="0" w:space="0" w:color="auto"/>
                <w:bottom w:val="none" w:sz="0" w:space="0" w:color="auto"/>
                <w:right w:val="none" w:sz="0" w:space="0" w:color="auto"/>
              </w:divBdr>
              <w:divsChild>
                <w:div w:id="2022121771">
                  <w:marLeft w:val="0"/>
                  <w:marRight w:val="0"/>
                  <w:marTop w:val="0"/>
                  <w:marBottom w:val="0"/>
                  <w:divBdr>
                    <w:top w:val="none" w:sz="0" w:space="0" w:color="auto"/>
                    <w:left w:val="none" w:sz="0" w:space="0" w:color="auto"/>
                    <w:bottom w:val="none" w:sz="0" w:space="0" w:color="auto"/>
                    <w:right w:val="none" w:sz="0" w:space="0" w:color="auto"/>
                  </w:divBdr>
                  <w:divsChild>
                    <w:div w:id="11890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45910">
              <w:marLeft w:val="0"/>
              <w:marRight w:val="0"/>
              <w:marTop w:val="0"/>
              <w:marBottom w:val="0"/>
              <w:divBdr>
                <w:top w:val="none" w:sz="0" w:space="0" w:color="auto"/>
                <w:left w:val="none" w:sz="0" w:space="0" w:color="auto"/>
                <w:bottom w:val="none" w:sz="0" w:space="0" w:color="auto"/>
                <w:right w:val="none" w:sz="0" w:space="0" w:color="auto"/>
              </w:divBdr>
              <w:divsChild>
                <w:div w:id="1158034306">
                  <w:marLeft w:val="0"/>
                  <w:marRight w:val="0"/>
                  <w:marTop w:val="0"/>
                  <w:marBottom w:val="0"/>
                  <w:divBdr>
                    <w:top w:val="none" w:sz="0" w:space="0" w:color="auto"/>
                    <w:left w:val="none" w:sz="0" w:space="0" w:color="auto"/>
                    <w:bottom w:val="none" w:sz="0" w:space="0" w:color="auto"/>
                    <w:right w:val="none" w:sz="0" w:space="0" w:color="auto"/>
                  </w:divBdr>
                </w:div>
              </w:divsChild>
            </w:div>
            <w:div w:id="1633247210">
              <w:marLeft w:val="0"/>
              <w:marRight w:val="0"/>
              <w:marTop w:val="240"/>
              <w:marBottom w:val="0"/>
              <w:divBdr>
                <w:top w:val="none" w:sz="0" w:space="0" w:color="auto"/>
                <w:left w:val="none" w:sz="0" w:space="0" w:color="auto"/>
                <w:bottom w:val="none" w:sz="0" w:space="0" w:color="auto"/>
                <w:right w:val="none" w:sz="0" w:space="0" w:color="auto"/>
              </w:divBdr>
              <w:divsChild>
                <w:div w:id="2134134378">
                  <w:marLeft w:val="0"/>
                  <w:marRight w:val="0"/>
                  <w:marTop w:val="0"/>
                  <w:marBottom w:val="0"/>
                  <w:divBdr>
                    <w:top w:val="none" w:sz="0" w:space="0" w:color="auto"/>
                    <w:left w:val="none" w:sz="0" w:space="0" w:color="auto"/>
                    <w:bottom w:val="none" w:sz="0" w:space="0" w:color="auto"/>
                    <w:right w:val="none" w:sz="0" w:space="0" w:color="auto"/>
                  </w:divBdr>
                  <w:divsChild>
                    <w:div w:id="18609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20943">
              <w:marLeft w:val="0"/>
              <w:marRight w:val="0"/>
              <w:marTop w:val="240"/>
              <w:marBottom w:val="0"/>
              <w:divBdr>
                <w:top w:val="none" w:sz="0" w:space="0" w:color="auto"/>
                <w:left w:val="none" w:sz="0" w:space="0" w:color="auto"/>
                <w:bottom w:val="none" w:sz="0" w:space="0" w:color="auto"/>
                <w:right w:val="none" w:sz="0" w:space="0" w:color="auto"/>
              </w:divBdr>
              <w:divsChild>
                <w:div w:id="981151607">
                  <w:marLeft w:val="0"/>
                  <w:marRight w:val="0"/>
                  <w:marTop w:val="0"/>
                  <w:marBottom w:val="0"/>
                  <w:divBdr>
                    <w:top w:val="none" w:sz="0" w:space="0" w:color="auto"/>
                    <w:left w:val="none" w:sz="0" w:space="0" w:color="auto"/>
                    <w:bottom w:val="none" w:sz="0" w:space="0" w:color="auto"/>
                    <w:right w:val="none" w:sz="0" w:space="0" w:color="auto"/>
                  </w:divBdr>
                  <w:divsChild>
                    <w:div w:id="5779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78926">
          <w:marLeft w:val="0"/>
          <w:marRight w:val="0"/>
          <w:marTop w:val="240"/>
          <w:marBottom w:val="0"/>
          <w:divBdr>
            <w:top w:val="none" w:sz="0" w:space="0" w:color="auto"/>
            <w:left w:val="none" w:sz="0" w:space="0" w:color="auto"/>
            <w:bottom w:val="none" w:sz="0" w:space="0" w:color="auto"/>
            <w:right w:val="none" w:sz="0" w:space="0" w:color="auto"/>
          </w:divBdr>
          <w:divsChild>
            <w:div w:id="1666276971">
              <w:marLeft w:val="0"/>
              <w:marRight w:val="0"/>
              <w:marTop w:val="0"/>
              <w:marBottom w:val="0"/>
              <w:divBdr>
                <w:top w:val="none" w:sz="0" w:space="0" w:color="auto"/>
                <w:left w:val="none" w:sz="0" w:space="0" w:color="auto"/>
                <w:bottom w:val="none" w:sz="0" w:space="0" w:color="auto"/>
                <w:right w:val="none" w:sz="0" w:space="0" w:color="auto"/>
              </w:divBdr>
              <w:divsChild>
                <w:div w:id="115213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5028">
      <w:bodyDiv w:val="1"/>
      <w:marLeft w:val="0"/>
      <w:marRight w:val="0"/>
      <w:marTop w:val="0"/>
      <w:marBottom w:val="0"/>
      <w:divBdr>
        <w:top w:val="none" w:sz="0" w:space="0" w:color="auto"/>
        <w:left w:val="none" w:sz="0" w:space="0" w:color="auto"/>
        <w:bottom w:val="none" w:sz="0" w:space="0" w:color="auto"/>
        <w:right w:val="none" w:sz="0" w:space="0" w:color="auto"/>
      </w:divBdr>
      <w:divsChild>
        <w:div w:id="1735935249">
          <w:marLeft w:val="0"/>
          <w:marRight w:val="0"/>
          <w:marTop w:val="24"/>
          <w:marBottom w:val="24"/>
          <w:divBdr>
            <w:top w:val="none" w:sz="0" w:space="0" w:color="auto"/>
            <w:left w:val="none" w:sz="0" w:space="0" w:color="auto"/>
            <w:bottom w:val="none" w:sz="0" w:space="0" w:color="auto"/>
            <w:right w:val="none" w:sz="0" w:space="0" w:color="auto"/>
          </w:divBdr>
          <w:divsChild>
            <w:div w:id="1646158697">
              <w:marLeft w:val="0"/>
              <w:marRight w:val="0"/>
              <w:marTop w:val="0"/>
              <w:marBottom w:val="0"/>
              <w:divBdr>
                <w:top w:val="none" w:sz="0" w:space="0" w:color="auto"/>
                <w:left w:val="none" w:sz="0" w:space="0" w:color="auto"/>
                <w:bottom w:val="none" w:sz="0" w:space="0" w:color="auto"/>
                <w:right w:val="none" w:sz="0" w:space="0" w:color="auto"/>
              </w:divBdr>
            </w:div>
          </w:divsChild>
        </w:div>
        <w:div w:id="2077430144">
          <w:marLeft w:val="0"/>
          <w:marRight w:val="0"/>
          <w:marTop w:val="24"/>
          <w:marBottom w:val="24"/>
          <w:divBdr>
            <w:top w:val="none" w:sz="0" w:space="0" w:color="auto"/>
            <w:left w:val="none" w:sz="0" w:space="0" w:color="auto"/>
            <w:bottom w:val="none" w:sz="0" w:space="0" w:color="auto"/>
            <w:right w:val="none" w:sz="0" w:space="0" w:color="auto"/>
          </w:divBdr>
          <w:divsChild>
            <w:div w:id="13007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5665">
      <w:bodyDiv w:val="1"/>
      <w:marLeft w:val="0"/>
      <w:marRight w:val="0"/>
      <w:marTop w:val="0"/>
      <w:marBottom w:val="0"/>
      <w:divBdr>
        <w:top w:val="none" w:sz="0" w:space="0" w:color="auto"/>
        <w:left w:val="none" w:sz="0" w:space="0" w:color="auto"/>
        <w:bottom w:val="none" w:sz="0" w:space="0" w:color="auto"/>
        <w:right w:val="none" w:sz="0" w:space="0" w:color="auto"/>
      </w:divBdr>
      <w:divsChild>
        <w:div w:id="62266482">
          <w:marLeft w:val="0"/>
          <w:marRight w:val="0"/>
          <w:marTop w:val="24"/>
          <w:marBottom w:val="24"/>
          <w:divBdr>
            <w:top w:val="none" w:sz="0" w:space="0" w:color="auto"/>
            <w:left w:val="none" w:sz="0" w:space="0" w:color="auto"/>
            <w:bottom w:val="none" w:sz="0" w:space="0" w:color="auto"/>
            <w:right w:val="none" w:sz="0" w:space="0" w:color="auto"/>
          </w:divBdr>
          <w:divsChild>
            <w:div w:id="1534460758">
              <w:marLeft w:val="0"/>
              <w:marRight w:val="0"/>
              <w:marTop w:val="0"/>
              <w:marBottom w:val="0"/>
              <w:divBdr>
                <w:top w:val="none" w:sz="0" w:space="0" w:color="auto"/>
                <w:left w:val="none" w:sz="0" w:space="0" w:color="auto"/>
                <w:bottom w:val="none" w:sz="0" w:space="0" w:color="auto"/>
                <w:right w:val="none" w:sz="0" w:space="0" w:color="auto"/>
              </w:divBdr>
            </w:div>
          </w:divsChild>
        </w:div>
        <w:div w:id="172770575">
          <w:marLeft w:val="0"/>
          <w:marRight w:val="0"/>
          <w:marTop w:val="24"/>
          <w:marBottom w:val="24"/>
          <w:divBdr>
            <w:top w:val="none" w:sz="0" w:space="0" w:color="auto"/>
            <w:left w:val="none" w:sz="0" w:space="0" w:color="auto"/>
            <w:bottom w:val="none" w:sz="0" w:space="0" w:color="auto"/>
            <w:right w:val="none" w:sz="0" w:space="0" w:color="auto"/>
          </w:divBdr>
          <w:divsChild>
            <w:div w:id="1781489037">
              <w:marLeft w:val="0"/>
              <w:marRight w:val="0"/>
              <w:marTop w:val="0"/>
              <w:marBottom w:val="0"/>
              <w:divBdr>
                <w:top w:val="none" w:sz="0" w:space="0" w:color="auto"/>
                <w:left w:val="none" w:sz="0" w:space="0" w:color="auto"/>
                <w:bottom w:val="none" w:sz="0" w:space="0" w:color="auto"/>
                <w:right w:val="none" w:sz="0" w:space="0" w:color="auto"/>
              </w:divBdr>
            </w:div>
          </w:divsChild>
        </w:div>
        <w:div w:id="193541519">
          <w:marLeft w:val="0"/>
          <w:marRight w:val="0"/>
          <w:marTop w:val="24"/>
          <w:marBottom w:val="24"/>
          <w:divBdr>
            <w:top w:val="none" w:sz="0" w:space="0" w:color="auto"/>
            <w:left w:val="none" w:sz="0" w:space="0" w:color="auto"/>
            <w:bottom w:val="none" w:sz="0" w:space="0" w:color="auto"/>
            <w:right w:val="none" w:sz="0" w:space="0" w:color="auto"/>
          </w:divBdr>
          <w:divsChild>
            <w:div w:id="1969235851">
              <w:marLeft w:val="0"/>
              <w:marRight w:val="0"/>
              <w:marTop w:val="0"/>
              <w:marBottom w:val="0"/>
              <w:divBdr>
                <w:top w:val="none" w:sz="0" w:space="0" w:color="auto"/>
                <w:left w:val="none" w:sz="0" w:space="0" w:color="auto"/>
                <w:bottom w:val="none" w:sz="0" w:space="0" w:color="auto"/>
                <w:right w:val="none" w:sz="0" w:space="0" w:color="auto"/>
              </w:divBdr>
            </w:div>
          </w:divsChild>
        </w:div>
        <w:div w:id="287123544">
          <w:marLeft w:val="0"/>
          <w:marRight w:val="0"/>
          <w:marTop w:val="24"/>
          <w:marBottom w:val="24"/>
          <w:divBdr>
            <w:top w:val="none" w:sz="0" w:space="0" w:color="auto"/>
            <w:left w:val="none" w:sz="0" w:space="0" w:color="auto"/>
            <w:bottom w:val="none" w:sz="0" w:space="0" w:color="auto"/>
            <w:right w:val="none" w:sz="0" w:space="0" w:color="auto"/>
          </w:divBdr>
          <w:divsChild>
            <w:div w:id="1895853524">
              <w:marLeft w:val="0"/>
              <w:marRight w:val="0"/>
              <w:marTop w:val="0"/>
              <w:marBottom w:val="0"/>
              <w:divBdr>
                <w:top w:val="none" w:sz="0" w:space="0" w:color="auto"/>
                <w:left w:val="none" w:sz="0" w:space="0" w:color="auto"/>
                <w:bottom w:val="none" w:sz="0" w:space="0" w:color="auto"/>
                <w:right w:val="none" w:sz="0" w:space="0" w:color="auto"/>
              </w:divBdr>
            </w:div>
          </w:divsChild>
        </w:div>
        <w:div w:id="336932159">
          <w:marLeft w:val="0"/>
          <w:marRight w:val="0"/>
          <w:marTop w:val="24"/>
          <w:marBottom w:val="24"/>
          <w:divBdr>
            <w:top w:val="none" w:sz="0" w:space="0" w:color="auto"/>
            <w:left w:val="none" w:sz="0" w:space="0" w:color="auto"/>
            <w:bottom w:val="none" w:sz="0" w:space="0" w:color="auto"/>
            <w:right w:val="none" w:sz="0" w:space="0" w:color="auto"/>
          </w:divBdr>
          <w:divsChild>
            <w:div w:id="1859812565">
              <w:marLeft w:val="0"/>
              <w:marRight w:val="0"/>
              <w:marTop w:val="0"/>
              <w:marBottom w:val="0"/>
              <w:divBdr>
                <w:top w:val="none" w:sz="0" w:space="0" w:color="auto"/>
                <w:left w:val="none" w:sz="0" w:space="0" w:color="auto"/>
                <w:bottom w:val="none" w:sz="0" w:space="0" w:color="auto"/>
                <w:right w:val="none" w:sz="0" w:space="0" w:color="auto"/>
              </w:divBdr>
            </w:div>
          </w:divsChild>
        </w:div>
        <w:div w:id="455101653">
          <w:marLeft w:val="0"/>
          <w:marRight w:val="0"/>
          <w:marTop w:val="24"/>
          <w:marBottom w:val="24"/>
          <w:divBdr>
            <w:top w:val="none" w:sz="0" w:space="0" w:color="auto"/>
            <w:left w:val="none" w:sz="0" w:space="0" w:color="auto"/>
            <w:bottom w:val="none" w:sz="0" w:space="0" w:color="auto"/>
            <w:right w:val="none" w:sz="0" w:space="0" w:color="auto"/>
          </w:divBdr>
          <w:divsChild>
            <w:div w:id="1416589380">
              <w:marLeft w:val="0"/>
              <w:marRight w:val="0"/>
              <w:marTop w:val="0"/>
              <w:marBottom w:val="0"/>
              <w:divBdr>
                <w:top w:val="none" w:sz="0" w:space="0" w:color="auto"/>
                <w:left w:val="none" w:sz="0" w:space="0" w:color="auto"/>
                <w:bottom w:val="none" w:sz="0" w:space="0" w:color="auto"/>
                <w:right w:val="none" w:sz="0" w:space="0" w:color="auto"/>
              </w:divBdr>
            </w:div>
          </w:divsChild>
        </w:div>
        <w:div w:id="468670050">
          <w:marLeft w:val="0"/>
          <w:marRight w:val="0"/>
          <w:marTop w:val="24"/>
          <w:marBottom w:val="24"/>
          <w:divBdr>
            <w:top w:val="none" w:sz="0" w:space="0" w:color="auto"/>
            <w:left w:val="none" w:sz="0" w:space="0" w:color="auto"/>
            <w:bottom w:val="none" w:sz="0" w:space="0" w:color="auto"/>
            <w:right w:val="none" w:sz="0" w:space="0" w:color="auto"/>
          </w:divBdr>
          <w:divsChild>
            <w:div w:id="1860124884">
              <w:marLeft w:val="0"/>
              <w:marRight w:val="0"/>
              <w:marTop w:val="0"/>
              <w:marBottom w:val="0"/>
              <w:divBdr>
                <w:top w:val="none" w:sz="0" w:space="0" w:color="auto"/>
                <w:left w:val="none" w:sz="0" w:space="0" w:color="auto"/>
                <w:bottom w:val="none" w:sz="0" w:space="0" w:color="auto"/>
                <w:right w:val="none" w:sz="0" w:space="0" w:color="auto"/>
              </w:divBdr>
            </w:div>
          </w:divsChild>
        </w:div>
        <w:div w:id="474185361">
          <w:marLeft w:val="0"/>
          <w:marRight w:val="0"/>
          <w:marTop w:val="24"/>
          <w:marBottom w:val="24"/>
          <w:divBdr>
            <w:top w:val="none" w:sz="0" w:space="0" w:color="auto"/>
            <w:left w:val="none" w:sz="0" w:space="0" w:color="auto"/>
            <w:bottom w:val="none" w:sz="0" w:space="0" w:color="auto"/>
            <w:right w:val="none" w:sz="0" w:space="0" w:color="auto"/>
          </w:divBdr>
          <w:divsChild>
            <w:div w:id="1064377697">
              <w:marLeft w:val="0"/>
              <w:marRight w:val="0"/>
              <w:marTop w:val="0"/>
              <w:marBottom w:val="0"/>
              <w:divBdr>
                <w:top w:val="none" w:sz="0" w:space="0" w:color="auto"/>
                <w:left w:val="none" w:sz="0" w:space="0" w:color="auto"/>
                <w:bottom w:val="none" w:sz="0" w:space="0" w:color="auto"/>
                <w:right w:val="none" w:sz="0" w:space="0" w:color="auto"/>
              </w:divBdr>
            </w:div>
          </w:divsChild>
        </w:div>
        <w:div w:id="699745812">
          <w:marLeft w:val="0"/>
          <w:marRight w:val="0"/>
          <w:marTop w:val="24"/>
          <w:marBottom w:val="24"/>
          <w:divBdr>
            <w:top w:val="none" w:sz="0" w:space="0" w:color="auto"/>
            <w:left w:val="none" w:sz="0" w:space="0" w:color="auto"/>
            <w:bottom w:val="none" w:sz="0" w:space="0" w:color="auto"/>
            <w:right w:val="none" w:sz="0" w:space="0" w:color="auto"/>
          </w:divBdr>
          <w:divsChild>
            <w:div w:id="214509662">
              <w:marLeft w:val="0"/>
              <w:marRight w:val="0"/>
              <w:marTop w:val="0"/>
              <w:marBottom w:val="0"/>
              <w:divBdr>
                <w:top w:val="none" w:sz="0" w:space="0" w:color="auto"/>
                <w:left w:val="none" w:sz="0" w:space="0" w:color="auto"/>
                <w:bottom w:val="none" w:sz="0" w:space="0" w:color="auto"/>
                <w:right w:val="none" w:sz="0" w:space="0" w:color="auto"/>
              </w:divBdr>
            </w:div>
          </w:divsChild>
        </w:div>
        <w:div w:id="803086094">
          <w:marLeft w:val="0"/>
          <w:marRight w:val="0"/>
          <w:marTop w:val="24"/>
          <w:marBottom w:val="24"/>
          <w:divBdr>
            <w:top w:val="none" w:sz="0" w:space="0" w:color="auto"/>
            <w:left w:val="none" w:sz="0" w:space="0" w:color="auto"/>
            <w:bottom w:val="none" w:sz="0" w:space="0" w:color="auto"/>
            <w:right w:val="none" w:sz="0" w:space="0" w:color="auto"/>
          </w:divBdr>
          <w:divsChild>
            <w:div w:id="1978028269">
              <w:marLeft w:val="0"/>
              <w:marRight w:val="0"/>
              <w:marTop w:val="0"/>
              <w:marBottom w:val="0"/>
              <w:divBdr>
                <w:top w:val="none" w:sz="0" w:space="0" w:color="auto"/>
                <w:left w:val="none" w:sz="0" w:space="0" w:color="auto"/>
                <w:bottom w:val="none" w:sz="0" w:space="0" w:color="auto"/>
                <w:right w:val="none" w:sz="0" w:space="0" w:color="auto"/>
              </w:divBdr>
            </w:div>
          </w:divsChild>
        </w:div>
        <w:div w:id="944388762">
          <w:marLeft w:val="0"/>
          <w:marRight w:val="0"/>
          <w:marTop w:val="24"/>
          <w:marBottom w:val="24"/>
          <w:divBdr>
            <w:top w:val="none" w:sz="0" w:space="0" w:color="auto"/>
            <w:left w:val="none" w:sz="0" w:space="0" w:color="auto"/>
            <w:bottom w:val="none" w:sz="0" w:space="0" w:color="auto"/>
            <w:right w:val="none" w:sz="0" w:space="0" w:color="auto"/>
          </w:divBdr>
          <w:divsChild>
            <w:div w:id="487551733">
              <w:marLeft w:val="0"/>
              <w:marRight w:val="0"/>
              <w:marTop w:val="0"/>
              <w:marBottom w:val="0"/>
              <w:divBdr>
                <w:top w:val="none" w:sz="0" w:space="0" w:color="auto"/>
                <w:left w:val="none" w:sz="0" w:space="0" w:color="auto"/>
                <w:bottom w:val="none" w:sz="0" w:space="0" w:color="auto"/>
                <w:right w:val="none" w:sz="0" w:space="0" w:color="auto"/>
              </w:divBdr>
            </w:div>
          </w:divsChild>
        </w:div>
        <w:div w:id="952369785">
          <w:marLeft w:val="0"/>
          <w:marRight w:val="0"/>
          <w:marTop w:val="24"/>
          <w:marBottom w:val="24"/>
          <w:divBdr>
            <w:top w:val="none" w:sz="0" w:space="0" w:color="auto"/>
            <w:left w:val="none" w:sz="0" w:space="0" w:color="auto"/>
            <w:bottom w:val="none" w:sz="0" w:space="0" w:color="auto"/>
            <w:right w:val="none" w:sz="0" w:space="0" w:color="auto"/>
          </w:divBdr>
          <w:divsChild>
            <w:div w:id="1781416829">
              <w:marLeft w:val="0"/>
              <w:marRight w:val="0"/>
              <w:marTop w:val="0"/>
              <w:marBottom w:val="0"/>
              <w:divBdr>
                <w:top w:val="none" w:sz="0" w:space="0" w:color="auto"/>
                <w:left w:val="none" w:sz="0" w:space="0" w:color="auto"/>
                <w:bottom w:val="none" w:sz="0" w:space="0" w:color="auto"/>
                <w:right w:val="none" w:sz="0" w:space="0" w:color="auto"/>
              </w:divBdr>
            </w:div>
          </w:divsChild>
        </w:div>
        <w:div w:id="994332530">
          <w:marLeft w:val="0"/>
          <w:marRight w:val="0"/>
          <w:marTop w:val="24"/>
          <w:marBottom w:val="24"/>
          <w:divBdr>
            <w:top w:val="none" w:sz="0" w:space="0" w:color="auto"/>
            <w:left w:val="none" w:sz="0" w:space="0" w:color="auto"/>
            <w:bottom w:val="none" w:sz="0" w:space="0" w:color="auto"/>
            <w:right w:val="none" w:sz="0" w:space="0" w:color="auto"/>
          </w:divBdr>
          <w:divsChild>
            <w:div w:id="1495220914">
              <w:marLeft w:val="0"/>
              <w:marRight w:val="0"/>
              <w:marTop w:val="0"/>
              <w:marBottom w:val="0"/>
              <w:divBdr>
                <w:top w:val="none" w:sz="0" w:space="0" w:color="auto"/>
                <w:left w:val="none" w:sz="0" w:space="0" w:color="auto"/>
                <w:bottom w:val="none" w:sz="0" w:space="0" w:color="auto"/>
                <w:right w:val="none" w:sz="0" w:space="0" w:color="auto"/>
              </w:divBdr>
            </w:div>
          </w:divsChild>
        </w:div>
        <w:div w:id="1100878874">
          <w:marLeft w:val="0"/>
          <w:marRight w:val="0"/>
          <w:marTop w:val="24"/>
          <w:marBottom w:val="24"/>
          <w:divBdr>
            <w:top w:val="none" w:sz="0" w:space="0" w:color="auto"/>
            <w:left w:val="none" w:sz="0" w:space="0" w:color="auto"/>
            <w:bottom w:val="none" w:sz="0" w:space="0" w:color="auto"/>
            <w:right w:val="none" w:sz="0" w:space="0" w:color="auto"/>
          </w:divBdr>
          <w:divsChild>
            <w:div w:id="1784380696">
              <w:marLeft w:val="0"/>
              <w:marRight w:val="0"/>
              <w:marTop w:val="0"/>
              <w:marBottom w:val="0"/>
              <w:divBdr>
                <w:top w:val="none" w:sz="0" w:space="0" w:color="auto"/>
                <w:left w:val="none" w:sz="0" w:space="0" w:color="auto"/>
                <w:bottom w:val="none" w:sz="0" w:space="0" w:color="auto"/>
                <w:right w:val="none" w:sz="0" w:space="0" w:color="auto"/>
              </w:divBdr>
            </w:div>
          </w:divsChild>
        </w:div>
        <w:div w:id="1136726098">
          <w:marLeft w:val="0"/>
          <w:marRight w:val="0"/>
          <w:marTop w:val="24"/>
          <w:marBottom w:val="24"/>
          <w:divBdr>
            <w:top w:val="none" w:sz="0" w:space="0" w:color="auto"/>
            <w:left w:val="none" w:sz="0" w:space="0" w:color="auto"/>
            <w:bottom w:val="none" w:sz="0" w:space="0" w:color="auto"/>
            <w:right w:val="none" w:sz="0" w:space="0" w:color="auto"/>
          </w:divBdr>
          <w:divsChild>
            <w:div w:id="911702153">
              <w:marLeft w:val="0"/>
              <w:marRight w:val="0"/>
              <w:marTop w:val="0"/>
              <w:marBottom w:val="0"/>
              <w:divBdr>
                <w:top w:val="none" w:sz="0" w:space="0" w:color="auto"/>
                <w:left w:val="none" w:sz="0" w:space="0" w:color="auto"/>
                <w:bottom w:val="none" w:sz="0" w:space="0" w:color="auto"/>
                <w:right w:val="none" w:sz="0" w:space="0" w:color="auto"/>
              </w:divBdr>
            </w:div>
          </w:divsChild>
        </w:div>
        <w:div w:id="1161773937">
          <w:marLeft w:val="0"/>
          <w:marRight w:val="0"/>
          <w:marTop w:val="24"/>
          <w:marBottom w:val="24"/>
          <w:divBdr>
            <w:top w:val="none" w:sz="0" w:space="0" w:color="auto"/>
            <w:left w:val="none" w:sz="0" w:space="0" w:color="auto"/>
            <w:bottom w:val="none" w:sz="0" w:space="0" w:color="auto"/>
            <w:right w:val="none" w:sz="0" w:space="0" w:color="auto"/>
          </w:divBdr>
          <w:divsChild>
            <w:div w:id="2082482180">
              <w:marLeft w:val="0"/>
              <w:marRight w:val="0"/>
              <w:marTop w:val="0"/>
              <w:marBottom w:val="0"/>
              <w:divBdr>
                <w:top w:val="none" w:sz="0" w:space="0" w:color="auto"/>
                <w:left w:val="none" w:sz="0" w:space="0" w:color="auto"/>
                <w:bottom w:val="none" w:sz="0" w:space="0" w:color="auto"/>
                <w:right w:val="none" w:sz="0" w:space="0" w:color="auto"/>
              </w:divBdr>
            </w:div>
          </w:divsChild>
        </w:div>
        <w:div w:id="1184899451">
          <w:marLeft w:val="0"/>
          <w:marRight w:val="0"/>
          <w:marTop w:val="24"/>
          <w:marBottom w:val="24"/>
          <w:divBdr>
            <w:top w:val="none" w:sz="0" w:space="0" w:color="auto"/>
            <w:left w:val="none" w:sz="0" w:space="0" w:color="auto"/>
            <w:bottom w:val="none" w:sz="0" w:space="0" w:color="auto"/>
            <w:right w:val="none" w:sz="0" w:space="0" w:color="auto"/>
          </w:divBdr>
          <w:divsChild>
            <w:div w:id="180315178">
              <w:marLeft w:val="0"/>
              <w:marRight w:val="0"/>
              <w:marTop w:val="0"/>
              <w:marBottom w:val="0"/>
              <w:divBdr>
                <w:top w:val="none" w:sz="0" w:space="0" w:color="auto"/>
                <w:left w:val="none" w:sz="0" w:space="0" w:color="auto"/>
                <w:bottom w:val="none" w:sz="0" w:space="0" w:color="auto"/>
                <w:right w:val="none" w:sz="0" w:space="0" w:color="auto"/>
              </w:divBdr>
            </w:div>
          </w:divsChild>
        </w:div>
        <w:div w:id="1418139353">
          <w:marLeft w:val="0"/>
          <w:marRight w:val="0"/>
          <w:marTop w:val="24"/>
          <w:marBottom w:val="24"/>
          <w:divBdr>
            <w:top w:val="none" w:sz="0" w:space="0" w:color="auto"/>
            <w:left w:val="none" w:sz="0" w:space="0" w:color="auto"/>
            <w:bottom w:val="none" w:sz="0" w:space="0" w:color="auto"/>
            <w:right w:val="none" w:sz="0" w:space="0" w:color="auto"/>
          </w:divBdr>
          <w:divsChild>
            <w:div w:id="1191917757">
              <w:marLeft w:val="0"/>
              <w:marRight w:val="0"/>
              <w:marTop w:val="0"/>
              <w:marBottom w:val="0"/>
              <w:divBdr>
                <w:top w:val="none" w:sz="0" w:space="0" w:color="auto"/>
                <w:left w:val="none" w:sz="0" w:space="0" w:color="auto"/>
                <w:bottom w:val="none" w:sz="0" w:space="0" w:color="auto"/>
                <w:right w:val="none" w:sz="0" w:space="0" w:color="auto"/>
              </w:divBdr>
            </w:div>
          </w:divsChild>
        </w:div>
        <w:div w:id="1575433143">
          <w:marLeft w:val="0"/>
          <w:marRight w:val="0"/>
          <w:marTop w:val="24"/>
          <w:marBottom w:val="24"/>
          <w:divBdr>
            <w:top w:val="none" w:sz="0" w:space="0" w:color="auto"/>
            <w:left w:val="none" w:sz="0" w:space="0" w:color="auto"/>
            <w:bottom w:val="none" w:sz="0" w:space="0" w:color="auto"/>
            <w:right w:val="none" w:sz="0" w:space="0" w:color="auto"/>
          </w:divBdr>
          <w:divsChild>
            <w:div w:id="563223957">
              <w:marLeft w:val="0"/>
              <w:marRight w:val="0"/>
              <w:marTop w:val="0"/>
              <w:marBottom w:val="0"/>
              <w:divBdr>
                <w:top w:val="none" w:sz="0" w:space="0" w:color="auto"/>
                <w:left w:val="none" w:sz="0" w:space="0" w:color="auto"/>
                <w:bottom w:val="none" w:sz="0" w:space="0" w:color="auto"/>
                <w:right w:val="none" w:sz="0" w:space="0" w:color="auto"/>
              </w:divBdr>
            </w:div>
          </w:divsChild>
        </w:div>
        <w:div w:id="2033992415">
          <w:marLeft w:val="0"/>
          <w:marRight w:val="0"/>
          <w:marTop w:val="24"/>
          <w:marBottom w:val="24"/>
          <w:divBdr>
            <w:top w:val="none" w:sz="0" w:space="0" w:color="auto"/>
            <w:left w:val="none" w:sz="0" w:space="0" w:color="auto"/>
            <w:bottom w:val="none" w:sz="0" w:space="0" w:color="auto"/>
            <w:right w:val="none" w:sz="0" w:space="0" w:color="auto"/>
          </w:divBdr>
          <w:divsChild>
            <w:div w:id="2100634426">
              <w:marLeft w:val="0"/>
              <w:marRight w:val="0"/>
              <w:marTop w:val="0"/>
              <w:marBottom w:val="0"/>
              <w:divBdr>
                <w:top w:val="none" w:sz="0" w:space="0" w:color="auto"/>
                <w:left w:val="none" w:sz="0" w:space="0" w:color="auto"/>
                <w:bottom w:val="none" w:sz="0" w:space="0" w:color="auto"/>
                <w:right w:val="none" w:sz="0" w:space="0" w:color="auto"/>
              </w:divBdr>
            </w:div>
          </w:divsChild>
        </w:div>
        <w:div w:id="2077782567">
          <w:marLeft w:val="0"/>
          <w:marRight w:val="0"/>
          <w:marTop w:val="24"/>
          <w:marBottom w:val="24"/>
          <w:divBdr>
            <w:top w:val="none" w:sz="0" w:space="0" w:color="auto"/>
            <w:left w:val="none" w:sz="0" w:space="0" w:color="auto"/>
            <w:bottom w:val="none" w:sz="0" w:space="0" w:color="auto"/>
            <w:right w:val="none" w:sz="0" w:space="0" w:color="auto"/>
          </w:divBdr>
          <w:divsChild>
            <w:div w:id="1509831026">
              <w:marLeft w:val="0"/>
              <w:marRight w:val="0"/>
              <w:marTop w:val="0"/>
              <w:marBottom w:val="0"/>
              <w:divBdr>
                <w:top w:val="none" w:sz="0" w:space="0" w:color="auto"/>
                <w:left w:val="none" w:sz="0" w:space="0" w:color="auto"/>
                <w:bottom w:val="none" w:sz="0" w:space="0" w:color="auto"/>
                <w:right w:val="none" w:sz="0" w:space="0" w:color="auto"/>
              </w:divBdr>
            </w:div>
          </w:divsChild>
        </w:div>
        <w:div w:id="2101175956">
          <w:marLeft w:val="0"/>
          <w:marRight w:val="0"/>
          <w:marTop w:val="24"/>
          <w:marBottom w:val="24"/>
          <w:divBdr>
            <w:top w:val="none" w:sz="0" w:space="0" w:color="auto"/>
            <w:left w:val="none" w:sz="0" w:space="0" w:color="auto"/>
            <w:bottom w:val="none" w:sz="0" w:space="0" w:color="auto"/>
            <w:right w:val="none" w:sz="0" w:space="0" w:color="auto"/>
          </w:divBdr>
          <w:divsChild>
            <w:div w:id="13121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5092">
      <w:bodyDiv w:val="1"/>
      <w:marLeft w:val="0"/>
      <w:marRight w:val="0"/>
      <w:marTop w:val="0"/>
      <w:marBottom w:val="0"/>
      <w:divBdr>
        <w:top w:val="none" w:sz="0" w:space="0" w:color="auto"/>
        <w:left w:val="none" w:sz="0" w:space="0" w:color="auto"/>
        <w:bottom w:val="none" w:sz="0" w:space="0" w:color="auto"/>
        <w:right w:val="none" w:sz="0" w:space="0" w:color="auto"/>
      </w:divBdr>
      <w:divsChild>
        <w:div w:id="122385071">
          <w:marLeft w:val="0"/>
          <w:marRight w:val="0"/>
          <w:marTop w:val="240"/>
          <w:marBottom w:val="0"/>
          <w:divBdr>
            <w:top w:val="none" w:sz="0" w:space="0" w:color="auto"/>
            <w:left w:val="none" w:sz="0" w:space="0" w:color="auto"/>
            <w:bottom w:val="none" w:sz="0" w:space="0" w:color="auto"/>
            <w:right w:val="none" w:sz="0" w:space="0" w:color="auto"/>
          </w:divBdr>
        </w:div>
        <w:div w:id="1279262805">
          <w:marLeft w:val="0"/>
          <w:marRight w:val="0"/>
          <w:marTop w:val="0"/>
          <w:marBottom w:val="0"/>
          <w:divBdr>
            <w:top w:val="none" w:sz="0" w:space="0" w:color="auto"/>
            <w:left w:val="none" w:sz="0" w:space="0" w:color="auto"/>
            <w:bottom w:val="none" w:sz="0" w:space="0" w:color="auto"/>
            <w:right w:val="none" w:sz="0" w:space="0" w:color="auto"/>
          </w:divBdr>
        </w:div>
        <w:div w:id="1391614696">
          <w:marLeft w:val="0"/>
          <w:marRight w:val="0"/>
          <w:marTop w:val="240"/>
          <w:marBottom w:val="0"/>
          <w:divBdr>
            <w:top w:val="none" w:sz="0" w:space="0" w:color="auto"/>
            <w:left w:val="none" w:sz="0" w:space="0" w:color="auto"/>
            <w:bottom w:val="none" w:sz="0" w:space="0" w:color="auto"/>
            <w:right w:val="none" w:sz="0" w:space="0" w:color="auto"/>
          </w:divBdr>
          <w:divsChild>
            <w:div w:id="1899973716">
              <w:marLeft w:val="0"/>
              <w:marRight w:val="0"/>
              <w:marTop w:val="0"/>
              <w:marBottom w:val="0"/>
              <w:divBdr>
                <w:top w:val="none" w:sz="0" w:space="0" w:color="auto"/>
                <w:left w:val="none" w:sz="0" w:space="0" w:color="auto"/>
                <w:bottom w:val="none" w:sz="0" w:space="0" w:color="auto"/>
                <w:right w:val="none" w:sz="0" w:space="0" w:color="auto"/>
              </w:divBdr>
            </w:div>
          </w:divsChild>
        </w:div>
        <w:div w:id="2138328015">
          <w:marLeft w:val="0"/>
          <w:marRight w:val="0"/>
          <w:marTop w:val="240"/>
          <w:marBottom w:val="0"/>
          <w:divBdr>
            <w:top w:val="none" w:sz="0" w:space="0" w:color="auto"/>
            <w:left w:val="none" w:sz="0" w:space="0" w:color="auto"/>
            <w:bottom w:val="none" w:sz="0" w:space="0" w:color="auto"/>
            <w:right w:val="none" w:sz="0" w:space="0" w:color="auto"/>
          </w:divBdr>
          <w:divsChild>
            <w:div w:id="129232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8626">
      <w:bodyDiv w:val="1"/>
      <w:marLeft w:val="0"/>
      <w:marRight w:val="0"/>
      <w:marTop w:val="0"/>
      <w:marBottom w:val="0"/>
      <w:divBdr>
        <w:top w:val="none" w:sz="0" w:space="0" w:color="auto"/>
        <w:left w:val="none" w:sz="0" w:space="0" w:color="auto"/>
        <w:bottom w:val="none" w:sz="0" w:space="0" w:color="auto"/>
        <w:right w:val="none" w:sz="0" w:space="0" w:color="auto"/>
      </w:divBdr>
      <w:divsChild>
        <w:div w:id="301271189">
          <w:marLeft w:val="0"/>
          <w:marRight w:val="0"/>
          <w:marTop w:val="0"/>
          <w:marBottom w:val="0"/>
          <w:divBdr>
            <w:top w:val="none" w:sz="0" w:space="0" w:color="auto"/>
            <w:left w:val="none" w:sz="0" w:space="0" w:color="auto"/>
            <w:bottom w:val="none" w:sz="0" w:space="0" w:color="auto"/>
            <w:right w:val="none" w:sz="0" w:space="0" w:color="auto"/>
          </w:divBdr>
        </w:div>
        <w:div w:id="488181675">
          <w:marLeft w:val="0"/>
          <w:marRight w:val="0"/>
          <w:marTop w:val="240"/>
          <w:marBottom w:val="0"/>
          <w:divBdr>
            <w:top w:val="none" w:sz="0" w:space="0" w:color="auto"/>
            <w:left w:val="none" w:sz="0" w:space="0" w:color="auto"/>
            <w:bottom w:val="none" w:sz="0" w:space="0" w:color="auto"/>
            <w:right w:val="none" w:sz="0" w:space="0" w:color="auto"/>
          </w:divBdr>
          <w:divsChild>
            <w:div w:id="1226796380">
              <w:marLeft w:val="0"/>
              <w:marRight w:val="0"/>
              <w:marTop w:val="0"/>
              <w:marBottom w:val="0"/>
              <w:divBdr>
                <w:top w:val="none" w:sz="0" w:space="0" w:color="auto"/>
                <w:left w:val="none" w:sz="0" w:space="0" w:color="auto"/>
                <w:bottom w:val="none" w:sz="0" w:space="0" w:color="auto"/>
                <w:right w:val="none" w:sz="0" w:space="0" w:color="auto"/>
              </w:divBdr>
            </w:div>
          </w:divsChild>
        </w:div>
        <w:div w:id="719982231">
          <w:marLeft w:val="0"/>
          <w:marRight w:val="0"/>
          <w:marTop w:val="240"/>
          <w:marBottom w:val="0"/>
          <w:divBdr>
            <w:top w:val="none" w:sz="0" w:space="0" w:color="auto"/>
            <w:left w:val="none" w:sz="0" w:space="0" w:color="auto"/>
            <w:bottom w:val="none" w:sz="0" w:space="0" w:color="auto"/>
            <w:right w:val="none" w:sz="0" w:space="0" w:color="auto"/>
          </w:divBdr>
          <w:divsChild>
            <w:div w:id="1414013241">
              <w:marLeft w:val="0"/>
              <w:marRight w:val="0"/>
              <w:marTop w:val="0"/>
              <w:marBottom w:val="0"/>
              <w:divBdr>
                <w:top w:val="none" w:sz="0" w:space="0" w:color="auto"/>
                <w:left w:val="none" w:sz="0" w:space="0" w:color="auto"/>
                <w:bottom w:val="none" w:sz="0" w:space="0" w:color="auto"/>
                <w:right w:val="none" w:sz="0" w:space="0" w:color="auto"/>
              </w:divBdr>
            </w:div>
          </w:divsChild>
        </w:div>
        <w:div w:id="1639338892">
          <w:marLeft w:val="0"/>
          <w:marRight w:val="0"/>
          <w:marTop w:val="240"/>
          <w:marBottom w:val="0"/>
          <w:divBdr>
            <w:top w:val="none" w:sz="0" w:space="0" w:color="auto"/>
            <w:left w:val="none" w:sz="0" w:space="0" w:color="auto"/>
            <w:bottom w:val="none" w:sz="0" w:space="0" w:color="auto"/>
            <w:right w:val="none" w:sz="0" w:space="0" w:color="auto"/>
          </w:divBdr>
          <w:divsChild>
            <w:div w:id="1122264127">
              <w:marLeft w:val="0"/>
              <w:marRight w:val="0"/>
              <w:marTop w:val="0"/>
              <w:marBottom w:val="0"/>
              <w:divBdr>
                <w:top w:val="none" w:sz="0" w:space="0" w:color="auto"/>
                <w:left w:val="none" w:sz="0" w:space="0" w:color="auto"/>
                <w:bottom w:val="none" w:sz="0" w:space="0" w:color="auto"/>
                <w:right w:val="none" w:sz="0" w:space="0" w:color="auto"/>
              </w:divBdr>
            </w:div>
          </w:divsChild>
        </w:div>
        <w:div w:id="2135173894">
          <w:marLeft w:val="0"/>
          <w:marRight w:val="0"/>
          <w:marTop w:val="240"/>
          <w:marBottom w:val="0"/>
          <w:divBdr>
            <w:top w:val="none" w:sz="0" w:space="0" w:color="auto"/>
            <w:left w:val="none" w:sz="0" w:space="0" w:color="auto"/>
            <w:bottom w:val="none" w:sz="0" w:space="0" w:color="auto"/>
            <w:right w:val="none" w:sz="0" w:space="0" w:color="auto"/>
          </w:divBdr>
        </w:div>
      </w:divsChild>
    </w:div>
    <w:div w:id="744765887">
      <w:bodyDiv w:val="1"/>
      <w:marLeft w:val="0"/>
      <w:marRight w:val="0"/>
      <w:marTop w:val="0"/>
      <w:marBottom w:val="0"/>
      <w:divBdr>
        <w:top w:val="none" w:sz="0" w:space="0" w:color="auto"/>
        <w:left w:val="none" w:sz="0" w:space="0" w:color="auto"/>
        <w:bottom w:val="none" w:sz="0" w:space="0" w:color="auto"/>
        <w:right w:val="none" w:sz="0" w:space="0" w:color="auto"/>
      </w:divBdr>
      <w:divsChild>
        <w:div w:id="296496340">
          <w:marLeft w:val="0"/>
          <w:marRight w:val="0"/>
          <w:marTop w:val="240"/>
          <w:marBottom w:val="0"/>
          <w:divBdr>
            <w:top w:val="none" w:sz="0" w:space="0" w:color="auto"/>
            <w:left w:val="none" w:sz="0" w:space="0" w:color="auto"/>
            <w:bottom w:val="none" w:sz="0" w:space="0" w:color="auto"/>
            <w:right w:val="none" w:sz="0" w:space="0" w:color="auto"/>
          </w:divBdr>
        </w:div>
        <w:div w:id="1743867437">
          <w:marLeft w:val="0"/>
          <w:marRight w:val="0"/>
          <w:marTop w:val="0"/>
          <w:marBottom w:val="0"/>
          <w:divBdr>
            <w:top w:val="none" w:sz="0" w:space="0" w:color="auto"/>
            <w:left w:val="none" w:sz="0" w:space="0" w:color="auto"/>
            <w:bottom w:val="none" w:sz="0" w:space="0" w:color="auto"/>
            <w:right w:val="none" w:sz="0" w:space="0" w:color="auto"/>
          </w:divBdr>
        </w:div>
      </w:divsChild>
    </w:div>
    <w:div w:id="747656542">
      <w:bodyDiv w:val="1"/>
      <w:marLeft w:val="0"/>
      <w:marRight w:val="0"/>
      <w:marTop w:val="0"/>
      <w:marBottom w:val="0"/>
      <w:divBdr>
        <w:top w:val="none" w:sz="0" w:space="0" w:color="auto"/>
        <w:left w:val="none" w:sz="0" w:space="0" w:color="auto"/>
        <w:bottom w:val="none" w:sz="0" w:space="0" w:color="auto"/>
        <w:right w:val="none" w:sz="0" w:space="0" w:color="auto"/>
      </w:divBdr>
      <w:divsChild>
        <w:div w:id="724915784">
          <w:marLeft w:val="0"/>
          <w:marRight w:val="0"/>
          <w:marTop w:val="240"/>
          <w:marBottom w:val="0"/>
          <w:divBdr>
            <w:top w:val="none" w:sz="0" w:space="0" w:color="auto"/>
            <w:left w:val="none" w:sz="0" w:space="0" w:color="auto"/>
            <w:bottom w:val="none" w:sz="0" w:space="0" w:color="auto"/>
            <w:right w:val="none" w:sz="0" w:space="0" w:color="auto"/>
          </w:divBdr>
        </w:div>
        <w:div w:id="1014771437">
          <w:marLeft w:val="0"/>
          <w:marRight w:val="0"/>
          <w:marTop w:val="0"/>
          <w:marBottom w:val="0"/>
          <w:divBdr>
            <w:top w:val="none" w:sz="0" w:space="0" w:color="auto"/>
            <w:left w:val="none" w:sz="0" w:space="0" w:color="auto"/>
            <w:bottom w:val="none" w:sz="0" w:space="0" w:color="auto"/>
            <w:right w:val="none" w:sz="0" w:space="0" w:color="auto"/>
          </w:divBdr>
        </w:div>
        <w:div w:id="1060786837">
          <w:marLeft w:val="0"/>
          <w:marRight w:val="0"/>
          <w:marTop w:val="240"/>
          <w:marBottom w:val="0"/>
          <w:divBdr>
            <w:top w:val="none" w:sz="0" w:space="0" w:color="auto"/>
            <w:left w:val="none" w:sz="0" w:space="0" w:color="auto"/>
            <w:bottom w:val="none" w:sz="0" w:space="0" w:color="auto"/>
            <w:right w:val="none" w:sz="0" w:space="0" w:color="auto"/>
          </w:divBdr>
          <w:divsChild>
            <w:div w:id="161212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4536">
      <w:bodyDiv w:val="1"/>
      <w:marLeft w:val="0"/>
      <w:marRight w:val="0"/>
      <w:marTop w:val="0"/>
      <w:marBottom w:val="0"/>
      <w:divBdr>
        <w:top w:val="none" w:sz="0" w:space="0" w:color="auto"/>
        <w:left w:val="none" w:sz="0" w:space="0" w:color="auto"/>
        <w:bottom w:val="none" w:sz="0" w:space="0" w:color="auto"/>
        <w:right w:val="none" w:sz="0" w:space="0" w:color="auto"/>
      </w:divBdr>
      <w:divsChild>
        <w:div w:id="841706302">
          <w:marLeft w:val="0"/>
          <w:marRight w:val="0"/>
          <w:marTop w:val="240"/>
          <w:marBottom w:val="0"/>
          <w:divBdr>
            <w:top w:val="none" w:sz="0" w:space="0" w:color="auto"/>
            <w:left w:val="none" w:sz="0" w:space="0" w:color="auto"/>
            <w:bottom w:val="none" w:sz="0" w:space="0" w:color="auto"/>
            <w:right w:val="none" w:sz="0" w:space="0" w:color="auto"/>
          </w:divBdr>
        </w:div>
        <w:div w:id="1155534005">
          <w:marLeft w:val="0"/>
          <w:marRight w:val="0"/>
          <w:marTop w:val="0"/>
          <w:marBottom w:val="0"/>
          <w:divBdr>
            <w:top w:val="none" w:sz="0" w:space="0" w:color="auto"/>
            <w:left w:val="none" w:sz="0" w:space="0" w:color="auto"/>
            <w:bottom w:val="none" w:sz="0" w:space="0" w:color="auto"/>
            <w:right w:val="none" w:sz="0" w:space="0" w:color="auto"/>
          </w:divBdr>
        </w:div>
        <w:div w:id="1591963954">
          <w:marLeft w:val="0"/>
          <w:marRight w:val="0"/>
          <w:marTop w:val="240"/>
          <w:marBottom w:val="0"/>
          <w:divBdr>
            <w:top w:val="none" w:sz="0" w:space="0" w:color="auto"/>
            <w:left w:val="none" w:sz="0" w:space="0" w:color="auto"/>
            <w:bottom w:val="none" w:sz="0" w:space="0" w:color="auto"/>
            <w:right w:val="none" w:sz="0" w:space="0" w:color="auto"/>
          </w:divBdr>
          <w:divsChild>
            <w:div w:id="21082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30200">
      <w:bodyDiv w:val="1"/>
      <w:marLeft w:val="0"/>
      <w:marRight w:val="0"/>
      <w:marTop w:val="0"/>
      <w:marBottom w:val="0"/>
      <w:divBdr>
        <w:top w:val="none" w:sz="0" w:space="0" w:color="auto"/>
        <w:left w:val="none" w:sz="0" w:space="0" w:color="auto"/>
        <w:bottom w:val="none" w:sz="0" w:space="0" w:color="auto"/>
        <w:right w:val="none" w:sz="0" w:space="0" w:color="auto"/>
      </w:divBdr>
      <w:divsChild>
        <w:div w:id="107893593">
          <w:marLeft w:val="0"/>
          <w:marRight w:val="0"/>
          <w:marTop w:val="240"/>
          <w:marBottom w:val="0"/>
          <w:divBdr>
            <w:top w:val="none" w:sz="0" w:space="0" w:color="auto"/>
            <w:left w:val="none" w:sz="0" w:space="0" w:color="auto"/>
            <w:bottom w:val="none" w:sz="0" w:space="0" w:color="auto"/>
            <w:right w:val="none" w:sz="0" w:space="0" w:color="auto"/>
          </w:divBdr>
          <w:divsChild>
            <w:div w:id="318995968">
              <w:marLeft w:val="0"/>
              <w:marRight w:val="0"/>
              <w:marTop w:val="0"/>
              <w:marBottom w:val="0"/>
              <w:divBdr>
                <w:top w:val="none" w:sz="0" w:space="0" w:color="auto"/>
                <w:left w:val="none" w:sz="0" w:space="0" w:color="auto"/>
                <w:bottom w:val="none" w:sz="0" w:space="0" w:color="auto"/>
                <w:right w:val="none" w:sz="0" w:space="0" w:color="auto"/>
              </w:divBdr>
              <w:divsChild>
                <w:div w:id="13234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10799">
          <w:marLeft w:val="0"/>
          <w:marRight w:val="0"/>
          <w:marTop w:val="240"/>
          <w:marBottom w:val="0"/>
          <w:divBdr>
            <w:top w:val="none" w:sz="0" w:space="0" w:color="auto"/>
            <w:left w:val="none" w:sz="0" w:space="0" w:color="auto"/>
            <w:bottom w:val="none" w:sz="0" w:space="0" w:color="auto"/>
            <w:right w:val="none" w:sz="0" w:space="0" w:color="auto"/>
          </w:divBdr>
          <w:divsChild>
            <w:div w:id="1072004706">
              <w:marLeft w:val="0"/>
              <w:marRight w:val="0"/>
              <w:marTop w:val="0"/>
              <w:marBottom w:val="0"/>
              <w:divBdr>
                <w:top w:val="none" w:sz="0" w:space="0" w:color="auto"/>
                <w:left w:val="none" w:sz="0" w:space="0" w:color="auto"/>
                <w:bottom w:val="none" w:sz="0" w:space="0" w:color="auto"/>
                <w:right w:val="none" w:sz="0" w:space="0" w:color="auto"/>
              </w:divBdr>
              <w:divsChild>
                <w:div w:id="17349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50779">
      <w:bodyDiv w:val="1"/>
      <w:marLeft w:val="0"/>
      <w:marRight w:val="0"/>
      <w:marTop w:val="0"/>
      <w:marBottom w:val="0"/>
      <w:divBdr>
        <w:top w:val="none" w:sz="0" w:space="0" w:color="auto"/>
        <w:left w:val="none" w:sz="0" w:space="0" w:color="auto"/>
        <w:bottom w:val="none" w:sz="0" w:space="0" w:color="auto"/>
        <w:right w:val="none" w:sz="0" w:space="0" w:color="auto"/>
      </w:divBdr>
      <w:divsChild>
        <w:div w:id="219094866">
          <w:marLeft w:val="0"/>
          <w:marRight w:val="0"/>
          <w:marTop w:val="24"/>
          <w:marBottom w:val="24"/>
          <w:divBdr>
            <w:top w:val="none" w:sz="0" w:space="0" w:color="auto"/>
            <w:left w:val="none" w:sz="0" w:space="0" w:color="auto"/>
            <w:bottom w:val="none" w:sz="0" w:space="0" w:color="auto"/>
            <w:right w:val="none" w:sz="0" w:space="0" w:color="auto"/>
          </w:divBdr>
          <w:divsChild>
            <w:div w:id="280310578">
              <w:marLeft w:val="0"/>
              <w:marRight w:val="0"/>
              <w:marTop w:val="0"/>
              <w:marBottom w:val="0"/>
              <w:divBdr>
                <w:top w:val="none" w:sz="0" w:space="0" w:color="auto"/>
                <w:left w:val="none" w:sz="0" w:space="0" w:color="auto"/>
                <w:bottom w:val="none" w:sz="0" w:space="0" w:color="auto"/>
                <w:right w:val="none" w:sz="0" w:space="0" w:color="auto"/>
              </w:divBdr>
            </w:div>
          </w:divsChild>
        </w:div>
        <w:div w:id="359673873">
          <w:marLeft w:val="0"/>
          <w:marRight w:val="0"/>
          <w:marTop w:val="24"/>
          <w:marBottom w:val="24"/>
          <w:divBdr>
            <w:top w:val="none" w:sz="0" w:space="0" w:color="auto"/>
            <w:left w:val="none" w:sz="0" w:space="0" w:color="auto"/>
            <w:bottom w:val="none" w:sz="0" w:space="0" w:color="auto"/>
            <w:right w:val="none" w:sz="0" w:space="0" w:color="auto"/>
          </w:divBdr>
          <w:divsChild>
            <w:div w:id="1922836483">
              <w:marLeft w:val="0"/>
              <w:marRight w:val="0"/>
              <w:marTop w:val="0"/>
              <w:marBottom w:val="0"/>
              <w:divBdr>
                <w:top w:val="none" w:sz="0" w:space="0" w:color="auto"/>
                <w:left w:val="none" w:sz="0" w:space="0" w:color="auto"/>
                <w:bottom w:val="single" w:sz="6" w:space="0" w:color="252525"/>
                <w:right w:val="none" w:sz="0" w:space="0" w:color="auto"/>
              </w:divBdr>
              <w:divsChild>
                <w:div w:id="182793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226000">
          <w:marLeft w:val="0"/>
          <w:marRight w:val="0"/>
          <w:marTop w:val="24"/>
          <w:marBottom w:val="24"/>
          <w:divBdr>
            <w:top w:val="none" w:sz="0" w:space="0" w:color="auto"/>
            <w:left w:val="none" w:sz="0" w:space="0" w:color="auto"/>
            <w:bottom w:val="none" w:sz="0" w:space="0" w:color="auto"/>
            <w:right w:val="none" w:sz="0" w:space="0" w:color="auto"/>
          </w:divBdr>
          <w:divsChild>
            <w:div w:id="1201565">
              <w:marLeft w:val="0"/>
              <w:marRight w:val="0"/>
              <w:marTop w:val="0"/>
              <w:marBottom w:val="0"/>
              <w:divBdr>
                <w:top w:val="none" w:sz="0" w:space="0" w:color="auto"/>
                <w:left w:val="none" w:sz="0" w:space="0" w:color="auto"/>
                <w:bottom w:val="none" w:sz="0" w:space="0" w:color="auto"/>
                <w:right w:val="none" w:sz="0" w:space="0" w:color="auto"/>
              </w:divBdr>
            </w:div>
          </w:divsChild>
        </w:div>
        <w:div w:id="526407634">
          <w:marLeft w:val="0"/>
          <w:marRight w:val="0"/>
          <w:marTop w:val="24"/>
          <w:marBottom w:val="24"/>
          <w:divBdr>
            <w:top w:val="none" w:sz="0" w:space="0" w:color="auto"/>
            <w:left w:val="none" w:sz="0" w:space="0" w:color="auto"/>
            <w:bottom w:val="none" w:sz="0" w:space="0" w:color="auto"/>
            <w:right w:val="none" w:sz="0" w:space="0" w:color="auto"/>
          </w:divBdr>
          <w:divsChild>
            <w:div w:id="66995656">
              <w:marLeft w:val="0"/>
              <w:marRight w:val="0"/>
              <w:marTop w:val="0"/>
              <w:marBottom w:val="0"/>
              <w:divBdr>
                <w:top w:val="none" w:sz="0" w:space="0" w:color="auto"/>
                <w:left w:val="none" w:sz="0" w:space="0" w:color="auto"/>
                <w:bottom w:val="none" w:sz="0" w:space="0" w:color="auto"/>
                <w:right w:val="none" w:sz="0" w:space="0" w:color="auto"/>
              </w:divBdr>
            </w:div>
          </w:divsChild>
        </w:div>
        <w:div w:id="813252599">
          <w:marLeft w:val="0"/>
          <w:marRight w:val="0"/>
          <w:marTop w:val="24"/>
          <w:marBottom w:val="24"/>
          <w:divBdr>
            <w:top w:val="none" w:sz="0" w:space="0" w:color="auto"/>
            <w:left w:val="none" w:sz="0" w:space="0" w:color="auto"/>
            <w:bottom w:val="none" w:sz="0" w:space="0" w:color="auto"/>
            <w:right w:val="none" w:sz="0" w:space="0" w:color="auto"/>
          </w:divBdr>
          <w:divsChild>
            <w:div w:id="1274442728">
              <w:marLeft w:val="0"/>
              <w:marRight w:val="0"/>
              <w:marTop w:val="0"/>
              <w:marBottom w:val="0"/>
              <w:divBdr>
                <w:top w:val="none" w:sz="0" w:space="0" w:color="auto"/>
                <w:left w:val="none" w:sz="0" w:space="0" w:color="auto"/>
                <w:bottom w:val="none" w:sz="0" w:space="0" w:color="auto"/>
                <w:right w:val="none" w:sz="0" w:space="0" w:color="auto"/>
              </w:divBdr>
            </w:div>
          </w:divsChild>
        </w:div>
        <w:div w:id="873617524">
          <w:marLeft w:val="0"/>
          <w:marRight w:val="0"/>
          <w:marTop w:val="24"/>
          <w:marBottom w:val="24"/>
          <w:divBdr>
            <w:top w:val="none" w:sz="0" w:space="0" w:color="auto"/>
            <w:left w:val="none" w:sz="0" w:space="0" w:color="auto"/>
            <w:bottom w:val="none" w:sz="0" w:space="0" w:color="auto"/>
            <w:right w:val="none" w:sz="0" w:space="0" w:color="auto"/>
          </w:divBdr>
          <w:divsChild>
            <w:div w:id="634532382">
              <w:marLeft w:val="0"/>
              <w:marRight w:val="0"/>
              <w:marTop w:val="0"/>
              <w:marBottom w:val="0"/>
              <w:divBdr>
                <w:top w:val="none" w:sz="0" w:space="0" w:color="auto"/>
                <w:left w:val="none" w:sz="0" w:space="0" w:color="auto"/>
                <w:bottom w:val="none" w:sz="0" w:space="0" w:color="auto"/>
                <w:right w:val="none" w:sz="0" w:space="0" w:color="auto"/>
              </w:divBdr>
            </w:div>
          </w:divsChild>
        </w:div>
        <w:div w:id="1306740223">
          <w:marLeft w:val="0"/>
          <w:marRight w:val="0"/>
          <w:marTop w:val="24"/>
          <w:marBottom w:val="24"/>
          <w:divBdr>
            <w:top w:val="none" w:sz="0" w:space="0" w:color="auto"/>
            <w:left w:val="none" w:sz="0" w:space="0" w:color="auto"/>
            <w:bottom w:val="none" w:sz="0" w:space="0" w:color="auto"/>
            <w:right w:val="none" w:sz="0" w:space="0" w:color="auto"/>
          </w:divBdr>
          <w:divsChild>
            <w:div w:id="1260794438">
              <w:marLeft w:val="0"/>
              <w:marRight w:val="0"/>
              <w:marTop w:val="0"/>
              <w:marBottom w:val="0"/>
              <w:divBdr>
                <w:top w:val="none" w:sz="0" w:space="0" w:color="auto"/>
                <w:left w:val="none" w:sz="0" w:space="0" w:color="auto"/>
                <w:bottom w:val="none" w:sz="0" w:space="0" w:color="auto"/>
                <w:right w:val="none" w:sz="0" w:space="0" w:color="auto"/>
              </w:divBdr>
            </w:div>
          </w:divsChild>
        </w:div>
        <w:div w:id="1603997063">
          <w:marLeft w:val="0"/>
          <w:marRight w:val="0"/>
          <w:marTop w:val="24"/>
          <w:marBottom w:val="24"/>
          <w:divBdr>
            <w:top w:val="none" w:sz="0" w:space="0" w:color="auto"/>
            <w:left w:val="none" w:sz="0" w:space="0" w:color="auto"/>
            <w:bottom w:val="none" w:sz="0" w:space="0" w:color="auto"/>
            <w:right w:val="none" w:sz="0" w:space="0" w:color="auto"/>
          </w:divBdr>
          <w:divsChild>
            <w:div w:id="1932621735">
              <w:marLeft w:val="0"/>
              <w:marRight w:val="0"/>
              <w:marTop w:val="0"/>
              <w:marBottom w:val="0"/>
              <w:divBdr>
                <w:top w:val="none" w:sz="0" w:space="0" w:color="auto"/>
                <w:left w:val="none" w:sz="0" w:space="0" w:color="auto"/>
                <w:bottom w:val="single" w:sz="6" w:space="0" w:color="252525"/>
                <w:right w:val="none" w:sz="0" w:space="0" w:color="auto"/>
              </w:divBdr>
              <w:divsChild>
                <w:div w:id="19047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75079">
          <w:marLeft w:val="0"/>
          <w:marRight w:val="0"/>
          <w:marTop w:val="24"/>
          <w:marBottom w:val="24"/>
          <w:divBdr>
            <w:top w:val="none" w:sz="0" w:space="0" w:color="auto"/>
            <w:left w:val="none" w:sz="0" w:space="0" w:color="auto"/>
            <w:bottom w:val="none" w:sz="0" w:space="0" w:color="auto"/>
            <w:right w:val="none" w:sz="0" w:space="0" w:color="auto"/>
          </w:divBdr>
          <w:divsChild>
            <w:div w:id="1061516165">
              <w:marLeft w:val="0"/>
              <w:marRight w:val="0"/>
              <w:marTop w:val="0"/>
              <w:marBottom w:val="0"/>
              <w:divBdr>
                <w:top w:val="none" w:sz="0" w:space="0" w:color="auto"/>
                <w:left w:val="none" w:sz="0" w:space="0" w:color="auto"/>
                <w:bottom w:val="none" w:sz="0" w:space="0" w:color="auto"/>
                <w:right w:val="none" w:sz="0" w:space="0" w:color="auto"/>
              </w:divBdr>
            </w:div>
          </w:divsChild>
        </w:div>
        <w:div w:id="1627856468">
          <w:marLeft w:val="0"/>
          <w:marRight w:val="0"/>
          <w:marTop w:val="24"/>
          <w:marBottom w:val="24"/>
          <w:divBdr>
            <w:top w:val="none" w:sz="0" w:space="0" w:color="auto"/>
            <w:left w:val="none" w:sz="0" w:space="0" w:color="auto"/>
            <w:bottom w:val="none" w:sz="0" w:space="0" w:color="auto"/>
            <w:right w:val="none" w:sz="0" w:space="0" w:color="auto"/>
          </w:divBdr>
          <w:divsChild>
            <w:div w:id="740522378">
              <w:marLeft w:val="0"/>
              <w:marRight w:val="0"/>
              <w:marTop w:val="0"/>
              <w:marBottom w:val="0"/>
              <w:divBdr>
                <w:top w:val="none" w:sz="0" w:space="0" w:color="auto"/>
                <w:left w:val="none" w:sz="0" w:space="0" w:color="auto"/>
                <w:bottom w:val="none" w:sz="0" w:space="0" w:color="auto"/>
                <w:right w:val="none" w:sz="0" w:space="0" w:color="auto"/>
              </w:divBdr>
            </w:div>
          </w:divsChild>
        </w:div>
        <w:div w:id="1785997917">
          <w:marLeft w:val="0"/>
          <w:marRight w:val="0"/>
          <w:marTop w:val="24"/>
          <w:marBottom w:val="24"/>
          <w:divBdr>
            <w:top w:val="none" w:sz="0" w:space="0" w:color="auto"/>
            <w:left w:val="none" w:sz="0" w:space="0" w:color="auto"/>
            <w:bottom w:val="none" w:sz="0" w:space="0" w:color="auto"/>
            <w:right w:val="none" w:sz="0" w:space="0" w:color="auto"/>
          </w:divBdr>
          <w:divsChild>
            <w:div w:id="288434735">
              <w:marLeft w:val="0"/>
              <w:marRight w:val="0"/>
              <w:marTop w:val="0"/>
              <w:marBottom w:val="0"/>
              <w:divBdr>
                <w:top w:val="none" w:sz="0" w:space="0" w:color="auto"/>
                <w:left w:val="none" w:sz="0" w:space="0" w:color="auto"/>
                <w:bottom w:val="none" w:sz="0" w:space="0" w:color="auto"/>
                <w:right w:val="none" w:sz="0" w:space="0" w:color="auto"/>
              </w:divBdr>
            </w:div>
          </w:divsChild>
        </w:div>
        <w:div w:id="1862087220">
          <w:marLeft w:val="0"/>
          <w:marRight w:val="0"/>
          <w:marTop w:val="24"/>
          <w:marBottom w:val="24"/>
          <w:divBdr>
            <w:top w:val="none" w:sz="0" w:space="0" w:color="auto"/>
            <w:left w:val="none" w:sz="0" w:space="0" w:color="auto"/>
            <w:bottom w:val="none" w:sz="0" w:space="0" w:color="auto"/>
            <w:right w:val="none" w:sz="0" w:space="0" w:color="auto"/>
          </w:divBdr>
          <w:divsChild>
            <w:div w:id="1727290968">
              <w:marLeft w:val="0"/>
              <w:marRight w:val="0"/>
              <w:marTop w:val="0"/>
              <w:marBottom w:val="0"/>
              <w:divBdr>
                <w:top w:val="none" w:sz="0" w:space="0" w:color="auto"/>
                <w:left w:val="none" w:sz="0" w:space="0" w:color="auto"/>
                <w:bottom w:val="none" w:sz="0" w:space="0" w:color="auto"/>
                <w:right w:val="none" w:sz="0" w:space="0" w:color="auto"/>
              </w:divBdr>
            </w:div>
          </w:divsChild>
        </w:div>
        <w:div w:id="2057506765">
          <w:marLeft w:val="0"/>
          <w:marRight w:val="0"/>
          <w:marTop w:val="24"/>
          <w:marBottom w:val="24"/>
          <w:divBdr>
            <w:top w:val="none" w:sz="0" w:space="0" w:color="auto"/>
            <w:left w:val="none" w:sz="0" w:space="0" w:color="auto"/>
            <w:bottom w:val="none" w:sz="0" w:space="0" w:color="auto"/>
            <w:right w:val="none" w:sz="0" w:space="0" w:color="auto"/>
          </w:divBdr>
          <w:divsChild>
            <w:div w:id="200011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94478">
      <w:bodyDiv w:val="1"/>
      <w:marLeft w:val="0"/>
      <w:marRight w:val="0"/>
      <w:marTop w:val="0"/>
      <w:marBottom w:val="0"/>
      <w:divBdr>
        <w:top w:val="none" w:sz="0" w:space="0" w:color="auto"/>
        <w:left w:val="none" w:sz="0" w:space="0" w:color="auto"/>
        <w:bottom w:val="none" w:sz="0" w:space="0" w:color="auto"/>
        <w:right w:val="none" w:sz="0" w:space="0" w:color="auto"/>
      </w:divBdr>
      <w:divsChild>
        <w:div w:id="239676459">
          <w:marLeft w:val="0"/>
          <w:marRight w:val="0"/>
          <w:marTop w:val="0"/>
          <w:marBottom w:val="0"/>
          <w:divBdr>
            <w:top w:val="none" w:sz="0" w:space="0" w:color="auto"/>
            <w:left w:val="none" w:sz="0" w:space="0" w:color="auto"/>
            <w:bottom w:val="none" w:sz="0" w:space="0" w:color="auto"/>
            <w:right w:val="none" w:sz="0" w:space="0" w:color="auto"/>
          </w:divBdr>
        </w:div>
        <w:div w:id="1639453445">
          <w:marLeft w:val="0"/>
          <w:marRight w:val="0"/>
          <w:marTop w:val="240"/>
          <w:marBottom w:val="0"/>
          <w:divBdr>
            <w:top w:val="none" w:sz="0" w:space="0" w:color="auto"/>
            <w:left w:val="none" w:sz="0" w:space="0" w:color="auto"/>
            <w:bottom w:val="none" w:sz="0" w:space="0" w:color="auto"/>
            <w:right w:val="none" w:sz="0" w:space="0" w:color="auto"/>
          </w:divBdr>
          <w:divsChild>
            <w:div w:id="128481975">
              <w:marLeft w:val="0"/>
              <w:marRight w:val="0"/>
              <w:marTop w:val="0"/>
              <w:marBottom w:val="0"/>
              <w:divBdr>
                <w:top w:val="none" w:sz="0" w:space="0" w:color="auto"/>
                <w:left w:val="none" w:sz="0" w:space="0" w:color="auto"/>
                <w:bottom w:val="none" w:sz="0" w:space="0" w:color="auto"/>
                <w:right w:val="none" w:sz="0" w:space="0" w:color="auto"/>
              </w:divBdr>
            </w:div>
          </w:divsChild>
        </w:div>
        <w:div w:id="2043705373">
          <w:marLeft w:val="0"/>
          <w:marRight w:val="0"/>
          <w:marTop w:val="240"/>
          <w:marBottom w:val="0"/>
          <w:divBdr>
            <w:top w:val="none" w:sz="0" w:space="0" w:color="auto"/>
            <w:left w:val="none" w:sz="0" w:space="0" w:color="auto"/>
            <w:bottom w:val="none" w:sz="0" w:space="0" w:color="auto"/>
            <w:right w:val="none" w:sz="0" w:space="0" w:color="auto"/>
          </w:divBdr>
        </w:div>
      </w:divsChild>
    </w:div>
    <w:div w:id="781077297">
      <w:bodyDiv w:val="1"/>
      <w:marLeft w:val="0"/>
      <w:marRight w:val="0"/>
      <w:marTop w:val="0"/>
      <w:marBottom w:val="0"/>
      <w:divBdr>
        <w:top w:val="none" w:sz="0" w:space="0" w:color="auto"/>
        <w:left w:val="none" w:sz="0" w:space="0" w:color="auto"/>
        <w:bottom w:val="none" w:sz="0" w:space="0" w:color="auto"/>
        <w:right w:val="none" w:sz="0" w:space="0" w:color="auto"/>
      </w:divBdr>
      <w:divsChild>
        <w:div w:id="1382434662">
          <w:marLeft w:val="0"/>
          <w:marRight w:val="0"/>
          <w:marTop w:val="0"/>
          <w:marBottom w:val="0"/>
          <w:divBdr>
            <w:top w:val="none" w:sz="0" w:space="0" w:color="auto"/>
            <w:left w:val="none" w:sz="0" w:space="0" w:color="auto"/>
            <w:bottom w:val="none" w:sz="0" w:space="0" w:color="auto"/>
            <w:right w:val="none" w:sz="0" w:space="0" w:color="auto"/>
          </w:divBdr>
        </w:div>
        <w:div w:id="2080403753">
          <w:marLeft w:val="0"/>
          <w:marRight w:val="0"/>
          <w:marTop w:val="240"/>
          <w:marBottom w:val="0"/>
          <w:divBdr>
            <w:top w:val="none" w:sz="0" w:space="0" w:color="auto"/>
            <w:left w:val="none" w:sz="0" w:space="0" w:color="auto"/>
            <w:bottom w:val="none" w:sz="0" w:space="0" w:color="auto"/>
            <w:right w:val="none" w:sz="0" w:space="0" w:color="auto"/>
          </w:divBdr>
        </w:div>
      </w:divsChild>
    </w:div>
    <w:div w:id="785079691">
      <w:bodyDiv w:val="1"/>
      <w:marLeft w:val="0"/>
      <w:marRight w:val="0"/>
      <w:marTop w:val="0"/>
      <w:marBottom w:val="0"/>
      <w:divBdr>
        <w:top w:val="none" w:sz="0" w:space="0" w:color="auto"/>
        <w:left w:val="none" w:sz="0" w:space="0" w:color="auto"/>
        <w:bottom w:val="none" w:sz="0" w:space="0" w:color="auto"/>
        <w:right w:val="none" w:sz="0" w:space="0" w:color="auto"/>
      </w:divBdr>
      <w:divsChild>
        <w:div w:id="27947694">
          <w:marLeft w:val="0"/>
          <w:marRight w:val="0"/>
          <w:marTop w:val="24"/>
          <w:marBottom w:val="24"/>
          <w:divBdr>
            <w:top w:val="none" w:sz="0" w:space="0" w:color="auto"/>
            <w:left w:val="none" w:sz="0" w:space="0" w:color="auto"/>
            <w:bottom w:val="none" w:sz="0" w:space="0" w:color="auto"/>
            <w:right w:val="none" w:sz="0" w:space="0" w:color="auto"/>
          </w:divBdr>
          <w:divsChild>
            <w:div w:id="943421255">
              <w:marLeft w:val="0"/>
              <w:marRight w:val="0"/>
              <w:marTop w:val="0"/>
              <w:marBottom w:val="0"/>
              <w:divBdr>
                <w:top w:val="none" w:sz="0" w:space="0" w:color="auto"/>
                <w:left w:val="none" w:sz="0" w:space="0" w:color="auto"/>
                <w:bottom w:val="none" w:sz="0" w:space="0" w:color="auto"/>
                <w:right w:val="none" w:sz="0" w:space="0" w:color="auto"/>
              </w:divBdr>
            </w:div>
          </w:divsChild>
        </w:div>
        <w:div w:id="496575250">
          <w:marLeft w:val="0"/>
          <w:marRight w:val="0"/>
          <w:marTop w:val="24"/>
          <w:marBottom w:val="24"/>
          <w:divBdr>
            <w:top w:val="none" w:sz="0" w:space="0" w:color="auto"/>
            <w:left w:val="none" w:sz="0" w:space="0" w:color="auto"/>
            <w:bottom w:val="none" w:sz="0" w:space="0" w:color="auto"/>
            <w:right w:val="none" w:sz="0" w:space="0" w:color="auto"/>
          </w:divBdr>
          <w:divsChild>
            <w:div w:id="104662507">
              <w:marLeft w:val="0"/>
              <w:marRight w:val="0"/>
              <w:marTop w:val="0"/>
              <w:marBottom w:val="0"/>
              <w:divBdr>
                <w:top w:val="none" w:sz="0" w:space="0" w:color="auto"/>
                <w:left w:val="none" w:sz="0" w:space="0" w:color="auto"/>
                <w:bottom w:val="single" w:sz="6" w:space="0" w:color="252525"/>
                <w:right w:val="none" w:sz="0" w:space="0" w:color="auto"/>
              </w:divBdr>
              <w:divsChild>
                <w:div w:id="31078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338331">
          <w:marLeft w:val="0"/>
          <w:marRight w:val="0"/>
          <w:marTop w:val="24"/>
          <w:marBottom w:val="24"/>
          <w:divBdr>
            <w:top w:val="none" w:sz="0" w:space="0" w:color="auto"/>
            <w:left w:val="none" w:sz="0" w:space="0" w:color="auto"/>
            <w:bottom w:val="none" w:sz="0" w:space="0" w:color="auto"/>
            <w:right w:val="none" w:sz="0" w:space="0" w:color="auto"/>
          </w:divBdr>
          <w:divsChild>
            <w:div w:id="410201606">
              <w:marLeft w:val="0"/>
              <w:marRight w:val="0"/>
              <w:marTop w:val="0"/>
              <w:marBottom w:val="0"/>
              <w:divBdr>
                <w:top w:val="none" w:sz="0" w:space="0" w:color="auto"/>
                <w:left w:val="none" w:sz="0" w:space="0" w:color="auto"/>
                <w:bottom w:val="single" w:sz="6" w:space="0" w:color="252525"/>
                <w:right w:val="none" w:sz="0" w:space="0" w:color="auto"/>
              </w:divBdr>
              <w:divsChild>
                <w:div w:id="7932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8197">
          <w:marLeft w:val="0"/>
          <w:marRight w:val="0"/>
          <w:marTop w:val="24"/>
          <w:marBottom w:val="24"/>
          <w:divBdr>
            <w:top w:val="none" w:sz="0" w:space="0" w:color="auto"/>
            <w:left w:val="none" w:sz="0" w:space="0" w:color="auto"/>
            <w:bottom w:val="none" w:sz="0" w:space="0" w:color="auto"/>
            <w:right w:val="none" w:sz="0" w:space="0" w:color="auto"/>
          </w:divBdr>
          <w:divsChild>
            <w:div w:id="2131045992">
              <w:marLeft w:val="0"/>
              <w:marRight w:val="0"/>
              <w:marTop w:val="0"/>
              <w:marBottom w:val="0"/>
              <w:divBdr>
                <w:top w:val="none" w:sz="0" w:space="0" w:color="auto"/>
                <w:left w:val="none" w:sz="0" w:space="0" w:color="auto"/>
                <w:bottom w:val="none" w:sz="0" w:space="0" w:color="auto"/>
                <w:right w:val="none" w:sz="0" w:space="0" w:color="auto"/>
              </w:divBdr>
            </w:div>
          </w:divsChild>
        </w:div>
        <w:div w:id="1552765761">
          <w:marLeft w:val="0"/>
          <w:marRight w:val="0"/>
          <w:marTop w:val="24"/>
          <w:marBottom w:val="24"/>
          <w:divBdr>
            <w:top w:val="none" w:sz="0" w:space="0" w:color="auto"/>
            <w:left w:val="none" w:sz="0" w:space="0" w:color="auto"/>
            <w:bottom w:val="none" w:sz="0" w:space="0" w:color="auto"/>
            <w:right w:val="none" w:sz="0" w:space="0" w:color="auto"/>
          </w:divBdr>
          <w:divsChild>
            <w:div w:id="732695982">
              <w:marLeft w:val="0"/>
              <w:marRight w:val="0"/>
              <w:marTop w:val="0"/>
              <w:marBottom w:val="0"/>
              <w:divBdr>
                <w:top w:val="none" w:sz="0" w:space="0" w:color="auto"/>
                <w:left w:val="none" w:sz="0" w:space="0" w:color="auto"/>
                <w:bottom w:val="none" w:sz="0" w:space="0" w:color="auto"/>
                <w:right w:val="none" w:sz="0" w:space="0" w:color="auto"/>
              </w:divBdr>
            </w:div>
          </w:divsChild>
        </w:div>
        <w:div w:id="1571651000">
          <w:marLeft w:val="0"/>
          <w:marRight w:val="0"/>
          <w:marTop w:val="24"/>
          <w:marBottom w:val="24"/>
          <w:divBdr>
            <w:top w:val="none" w:sz="0" w:space="0" w:color="auto"/>
            <w:left w:val="none" w:sz="0" w:space="0" w:color="auto"/>
            <w:bottom w:val="none" w:sz="0" w:space="0" w:color="auto"/>
            <w:right w:val="none" w:sz="0" w:space="0" w:color="auto"/>
          </w:divBdr>
          <w:divsChild>
            <w:div w:id="1094789786">
              <w:marLeft w:val="0"/>
              <w:marRight w:val="0"/>
              <w:marTop w:val="0"/>
              <w:marBottom w:val="0"/>
              <w:divBdr>
                <w:top w:val="none" w:sz="0" w:space="0" w:color="auto"/>
                <w:left w:val="none" w:sz="0" w:space="0" w:color="auto"/>
                <w:bottom w:val="none" w:sz="0" w:space="0" w:color="auto"/>
                <w:right w:val="none" w:sz="0" w:space="0" w:color="auto"/>
              </w:divBdr>
              <w:divsChild>
                <w:div w:id="10886959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9516430">
          <w:marLeft w:val="0"/>
          <w:marRight w:val="0"/>
          <w:marTop w:val="24"/>
          <w:marBottom w:val="24"/>
          <w:divBdr>
            <w:top w:val="none" w:sz="0" w:space="0" w:color="auto"/>
            <w:left w:val="none" w:sz="0" w:space="0" w:color="auto"/>
            <w:bottom w:val="none" w:sz="0" w:space="0" w:color="auto"/>
            <w:right w:val="none" w:sz="0" w:space="0" w:color="auto"/>
          </w:divBdr>
          <w:divsChild>
            <w:div w:id="73401477">
              <w:marLeft w:val="0"/>
              <w:marRight w:val="0"/>
              <w:marTop w:val="0"/>
              <w:marBottom w:val="0"/>
              <w:divBdr>
                <w:top w:val="none" w:sz="0" w:space="0" w:color="auto"/>
                <w:left w:val="none" w:sz="0" w:space="0" w:color="auto"/>
                <w:bottom w:val="none" w:sz="0" w:space="0" w:color="auto"/>
                <w:right w:val="none" w:sz="0" w:space="0" w:color="auto"/>
              </w:divBdr>
            </w:div>
          </w:divsChild>
        </w:div>
        <w:div w:id="1846281491">
          <w:marLeft w:val="0"/>
          <w:marRight w:val="0"/>
          <w:marTop w:val="0"/>
          <w:marBottom w:val="0"/>
          <w:divBdr>
            <w:top w:val="none" w:sz="0" w:space="0" w:color="auto"/>
            <w:left w:val="none" w:sz="0" w:space="0" w:color="auto"/>
            <w:bottom w:val="none" w:sz="0" w:space="0" w:color="auto"/>
            <w:right w:val="none" w:sz="0" w:space="0" w:color="auto"/>
          </w:divBdr>
        </w:div>
        <w:div w:id="2122527912">
          <w:marLeft w:val="0"/>
          <w:marRight w:val="0"/>
          <w:marTop w:val="24"/>
          <w:marBottom w:val="24"/>
          <w:divBdr>
            <w:top w:val="none" w:sz="0" w:space="0" w:color="auto"/>
            <w:left w:val="none" w:sz="0" w:space="0" w:color="auto"/>
            <w:bottom w:val="none" w:sz="0" w:space="0" w:color="auto"/>
            <w:right w:val="none" w:sz="0" w:space="0" w:color="auto"/>
          </w:divBdr>
          <w:divsChild>
            <w:div w:id="1533110222">
              <w:marLeft w:val="0"/>
              <w:marRight w:val="0"/>
              <w:marTop w:val="0"/>
              <w:marBottom w:val="0"/>
              <w:divBdr>
                <w:top w:val="none" w:sz="0" w:space="0" w:color="auto"/>
                <w:left w:val="none" w:sz="0" w:space="0" w:color="auto"/>
                <w:bottom w:val="single" w:sz="6" w:space="0" w:color="252525"/>
                <w:right w:val="none" w:sz="0" w:space="0" w:color="auto"/>
              </w:divBdr>
              <w:divsChild>
                <w:div w:id="15048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2381">
      <w:bodyDiv w:val="1"/>
      <w:marLeft w:val="0"/>
      <w:marRight w:val="0"/>
      <w:marTop w:val="0"/>
      <w:marBottom w:val="0"/>
      <w:divBdr>
        <w:top w:val="none" w:sz="0" w:space="0" w:color="auto"/>
        <w:left w:val="none" w:sz="0" w:space="0" w:color="auto"/>
        <w:bottom w:val="none" w:sz="0" w:space="0" w:color="auto"/>
        <w:right w:val="none" w:sz="0" w:space="0" w:color="auto"/>
      </w:divBdr>
      <w:divsChild>
        <w:div w:id="296305590">
          <w:marLeft w:val="0"/>
          <w:marRight w:val="0"/>
          <w:marTop w:val="0"/>
          <w:marBottom w:val="0"/>
          <w:divBdr>
            <w:top w:val="none" w:sz="0" w:space="0" w:color="auto"/>
            <w:left w:val="none" w:sz="0" w:space="0" w:color="auto"/>
            <w:bottom w:val="none" w:sz="0" w:space="0" w:color="auto"/>
            <w:right w:val="none" w:sz="0" w:space="0" w:color="auto"/>
          </w:divBdr>
        </w:div>
        <w:div w:id="474372536">
          <w:marLeft w:val="0"/>
          <w:marRight w:val="0"/>
          <w:marTop w:val="24"/>
          <w:marBottom w:val="24"/>
          <w:divBdr>
            <w:top w:val="none" w:sz="0" w:space="0" w:color="auto"/>
            <w:left w:val="none" w:sz="0" w:space="0" w:color="auto"/>
            <w:bottom w:val="none" w:sz="0" w:space="0" w:color="auto"/>
            <w:right w:val="none" w:sz="0" w:space="0" w:color="auto"/>
          </w:divBdr>
          <w:divsChild>
            <w:div w:id="1141265084">
              <w:marLeft w:val="0"/>
              <w:marRight w:val="0"/>
              <w:marTop w:val="0"/>
              <w:marBottom w:val="0"/>
              <w:divBdr>
                <w:top w:val="none" w:sz="0" w:space="0" w:color="auto"/>
                <w:left w:val="none" w:sz="0" w:space="0" w:color="auto"/>
                <w:bottom w:val="none" w:sz="0" w:space="0" w:color="auto"/>
                <w:right w:val="none" w:sz="0" w:space="0" w:color="auto"/>
              </w:divBdr>
              <w:divsChild>
                <w:div w:id="5107251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2303273">
          <w:marLeft w:val="0"/>
          <w:marRight w:val="0"/>
          <w:marTop w:val="24"/>
          <w:marBottom w:val="24"/>
          <w:divBdr>
            <w:top w:val="none" w:sz="0" w:space="0" w:color="auto"/>
            <w:left w:val="none" w:sz="0" w:space="0" w:color="auto"/>
            <w:bottom w:val="none" w:sz="0" w:space="0" w:color="auto"/>
            <w:right w:val="none" w:sz="0" w:space="0" w:color="auto"/>
          </w:divBdr>
          <w:divsChild>
            <w:div w:id="112331460">
              <w:marLeft w:val="0"/>
              <w:marRight w:val="0"/>
              <w:marTop w:val="0"/>
              <w:marBottom w:val="0"/>
              <w:divBdr>
                <w:top w:val="none" w:sz="0" w:space="0" w:color="auto"/>
                <w:left w:val="none" w:sz="0" w:space="0" w:color="auto"/>
                <w:bottom w:val="none" w:sz="0" w:space="0" w:color="auto"/>
                <w:right w:val="none" w:sz="0" w:space="0" w:color="auto"/>
              </w:divBdr>
            </w:div>
          </w:divsChild>
        </w:div>
        <w:div w:id="530270195">
          <w:marLeft w:val="0"/>
          <w:marRight w:val="0"/>
          <w:marTop w:val="24"/>
          <w:marBottom w:val="24"/>
          <w:divBdr>
            <w:top w:val="none" w:sz="0" w:space="0" w:color="auto"/>
            <w:left w:val="none" w:sz="0" w:space="0" w:color="auto"/>
            <w:bottom w:val="none" w:sz="0" w:space="0" w:color="auto"/>
            <w:right w:val="none" w:sz="0" w:space="0" w:color="auto"/>
          </w:divBdr>
          <w:divsChild>
            <w:div w:id="1310866957">
              <w:marLeft w:val="0"/>
              <w:marRight w:val="0"/>
              <w:marTop w:val="0"/>
              <w:marBottom w:val="0"/>
              <w:divBdr>
                <w:top w:val="none" w:sz="0" w:space="0" w:color="auto"/>
                <w:left w:val="none" w:sz="0" w:space="0" w:color="auto"/>
                <w:bottom w:val="none" w:sz="0" w:space="0" w:color="auto"/>
                <w:right w:val="none" w:sz="0" w:space="0" w:color="auto"/>
              </w:divBdr>
            </w:div>
          </w:divsChild>
        </w:div>
        <w:div w:id="576935577">
          <w:marLeft w:val="0"/>
          <w:marRight w:val="0"/>
          <w:marTop w:val="24"/>
          <w:marBottom w:val="24"/>
          <w:divBdr>
            <w:top w:val="none" w:sz="0" w:space="0" w:color="auto"/>
            <w:left w:val="none" w:sz="0" w:space="0" w:color="auto"/>
            <w:bottom w:val="none" w:sz="0" w:space="0" w:color="auto"/>
            <w:right w:val="none" w:sz="0" w:space="0" w:color="auto"/>
          </w:divBdr>
          <w:divsChild>
            <w:div w:id="41171853">
              <w:marLeft w:val="0"/>
              <w:marRight w:val="0"/>
              <w:marTop w:val="0"/>
              <w:marBottom w:val="0"/>
              <w:divBdr>
                <w:top w:val="none" w:sz="0" w:space="0" w:color="auto"/>
                <w:left w:val="none" w:sz="0" w:space="0" w:color="auto"/>
                <w:bottom w:val="none" w:sz="0" w:space="0" w:color="auto"/>
                <w:right w:val="none" w:sz="0" w:space="0" w:color="auto"/>
              </w:divBdr>
              <w:divsChild>
                <w:div w:id="1705785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38926589">
          <w:marLeft w:val="0"/>
          <w:marRight w:val="0"/>
          <w:marTop w:val="24"/>
          <w:marBottom w:val="24"/>
          <w:divBdr>
            <w:top w:val="none" w:sz="0" w:space="0" w:color="auto"/>
            <w:left w:val="none" w:sz="0" w:space="0" w:color="auto"/>
            <w:bottom w:val="none" w:sz="0" w:space="0" w:color="auto"/>
            <w:right w:val="none" w:sz="0" w:space="0" w:color="auto"/>
          </w:divBdr>
          <w:divsChild>
            <w:div w:id="1883326934">
              <w:marLeft w:val="0"/>
              <w:marRight w:val="0"/>
              <w:marTop w:val="0"/>
              <w:marBottom w:val="0"/>
              <w:divBdr>
                <w:top w:val="none" w:sz="0" w:space="0" w:color="auto"/>
                <w:left w:val="none" w:sz="0" w:space="0" w:color="auto"/>
                <w:bottom w:val="none" w:sz="0" w:space="0" w:color="auto"/>
                <w:right w:val="none" w:sz="0" w:space="0" w:color="auto"/>
              </w:divBdr>
            </w:div>
          </w:divsChild>
        </w:div>
        <w:div w:id="896742202">
          <w:marLeft w:val="0"/>
          <w:marRight w:val="0"/>
          <w:marTop w:val="24"/>
          <w:marBottom w:val="24"/>
          <w:divBdr>
            <w:top w:val="none" w:sz="0" w:space="0" w:color="auto"/>
            <w:left w:val="none" w:sz="0" w:space="0" w:color="auto"/>
            <w:bottom w:val="none" w:sz="0" w:space="0" w:color="auto"/>
            <w:right w:val="none" w:sz="0" w:space="0" w:color="auto"/>
          </w:divBdr>
          <w:divsChild>
            <w:div w:id="1142966805">
              <w:marLeft w:val="0"/>
              <w:marRight w:val="0"/>
              <w:marTop w:val="0"/>
              <w:marBottom w:val="0"/>
              <w:divBdr>
                <w:top w:val="none" w:sz="0" w:space="0" w:color="auto"/>
                <w:left w:val="none" w:sz="0" w:space="0" w:color="auto"/>
                <w:bottom w:val="none" w:sz="0" w:space="0" w:color="auto"/>
                <w:right w:val="none" w:sz="0" w:space="0" w:color="auto"/>
              </w:divBdr>
            </w:div>
          </w:divsChild>
        </w:div>
        <w:div w:id="908422216">
          <w:marLeft w:val="0"/>
          <w:marRight w:val="0"/>
          <w:marTop w:val="24"/>
          <w:marBottom w:val="24"/>
          <w:divBdr>
            <w:top w:val="none" w:sz="0" w:space="0" w:color="auto"/>
            <w:left w:val="none" w:sz="0" w:space="0" w:color="auto"/>
            <w:bottom w:val="none" w:sz="0" w:space="0" w:color="auto"/>
            <w:right w:val="none" w:sz="0" w:space="0" w:color="auto"/>
          </w:divBdr>
          <w:divsChild>
            <w:div w:id="1216046325">
              <w:marLeft w:val="0"/>
              <w:marRight w:val="0"/>
              <w:marTop w:val="0"/>
              <w:marBottom w:val="0"/>
              <w:divBdr>
                <w:top w:val="none" w:sz="0" w:space="0" w:color="auto"/>
                <w:left w:val="none" w:sz="0" w:space="0" w:color="auto"/>
                <w:bottom w:val="none" w:sz="0" w:space="0" w:color="auto"/>
                <w:right w:val="none" w:sz="0" w:space="0" w:color="auto"/>
              </w:divBdr>
            </w:div>
          </w:divsChild>
        </w:div>
        <w:div w:id="1087459014">
          <w:marLeft w:val="0"/>
          <w:marRight w:val="0"/>
          <w:marTop w:val="24"/>
          <w:marBottom w:val="24"/>
          <w:divBdr>
            <w:top w:val="none" w:sz="0" w:space="0" w:color="auto"/>
            <w:left w:val="none" w:sz="0" w:space="0" w:color="auto"/>
            <w:bottom w:val="none" w:sz="0" w:space="0" w:color="auto"/>
            <w:right w:val="none" w:sz="0" w:space="0" w:color="auto"/>
          </w:divBdr>
          <w:divsChild>
            <w:div w:id="909000396">
              <w:marLeft w:val="0"/>
              <w:marRight w:val="0"/>
              <w:marTop w:val="0"/>
              <w:marBottom w:val="0"/>
              <w:divBdr>
                <w:top w:val="none" w:sz="0" w:space="0" w:color="auto"/>
                <w:left w:val="none" w:sz="0" w:space="0" w:color="auto"/>
                <w:bottom w:val="none" w:sz="0" w:space="0" w:color="auto"/>
                <w:right w:val="none" w:sz="0" w:space="0" w:color="auto"/>
              </w:divBdr>
            </w:div>
          </w:divsChild>
        </w:div>
        <w:div w:id="1105998292">
          <w:marLeft w:val="0"/>
          <w:marRight w:val="0"/>
          <w:marTop w:val="24"/>
          <w:marBottom w:val="24"/>
          <w:divBdr>
            <w:top w:val="none" w:sz="0" w:space="0" w:color="auto"/>
            <w:left w:val="none" w:sz="0" w:space="0" w:color="auto"/>
            <w:bottom w:val="none" w:sz="0" w:space="0" w:color="auto"/>
            <w:right w:val="none" w:sz="0" w:space="0" w:color="auto"/>
          </w:divBdr>
          <w:divsChild>
            <w:div w:id="1150247821">
              <w:marLeft w:val="0"/>
              <w:marRight w:val="0"/>
              <w:marTop w:val="0"/>
              <w:marBottom w:val="0"/>
              <w:divBdr>
                <w:top w:val="none" w:sz="0" w:space="0" w:color="auto"/>
                <w:left w:val="none" w:sz="0" w:space="0" w:color="auto"/>
                <w:bottom w:val="none" w:sz="0" w:space="0" w:color="auto"/>
                <w:right w:val="none" w:sz="0" w:space="0" w:color="auto"/>
              </w:divBdr>
            </w:div>
          </w:divsChild>
        </w:div>
        <w:div w:id="1123307660">
          <w:marLeft w:val="0"/>
          <w:marRight w:val="0"/>
          <w:marTop w:val="24"/>
          <w:marBottom w:val="24"/>
          <w:divBdr>
            <w:top w:val="none" w:sz="0" w:space="0" w:color="auto"/>
            <w:left w:val="none" w:sz="0" w:space="0" w:color="auto"/>
            <w:bottom w:val="none" w:sz="0" w:space="0" w:color="auto"/>
            <w:right w:val="none" w:sz="0" w:space="0" w:color="auto"/>
          </w:divBdr>
          <w:divsChild>
            <w:div w:id="598295809">
              <w:marLeft w:val="0"/>
              <w:marRight w:val="0"/>
              <w:marTop w:val="0"/>
              <w:marBottom w:val="0"/>
              <w:divBdr>
                <w:top w:val="none" w:sz="0" w:space="0" w:color="auto"/>
                <w:left w:val="none" w:sz="0" w:space="0" w:color="auto"/>
                <w:bottom w:val="none" w:sz="0" w:space="0" w:color="auto"/>
                <w:right w:val="none" w:sz="0" w:space="0" w:color="auto"/>
              </w:divBdr>
            </w:div>
          </w:divsChild>
        </w:div>
        <w:div w:id="1375545439">
          <w:marLeft w:val="0"/>
          <w:marRight w:val="0"/>
          <w:marTop w:val="24"/>
          <w:marBottom w:val="24"/>
          <w:divBdr>
            <w:top w:val="none" w:sz="0" w:space="0" w:color="auto"/>
            <w:left w:val="none" w:sz="0" w:space="0" w:color="auto"/>
            <w:bottom w:val="none" w:sz="0" w:space="0" w:color="auto"/>
            <w:right w:val="none" w:sz="0" w:space="0" w:color="auto"/>
          </w:divBdr>
          <w:divsChild>
            <w:div w:id="1951889735">
              <w:marLeft w:val="0"/>
              <w:marRight w:val="0"/>
              <w:marTop w:val="0"/>
              <w:marBottom w:val="0"/>
              <w:divBdr>
                <w:top w:val="none" w:sz="0" w:space="0" w:color="auto"/>
                <w:left w:val="none" w:sz="0" w:space="0" w:color="auto"/>
                <w:bottom w:val="none" w:sz="0" w:space="0" w:color="auto"/>
                <w:right w:val="none" w:sz="0" w:space="0" w:color="auto"/>
              </w:divBdr>
            </w:div>
          </w:divsChild>
        </w:div>
        <w:div w:id="1525360097">
          <w:marLeft w:val="0"/>
          <w:marRight w:val="0"/>
          <w:marTop w:val="24"/>
          <w:marBottom w:val="24"/>
          <w:divBdr>
            <w:top w:val="none" w:sz="0" w:space="0" w:color="auto"/>
            <w:left w:val="none" w:sz="0" w:space="0" w:color="auto"/>
            <w:bottom w:val="none" w:sz="0" w:space="0" w:color="auto"/>
            <w:right w:val="none" w:sz="0" w:space="0" w:color="auto"/>
          </w:divBdr>
          <w:divsChild>
            <w:div w:id="1586496815">
              <w:marLeft w:val="0"/>
              <w:marRight w:val="0"/>
              <w:marTop w:val="0"/>
              <w:marBottom w:val="0"/>
              <w:divBdr>
                <w:top w:val="none" w:sz="0" w:space="0" w:color="auto"/>
                <w:left w:val="none" w:sz="0" w:space="0" w:color="auto"/>
                <w:bottom w:val="none" w:sz="0" w:space="0" w:color="auto"/>
                <w:right w:val="none" w:sz="0" w:space="0" w:color="auto"/>
              </w:divBdr>
            </w:div>
          </w:divsChild>
        </w:div>
        <w:div w:id="1553732615">
          <w:marLeft w:val="0"/>
          <w:marRight w:val="0"/>
          <w:marTop w:val="24"/>
          <w:marBottom w:val="24"/>
          <w:divBdr>
            <w:top w:val="none" w:sz="0" w:space="0" w:color="auto"/>
            <w:left w:val="none" w:sz="0" w:space="0" w:color="auto"/>
            <w:bottom w:val="none" w:sz="0" w:space="0" w:color="auto"/>
            <w:right w:val="none" w:sz="0" w:space="0" w:color="auto"/>
          </w:divBdr>
          <w:divsChild>
            <w:div w:id="1800805787">
              <w:marLeft w:val="0"/>
              <w:marRight w:val="0"/>
              <w:marTop w:val="0"/>
              <w:marBottom w:val="0"/>
              <w:divBdr>
                <w:top w:val="none" w:sz="0" w:space="0" w:color="auto"/>
                <w:left w:val="none" w:sz="0" w:space="0" w:color="auto"/>
                <w:bottom w:val="none" w:sz="0" w:space="0" w:color="auto"/>
                <w:right w:val="none" w:sz="0" w:space="0" w:color="auto"/>
              </w:divBdr>
              <w:divsChild>
                <w:div w:id="10062526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85603901">
          <w:marLeft w:val="0"/>
          <w:marRight w:val="0"/>
          <w:marTop w:val="24"/>
          <w:marBottom w:val="24"/>
          <w:divBdr>
            <w:top w:val="none" w:sz="0" w:space="0" w:color="auto"/>
            <w:left w:val="none" w:sz="0" w:space="0" w:color="auto"/>
            <w:bottom w:val="none" w:sz="0" w:space="0" w:color="auto"/>
            <w:right w:val="none" w:sz="0" w:space="0" w:color="auto"/>
          </w:divBdr>
          <w:divsChild>
            <w:div w:id="978998831">
              <w:marLeft w:val="0"/>
              <w:marRight w:val="0"/>
              <w:marTop w:val="0"/>
              <w:marBottom w:val="0"/>
              <w:divBdr>
                <w:top w:val="none" w:sz="0" w:space="0" w:color="auto"/>
                <w:left w:val="none" w:sz="0" w:space="0" w:color="auto"/>
                <w:bottom w:val="none" w:sz="0" w:space="0" w:color="auto"/>
                <w:right w:val="none" w:sz="0" w:space="0" w:color="auto"/>
              </w:divBdr>
            </w:div>
          </w:divsChild>
        </w:div>
        <w:div w:id="1734692160">
          <w:marLeft w:val="0"/>
          <w:marRight w:val="0"/>
          <w:marTop w:val="24"/>
          <w:marBottom w:val="24"/>
          <w:divBdr>
            <w:top w:val="none" w:sz="0" w:space="0" w:color="auto"/>
            <w:left w:val="none" w:sz="0" w:space="0" w:color="auto"/>
            <w:bottom w:val="none" w:sz="0" w:space="0" w:color="auto"/>
            <w:right w:val="none" w:sz="0" w:space="0" w:color="auto"/>
          </w:divBdr>
          <w:divsChild>
            <w:div w:id="39018105">
              <w:marLeft w:val="0"/>
              <w:marRight w:val="0"/>
              <w:marTop w:val="0"/>
              <w:marBottom w:val="0"/>
              <w:divBdr>
                <w:top w:val="none" w:sz="0" w:space="0" w:color="auto"/>
                <w:left w:val="none" w:sz="0" w:space="0" w:color="auto"/>
                <w:bottom w:val="none" w:sz="0" w:space="0" w:color="auto"/>
                <w:right w:val="none" w:sz="0" w:space="0" w:color="auto"/>
              </w:divBdr>
            </w:div>
          </w:divsChild>
        </w:div>
        <w:div w:id="1763915076">
          <w:marLeft w:val="0"/>
          <w:marRight w:val="0"/>
          <w:marTop w:val="24"/>
          <w:marBottom w:val="24"/>
          <w:divBdr>
            <w:top w:val="none" w:sz="0" w:space="0" w:color="auto"/>
            <w:left w:val="none" w:sz="0" w:space="0" w:color="auto"/>
            <w:bottom w:val="none" w:sz="0" w:space="0" w:color="auto"/>
            <w:right w:val="none" w:sz="0" w:space="0" w:color="auto"/>
          </w:divBdr>
          <w:divsChild>
            <w:div w:id="1557624152">
              <w:marLeft w:val="0"/>
              <w:marRight w:val="0"/>
              <w:marTop w:val="0"/>
              <w:marBottom w:val="0"/>
              <w:divBdr>
                <w:top w:val="none" w:sz="0" w:space="0" w:color="auto"/>
                <w:left w:val="none" w:sz="0" w:space="0" w:color="auto"/>
                <w:bottom w:val="none" w:sz="0" w:space="0" w:color="auto"/>
                <w:right w:val="none" w:sz="0" w:space="0" w:color="auto"/>
              </w:divBdr>
            </w:div>
          </w:divsChild>
        </w:div>
        <w:div w:id="2099328941">
          <w:marLeft w:val="0"/>
          <w:marRight w:val="0"/>
          <w:marTop w:val="24"/>
          <w:marBottom w:val="24"/>
          <w:divBdr>
            <w:top w:val="none" w:sz="0" w:space="0" w:color="auto"/>
            <w:left w:val="none" w:sz="0" w:space="0" w:color="auto"/>
            <w:bottom w:val="none" w:sz="0" w:space="0" w:color="auto"/>
            <w:right w:val="none" w:sz="0" w:space="0" w:color="auto"/>
          </w:divBdr>
          <w:divsChild>
            <w:div w:id="79722497">
              <w:marLeft w:val="0"/>
              <w:marRight w:val="0"/>
              <w:marTop w:val="0"/>
              <w:marBottom w:val="0"/>
              <w:divBdr>
                <w:top w:val="none" w:sz="0" w:space="0" w:color="auto"/>
                <w:left w:val="none" w:sz="0" w:space="0" w:color="auto"/>
                <w:bottom w:val="none" w:sz="0" w:space="0" w:color="auto"/>
                <w:right w:val="none" w:sz="0" w:space="0" w:color="auto"/>
              </w:divBdr>
            </w:div>
          </w:divsChild>
        </w:div>
        <w:div w:id="2115780540">
          <w:marLeft w:val="0"/>
          <w:marRight w:val="0"/>
          <w:marTop w:val="24"/>
          <w:marBottom w:val="24"/>
          <w:divBdr>
            <w:top w:val="none" w:sz="0" w:space="0" w:color="auto"/>
            <w:left w:val="none" w:sz="0" w:space="0" w:color="auto"/>
            <w:bottom w:val="none" w:sz="0" w:space="0" w:color="auto"/>
            <w:right w:val="none" w:sz="0" w:space="0" w:color="auto"/>
          </w:divBdr>
          <w:divsChild>
            <w:div w:id="488519564">
              <w:marLeft w:val="0"/>
              <w:marRight w:val="0"/>
              <w:marTop w:val="0"/>
              <w:marBottom w:val="0"/>
              <w:divBdr>
                <w:top w:val="none" w:sz="0" w:space="0" w:color="auto"/>
                <w:left w:val="none" w:sz="0" w:space="0" w:color="auto"/>
                <w:bottom w:val="none" w:sz="0" w:space="0" w:color="auto"/>
                <w:right w:val="none" w:sz="0" w:space="0" w:color="auto"/>
              </w:divBdr>
            </w:div>
          </w:divsChild>
        </w:div>
        <w:div w:id="2116442114">
          <w:marLeft w:val="0"/>
          <w:marRight w:val="0"/>
          <w:marTop w:val="24"/>
          <w:marBottom w:val="24"/>
          <w:divBdr>
            <w:top w:val="none" w:sz="0" w:space="0" w:color="auto"/>
            <w:left w:val="none" w:sz="0" w:space="0" w:color="auto"/>
            <w:bottom w:val="none" w:sz="0" w:space="0" w:color="auto"/>
            <w:right w:val="none" w:sz="0" w:space="0" w:color="auto"/>
          </w:divBdr>
          <w:divsChild>
            <w:div w:id="3334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85183">
      <w:bodyDiv w:val="1"/>
      <w:marLeft w:val="0"/>
      <w:marRight w:val="0"/>
      <w:marTop w:val="0"/>
      <w:marBottom w:val="0"/>
      <w:divBdr>
        <w:top w:val="none" w:sz="0" w:space="0" w:color="auto"/>
        <w:left w:val="none" w:sz="0" w:space="0" w:color="auto"/>
        <w:bottom w:val="none" w:sz="0" w:space="0" w:color="auto"/>
        <w:right w:val="none" w:sz="0" w:space="0" w:color="auto"/>
      </w:divBdr>
      <w:divsChild>
        <w:div w:id="175538064">
          <w:marLeft w:val="0"/>
          <w:marRight w:val="0"/>
          <w:marTop w:val="240"/>
          <w:marBottom w:val="0"/>
          <w:divBdr>
            <w:top w:val="none" w:sz="0" w:space="0" w:color="auto"/>
            <w:left w:val="none" w:sz="0" w:space="0" w:color="auto"/>
            <w:bottom w:val="none" w:sz="0" w:space="0" w:color="auto"/>
            <w:right w:val="none" w:sz="0" w:space="0" w:color="auto"/>
          </w:divBdr>
        </w:div>
        <w:div w:id="536895579">
          <w:marLeft w:val="0"/>
          <w:marRight w:val="0"/>
          <w:marTop w:val="0"/>
          <w:marBottom w:val="0"/>
          <w:divBdr>
            <w:top w:val="none" w:sz="0" w:space="0" w:color="auto"/>
            <w:left w:val="none" w:sz="0" w:space="0" w:color="auto"/>
            <w:bottom w:val="none" w:sz="0" w:space="0" w:color="auto"/>
            <w:right w:val="none" w:sz="0" w:space="0" w:color="auto"/>
          </w:divBdr>
        </w:div>
        <w:div w:id="827332474">
          <w:marLeft w:val="0"/>
          <w:marRight w:val="0"/>
          <w:marTop w:val="0"/>
          <w:marBottom w:val="0"/>
          <w:divBdr>
            <w:top w:val="none" w:sz="0" w:space="0" w:color="auto"/>
            <w:left w:val="none" w:sz="0" w:space="0" w:color="auto"/>
            <w:bottom w:val="none" w:sz="0" w:space="0" w:color="auto"/>
            <w:right w:val="none" w:sz="0" w:space="0" w:color="auto"/>
          </w:divBdr>
        </w:div>
        <w:div w:id="980888951">
          <w:marLeft w:val="0"/>
          <w:marRight w:val="0"/>
          <w:marTop w:val="240"/>
          <w:marBottom w:val="0"/>
          <w:divBdr>
            <w:top w:val="none" w:sz="0" w:space="0" w:color="auto"/>
            <w:left w:val="none" w:sz="0" w:space="0" w:color="auto"/>
            <w:bottom w:val="none" w:sz="0" w:space="0" w:color="auto"/>
            <w:right w:val="none" w:sz="0" w:space="0" w:color="auto"/>
          </w:divBdr>
        </w:div>
        <w:div w:id="1116951882">
          <w:marLeft w:val="0"/>
          <w:marRight w:val="0"/>
          <w:marTop w:val="240"/>
          <w:marBottom w:val="0"/>
          <w:divBdr>
            <w:top w:val="none" w:sz="0" w:space="0" w:color="auto"/>
            <w:left w:val="none" w:sz="0" w:space="0" w:color="auto"/>
            <w:bottom w:val="none" w:sz="0" w:space="0" w:color="auto"/>
            <w:right w:val="none" w:sz="0" w:space="0" w:color="auto"/>
          </w:divBdr>
          <w:divsChild>
            <w:div w:id="1161701450">
              <w:marLeft w:val="0"/>
              <w:marRight w:val="0"/>
              <w:marTop w:val="0"/>
              <w:marBottom w:val="0"/>
              <w:divBdr>
                <w:top w:val="none" w:sz="0" w:space="0" w:color="auto"/>
                <w:left w:val="none" w:sz="0" w:space="0" w:color="auto"/>
                <w:bottom w:val="none" w:sz="0" w:space="0" w:color="auto"/>
                <w:right w:val="none" w:sz="0" w:space="0" w:color="auto"/>
              </w:divBdr>
            </w:div>
          </w:divsChild>
        </w:div>
        <w:div w:id="1888762600">
          <w:marLeft w:val="0"/>
          <w:marRight w:val="0"/>
          <w:marTop w:val="0"/>
          <w:marBottom w:val="0"/>
          <w:divBdr>
            <w:top w:val="none" w:sz="0" w:space="0" w:color="auto"/>
            <w:left w:val="none" w:sz="0" w:space="0" w:color="auto"/>
            <w:bottom w:val="none" w:sz="0" w:space="0" w:color="auto"/>
            <w:right w:val="none" w:sz="0" w:space="0" w:color="auto"/>
          </w:divBdr>
        </w:div>
        <w:div w:id="2024429985">
          <w:marLeft w:val="0"/>
          <w:marRight w:val="0"/>
          <w:marTop w:val="240"/>
          <w:marBottom w:val="0"/>
          <w:divBdr>
            <w:top w:val="none" w:sz="0" w:space="0" w:color="auto"/>
            <w:left w:val="none" w:sz="0" w:space="0" w:color="auto"/>
            <w:bottom w:val="none" w:sz="0" w:space="0" w:color="auto"/>
            <w:right w:val="none" w:sz="0" w:space="0" w:color="auto"/>
          </w:divBdr>
        </w:div>
      </w:divsChild>
    </w:div>
    <w:div w:id="796333630">
      <w:bodyDiv w:val="1"/>
      <w:marLeft w:val="0"/>
      <w:marRight w:val="0"/>
      <w:marTop w:val="0"/>
      <w:marBottom w:val="0"/>
      <w:divBdr>
        <w:top w:val="none" w:sz="0" w:space="0" w:color="auto"/>
        <w:left w:val="none" w:sz="0" w:space="0" w:color="auto"/>
        <w:bottom w:val="none" w:sz="0" w:space="0" w:color="auto"/>
        <w:right w:val="none" w:sz="0" w:space="0" w:color="auto"/>
      </w:divBdr>
      <w:divsChild>
        <w:div w:id="95757613">
          <w:marLeft w:val="0"/>
          <w:marRight w:val="0"/>
          <w:marTop w:val="0"/>
          <w:marBottom w:val="0"/>
          <w:divBdr>
            <w:top w:val="none" w:sz="0" w:space="0" w:color="auto"/>
            <w:left w:val="none" w:sz="0" w:space="0" w:color="auto"/>
            <w:bottom w:val="none" w:sz="0" w:space="0" w:color="auto"/>
            <w:right w:val="none" w:sz="0" w:space="0" w:color="auto"/>
          </w:divBdr>
        </w:div>
        <w:div w:id="1248419949">
          <w:marLeft w:val="0"/>
          <w:marRight w:val="0"/>
          <w:marTop w:val="240"/>
          <w:marBottom w:val="0"/>
          <w:divBdr>
            <w:top w:val="none" w:sz="0" w:space="0" w:color="auto"/>
            <w:left w:val="none" w:sz="0" w:space="0" w:color="auto"/>
            <w:bottom w:val="none" w:sz="0" w:space="0" w:color="auto"/>
            <w:right w:val="none" w:sz="0" w:space="0" w:color="auto"/>
          </w:divBdr>
        </w:div>
        <w:div w:id="1381899357">
          <w:marLeft w:val="0"/>
          <w:marRight w:val="0"/>
          <w:marTop w:val="0"/>
          <w:marBottom w:val="0"/>
          <w:divBdr>
            <w:top w:val="none" w:sz="0" w:space="0" w:color="auto"/>
            <w:left w:val="none" w:sz="0" w:space="0" w:color="auto"/>
            <w:bottom w:val="none" w:sz="0" w:space="0" w:color="auto"/>
            <w:right w:val="none" w:sz="0" w:space="0" w:color="auto"/>
          </w:divBdr>
        </w:div>
        <w:div w:id="1492139810">
          <w:marLeft w:val="0"/>
          <w:marRight w:val="0"/>
          <w:marTop w:val="240"/>
          <w:marBottom w:val="0"/>
          <w:divBdr>
            <w:top w:val="none" w:sz="0" w:space="0" w:color="auto"/>
            <w:left w:val="none" w:sz="0" w:space="0" w:color="auto"/>
            <w:bottom w:val="none" w:sz="0" w:space="0" w:color="auto"/>
            <w:right w:val="none" w:sz="0" w:space="0" w:color="auto"/>
          </w:divBdr>
        </w:div>
      </w:divsChild>
    </w:div>
    <w:div w:id="796341876">
      <w:bodyDiv w:val="1"/>
      <w:marLeft w:val="0"/>
      <w:marRight w:val="0"/>
      <w:marTop w:val="0"/>
      <w:marBottom w:val="0"/>
      <w:divBdr>
        <w:top w:val="none" w:sz="0" w:space="0" w:color="auto"/>
        <w:left w:val="none" w:sz="0" w:space="0" w:color="auto"/>
        <w:bottom w:val="none" w:sz="0" w:space="0" w:color="auto"/>
        <w:right w:val="none" w:sz="0" w:space="0" w:color="auto"/>
      </w:divBdr>
      <w:divsChild>
        <w:div w:id="973174304">
          <w:marLeft w:val="0"/>
          <w:marRight w:val="0"/>
          <w:marTop w:val="240"/>
          <w:marBottom w:val="0"/>
          <w:divBdr>
            <w:top w:val="none" w:sz="0" w:space="0" w:color="auto"/>
            <w:left w:val="none" w:sz="0" w:space="0" w:color="auto"/>
            <w:bottom w:val="none" w:sz="0" w:space="0" w:color="auto"/>
            <w:right w:val="none" w:sz="0" w:space="0" w:color="auto"/>
          </w:divBdr>
          <w:divsChild>
            <w:div w:id="123276967">
              <w:marLeft w:val="0"/>
              <w:marRight w:val="0"/>
              <w:marTop w:val="240"/>
              <w:marBottom w:val="0"/>
              <w:divBdr>
                <w:top w:val="none" w:sz="0" w:space="0" w:color="auto"/>
                <w:left w:val="none" w:sz="0" w:space="0" w:color="auto"/>
                <w:bottom w:val="none" w:sz="0" w:space="0" w:color="auto"/>
                <w:right w:val="none" w:sz="0" w:space="0" w:color="auto"/>
              </w:divBdr>
              <w:divsChild>
                <w:div w:id="1573589193">
                  <w:marLeft w:val="0"/>
                  <w:marRight w:val="0"/>
                  <w:marTop w:val="0"/>
                  <w:marBottom w:val="0"/>
                  <w:divBdr>
                    <w:top w:val="none" w:sz="0" w:space="0" w:color="auto"/>
                    <w:left w:val="none" w:sz="0" w:space="0" w:color="auto"/>
                    <w:bottom w:val="none" w:sz="0" w:space="0" w:color="auto"/>
                    <w:right w:val="none" w:sz="0" w:space="0" w:color="auto"/>
                  </w:divBdr>
                  <w:divsChild>
                    <w:div w:id="117310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433391">
              <w:marLeft w:val="0"/>
              <w:marRight w:val="0"/>
              <w:marTop w:val="0"/>
              <w:marBottom w:val="0"/>
              <w:divBdr>
                <w:top w:val="none" w:sz="0" w:space="0" w:color="auto"/>
                <w:left w:val="none" w:sz="0" w:space="0" w:color="auto"/>
                <w:bottom w:val="none" w:sz="0" w:space="0" w:color="auto"/>
                <w:right w:val="none" w:sz="0" w:space="0" w:color="auto"/>
              </w:divBdr>
              <w:divsChild>
                <w:div w:id="173344983">
                  <w:marLeft w:val="0"/>
                  <w:marRight w:val="0"/>
                  <w:marTop w:val="0"/>
                  <w:marBottom w:val="0"/>
                  <w:divBdr>
                    <w:top w:val="none" w:sz="0" w:space="0" w:color="auto"/>
                    <w:left w:val="none" w:sz="0" w:space="0" w:color="auto"/>
                    <w:bottom w:val="none" w:sz="0" w:space="0" w:color="auto"/>
                    <w:right w:val="none" w:sz="0" w:space="0" w:color="auto"/>
                  </w:divBdr>
                </w:div>
              </w:divsChild>
            </w:div>
            <w:div w:id="1516842545">
              <w:marLeft w:val="0"/>
              <w:marRight w:val="0"/>
              <w:marTop w:val="240"/>
              <w:marBottom w:val="0"/>
              <w:divBdr>
                <w:top w:val="none" w:sz="0" w:space="0" w:color="auto"/>
                <w:left w:val="none" w:sz="0" w:space="0" w:color="auto"/>
                <w:bottom w:val="none" w:sz="0" w:space="0" w:color="auto"/>
                <w:right w:val="none" w:sz="0" w:space="0" w:color="auto"/>
              </w:divBdr>
              <w:divsChild>
                <w:div w:id="196356852">
                  <w:marLeft w:val="0"/>
                  <w:marRight w:val="0"/>
                  <w:marTop w:val="0"/>
                  <w:marBottom w:val="0"/>
                  <w:divBdr>
                    <w:top w:val="none" w:sz="0" w:space="0" w:color="auto"/>
                    <w:left w:val="none" w:sz="0" w:space="0" w:color="auto"/>
                    <w:bottom w:val="none" w:sz="0" w:space="0" w:color="auto"/>
                    <w:right w:val="none" w:sz="0" w:space="0" w:color="auto"/>
                  </w:divBdr>
                  <w:divsChild>
                    <w:div w:id="145066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229709">
              <w:marLeft w:val="0"/>
              <w:marRight w:val="0"/>
              <w:marTop w:val="240"/>
              <w:marBottom w:val="0"/>
              <w:divBdr>
                <w:top w:val="none" w:sz="0" w:space="0" w:color="auto"/>
                <w:left w:val="none" w:sz="0" w:space="0" w:color="auto"/>
                <w:bottom w:val="none" w:sz="0" w:space="0" w:color="auto"/>
                <w:right w:val="none" w:sz="0" w:space="0" w:color="auto"/>
              </w:divBdr>
              <w:divsChild>
                <w:div w:id="2132086444">
                  <w:marLeft w:val="0"/>
                  <w:marRight w:val="0"/>
                  <w:marTop w:val="0"/>
                  <w:marBottom w:val="0"/>
                  <w:divBdr>
                    <w:top w:val="none" w:sz="0" w:space="0" w:color="auto"/>
                    <w:left w:val="none" w:sz="0" w:space="0" w:color="auto"/>
                    <w:bottom w:val="none" w:sz="0" w:space="0" w:color="auto"/>
                    <w:right w:val="none" w:sz="0" w:space="0" w:color="auto"/>
                  </w:divBdr>
                  <w:divsChild>
                    <w:div w:id="90171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18837">
              <w:marLeft w:val="0"/>
              <w:marRight w:val="0"/>
              <w:marTop w:val="240"/>
              <w:marBottom w:val="0"/>
              <w:divBdr>
                <w:top w:val="none" w:sz="0" w:space="0" w:color="auto"/>
                <w:left w:val="none" w:sz="0" w:space="0" w:color="auto"/>
                <w:bottom w:val="none" w:sz="0" w:space="0" w:color="auto"/>
                <w:right w:val="none" w:sz="0" w:space="0" w:color="auto"/>
              </w:divBdr>
              <w:divsChild>
                <w:div w:id="1208646954">
                  <w:marLeft w:val="0"/>
                  <w:marRight w:val="0"/>
                  <w:marTop w:val="0"/>
                  <w:marBottom w:val="0"/>
                  <w:divBdr>
                    <w:top w:val="none" w:sz="0" w:space="0" w:color="auto"/>
                    <w:left w:val="none" w:sz="0" w:space="0" w:color="auto"/>
                    <w:bottom w:val="none" w:sz="0" w:space="0" w:color="auto"/>
                    <w:right w:val="none" w:sz="0" w:space="0" w:color="auto"/>
                  </w:divBdr>
                  <w:divsChild>
                    <w:div w:id="1973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47454">
          <w:marLeft w:val="0"/>
          <w:marRight w:val="0"/>
          <w:marTop w:val="240"/>
          <w:marBottom w:val="0"/>
          <w:divBdr>
            <w:top w:val="none" w:sz="0" w:space="0" w:color="auto"/>
            <w:left w:val="none" w:sz="0" w:space="0" w:color="auto"/>
            <w:bottom w:val="none" w:sz="0" w:space="0" w:color="auto"/>
            <w:right w:val="none" w:sz="0" w:space="0" w:color="auto"/>
          </w:divBdr>
          <w:divsChild>
            <w:div w:id="356009309">
              <w:marLeft w:val="0"/>
              <w:marRight w:val="0"/>
              <w:marTop w:val="0"/>
              <w:marBottom w:val="0"/>
              <w:divBdr>
                <w:top w:val="none" w:sz="0" w:space="0" w:color="auto"/>
                <w:left w:val="none" w:sz="0" w:space="0" w:color="auto"/>
                <w:bottom w:val="none" w:sz="0" w:space="0" w:color="auto"/>
                <w:right w:val="none" w:sz="0" w:space="0" w:color="auto"/>
              </w:divBdr>
              <w:divsChild>
                <w:div w:id="1755277940">
                  <w:marLeft w:val="0"/>
                  <w:marRight w:val="0"/>
                  <w:marTop w:val="0"/>
                  <w:marBottom w:val="0"/>
                  <w:divBdr>
                    <w:top w:val="none" w:sz="0" w:space="0" w:color="auto"/>
                    <w:left w:val="none" w:sz="0" w:space="0" w:color="auto"/>
                    <w:bottom w:val="none" w:sz="0" w:space="0" w:color="auto"/>
                    <w:right w:val="none" w:sz="0" w:space="0" w:color="auto"/>
                  </w:divBdr>
                </w:div>
              </w:divsChild>
            </w:div>
            <w:div w:id="858009021">
              <w:marLeft w:val="0"/>
              <w:marRight w:val="0"/>
              <w:marTop w:val="240"/>
              <w:marBottom w:val="0"/>
              <w:divBdr>
                <w:top w:val="none" w:sz="0" w:space="0" w:color="auto"/>
                <w:left w:val="none" w:sz="0" w:space="0" w:color="auto"/>
                <w:bottom w:val="none" w:sz="0" w:space="0" w:color="auto"/>
                <w:right w:val="none" w:sz="0" w:space="0" w:color="auto"/>
              </w:divBdr>
              <w:divsChild>
                <w:div w:id="140851739">
                  <w:marLeft w:val="0"/>
                  <w:marRight w:val="0"/>
                  <w:marTop w:val="0"/>
                  <w:marBottom w:val="0"/>
                  <w:divBdr>
                    <w:top w:val="none" w:sz="0" w:space="0" w:color="auto"/>
                    <w:left w:val="none" w:sz="0" w:space="0" w:color="auto"/>
                    <w:bottom w:val="none" w:sz="0" w:space="0" w:color="auto"/>
                    <w:right w:val="none" w:sz="0" w:space="0" w:color="auto"/>
                  </w:divBdr>
                  <w:divsChild>
                    <w:div w:id="905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11613">
              <w:marLeft w:val="0"/>
              <w:marRight w:val="0"/>
              <w:marTop w:val="240"/>
              <w:marBottom w:val="0"/>
              <w:divBdr>
                <w:top w:val="none" w:sz="0" w:space="0" w:color="auto"/>
                <w:left w:val="none" w:sz="0" w:space="0" w:color="auto"/>
                <w:bottom w:val="none" w:sz="0" w:space="0" w:color="auto"/>
                <w:right w:val="none" w:sz="0" w:space="0" w:color="auto"/>
              </w:divBdr>
              <w:divsChild>
                <w:div w:id="445734060">
                  <w:marLeft w:val="0"/>
                  <w:marRight w:val="0"/>
                  <w:marTop w:val="0"/>
                  <w:marBottom w:val="0"/>
                  <w:divBdr>
                    <w:top w:val="none" w:sz="0" w:space="0" w:color="auto"/>
                    <w:left w:val="none" w:sz="0" w:space="0" w:color="auto"/>
                    <w:bottom w:val="none" w:sz="0" w:space="0" w:color="auto"/>
                    <w:right w:val="none" w:sz="0" w:space="0" w:color="auto"/>
                  </w:divBdr>
                  <w:divsChild>
                    <w:div w:id="265583775">
                      <w:marLeft w:val="0"/>
                      <w:marRight w:val="0"/>
                      <w:marTop w:val="0"/>
                      <w:marBottom w:val="0"/>
                      <w:divBdr>
                        <w:top w:val="none" w:sz="0" w:space="0" w:color="auto"/>
                        <w:left w:val="none" w:sz="0" w:space="0" w:color="auto"/>
                        <w:bottom w:val="none" w:sz="0" w:space="0" w:color="auto"/>
                        <w:right w:val="none" w:sz="0" w:space="0" w:color="auto"/>
                      </w:divBdr>
                    </w:div>
                  </w:divsChild>
                </w:div>
                <w:div w:id="1058866383">
                  <w:marLeft w:val="0"/>
                  <w:marRight w:val="0"/>
                  <w:marTop w:val="240"/>
                  <w:marBottom w:val="0"/>
                  <w:divBdr>
                    <w:top w:val="none" w:sz="0" w:space="0" w:color="auto"/>
                    <w:left w:val="none" w:sz="0" w:space="0" w:color="auto"/>
                    <w:bottom w:val="none" w:sz="0" w:space="0" w:color="auto"/>
                    <w:right w:val="none" w:sz="0" w:space="0" w:color="auto"/>
                  </w:divBdr>
                  <w:divsChild>
                    <w:div w:id="2119986946">
                      <w:marLeft w:val="0"/>
                      <w:marRight w:val="0"/>
                      <w:marTop w:val="0"/>
                      <w:marBottom w:val="0"/>
                      <w:divBdr>
                        <w:top w:val="none" w:sz="0" w:space="0" w:color="auto"/>
                        <w:left w:val="none" w:sz="0" w:space="0" w:color="auto"/>
                        <w:bottom w:val="none" w:sz="0" w:space="0" w:color="auto"/>
                        <w:right w:val="none" w:sz="0" w:space="0" w:color="auto"/>
                      </w:divBdr>
                      <w:divsChild>
                        <w:div w:id="15865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1683">
                  <w:marLeft w:val="0"/>
                  <w:marRight w:val="0"/>
                  <w:marTop w:val="240"/>
                  <w:marBottom w:val="0"/>
                  <w:divBdr>
                    <w:top w:val="none" w:sz="0" w:space="0" w:color="auto"/>
                    <w:left w:val="none" w:sz="0" w:space="0" w:color="auto"/>
                    <w:bottom w:val="none" w:sz="0" w:space="0" w:color="auto"/>
                    <w:right w:val="none" w:sz="0" w:space="0" w:color="auto"/>
                  </w:divBdr>
                  <w:divsChild>
                    <w:div w:id="1000356239">
                      <w:marLeft w:val="0"/>
                      <w:marRight w:val="0"/>
                      <w:marTop w:val="0"/>
                      <w:marBottom w:val="0"/>
                      <w:divBdr>
                        <w:top w:val="none" w:sz="0" w:space="0" w:color="auto"/>
                        <w:left w:val="none" w:sz="0" w:space="0" w:color="auto"/>
                        <w:bottom w:val="none" w:sz="0" w:space="0" w:color="auto"/>
                        <w:right w:val="none" w:sz="0" w:space="0" w:color="auto"/>
                      </w:divBdr>
                      <w:divsChild>
                        <w:div w:id="19586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68759">
                  <w:marLeft w:val="0"/>
                  <w:marRight w:val="0"/>
                  <w:marTop w:val="240"/>
                  <w:marBottom w:val="0"/>
                  <w:divBdr>
                    <w:top w:val="none" w:sz="0" w:space="0" w:color="auto"/>
                    <w:left w:val="none" w:sz="0" w:space="0" w:color="auto"/>
                    <w:bottom w:val="none" w:sz="0" w:space="0" w:color="auto"/>
                    <w:right w:val="none" w:sz="0" w:space="0" w:color="auto"/>
                  </w:divBdr>
                  <w:divsChild>
                    <w:div w:id="1345207456">
                      <w:marLeft w:val="0"/>
                      <w:marRight w:val="0"/>
                      <w:marTop w:val="0"/>
                      <w:marBottom w:val="0"/>
                      <w:divBdr>
                        <w:top w:val="none" w:sz="0" w:space="0" w:color="auto"/>
                        <w:left w:val="none" w:sz="0" w:space="0" w:color="auto"/>
                        <w:bottom w:val="none" w:sz="0" w:space="0" w:color="auto"/>
                        <w:right w:val="none" w:sz="0" w:space="0" w:color="auto"/>
                      </w:divBdr>
                      <w:divsChild>
                        <w:div w:id="14167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36628">
                  <w:marLeft w:val="0"/>
                  <w:marRight w:val="0"/>
                  <w:marTop w:val="240"/>
                  <w:marBottom w:val="0"/>
                  <w:divBdr>
                    <w:top w:val="none" w:sz="0" w:space="0" w:color="auto"/>
                    <w:left w:val="none" w:sz="0" w:space="0" w:color="auto"/>
                    <w:bottom w:val="none" w:sz="0" w:space="0" w:color="auto"/>
                    <w:right w:val="none" w:sz="0" w:space="0" w:color="auto"/>
                  </w:divBdr>
                  <w:divsChild>
                    <w:div w:id="135878248">
                      <w:marLeft w:val="0"/>
                      <w:marRight w:val="0"/>
                      <w:marTop w:val="0"/>
                      <w:marBottom w:val="0"/>
                      <w:divBdr>
                        <w:top w:val="none" w:sz="0" w:space="0" w:color="auto"/>
                        <w:left w:val="none" w:sz="0" w:space="0" w:color="auto"/>
                        <w:bottom w:val="none" w:sz="0" w:space="0" w:color="auto"/>
                        <w:right w:val="none" w:sz="0" w:space="0" w:color="auto"/>
                      </w:divBdr>
                      <w:divsChild>
                        <w:div w:id="13894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963555">
          <w:marLeft w:val="0"/>
          <w:marRight w:val="0"/>
          <w:marTop w:val="240"/>
          <w:marBottom w:val="0"/>
          <w:divBdr>
            <w:top w:val="none" w:sz="0" w:space="0" w:color="auto"/>
            <w:left w:val="none" w:sz="0" w:space="0" w:color="auto"/>
            <w:bottom w:val="none" w:sz="0" w:space="0" w:color="auto"/>
            <w:right w:val="none" w:sz="0" w:space="0" w:color="auto"/>
          </w:divBdr>
          <w:divsChild>
            <w:div w:id="1033382994">
              <w:marLeft w:val="0"/>
              <w:marRight w:val="0"/>
              <w:marTop w:val="0"/>
              <w:marBottom w:val="0"/>
              <w:divBdr>
                <w:top w:val="none" w:sz="0" w:space="0" w:color="auto"/>
                <w:left w:val="none" w:sz="0" w:space="0" w:color="auto"/>
                <w:bottom w:val="none" w:sz="0" w:space="0" w:color="auto"/>
                <w:right w:val="none" w:sz="0" w:space="0" w:color="auto"/>
              </w:divBdr>
              <w:divsChild>
                <w:div w:id="137346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24905">
          <w:marLeft w:val="0"/>
          <w:marRight w:val="0"/>
          <w:marTop w:val="240"/>
          <w:marBottom w:val="0"/>
          <w:divBdr>
            <w:top w:val="none" w:sz="0" w:space="0" w:color="auto"/>
            <w:left w:val="none" w:sz="0" w:space="0" w:color="auto"/>
            <w:bottom w:val="none" w:sz="0" w:space="0" w:color="auto"/>
            <w:right w:val="none" w:sz="0" w:space="0" w:color="auto"/>
          </w:divBdr>
          <w:divsChild>
            <w:div w:id="252322268">
              <w:marLeft w:val="0"/>
              <w:marRight w:val="0"/>
              <w:marTop w:val="240"/>
              <w:marBottom w:val="0"/>
              <w:divBdr>
                <w:top w:val="none" w:sz="0" w:space="0" w:color="auto"/>
                <w:left w:val="none" w:sz="0" w:space="0" w:color="auto"/>
                <w:bottom w:val="none" w:sz="0" w:space="0" w:color="auto"/>
                <w:right w:val="none" w:sz="0" w:space="0" w:color="auto"/>
              </w:divBdr>
              <w:divsChild>
                <w:div w:id="1137264395">
                  <w:marLeft w:val="0"/>
                  <w:marRight w:val="0"/>
                  <w:marTop w:val="0"/>
                  <w:marBottom w:val="0"/>
                  <w:divBdr>
                    <w:top w:val="none" w:sz="0" w:space="0" w:color="auto"/>
                    <w:left w:val="none" w:sz="0" w:space="0" w:color="auto"/>
                    <w:bottom w:val="none" w:sz="0" w:space="0" w:color="auto"/>
                    <w:right w:val="none" w:sz="0" w:space="0" w:color="auto"/>
                  </w:divBdr>
                  <w:divsChild>
                    <w:div w:id="21108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75342">
              <w:marLeft w:val="0"/>
              <w:marRight w:val="0"/>
              <w:marTop w:val="0"/>
              <w:marBottom w:val="0"/>
              <w:divBdr>
                <w:top w:val="none" w:sz="0" w:space="0" w:color="auto"/>
                <w:left w:val="none" w:sz="0" w:space="0" w:color="auto"/>
                <w:bottom w:val="none" w:sz="0" w:space="0" w:color="auto"/>
                <w:right w:val="none" w:sz="0" w:space="0" w:color="auto"/>
              </w:divBdr>
              <w:divsChild>
                <w:div w:id="1942102874">
                  <w:marLeft w:val="0"/>
                  <w:marRight w:val="0"/>
                  <w:marTop w:val="0"/>
                  <w:marBottom w:val="0"/>
                  <w:divBdr>
                    <w:top w:val="none" w:sz="0" w:space="0" w:color="auto"/>
                    <w:left w:val="none" w:sz="0" w:space="0" w:color="auto"/>
                    <w:bottom w:val="none" w:sz="0" w:space="0" w:color="auto"/>
                    <w:right w:val="none" w:sz="0" w:space="0" w:color="auto"/>
                  </w:divBdr>
                </w:div>
              </w:divsChild>
            </w:div>
            <w:div w:id="1248882645">
              <w:marLeft w:val="0"/>
              <w:marRight w:val="0"/>
              <w:marTop w:val="240"/>
              <w:marBottom w:val="0"/>
              <w:divBdr>
                <w:top w:val="none" w:sz="0" w:space="0" w:color="auto"/>
                <w:left w:val="none" w:sz="0" w:space="0" w:color="auto"/>
                <w:bottom w:val="none" w:sz="0" w:space="0" w:color="auto"/>
                <w:right w:val="none" w:sz="0" w:space="0" w:color="auto"/>
              </w:divBdr>
              <w:divsChild>
                <w:div w:id="322701324">
                  <w:marLeft w:val="0"/>
                  <w:marRight w:val="0"/>
                  <w:marTop w:val="240"/>
                  <w:marBottom w:val="0"/>
                  <w:divBdr>
                    <w:top w:val="none" w:sz="0" w:space="0" w:color="auto"/>
                    <w:left w:val="none" w:sz="0" w:space="0" w:color="auto"/>
                    <w:bottom w:val="none" w:sz="0" w:space="0" w:color="auto"/>
                    <w:right w:val="none" w:sz="0" w:space="0" w:color="auto"/>
                  </w:divBdr>
                  <w:divsChild>
                    <w:div w:id="1196038983">
                      <w:marLeft w:val="0"/>
                      <w:marRight w:val="0"/>
                      <w:marTop w:val="0"/>
                      <w:marBottom w:val="0"/>
                      <w:divBdr>
                        <w:top w:val="none" w:sz="0" w:space="0" w:color="auto"/>
                        <w:left w:val="none" w:sz="0" w:space="0" w:color="auto"/>
                        <w:bottom w:val="none" w:sz="0" w:space="0" w:color="auto"/>
                        <w:right w:val="none" w:sz="0" w:space="0" w:color="auto"/>
                      </w:divBdr>
                    </w:div>
                  </w:divsChild>
                </w:div>
                <w:div w:id="1877351831">
                  <w:marLeft w:val="0"/>
                  <w:marRight w:val="0"/>
                  <w:marTop w:val="0"/>
                  <w:marBottom w:val="0"/>
                  <w:divBdr>
                    <w:top w:val="none" w:sz="0" w:space="0" w:color="auto"/>
                    <w:left w:val="none" w:sz="0" w:space="0" w:color="auto"/>
                    <w:bottom w:val="none" w:sz="0" w:space="0" w:color="auto"/>
                    <w:right w:val="none" w:sz="0" w:space="0" w:color="auto"/>
                  </w:divBdr>
                  <w:divsChild>
                    <w:div w:id="16675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97612">
              <w:marLeft w:val="0"/>
              <w:marRight w:val="0"/>
              <w:marTop w:val="240"/>
              <w:marBottom w:val="0"/>
              <w:divBdr>
                <w:top w:val="none" w:sz="0" w:space="0" w:color="auto"/>
                <w:left w:val="none" w:sz="0" w:space="0" w:color="auto"/>
                <w:bottom w:val="none" w:sz="0" w:space="0" w:color="auto"/>
                <w:right w:val="none" w:sz="0" w:space="0" w:color="auto"/>
              </w:divBdr>
              <w:divsChild>
                <w:div w:id="163668554">
                  <w:marLeft w:val="0"/>
                  <w:marRight w:val="0"/>
                  <w:marTop w:val="0"/>
                  <w:marBottom w:val="0"/>
                  <w:divBdr>
                    <w:top w:val="none" w:sz="0" w:space="0" w:color="auto"/>
                    <w:left w:val="none" w:sz="0" w:space="0" w:color="auto"/>
                    <w:bottom w:val="none" w:sz="0" w:space="0" w:color="auto"/>
                    <w:right w:val="none" w:sz="0" w:space="0" w:color="auto"/>
                  </w:divBdr>
                  <w:divsChild>
                    <w:div w:id="156267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148637">
      <w:bodyDiv w:val="1"/>
      <w:marLeft w:val="0"/>
      <w:marRight w:val="0"/>
      <w:marTop w:val="0"/>
      <w:marBottom w:val="0"/>
      <w:divBdr>
        <w:top w:val="none" w:sz="0" w:space="0" w:color="auto"/>
        <w:left w:val="none" w:sz="0" w:space="0" w:color="auto"/>
        <w:bottom w:val="none" w:sz="0" w:space="0" w:color="auto"/>
        <w:right w:val="none" w:sz="0" w:space="0" w:color="auto"/>
      </w:divBdr>
      <w:divsChild>
        <w:div w:id="154879455">
          <w:marLeft w:val="0"/>
          <w:marRight w:val="0"/>
          <w:marTop w:val="240"/>
          <w:marBottom w:val="0"/>
          <w:divBdr>
            <w:top w:val="none" w:sz="0" w:space="0" w:color="auto"/>
            <w:left w:val="none" w:sz="0" w:space="0" w:color="auto"/>
            <w:bottom w:val="none" w:sz="0" w:space="0" w:color="auto"/>
            <w:right w:val="none" w:sz="0" w:space="0" w:color="auto"/>
          </w:divBdr>
          <w:divsChild>
            <w:div w:id="489641743">
              <w:marLeft w:val="0"/>
              <w:marRight w:val="0"/>
              <w:marTop w:val="0"/>
              <w:marBottom w:val="0"/>
              <w:divBdr>
                <w:top w:val="none" w:sz="0" w:space="0" w:color="auto"/>
                <w:left w:val="none" w:sz="0" w:space="0" w:color="auto"/>
                <w:bottom w:val="none" w:sz="0" w:space="0" w:color="auto"/>
                <w:right w:val="none" w:sz="0" w:space="0" w:color="auto"/>
              </w:divBdr>
            </w:div>
          </w:divsChild>
        </w:div>
        <w:div w:id="411582782">
          <w:marLeft w:val="0"/>
          <w:marRight w:val="0"/>
          <w:marTop w:val="240"/>
          <w:marBottom w:val="0"/>
          <w:divBdr>
            <w:top w:val="none" w:sz="0" w:space="0" w:color="auto"/>
            <w:left w:val="none" w:sz="0" w:space="0" w:color="auto"/>
            <w:bottom w:val="none" w:sz="0" w:space="0" w:color="auto"/>
            <w:right w:val="none" w:sz="0" w:space="0" w:color="auto"/>
          </w:divBdr>
        </w:div>
        <w:div w:id="582028447">
          <w:marLeft w:val="0"/>
          <w:marRight w:val="0"/>
          <w:marTop w:val="240"/>
          <w:marBottom w:val="0"/>
          <w:divBdr>
            <w:top w:val="none" w:sz="0" w:space="0" w:color="auto"/>
            <w:left w:val="none" w:sz="0" w:space="0" w:color="auto"/>
            <w:bottom w:val="none" w:sz="0" w:space="0" w:color="auto"/>
            <w:right w:val="none" w:sz="0" w:space="0" w:color="auto"/>
          </w:divBdr>
        </w:div>
        <w:div w:id="685523433">
          <w:marLeft w:val="0"/>
          <w:marRight w:val="0"/>
          <w:marTop w:val="0"/>
          <w:marBottom w:val="0"/>
          <w:divBdr>
            <w:top w:val="none" w:sz="0" w:space="0" w:color="auto"/>
            <w:left w:val="none" w:sz="0" w:space="0" w:color="auto"/>
            <w:bottom w:val="none" w:sz="0" w:space="0" w:color="auto"/>
            <w:right w:val="none" w:sz="0" w:space="0" w:color="auto"/>
          </w:divBdr>
        </w:div>
        <w:div w:id="909729029">
          <w:marLeft w:val="0"/>
          <w:marRight w:val="0"/>
          <w:marTop w:val="240"/>
          <w:marBottom w:val="0"/>
          <w:divBdr>
            <w:top w:val="none" w:sz="0" w:space="0" w:color="auto"/>
            <w:left w:val="none" w:sz="0" w:space="0" w:color="auto"/>
            <w:bottom w:val="none" w:sz="0" w:space="0" w:color="auto"/>
            <w:right w:val="none" w:sz="0" w:space="0" w:color="auto"/>
          </w:divBdr>
        </w:div>
        <w:div w:id="931623264">
          <w:marLeft w:val="0"/>
          <w:marRight w:val="0"/>
          <w:marTop w:val="0"/>
          <w:marBottom w:val="0"/>
          <w:divBdr>
            <w:top w:val="none" w:sz="0" w:space="0" w:color="auto"/>
            <w:left w:val="none" w:sz="0" w:space="0" w:color="auto"/>
            <w:bottom w:val="none" w:sz="0" w:space="0" w:color="auto"/>
            <w:right w:val="none" w:sz="0" w:space="0" w:color="auto"/>
          </w:divBdr>
        </w:div>
        <w:div w:id="1744184353">
          <w:marLeft w:val="0"/>
          <w:marRight w:val="0"/>
          <w:marTop w:val="240"/>
          <w:marBottom w:val="0"/>
          <w:divBdr>
            <w:top w:val="none" w:sz="0" w:space="0" w:color="auto"/>
            <w:left w:val="none" w:sz="0" w:space="0" w:color="auto"/>
            <w:bottom w:val="none" w:sz="0" w:space="0" w:color="auto"/>
            <w:right w:val="none" w:sz="0" w:space="0" w:color="auto"/>
          </w:divBdr>
          <w:divsChild>
            <w:div w:id="443696085">
              <w:marLeft w:val="0"/>
              <w:marRight w:val="0"/>
              <w:marTop w:val="0"/>
              <w:marBottom w:val="0"/>
              <w:divBdr>
                <w:top w:val="none" w:sz="0" w:space="0" w:color="auto"/>
                <w:left w:val="none" w:sz="0" w:space="0" w:color="auto"/>
                <w:bottom w:val="none" w:sz="0" w:space="0" w:color="auto"/>
                <w:right w:val="none" w:sz="0" w:space="0" w:color="auto"/>
              </w:divBdr>
            </w:div>
          </w:divsChild>
        </w:div>
        <w:div w:id="2140608031">
          <w:marLeft w:val="0"/>
          <w:marRight w:val="0"/>
          <w:marTop w:val="0"/>
          <w:marBottom w:val="0"/>
          <w:divBdr>
            <w:top w:val="none" w:sz="0" w:space="0" w:color="auto"/>
            <w:left w:val="none" w:sz="0" w:space="0" w:color="auto"/>
            <w:bottom w:val="none" w:sz="0" w:space="0" w:color="auto"/>
            <w:right w:val="none" w:sz="0" w:space="0" w:color="auto"/>
          </w:divBdr>
        </w:div>
      </w:divsChild>
    </w:div>
    <w:div w:id="805049251">
      <w:bodyDiv w:val="1"/>
      <w:marLeft w:val="0"/>
      <w:marRight w:val="0"/>
      <w:marTop w:val="0"/>
      <w:marBottom w:val="0"/>
      <w:divBdr>
        <w:top w:val="none" w:sz="0" w:space="0" w:color="auto"/>
        <w:left w:val="none" w:sz="0" w:space="0" w:color="auto"/>
        <w:bottom w:val="none" w:sz="0" w:space="0" w:color="auto"/>
        <w:right w:val="none" w:sz="0" w:space="0" w:color="auto"/>
      </w:divBdr>
      <w:divsChild>
        <w:div w:id="982347908">
          <w:marLeft w:val="0"/>
          <w:marRight w:val="0"/>
          <w:marTop w:val="240"/>
          <w:marBottom w:val="0"/>
          <w:divBdr>
            <w:top w:val="none" w:sz="0" w:space="0" w:color="auto"/>
            <w:left w:val="none" w:sz="0" w:space="0" w:color="auto"/>
            <w:bottom w:val="none" w:sz="0" w:space="0" w:color="auto"/>
            <w:right w:val="none" w:sz="0" w:space="0" w:color="auto"/>
          </w:divBdr>
          <w:divsChild>
            <w:div w:id="1083181482">
              <w:marLeft w:val="0"/>
              <w:marRight w:val="0"/>
              <w:marTop w:val="0"/>
              <w:marBottom w:val="0"/>
              <w:divBdr>
                <w:top w:val="none" w:sz="0" w:space="0" w:color="auto"/>
                <w:left w:val="none" w:sz="0" w:space="0" w:color="auto"/>
                <w:bottom w:val="none" w:sz="0" w:space="0" w:color="auto"/>
                <w:right w:val="none" w:sz="0" w:space="0" w:color="auto"/>
              </w:divBdr>
            </w:div>
          </w:divsChild>
        </w:div>
        <w:div w:id="1247616788">
          <w:marLeft w:val="0"/>
          <w:marRight w:val="0"/>
          <w:marTop w:val="240"/>
          <w:marBottom w:val="0"/>
          <w:divBdr>
            <w:top w:val="none" w:sz="0" w:space="0" w:color="auto"/>
            <w:left w:val="none" w:sz="0" w:space="0" w:color="auto"/>
            <w:bottom w:val="none" w:sz="0" w:space="0" w:color="auto"/>
            <w:right w:val="none" w:sz="0" w:space="0" w:color="auto"/>
          </w:divBdr>
          <w:divsChild>
            <w:div w:id="390739697">
              <w:marLeft w:val="0"/>
              <w:marRight w:val="0"/>
              <w:marTop w:val="0"/>
              <w:marBottom w:val="0"/>
              <w:divBdr>
                <w:top w:val="none" w:sz="0" w:space="0" w:color="auto"/>
                <w:left w:val="none" w:sz="0" w:space="0" w:color="auto"/>
                <w:bottom w:val="none" w:sz="0" w:space="0" w:color="auto"/>
                <w:right w:val="none" w:sz="0" w:space="0" w:color="auto"/>
              </w:divBdr>
            </w:div>
          </w:divsChild>
        </w:div>
        <w:div w:id="1268386605">
          <w:marLeft w:val="0"/>
          <w:marRight w:val="0"/>
          <w:marTop w:val="240"/>
          <w:marBottom w:val="0"/>
          <w:divBdr>
            <w:top w:val="none" w:sz="0" w:space="0" w:color="auto"/>
            <w:left w:val="none" w:sz="0" w:space="0" w:color="auto"/>
            <w:bottom w:val="none" w:sz="0" w:space="0" w:color="auto"/>
            <w:right w:val="none" w:sz="0" w:space="0" w:color="auto"/>
          </w:divBdr>
        </w:div>
        <w:div w:id="1533179927">
          <w:marLeft w:val="0"/>
          <w:marRight w:val="0"/>
          <w:marTop w:val="0"/>
          <w:marBottom w:val="0"/>
          <w:divBdr>
            <w:top w:val="none" w:sz="0" w:space="0" w:color="auto"/>
            <w:left w:val="none" w:sz="0" w:space="0" w:color="auto"/>
            <w:bottom w:val="none" w:sz="0" w:space="0" w:color="auto"/>
            <w:right w:val="none" w:sz="0" w:space="0" w:color="auto"/>
          </w:divBdr>
        </w:div>
        <w:div w:id="1925725563">
          <w:marLeft w:val="0"/>
          <w:marRight w:val="0"/>
          <w:marTop w:val="240"/>
          <w:marBottom w:val="0"/>
          <w:divBdr>
            <w:top w:val="none" w:sz="0" w:space="0" w:color="auto"/>
            <w:left w:val="none" w:sz="0" w:space="0" w:color="auto"/>
            <w:bottom w:val="none" w:sz="0" w:space="0" w:color="auto"/>
            <w:right w:val="none" w:sz="0" w:space="0" w:color="auto"/>
          </w:divBdr>
          <w:divsChild>
            <w:div w:id="15789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0939">
      <w:bodyDiv w:val="1"/>
      <w:marLeft w:val="0"/>
      <w:marRight w:val="0"/>
      <w:marTop w:val="0"/>
      <w:marBottom w:val="0"/>
      <w:divBdr>
        <w:top w:val="none" w:sz="0" w:space="0" w:color="auto"/>
        <w:left w:val="none" w:sz="0" w:space="0" w:color="auto"/>
        <w:bottom w:val="none" w:sz="0" w:space="0" w:color="auto"/>
        <w:right w:val="none" w:sz="0" w:space="0" w:color="auto"/>
      </w:divBdr>
      <w:divsChild>
        <w:div w:id="885724286">
          <w:marLeft w:val="1423"/>
          <w:marRight w:val="0"/>
          <w:marTop w:val="0"/>
          <w:marBottom w:val="0"/>
          <w:divBdr>
            <w:top w:val="none" w:sz="0" w:space="0" w:color="auto"/>
            <w:left w:val="none" w:sz="0" w:space="0" w:color="auto"/>
            <w:bottom w:val="none" w:sz="0" w:space="0" w:color="auto"/>
            <w:right w:val="none" w:sz="0" w:space="0" w:color="auto"/>
          </w:divBdr>
          <w:divsChild>
            <w:div w:id="323053653">
              <w:marLeft w:val="0"/>
              <w:marRight w:val="0"/>
              <w:marTop w:val="0"/>
              <w:marBottom w:val="0"/>
              <w:divBdr>
                <w:top w:val="none" w:sz="0" w:space="0" w:color="auto"/>
                <w:left w:val="none" w:sz="0" w:space="0" w:color="auto"/>
                <w:bottom w:val="none" w:sz="0" w:space="0" w:color="auto"/>
                <w:right w:val="none" w:sz="0" w:space="0" w:color="auto"/>
              </w:divBdr>
              <w:divsChild>
                <w:div w:id="6333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48822">
      <w:bodyDiv w:val="1"/>
      <w:marLeft w:val="0"/>
      <w:marRight w:val="0"/>
      <w:marTop w:val="0"/>
      <w:marBottom w:val="0"/>
      <w:divBdr>
        <w:top w:val="none" w:sz="0" w:space="0" w:color="auto"/>
        <w:left w:val="none" w:sz="0" w:space="0" w:color="auto"/>
        <w:bottom w:val="none" w:sz="0" w:space="0" w:color="auto"/>
        <w:right w:val="none" w:sz="0" w:space="0" w:color="auto"/>
      </w:divBdr>
      <w:divsChild>
        <w:div w:id="1601139092">
          <w:marLeft w:val="0"/>
          <w:marRight w:val="0"/>
          <w:marTop w:val="240"/>
          <w:marBottom w:val="0"/>
          <w:divBdr>
            <w:top w:val="none" w:sz="0" w:space="0" w:color="auto"/>
            <w:left w:val="none" w:sz="0" w:space="0" w:color="auto"/>
            <w:bottom w:val="none" w:sz="0" w:space="0" w:color="auto"/>
            <w:right w:val="none" w:sz="0" w:space="0" w:color="auto"/>
          </w:divBdr>
        </w:div>
        <w:div w:id="1983146756">
          <w:marLeft w:val="0"/>
          <w:marRight w:val="0"/>
          <w:marTop w:val="0"/>
          <w:marBottom w:val="0"/>
          <w:divBdr>
            <w:top w:val="none" w:sz="0" w:space="0" w:color="auto"/>
            <w:left w:val="none" w:sz="0" w:space="0" w:color="auto"/>
            <w:bottom w:val="none" w:sz="0" w:space="0" w:color="auto"/>
            <w:right w:val="none" w:sz="0" w:space="0" w:color="auto"/>
          </w:divBdr>
        </w:div>
      </w:divsChild>
    </w:div>
    <w:div w:id="824081375">
      <w:bodyDiv w:val="1"/>
      <w:marLeft w:val="0"/>
      <w:marRight w:val="0"/>
      <w:marTop w:val="0"/>
      <w:marBottom w:val="0"/>
      <w:divBdr>
        <w:top w:val="none" w:sz="0" w:space="0" w:color="auto"/>
        <w:left w:val="none" w:sz="0" w:space="0" w:color="auto"/>
        <w:bottom w:val="none" w:sz="0" w:space="0" w:color="auto"/>
        <w:right w:val="none" w:sz="0" w:space="0" w:color="auto"/>
      </w:divBdr>
      <w:divsChild>
        <w:div w:id="728766214">
          <w:marLeft w:val="0"/>
          <w:marRight w:val="0"/>
          <w:marTop w:val="240"/>
          <w:marBottom w:val="0"/>
          <w:divBdr>
            <w:top w:val="none" w:sz="0" w:space="0" w:color="auto"/>
            <w:left w:val="none" w:sz="0" w:space="0" w:color="auto"/>
            <w:bottom w:val="none" w:sz="0" w:space="0" w:color="auto"/>
            <w:right w:val="none" w:sz="0" w:space="0" w:color="auto"/>
          </w:divBdr>
          <w:divsChild>
            <w:div w:id="2084595790">
              <w:marLeft w:val="0"/>
              <w:marRight w:val="0"/>
              <w:marTop w:val="0"/>
              <w:marBottom w:val="0"/>
              <w:divBdr>
                <w:top w:val="none" w:sz="0" w:space="0" w:color="auto"/>
                <w:left w:val="none" w:sz="0" w:space="0" w:color="auto"/>
                <w:bottom w:val="none" w:sz="0" w:space="0" w:color="auto"/>
                <w:right w:val="none" w:sz="0" w:space="0" w:color="auto"/>
              </w:divBdr>
              <w:divsChild>
                <w:div w:id="200848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461">
          <w:marLeft w:val="0"/>
          <w:marRight w:val="0"/>
          <w:marTop w:val="240"/>
          <w:marBottom w:val="0"/>
          <w:divBdr>
            <w:top w:val="none" w:sz="0" w:space="0" w:color="auto"/>
            <w:left w:val="none" w:sz="0" w:space="0" w:color="auto"/>
            <w:bottom w:val="none" w:sz="0" w:space="0" w:color="auto"/>
            <w:right w:val="none" w:sz="0" w:space="0" w:color="auto"/>
          </w:divBdr>
          <w:divsChild>
            <w:div w:id="697779580">
              <w:marLeft w:val="0"/>
              <w:marRight w:val="0"/>
              <w:marTop w:val="0"/>
              <w:marBottom w:val="0"/>
              <w:divBdr>
                <w:top w:val="none" w:sz="0" w:space="0" w:color="auto"/>
                <w:left w:val="none" w:sz="0" w:space="0" w:color="auto"/>
                <w:bottom w:val="none" w:sz="0" w:space="0" w:color="auto"/>
                <w:right w:val="none" w:sz="0" w:space="0" w:color="auto"/>
              </w:divBdr>
              <w:divsChild>
                <w:div w:id="54175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8241">
          <w:marLeft w:val="0"/>
          <w:marRight w:val="0"/>
          <w:marTop w:val="240"/>
          <w:marBottom w:val="0"/>
          <w:divBdr>
            <w:top w:val="none" w:sz="0" w:space="0" w:color="auto"/>
            <w:left w:val="none" w:sz="0" w:space="0" w:color="auto"/>
            <w:bottom w:val="none" w:sz="0" w:space="0" w:color="auto"/>
            <w:right w:val="none" w:sz="0" w:space="0" w:color="auto"/>
          </w:divBdr>
          <w:divsChild>
            <w:div w:id="1781141111">
              <w:marLeft w:val="0"/>
              <w:marRight w:val="0"/>
              <w:marTop w:val="0"/>
              <w:marBottom w:val="0"/>
              <w:divBdr>
                <w:top w:val="none" w:sz="0" w:space="0" w:color="auto"/>
                <w:left w:val="none" w:sz="0" w:space="0" w:color="auto"/>
                <w:bottom w:val="none" w:sz="0" w:space="0" w:color="auto"/>
                <w:right w:val="none" w:sz="0" w:space="0" w:color="auto"/>
              </w:divBdr>
              <w:divsChild>
                <w:div w:id="10628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169489">
      <w:bodyDiv w:val="1"/>
      <w:marLeft w:val="0"/>
      <w:marRight w:val="0"/>
      <w:marTop w:val="0"/>
      <w:marBottom w:val="0"/>
      <w:divBdr>
        <w:top w:val="none" w:sz="0" w:space="0" w:color="auto"/>
        <w:left w:val="none" w:sz="0" w:space="0" w:color="auto"/>
        <w:bottom w:val="none" w:sz="0" w:space="0" w:color="auto"/>
        <w:right w:val="none" w:sz="0" w:space="0" w:color="auto"/>
      </w:divBdr>
      <w:divsChild>
        <w:div w:id="52587595">
          <w:marLeft w:val="0"/>
          <w:marRight w:val="0"/>
          <w:marTop w:val="240"/>
          <w:marBottom w:val="0"/>
          <w:divBdr>
            <w:top w:val="none" w:sz="0" w:space="0" w:color="auto"/>
            <w:left w:val="none" w:sz="0" w:space="0" w:color="auto"/>
            <w:bottom w:val="none" w:sz="0" w:space="0" w:color="auto"/>
            <w:right w:val="none" w:sz="0" w:space="0" w:color="auto"/>
          </w:divBdr>
          <w:divsChild>
            <w:div w:id="1430783116">
              <w:marLeft w:val="0"/>
              <w:marRight w:val="0"/>
              <w:marTop w:val="0"/>
              <w:marBottom w:val="0"/>
              <w:divBdr>
                <w:top w:val="none" w:sz="0" w:space="0" w:color="auto"/>
                <w:left w:val="none" w:sz="0" w:space="0" w:color="auto"/>
                <w:bottom w:val="none" w:sz="0" w:space="0" w:color="auto"/>
                <w:right w:val="none" w:sz="0" w:space="0" w:color="auto"/>
              </w:divBdr>
              <w:divsChild>
                <w:div w:id="5181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60766">
          <w:marLeft w:val="0"/>
          <w:marRight w:val="0"/>
          <w:marTop w:val="240"/>
          <w:marBottom w:val="0"/>
          <w:divBdr>
            <w:top w:val="none" w:sz="0" w:space="0" w:color="auto"/>
            <w:left w:val="none" w:sz="0" w:space="0" w:color="auto"/>
            <w:bottom w:val="none" w:sz="0" w:space="0" w:color="auto"/>
            <w:right w:val="none" w:sz="0" w:space="0" w:color="auto"/>
          </w:divBdr>
          <w:divsChild>
            <w:div w:id="125204012">
              <w:marLeft w:val="0"/>
              <w:marRight w:val="0"/>
              <w:marTop w:val="0"/>
              <w:marBottom w:val="0"/>
              <w:divBdr>
                <w:top w:val="none" w:sz="0" w:space="0" w:color="auto"/>
                <w:left w:val="none" w:sz="0" w:space="0" w:color="auto"/>
                <w:bottom w:val="none" w:sz="0" w:space="0" w:color="auto"/>
                <w:right w:val="none" w:sz="0" w:space="0" w:color="auto"/>
              </w:divBdr>
              <w:divsChild>
                <w:div w:id="16605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03897">
          <w:marLeft w:val="0"/>
          <w:marRight w:val="0"/>
          <w:marTop w:val="240"/>
          <w:marBottom w:val="0"/>
          <w:divBdr>
            <w:top w:val="none" w:sz="0" w:space="0" w:color="auto"/>
            <w:left w:val="none" w:sz="0" w:space="0" w:color="auto"/>
            <w:bottom w:val="none" w:sz="0" w:space="0" w:color="auto"/>
            <w:right w:val="none" w:sz="0" w:space="0" w:color="auto"/>
          </w:divBdr>
          <w:divsChild>
            <w:div w:id="697925329">
              <w:marLeft w:val="0"/>
              <w:marRight w:val="0"/>
              <w:marTop w:val="0"/>
              <w:marBottom w:val="0"/>
              <w:divBdr>
                <w:top w:val="none" w:sz="0" w:space="0" w:color="auto"/>
                <w:left w:val="none" w:sz="0" w:space="0" w:color="auto"/>
                <w:bottom w:val="none" w:sz="0" w:space="0" w:color="auto"/>
                <w:right w:val="none" w:sz="0" w:space="0" w:color="auto"/>
              </w:divBdr>
              <w:divsChild>
                <w:div w:id="6001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3849">
          <w:marLeft w:val="0"/>
          <w:marRight w:val="0"/>
          <w:marTop w:val="240"/>
          <w:marBottom w:val="0"/>
          <w:divBdr>
            <w:top w:val="none" w:sz="0" w:space="0" w:color="auto"/>
            <w:left w:val="none" w:sz="0" w:space="0" w:color="auto"/>
            <w:bottom w:val="none" w:sz="0" w:space="0" w:color="auto"/>
            <w:right w:val="none" w:sz="0" w:space="0" w:color="auto"/>
          </w:divBdr>
          <w:divsChild>
            <w:div w:id="355351970">
              <w:marLeft w:val="0"/>
              <w:marRight w:val="0"/>
              <w:marTop w:val="240"/>
              <w:marBottom w:val="0"/>
              <w:divBdr>
                <w:top w:val="none" w:sz="0" w:space="0" w:color="auto"/>
                <w:left w:val="none" w:sz="0" w:space="0" w:color="auto"/>
                <w:bottom w:val="none" w:sz="0" w:space="0" w:color="auto"/>
                <w:right w:val="none" w:sz="0" w:space="0" w:color="auto"/>
              </w:divBdr>
              <w:divsChild>
                <w:div w:id="1172338320">
                  <w:marLeft w:val="0"/>
                  <w:marRight w:val="0"/>
                  <w:marTop w:val="0"/>
                  <w:marBottom w:val="0"/>
                  <w:divBdr>
                    <w:top w:val="none" w:sz="0" w:space="0" w:color="auto"/>
                    <w:left w:val="none" w:sz="0" w:space="0" w:color="auto"/>
                    <w:bottom w:val="none" w:sz="0" w:space="0" w:color="auto"/>
                    <w:right w:val="none" w:sz="0" w:space="0" w:color="auto"/>
                  </w:divBdr>
                  <w:divsChild>
                    <w:div w:id="20070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17332">
              <w:marLeft w:val="0"/>
              <w:marRight w:val="0"/>
              <w:marTop w:val="240"/>
              <w:marBottom w:val="0"/>
              <w:divBdr>
                <w:top w:val="none" w:sz="0" w:space="0" w:color="auto"/>
                <w:left w:val="none" w:sz="0" w:space="0" w:color="auto"/>
                <w:bottom w:val="none" w:sz="0" w:space="0" w:color="auto"/>
                <w:right w:val="none" w:sz="0" w:space="0" w:color="auto"/>
              </w:divBdr>
              <w:divsChild>
                <w:div w:id="561020394">
                  <w:marLeft w:val="0"/>
                  <w:marRight w:val="0"/>
                  <w:marTop w:val="0"/>
                  <w:marBottom w:val="0"/>
                  <w:divBdr>
                    <w:top w:val="none" w:sz="0" w:space="0" w:color="auto"/>
                    <w:left w:val="none" w:sz="0" w:space="0" w:color="auto"/>
                    <w:bottom w:val="none" w:sz="0" w:space="0" w:color="auto"/>
                    <w:right w:val="none" w:sz="0" w:space="0" w:color="auto"/>
                  </w:divBdr>
                  <w:divsChild>
                    <w:div w:id="126642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51287">
              <w:marLeft w:val="0"/>
              <w:marRight w:val="0"/>
              <w:marTop w:val="240"/>
              <w:marBottom w:val="0"/>
              <w:divBdr>
                <w:top w:val="none" w:sz="0" w:space="0" w:color="auto"/>
                <w:left w:val="none" w:sz="0" w:space="0" w:color="auto"/>
                <w:bottom w:val="none" w:sz="0" w:space="0" w:color="auto"/>
                <w:right w:val="none" w:sz="0" w:space="0" w:color="auto"/>
              </w:divBdr>
              <w:divsChild>
                <w:div w:id="1491407538">
                  <w:marLeft w:val="0"/>
                  <w:marRight w:val="0"/>
                  <w:marTop w:val="0"/>
                  <w:marBottom w:val="0"/>
                  <w:divBdr>
                    <w:top w:val="none" w:sz="0" w:space="0" w:color="auto"/>
                    <w:left w:val="none" w:sz="0" w:space="0" w:color="auto"/>
                    <w:bottom w:val="none" w:sz="0" w:space="0" w:color="auto"/>
                    <w:right w:val="none" w:sz="0" w:space="0" w:color="auto"/>
                  </w:divBdr>
                  <w:divsChild>
                    <w:div w:id="7173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96167">
              <w:marLeft w:val="0"/>
              <w:marRight w:val="0"/>
              <w:marTop w:val="240"/>
              <w:marBottom w:val="0"/>
              <w:divBdr>
                <w:top w:val="none" w:sz="0" w:space="0" w:color="auto"/>
                <w:left w:val="none" w:sz="0" w:space="0" w:color="auto"/>
                <w:bottom w:val="none" w:sz="0" w:space="0" w:color="auto"/>
                <w:right w:val="none" w:sz="0" w:space="0" w:color="auto"/>
              </w:divBdr>
              <w:divsChild>
                <w:div w:id="1562711857">
                  <w:marLeft w:val="0"/>
                  <w:marRight w:val="0"/>
                  <w:marTop w:val="0"/>
                  <w:marBottom w:val="0"/>
                  <w:divBdr>
                    <w:top w:val="none" w:sz="0" w:space="0" w:color="auto"/>
                    <w:left w:val="none" w:sz="0" w:space="0" w:color="auto"/>
                    <w:bottom w:val="none" w:sz="0" w:space="0" w:color="auto"/>
                    <w:right w:val="none" w:sz="0" w:space="0" w:color="auto"/>
                  </w:divBdr>
                  <w:divsChild>
                    <w:div w:id="14918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3419">
              <w:marLeft w:val="0"/>
              <w:marRight w:val="0"/>
              <w:marTop w:val="240"/>
              <w:marBottom w:val="0"/>
              <w:divBdr>
                <w:top w:val="none" w:sz="0" w:space="0" w:color="auto"/>
                <w:left w:val="none" w:sz="0" w:space="0" w:color="auto"/>
                <w:bottom w:val="none" w:sz="0" w:space="0" w:color="auto"/>
                <w:right w:val="none" w:sz="0" w:space="0" w:color="auto"/>
              </w:divBdr>
              <w:divsChild>
                <w:div w:id="84377031">
                  <w:marLeft w:val="0"/>
                  <w:marRight w:val="0"/>
                  <w:marTop w:val="0"/>
                  <w:marBottom w:val="0"/>
                  <w:divBdr>
                    <w:top w:val="none" w:sz="0" w:space="0" w:color="auto"/>
                    <w:left w:val="none" w:sz="0" w:space="0" w:color="auto"/>
                    <w:bottom w:val="none" w:sz="0" w:space="0" w:color="auto"/>
                    <w:right w:val="none" w:sz="0" w:space="0" w:color="auto"/>
                  </w:divBdr>
                  <w:divsChild>
                    <w:div w:id="192933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08742">
              <w:marLeft w:val="0"/>
              <w:marRight w:val="0"/>
              <w:marTop w:val="0"/>
              <w:marBottom w:val="0"/>
              <w:divBdr>
                <w:top w:val="none" w:sz="0" w:space="0" w:color="auto"/>
                <w:left w:val="none" w:sz="0" w:space="0" w:color="auto"/>
                <w:bottom w:val="none" w:sz="0" w:space="0" w:color="auto"/>
                <w:right w:val="none" w:sz="0" w:space="0" w:color="auto"/>
              </w:divBdr>
              <w:divsChild>
                <w:div w:id="301889834">
                  <w:marLeft w:val="0"/>
                  <w:marRight w:val="0"/>
                  <w:marTop w:val="0"/>
                  <w:marBottom w:val="0"/>
                  <w:divBdr>
                    <w:top w:val="none" w:sz="0" w:space="0" w:color="auto"/>
                    <w:left w:val="none" w:sz="0" w:space="0" w:color="auto"/>
                    <w:bottom w:val="none" w:sz="0" w:space="0" w:color="auto"/>
                    <w:right w:val="none" w:sz="0" w:space="0" w:color="auto"/>
                  </w:divBdr>
                </w:div>
              </w:divsChild>
            </w:div>
            <w:div w:id="2029674765">
              <w:marLeft w:val="0"/>
              <w:marRight w:val="0"/>
              <w:marTop w:val="240"/>
              <w:marBottom w:val="0"/>
              <w:divBdr>
                <w:top w:val="none" w:sz="0" w:space="0" w:color="auto"/>
                <w:left w:val="none" w:sz="0" w:space="0" w:color="auto"/>
                <w:bottom w:val="none" w:sz="0" w:space="0" w:color="auto"/>
                <w:right w:val="none" w:sz="0" w:space="0" w:color="auto"/>
              </w:divBdr>
              <w:divsChild>
                <w:div w:id="1058018142">
                  <w:marLeft w:val="0"/>
                  <w:marRight w:val="0"/>
                  <w:marTop w:val="0"/>
                  <w:marBottom w:val="0"/>
                  <w:divBdr>
                    <w:top w:val="none" w:sz="0" w:space="0" w:color="auto"/>
                    <w:left w:val="none" w:sz="0" w:space="0" w:color="auto"/>
                    <w:bottom w:val="none" w:sz="0" w:space="0" w:color="auto"/>
                    <w:right w:val="none" w:sz="0" w:space="0" w:color="auto"/>
                  </w:divBdr>
                  <w:divsChild>
                    <w:div w:id="10689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7554">
              <w:marLeft w:val="0"/>
              <w:marRight w:val="0"/>
              <w:marTop w:val="240"/>
              <w:marBottom w:val="0"/>
              <w:divBdr>
                <w:top w:val="none" w:sz="0" w:space="0" w:color="auto"/>
                <w:left w:val="none" w:sz="0" w:space="0" w:color="auto"/>
                <w:bottom w:val="none" w:sz="0" w:space="0" w:color="auto"/>
                <w:right w:val="none" w:sz="0" w:space="0" w:color="auto"/>
              </w:divBdr>
              <w:divsChild>
                <w:div w:id="1791703284">
                  <w:marLeft w:val="0"/>
                  <w:marRight w:val="0"/>
                  <w:marTop w:val="0"/>
                  <w:marBottom w:val="0"/>
                  <w:divBdr>
                    <w:top w:val="none" w:sz="0" w:space="0" w:color="auto"/>
                    <w:left w:val="none" w:sz="0" w:space="0" w:color="auto"/>
                    <w:bottom w:val="none" w:sz="0" w:space="0" w:color="auto"/>
                    <w:right w:val="none" w:sz="0" w:space="0" w:color="auto"/>
                  </w:divBdr>
                  <w:divsChild>
                    <w:div w:id="4066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7107">
          <w:marLeft w:val="0"/>
          <w:marRight w:val="0"/>
          <w:marTop w:val="240"/>
          <w:marBottom w:val="0"/>
          <w:divBdr>
            <w:top w:val="none" w:sz="0" w:space="0" w:color="auto"/>
            <w:left w:val="none" w:sz="0" w:space="0" w:color="auto"/>
            <w:bottom w:val="none" w:sz="0" w:space="0" w:color="auto"/>
            <w:right w:val="none" w:sz="0" w:space="0" w:color="auto"/>
          </w:divBdr>
          <w:divsChild>
            <w:div w:id="303631900">
              <w:marLeft w:val="0"/>
              <w:marRight w:val="0"/>
              <w:marTop w:val="0"/>
              <w:marBottom w:val="0"/>
              <w:divBdr>
                <w:top w:val="none" w:sz="0" w:space="0" w:color="auto"/>
                <w:left w:val="none" w:sz="0" w:space="0" w:color="auto"/>
                <w:bottom w:val="none" w:sz="0" w:space="0" w:color="auto"/>
                <w:right w:val="none" w:sz="0" w:space="0" w:color="auto"/>
              </w:divBdr>
              <w:divsChild>
                <w:div w:id="13960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92192">
          <w:marLeft w:val="0"/>
          <w:marRight w:val="0"/>
          <w:marTop w:val="240"/>
          <w:marBottom w:val="0"/>
          <w:divBdr>
            <w:top w:val="none" w:sz="0" w:space="0" w:color="auto"/>
            <w:left w:val="none" w:sz="0" w:space="0" w:color="auto"/>
            <w:bottom w:val="none" w:sz="0" w:space="0" w:color="auto"/>
            <w:right w:val="none" w:sz="0" w:space="0" w:color="auto"/>
          </w:divBdr>
          <w:divsChild>
            <w:div w:id="1486313047">
              <w:marLeft w:val="0"/>
              <w:marRight w:val="0"/>
              <w:marTop w:val="0"/>
              <w:marBottom w:val="0"/>
              <w:divBdr>
                <w:top w:val="none" w:sz="0" w:space="0" w:color="auto"/>
                <w:left w:val="none" w:sz="0" w:space="0" w:color="auto"/>
                <w:bottom w:val="none" w:sz="0" w:space="0" w:color="auto"/>
                <w:right w:val="none" w:sz="0" w:space="0" w:color="auto"/>
              </w:divBdr>
              <w:divsChild>
                <w:div w:id="1943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641218">
      <w:bodyDiv w:val="1"/>
      <w:marLeft w:val="0"/>
      <w:marRight w:val="0"/>
      <w:marTop w:val="0"/>
      <w:marBottom w:val="0"/>
      <w:divBdr>
        <w:top w:val="none" w:sz="0" w:space="0" w:color="auto"/>
        <w:left w:val="none" w:sz="0" w:space="0" w:color="auto"/>
        <w:bottom w:val="none" w:sz="0" w:space="0" w:color="auto"/>
        <w:right w:val="none" w:sz="0" w:space="0" w:color="auto"/>
      </w:divBdr>
      <w:divsChild>
        <w:div w:id="797718636">
          <w:marLeft w:val="0"/>
          <w:marRight w:val="0"/>
          <w:marTop w:val="24"/>
          <w:marBottom w:val="24"/>
          <w:divBdr>
            <w:top w:val="none" w:sz="0" w:space="0" w:color="auto"/>
            <w:left w:val="none" w:sz="0" w:space="0" w:color="auto"/>
            <w:bottom w:val="none" w:sz="0" w:space="0" w:color="auto"/>
            <w:right w:val="none" w:sz="0" w:space="0" w:color="auto"/>
          </w:divBdr>
          <w:divsChild>
            <w:div w:id="126361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93750">
      <w:bodyDiv w:val="1"/>
      <w:marLeft w:val="0"/>
      <w:marRight w:val="0"/>
      <w:marTop w:val="0"/>
      <w:marBottom w:val="0"/>
      <w:divBdr>
        <w:top w:val="none" w:sz="0" w:space="0" w:color="auto"/>
        <w:left w:val="none" w:sz="0" w:space="0" w:color="auto"/>
        <w:bottom w:val="none" w:sz="0" w:space="0" w:color="auto"/>
        <w:right w:val="none" w:sz="0" w:space="0" w:color="auto"/>
      </w:divBdr>
      <w:divsChild>
        <w:div w:id="387268384">
          <w:marLeft w:val="0"/>
          <w:marRight w:val="0"/>
          <w:marTop w:val="240"/>
          <w:marBottom w:val="0"/>
          <w:divBdr>
            <w:top w:val="none" w:sz="0" w:space="0" w:color="auto"/>
            <w:left w:val="none" w:sz="0" w:space="0" w:color="auto"/>
            <w:bottom w:val="none" w:sz="0" w:space="0" w:color="auto"/>
            <w:right w:val="none" w:sz="0" w:space="0" w:color="auto"/>
          </w:divBdr>
          <w:divsChild>
            <w:div w:id="1339843551">
              <w:marLeft w:val="0"/>
              <w:marRight w:val="0"/>
              <w:marTop w:val="0"/>
              <w:marBottom w:val="0"/>
              <w:divBdr>
                <w:top w:val="none" w:sz="0" w:space="0" w:color="auto"/>
                <w:left w:val="none" w:sz="0" w:space="0" w:color="auto"/>
                <w:bottom w:val="none" w:sz="0" w:space="0" w:color="auto"/>
                <w:right w:val="none" w:sz="0" w:space="0" w:color="auto"/>
              </w:divBdr>
            </w:div>
          </w:divsChild>
        </w:div>
        <w:div w:id="427191456">
          <w:marLeft w:val="0"/>
          <w:marRight w:val="0"/>
          <w:marTop w:val="0"/>
          <w:marBottom w:val="0"/>
          <w:divBdr>
            <w:top w:val="none" w:sz="0" w:space="0" w:color="auto"/>
            <w:left w:val="none" w:sz="0" w:space="0" w:color="auto"/>
            <w:bottom w:val="none" w:sz="0" w:space="0" w:color="auto"/>
            <w:right w:val="none" w:sz="0" w:space="0" w:color="auto"/>
          </w:divBdr>
        </w:div>
        <w:div w:id="1087458554">
          <w:marLeft w:val="0"/>
          <w:marRight w:val="0"/>
          <w:marTop w:val="0"/>
          <w:marBottom w:val="0"/>
          <w:divBdr>
            <w:top w:val="none" w:sz="0" w:space="0" w:color="auto"/>
            <w:left w:val="none" w:sz="0" w:space="0" w:color="auto"/>
            <w:bottom w:val="none" w:sz="0" w:space="0" w:color="auto"/>
            <w:right w:val="none" w:sz="0" w:space="0" w:color="auto"/>
          </w:divBdr>
        </w:div>
        <w:div w:id="1933583453">
          <w:marLeft w:val="0"/>
          <w:marRight w:val="0"/>
          <w:marTop w:val="240"/>
          <w:marBottom w:val="0"/>
          <w:divBdr>
            <w:top w:val="none" w:sz="0" w:space="0" w:color="auto"/>
            <w:left w:val="none" w:sz="0" w:space="0" w:color="auto"/>
            <w:bottom w:val="none" w:sz="0" w:space="0" w:color="auto"/>
            <w:right w:val="none" w:sz="0" w:space="0" w:color="auto"/>
          </w:divBdr>
        </w:div>
        <w:div w:id="1986540205">
          <w:marLeft w:val="0"/>
          <w:marRight w:val="0"/>
          <w:marTop w:val="240"/>
          <w:marBottom w:val="0"/>
          <w:divBdr>
            <w:top w:val="none" w:sz="0" w:space="0" w:color="auto"/>
            <w:left w:val="none" w:sz="0" w:space="0" w:color="auto"/>
            <w:bottom w:val="none" w:sz="0" w:space="0" w:color="auto"/>
            <w:right w:val="none" w:sz="0" w:space="0" w:color="auto"/>
          </w:divBdr>
        </w:div>
        <w:div w:id="2043699480">
          <w:marLeft w:val="0"/>
          <w:marRight w:val="0"/>
          <w:marTop w:val="240"/>
          <w:marBottom w:val="0"/>
          <w:divBdr>
            <w:top w:val="none" w:sz="0" w:space="0" w:color="auto"/>
            <w:left w:val="none" w:sz="0" w:space="0" w:color="auto"/>
            <w:bottom w:val="none" w:sz="0" w:space="0" w:color="auto"/>
            <w:right w:val="none" w:sz="0" w:space="0" w:color="auto"/>
          </w:divBdr>
          <w:divsChild>
            <w:div w:id="126071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51431">
      <w:bodyDiv w:val="1"/>
      <w:marLeft w:val="0"/>
      <w:marRight w:val="0"/>
      <w:marTop w:val="0"/>
      <w:marBottom w:val="0"/>
      <w:divBdr>
        <w:top w:val="none" w:sz="0" w:space="0" w:color="auto"/>
        <w:left w:val="none" w:sz="0" w:space="0" w:color="auto"/>
        <w:bottom w:val="none" w:sz="0" w:space="0" w:color="auto"/>
        <w:right w:val="none" w:sz="0" w:space="0" w:color="auto"/>
      </w:divBdr>
      <w:divsChild>
        <w:div w:id="1164973432">
          <w:marLeft w:val="0"/>
          <w:marRight w:val="0"/>
          <w:marTop w:val="0"/>
          <w:marBottom w:val="0"/>
          <w:divBdr>
            <w:top w:val="none" w:sz="0" w:space="0" w:color="auto"/>
            <w:left w:val="none" w:sz="0" w:space="0" w:color="auto"/>
            <w:bottom w:val="none" w:sz="0" w:space="0" w:color="auto"/>
            <w:right w:val="none" w:sz="0" w:space="0" w:color="auto"/>
          </w:divBdr>
        </w:div>
        <w:div w:id="1488210497">
          <w:marLeft w:val="0"/>
          <w:marRight w:val="0"/>
          <w:marTop w:val="240"/>
          <w:marBottom w:val="0"/>
          <w:divBdr>
            <w:top w:val="none" w:sz="0" w:space="0" w:color="auto"/>
            <w:left w:val="none" w:sz="0" w:space="0" w:color="auto"/>
            <w:bottom w:val="none" w:sz="0" w:space="0" w:color="auto"/>
            <w:right w:val="none" w:sz="0" w:space="0" w:color="auto"/>
          </w:divBdr>
        </w:div>
      </w:divsChild>
    </w:div>
    <w:div w:id="834343605">
      <w:bodyDiv w:val="1"/>
      <w:marLeft w:val="0"/>
      <w:marRight w:val="0"/>
      <w:marTop w:val="0"/>
      <w:marBottom w:val="0"/>
      <w:divBdr>
        <w:top w:val="none" w:sz="0" w:space="0" w:color="auto"/>
        <w:left w:val="none" w:sz="0" w:space="0" w:color="auto"/>
        <w:bottom w:val="none" w:sz="0" w:space="0" w:color="auto"/>
        <w:right w:val="none" w:sz="0" w:space="0" w:color="auto"/>
      </w:divBdr>
      <w:divsChild>
        <w:div w:id="754672141">
          <w:marLeft w:val="0"/>
          <w:marRight w:val="0"/>
          <w:marTop w:val="24"/>
          <w:marBottom w:val="24"/>
          <w:divBdr>
            <w:top w:val="none" w:sz="0" w:space="0" w:color="auto"/>
            <w:left w:val="none" w:sz="0" w:space="0" w:color="auto"/>
            <w:bottom w:val="none" w:sz="0" w:space="0" w:color="auto"/>
            <w:right w:val="none" w:sz="0" w:space="0" w:color="auto"/>
          </w:divBdr>
          <w:divsChild>
            <w:div w:id="1483691665">
              <w:marLeft w:val="0"/>
              <w:marRight w:val="0"/>
              <w:marTop w:val="0"/>
              <w:marBottom w:val="0"/>
              <w:divBdr>
                <w:top w:val="none" w:sz="0" w:space="0" w:color="auto"/>
                <w:left w:val="none" w:sz="0" w:space="0" w:color="auto"/>
                <w:bottom w:val="none" w:sz="0" w:space="0" w:color="auto"/>
                <w:right w:val="none" w:sz="0" w:space="0" w:color="auto"/>
              </w:divBdr>
            </w:div>
          </w:divsChild>
        </w:div>
        <w:div w:id="1253665447">
          <w:marLeft w:val="0"/>
          <w:marRight w:val="0"/>
          <w:marTop w:val="24"/>
          <w:marBottom w:val="24"/>
          <w:divBdr>
            <w:top w:val="none" w:sz="0" w:space="0" w:color="auto"/>
            <w:left w:val="none" w:sz="0" w:space="0" w:color="auto"/>
            <w:bottom w:val="none" w:sz="0" w:space="0" w:color="auto"/>
            <w:right w:val="none" w:sz="0" w:space="0" w:color="auto"/>
          </w:divBdr>
          <w:divsChild>
            <w:div w:id="7424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1836">
      <w:bodyDiv w:val="1"/>
      <w:marLeft w:val="0"/>
      <w:marRight w:val="0"/>
      <w:marTop w:val="0"/>
      <w:marBottom w:val="0"/>
      <w:divBdr>
        <w:top w:val="none" w:sz="0" w:space="0" w:color="auto"/>
        <w:left w:val="none" w:sz="0" w:space="0" w:color="auto"/>
        <w:bottom w:val="none" w:sz="0" w:space="0" w:color="auto"/>
        <w:right w:val="none" w:sz="0" w:space="0" w:color="auto"/>
      </w:divBdr>
      <w:divsChild>
        <w:div w:id="1089042024">
          <w:marLeft w:val="0"/>
          <w:marRight w:val="0"/>
          <w:marTop w:val="24"/>
          <w:marBottom w:val="24"/>
          <w:divBdr>
            <w:top w:val="none" w:sz="0" w:space="0" w:color="auto"/>
            <w:left w:val="none" w:sz="0" w:space="0" w:color="auto"/>
            <w:bottom w:val="none" w:sz="0" w:space="0" w:color="auto"/>
            <w:right w:val="none" w:sz="0" w:space="0" w:color="auto"/>
          </w:divBdr>
          <w:divsChild>
            <w:div w:id="126793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0159">
      <w:bodyDiv w:val="1"/>
      <w:marLeft w:val="0"/>
      <w:marRight w:val="0"/>
      <w:marTop w:val="0"/>
      <w:marBottom w:val="0"/>
      <w:divBdr>
        <w:top w:val="none" w:sz="0" w:space="0" w:color="auto"/>
        <w:left w:val="none" w:sz="0" w:space="0" w:color="auto"/>
        <w:bottom w:val="none" w:sz="0" w:space="0" w:color="auto"/>
        <w:right w:val="none" w:sz="0" w:space="0" w:color="auto"/>
      </w:divBdr>
      <w:divsChild>
        <w:div w:id="498732492">
          <w:marLeft w:val="0"/>
          <w:marRight w:val="0"/>
          <w:marTop w:val="0"/>
          <w:marBottom w:val="0"/>
          <w:divBdr>
            <w:top w:val="none" w:sz="0" w:space="0" w:color="auto"/>
            <w:left w:val="none" w:sz="0" w:space="0" w:color="auto"/>
            <w:bottom w:val="none" w:sz="0" w:space="0" w:color="auto"/>
            <w:right w:val="none" w:sz="0" w:space="0" w:color="auto"/>
          </w:divBdr>
        </w:div>
        <w:div w:id="1547598538">
          <w:marLeft w:val="0"/>
          <w:marRight w:val="0"/>
          <w:marTop w:val="240"/>
          <w:marBottom w:val="0"/>
          <w:divBdr>
            <w:top w:val="none" w:sz="0" w:space="0" w:color="auto"/>
            <w:left w:val="none" w:sz="0" w:space="0" w:color="auto"/>
            <w:bottom w:val="none" w:sz="0" w:space="0" w:color="auto"/>
            <w:right w:val="none" w:sz="0" w:space="0" w:color="auto"/>
          </w:divBdr>
          <w:divsChild>
            <w:div w:id="1577473272">
              <w:marLeft w:val="0"/>
              <w:marRight w:val="0"/>
              <w:marTop w:val="0"/>
              <w:marBottom w:val="0"/>
              <w:divBdr>
                <w:top w:val="none" w:sz="0" w:space="0" w:color="auto"/>
                <w:left w:val="none" w:sz="0" w:space="0" w:color="auto"/>
                <w:bottom w:val="none" w:sz="0" w:space="0" w:color="auto"/>
                <w:right w:val="none" w:sz="0" w:space="0" w:color="auto"/>
              </w:divBdr>
              <w:divsChild>
                <w:div w:id="801995323">
                  <w:marLeft w:val="0"/>
                  <w:marRight w:val="0"/>
                  <w:marTop w:val="0"/>
                  <w:marBottom w:val="0"/>
                  <w:divBdr>
                    <w:top w:val="none" w:sz="0" w:space="0" w:color="auto"/>
                    <w:left w:val="none" w:sz="0" w:space="0" w:color="auto"/>
                    <w:bottom w:val="single" w:sz="6" w:space="0" w:color="252525"/>
                    <w:right w:val="none" w:sz="0" w:space="0" w:color="auto"/>
                  </w:divBdr>
                  <w:divsChild>
                    <w:div w:id="15585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719632">
      <w:bodyDiv w:val="1"/>
      <w:marLeft w:val="0"/>
      <w:marRight w:val="0"/>
      <w:marTop w:val="0"/>
      <w:marBottom w:val="0"/>
      <w:divBdr>
        <w:top w:val="none" w:sz="0" w:space="0" w:color="auto"/>
        <w:left w:val="none" w:sz="0" w:space="0" w:color="auto"/>
        <w:bottom w:val="none" w:sz="0" w:space="0" w:color="auto"/>
        <w:right w:val="none" w:sz="0" w:space="0" w:color="auto"/>
      </w:divBdr>
      <w:divsChild>
        <w:div w:id="445151719">
          <w:marLeft w:val="0"/>
          <w:marRight w:val="0"/>
          <w:marTop w:val="240"/>
          <w:marBottom w:val="0"/>
          <w:divBdr>
            <w:top w:val="none" w:sz="0" w:space="0" w:color="auto"/>
            <w:left w:val="none" w:sz="0" w:space="0" w:color="auto"/>
            <w:bottom w:val="none" w:sz="0" w:space="0" w:color="auto"/>
            <w:right w:val="none" w:sz="0" w:space="0" w:color="auto"/>
          </w:divBdr>
          <w:divsChild>
            <w:div w:id="1610312782">
              <w:marLeft w:val="0"/>
              <w:marRight w:val="0"/>
              <w:marTop w:val="0"/>
              <w:marBottom w:val="0"/>
              <w:divBdr>
                <w:top w:val="none" w:sz="0" w:space="0" w:color="auto"/>
                <w:left w:val="none" w:sz="0" w:space="0" w:color="auto"/>
                <w:bottom w:val="none" w:sz="0" w:space="0" w:color="auto"/>
                <w:right w:val="none" w:sz="0" w:space="0" w:color="auto"/>
              </w:divBdr>
            </w:div>
          </w:divsChild>
        </w:div>
        <w:div w:id="573320337">
          <w:marLeft w:val="0"/>
          <w:marRight w:val="0"/>
          <w:marTop w:val="240"/>
          <w:marBottom w:val="0"/>
          <w:divBdr>
            <w:top w:val="none" w:sz="0" w:space="0" w:color="auto"/>
            <w:left w:val="none" w:sz="0" w:space="0" w:color="auto"/>
            <w:bottom w:val="none" w:sz="0" w:space="0" w:color="auto"/>
            <w:right w:val="none" w:sz="0" w:space="0" w:color="auto"/>
          </w:divBdr>
        </w:div>
        <w:div w:id="1123306934">
          <w:marLeft w:val="0"/>
          <w:marRight w:val="0"/>
          <w:marTop w:val="0"/>
          <w:marBottom w:val="0"/>
          <w:divBdr>
            <w:top w:val="none" w:sz="0" w:space="0" w:color="auto"/>
            <w:left w:val="none" w:sz="0" w:space="0" w:color="auto"/>
            <w:bottom w:val="none" w:sz="0" w:space="0" w:color="auto"/>
            <w:right w:val="none" w:sz="0" w:space="0" w:color="auto"/>
          </w:divBdr>
        </w:div>
      </w:divsChild>
    </w:div>
    <w:div w:id="851801927">
      <w:bodyDiv w:val="1"/>
      <w:marLeft w:val="0"/>
      <w:marRight w:val="0"/>
      <w:marTop w:val="0"/>
      <w:marBottom w:val="0"/>
      <w:divBdr>
        <w:top w:val="none" w:sz="0" w:space="0" w:color="auto"/>
        <w:left w:val="none" w:sz="0" w:space="0" w:color="auto"/>
        <w:bottom w:val="none" w:sz="0" w:space="0" w:color="auto"/>
        <w:right w:val="none" w:sz="0" w:space="0" w:color="auto"/>
      </w:divBdr>
      <w:divsChild>
        <w:div w:id="159933020">
          <w:marLeft w:val="0"/>
          <w:marRight w:val="0"/>
          <w:marTop w:val="240"/>
          <w:marBottom w:val="0"/>
          <w:divBdr>
            <w:top w:val="none" w:sz="0" w:space="0" w:color="auto"/>
            <w:left w:val="none" w:sz="0" w:space="0" w:color="auto"/>
            <w:bottom w:val="none" w:sz="0" w:space="0" w:color="auto"/>
            <w:right w:val="none" w:sz="0" w:space="0" w:color="auto"/>
          </w:divBdr>
          <w:divsChild>
            <w:div w:id="872809789">
              <w:marLeft w:val="0"/>
              <w:marRight w:val="0"/>
              <w:marTop w:val="0"/>
              <w:marBottom w:val="0"/>
              <w:divBdr>
                <w:top w:val="none" w:sz="0" w:space="0" w:color="auto"/>
                <w:left w:val="none" w:sz="0" w:space="0" w:color="auto"/>
                <w:bottom w:val="none" w:sz="0" w:space="0" w:color="auto"/>
                <w:right w:val="none" w:sz="0" w:space="0" w:color="auto"/>
              </w:divBdr>
            </w:div>
          </w:divsChild>
        </w:div>
        <w:div w:id="732627122">
          <w:marLeft w:val="0"/>
          <w:marRight w:val="0"/>
          <w:marTop w:val="0"/>
          <w:marBottom w:val="0"/>
          <w:divBdr>
            <w:top w:val="none" w:sz="0" w:space="0" w:color="auto"/>
            <w:left w:val="none" w:sz="0" w:space="0" w:color="auto"/>
            <w:bottom w:val="none" w:sz="0" w:space="0" w:color="auto"/>
            <w:right w:val="none" w:sz="0" w:space="0" w:color="auto"/>
          </w:divBdr>
        </w:div>
        <w:div w:id="763460225">
          <w:marLeft w:val="0"/>
          <w:marRight w:val="0"/>
          <w:marTop w:val="240"/>
          <w:marBottom w:val="0"/>
          <w:divBdr>
            <w:top w:val="none" w:sz="0" w:space="0" w:color="auto"/>
            <w:left w:val="none" w:sz="0" w:space="0" w:color="auto"/>
            <w:bottom w:val="none" w:sz="0" w:space="0" w:color="auto"/>
            <w:right w:val="none" w:sz="0" w:space="0" w:color="auto"/>
          </w:divBdr>
        </w:div>
        <w:div w:id="964505811">
          <w:marLeft w:val="0"/>
          <w:marRight w:val="0"/>
          <w:marTop w:val="240"/>
          <w:marBottom w:val="0"/>
          <w:divBdr>
            <w:top w:val="none" w:sz="0" w:space="0" w:color="auto"/>
            <w:left w:val="none" w:sz="0" w:space="0" w:color="auto"/>
            <w:bottom w:val="none" w:sz="0" w:space="0" w:color="auto"/>
            <w:right w:val="none" w:sz="0" w:space="0" w:color="auto"/>
          </w:divBdr>
        </w:div>
        <w:div w:id="1198736015">
          <w:marLeft w:val="0"/>
          <w:marRight w:val="0"/>
          <w:marTop w:val="0"/>
          <w:marBottom w:val="0"/>
          <w:divBdr>
            <w:top w:val="none" w:sz="0" w:space="0" w:color="auto"/>
            <w:left w:val="none" w:sz="0" w:space="0" w:color="auto"/>
            <w:bottom w:val="none" w:sz="0" w:space="0" w:color="auto"/>
            <w:right w:val="none" w:sz="0" w:space="0" w:color="auto"/>
          </w:divBdr>
        </w:div>
        <w:div w:id="1306662441">
          <w:marLeft w:val="0"/>
          <w:marRight w:val="0"/>
          <w:marTop w:val="240"/>
          <w:marBottom w:val="0"/>
          <w:divBdr>
            <w:top w:val="none" w:sz="0" w:space="0" w:color="auto"/>
            <w:left w:val="none" w:sz="0" w:space="0" w:color="auto"/>
            <w:bottom w:val="none" w:sz="0" w:space="0" w:color="auto"/>
            <w:right w:val="none" w:sz="0" w:space="0" w:color="auto"/>
          </w:divBdr>
          <w:divsChild>
            <w:div w:id="69936369">
              <w:marLeft w:val="0"/>
              <w:marRight w:val="0"/>
              <w:marTop w:val="0"/>
              <w:marBottom w:val="0"/>
              <w:divBdr>
                <w:top w:val="none" w:sz="0" w:space="0" w:color="auto"/>
                <w:left w:val="none" w:sz="0" w:space="0" w:color="auto"/>
                <w:bottom w:val="none" w:sz="0" w:space="0" w:color="auto"/>
                <w:right w:val="none" w:sz="0" w:space="0" w:color="auto"/>
              </w:divBdr>
            </w:div>
          </w:divsChild>
        </w:div>
        <w:div w:id="1360280023">
          <w:marLeft w:val="0"/>
          <w:marRight w:val="0"/>
          <w:marTop w:val="240"/>
          <w:marBottom w:val="0"/>
          <w:divBdr>
            <w:top w:val="none" w:sz="0" w:space="0" w:color="auto"/>
            <w:left w:val="none" w:sz="0" w:space="0" w:color="auto"/>
            <w:bottom w:val="none" w:sz="0" w:space="0" w:color="auto"/>
            <w:right w:val="none" w:sz="0" w:space="0" w:color="auto"/>
          </w:divBdr>
          <w:divsChild>
            <w:div w:id="2095778188">
              <w:marLeft w:val="0"/>
              <w:marRight w:val="0"/>
              <w:marTop w:val="0"/>
              <w:marBottom w:val="0"/>
              <w:divBdr>
                <w:top w:val="none" w:sz="0" w:space="0" w:color="auto"/>
                <w:left w:val="none" w:sz="0" w:space="0" w:color="auto"/>
                <w:bottom w:val="none" w:sz="0" w:space="0" w:color="auto"/>
                <w:right w:val="none" w:sz="0" w:space="0" w:color="auto"/>
              </w:divBdr>
            </w:div>
          </w:divsChild>
        </w:div>
        <w:div w:id="1436247849">
          <w:marLeft w:val="0"/>
          <w:marRight w:val="0"/>
          <w:marTop w:val="240"/>
          <w:marBottom w:val="0"/>
          <w:divBdr>
            <w:top w:val="none" w:sz="0" w:space="0" w:color="auto"/>
            <w:left w:val="none" w:sz="0" w:space="0" w:color="auto"/>
            <w:bottom w:val="none" w:sz="0" w:space="0" w:color="auto"/>
            <w:right w:val="none" w:sz="0" w:space="0" w:color="auto"/>
          </w:divBdr>
          <w:divsChild>
            <w:div w:id="4071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87685">
      <w:bodyDiv w:val="1"/>
      <w:marLeft w:val="0"/>
      <w:marRight w:val="0"/>
      <w:marTop w:val="0"/>
      <w:marBottom w:val="0"/>
      <w:divBdr>
        <w:top w:val="none" w:sz="0" w:space="0" w:color="auto"/>
        <w:left w:val="none" w:sz="0" w:space="0" w:color="auto"/>
        <w:bottom w:val="none" w:sz="0" w:space="0" w:color="auto"/>
        <w:right w:val="none" w:sz="0" w:space="0" w:color="auto"/>
      </w:divBdr>
      <w:divsChild>
        <w:div w:id="1484197800">
          <w:marLeft w:val="0"/>
          <w:marRight w:val="0"/>
          <w:marTop w:val="24"/>
          <w:marBottom w:val="24"/>
          <w:divBdr>
            <w:top w:val="none" w:sz="0" w:space="0" w:color="auto"/>
            <w:left w:val="none" w:sz="0" w:space="0" w:color="auto"/>
            <w:bottom w:val="none" w:sz="0" w:space="0" w:color="auto"/>
            <w:right w:val="none" w:sz="0" w:space="0" w:color="auto"/>
          </w:divBdr>
          <w:divsChild>
            <w:div w:id="123624533">
              <w:marLeft w:val="0"/>
              <w:marRight w:val="0"/>
              <w:marTop w:val="0"/>
              <w:marBottom w:val="0"/>
              <w:divBdr>
                <w:top w:val="none" w:sz="0" w:space="0" w:color="auto"/>
                <w:left w:val="none" w:sz="0" w:space="0" w:color="auto"/>
                <w:bottom w:val="single" w:sz="6" w:space="0" w:color="252525"/>
                <w:right w:val="none" w:sz="0" w:space="0" w:color="auto"/>
              </w:divBdr>
              <w:divsChild>
                <w:div w:id="49422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87253">
          <w:marLeft w:val="0"/>
          <w:marRight w:val="0"/>
          <w:marTop w:val="24"/>
          <w:marBottom w:val="24"/>
          <w:divBdr>
            <w:top w:val="none" w:sz="0" w:space="0" w:color="auto"/>
            <w:left w:val="none" w:sz="0" w:space="0" w:color="auto"/>
            <w:bottom w:val="none" w:sz="0" w:space="0" w:color="auto"/>
            <w:right w:val="none" w:sz="0" w:space="0" w:color="auto"/>
          </w:divBdr>
          <w:divsChild>
            <w:div w:id="428626075">
              <w:marLeft w:val="0"/>
              <w:marRight w:val="0"/>
              <w:marTop w:val="0"/>
              <w:marBottom w:val="0"/>
              <w:divBdr>
                <w:top w:val="none" w:sz="0" w:space="0" w:color="auto"/>
                <w:left w:val="none" w:sz="0" w:space="0" w:color="auto"/>
                <w:bottom w:val="single" w:sz="6" w:space="0" w:color="252525"/>
                <w:right w:val="none" w:sz="0" w:space="0" w:color="auto"/>
              </w:divBdr>
              <w:divsChild>
                <w:div w:id="37442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3927">
          <w:marLeft w:val="0"/>
          <w:marRight w:val="0"/>
          <w:marTop w:val="24"/>
          <w:marBottom w:val="24"/>
          <w:divBdr>
            <w:top w:val="none" w:sz="0" w:space="0" w:color="auto"/>
            <w:left w:val="none" w:sz="0" w:space="0" w:color="auto"/>
            <w:bottom w:val="none" w:sz="0" w:space="0" w:color="auto"/>
            <w:right w:val="none" w:sz="0" w:space="0" w:color="auto"/>
          </w:divBdr>
          <w:divsChild>
            <w:div w:id="996301643">
              <w:marLeft w:val="0"/>
              <w:marRight w:val="0"/>
              <w:marTop w:val="0"/>
              <w:marBottom w:val="0"/>
              <w:divBdr>
                <w:top w:val="none" w:sz="0" w:space="0" w:color="auto"/>
                <w:left w:val="none" w:sz="0" w:space="0" w:color="auto"/>
                <w:bottom w:val="single" w:sz="6" w:space="0" w:color="252525"/>
                <w:right w:val="none" w:sz="0" w:space="0" w:color="auto"/>
              </w:divBdr>
              <w:divsChild>
                <w:div w:id="13309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534844">
      <w:bodyDiv w:val="1"/>
      <w:marLeft w:val="0"/>
      <w:marRight w:val="0"/>
      <w:marTop w:val="0"/>
      <w:marBottom w:val="0"/>
      <w:divBdr>
        <w:top w:val="none" w:sz="0" w:space="0" w:color="auto"/>
        <w:left w:val="none" w:sz="0" w:space="0" w:color="auto"/>
        <w:bottom w:val="none" w:sz="0" w:space="0" w:color="auto"/>
        <w:right w:val="none" w:sz="0" w:space="0" w:color="auto"/>
      </w:divBdr>
      <w:divsChild>
        <w:div w:id="311834716">
          <w:marLeft w:val="0"/>
          <w:marRight w:val="0"/>
          <w:marTop w:val="240"/>
          <w:marBottom w:val="0"/>
          <w:divBdr>
            <w:top w:val="none" w:sz="0" w:space="0" w:color="auto"/>
            <w:left w:val="none" w:sz="0" w:space="0" w:color="auto"/>
            <w:bottom w:val="none" w:sz="0" w:space="0" w:color="auto"/>
            <w:right w:val="none" w:sz="0" w:space="0" w:color="auto"/>
          </w:divBdr>
          <w:divsChild>
            <w:div w:id="1439719298">
              <w:marLeft w:val="0"/>
              <w:marRight w:val="0"/>
              <w:marTop w:val="0"/>
              <w:marBottom w:val="0"/>
              <w:divBdr>
                <w:top w:val="none" w:sz="0" w:space="0" w:color="auto"/>
                <w:left w:val="none" w:sz="0" w:space="0" w:color="auto"/>
                <w:bottom w:val="none" w:sz="0" w:space="0" w:color="auto"/>
                <w:right w:val="none" w:sz="0" w:space="0" w:color="auto"/>
              </w:divBdr>
              <w:divsChild>
                <w:div w:id="48590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46962">
          <w:marLeft w:val="0"/>
          <w:marRight w:val="0"/>
          <w:marTop w:val="240"/>
          <w:marBottom w:val="0"/>
          <w:divBdr>
            <w:top w:val="none" w:sz="0" w:space="0" w:color="auto"/>
            <w:left w:val="none" w:sz="0" w:space="0" w:color="auto"/>
            <w:bottom w:val="none" w:sz="0" w:space="0" w:color="auto"/>
            <w:right w:val="none" w:sz="0" w:space="0" w:color="auto"/>
          </w:divBdr>
          <w:divsChild>
            <w:div w:id="1144740415">
              <w:marLeft w:val="0"/>
              <w:marRight w:val="0"/>
              <w:marTop w:val="0"/>
              <w:marBottom w:val="0"/>
              <w:divBdr>
                <w:top w:val="none" w:sz="0" w:space="0" w:color="auto"/>
                <w:left w:val="none" w:sz="0" w:space="0" w:color="auto"/>
                <w:bottom w:val="none" w:sz="0" w:space="0" w:color="auto"/>
                <w:right w:val="none" w:sz="0" w:space="0" w:color="auto"/>
              </w:divBdr>
              <w:divsChild>
                <w:div w:id="3398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23045">
      <w:bodyDiv w:val="1"/>
      <w:marLeft w:val="0"/>
      <w:marRight w:val="0"/>
      <w:marTop w:val="0"/>
      <w:marBottom w:val="0"/>
      <w:divBdr>
        <w:top w:val="none" w:sz="0" w:space="0" w:color="auto"/>
        <w:left w:val="none" w:sz="0" w:space="0" w:color="auto"/>
        <w:bottom w:val="none" w:sz="0" w:space="0" w:color="auto"/>
        <w:right w:val="none" w:sz="0" w:space="0" w:color="auto"/>
      </w:divBdr>
      <w:divsChild>
        <w:div w:id="311371183">
          <w:marLeft w:val="0"/>
          <w:marRight w:val="0"/>
          <w:marTop w:val="24"/>
          <w:marBottom w:val="24"/>
          <w:divBdr>
            <w:top w:val="none" w:sz="0" w:space="0" w:color="auto"/>
            <w:left w:val="none" w:sz="0" w:space="0" w:color="auto"/>
            <w:bottom w:val="none" w:sz="0" w:space="0" w:color="auto"/>
            <w:right w:val="none" w:sz="0" w:space="0" w:color="auto"/>
          </w:divBdr>
          <w:divsChild>
            <w:div w:id="1660495051">
              <w:marLeft w:val="0"/>
              <w:marRight w:val="0"/>
              <w:marTop w:val="0"/>
              <w:marBottom w:val="0"/>
              <w:divBdr>
                <w:top w:val="none" w:sz="0" w:space="0" w:color="auto"/>
                <w:left w:val="none" w:sz="0" w:space="0" w:color="auto"/>
                <w:bottom w:val="none" w:sz="0" w:space="0" w:color="auto"/>
                <w:right w:val="none" w:sz="0" w:space="0" w:color="auto"/>
              </w:divBdr>
            </w:div>
          </w:divsChild>
        </w:div>
        <w:div w:id="1171945159">
          <w:marLeft w:val="0"/>
          <w:marRight w:val="0"/>
          <w:marTop w:val="24"/>
          <w:marBottom w:val="24"/>
          <w:divBdr>
            <w:top w:val="none" w:sz="0" w:space="0" w:color="auto"/>
            <w:left w:val="none" w:sz="0" w:space="0" w:color="auto"/>
            <w:bottom w:val="none" w:sz="0" w:space="0" w:color="auto"/>
            <w:right w:val="none" w:sz="0" w:space="0" w:color="auto"/>
          </w:divBdr>
          <w:divsChild>
            <w:div w:id="118937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99560">
      <w:bodyDiv w:val="1"/>
      <w:marLeft w:val="0"/>
      <w:marRight w:val="0"/>
      <w:marTop w:val="0"/>
      <w:marBottom w:val="0"/>
      <w:divBdr>
        <w:top w:val="none" w:sz="0" w:space="0" w:color="auto"/>
        <w:left w:val="none" w:sz="0" w:space="0" w:color="auto"/>
        <w:bottom w:val="none" w:sz="0" w:space="0" w:color="auto"/>
        <w:right w:val="none" w:sz="0" w:space="0" w:color="auto"/>
      </w:divBdr>
      <w:divsChild>
        <w:div w:id="229460485">
          <w:marLeft w:val="0"/>
          <w:marRight w:val="0"/>
          <w:marTop w:val="240"/>
          <w:marBottom w:val="0"/>
          <w:divBdr>
            <w:top w:val="none" w:sz="0" w:space="0" w:color="auto"/>
            <w:left w:val="none" w:sz="0" w:space="0" w:color="auto"/>
            <w:bottom w:val="none" w:sz="0" w:space="0" w:color="auto"/>
            <w:right w:val="none" w:sz="0" w:space="0" w:color="auto"/>
          </w:divBdr>
          <w:divsChild>
            <w:div w:id="1012880881">
              <w:marLeft w:val="0"/>
              <w:marRight w:val="0"/>
              <w:marTop w:val="0"/>
              <w:marBottom w:val="0"/>
              <w:divBdr>
                <w:top w:val="none" w:sz="0" w:space="0" w:color="auto"/>
                <w:left w:val="none" w:sz="0" w:space="0" w:color="auto"/>
                <w:bottom w:val="none" w:sz="0" w:space="0" w:color="auto"/>
                <w:right w:val="none" w:sz="0" w:space="0" w:color="auto"/>
              </w:divBdr>
            </w:div>
          </w:divsChild>
        </w:div>
        <w:div w:id="417559555">
          <w:marLeft w:val="0"/>
          <w:marRight w:val="0"/>
          <w:marTop w:val="240"/>
          <w:marBottom w:val="0"/>
          <w:divBdr>
            <w:top w:val="none" w:sz="0" w:space="0" w:color="auto"/>
            <w:left w:val="none" w:sz="0" w:space="0" w:color="auto"/>
            <w:bottom w:val="none" w:sz="0" w:space="0" w:color="auto"/>
            <w:right w:val="none" w:sz="0" w:space="0" w:color="auto"/>
          </w:divBdr>
        </w:div>
        <w:div w:id="1073310335">
          <w:marLeft w:val="0"/>
          <w:marRight w:val="0"/>
          <w:marTop w:val="0"/>
          <w:marBottom w:val="0"/>
          <w:divBdr>
            <w:top w:val="none" w:sz="0" w:space="0" w:color="auto"/>
            <w:left w:val="none" w:sz="0" w:space="0" w:color="auto"/>
            <w:bottom w:val="none" w:sz="0" w:space="0" w:color="auto"/>
            <w:right w:val="none" w:sz="0" w:space="0" w:color="auto"/>
          </w:divBdr>
        </w:div>
        <w:div w:id="1161501909">
          <w:marLeft w:val="0"/>
          <w:marRight w:val="0"/>
          <w:marTop w:val="240"/>
          <w:marBottom w:val="0"/>
          <w:divBdr>
            <w:top w:val="none" w:sz="0" w:space="0" w:color="auto"/>
            <w:left w:val="none" w:sz="0" w:space="0" w:color="auto"/>
            <w:bottom w:val="none" w:sz="0" w:space="0" w:color="auto"/>
            <w:right w:val="none" w:sz="0" w:space="0" w:color="auto"/>
          </w:divBdr>
          <w:divsChild>
            <w:div w:id="136937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46">
      <w:bodyDiv w:val="1"/>
      <w:marLeft w:val="0"/>
      <w:marRight w:val="0"/>
      <w:marTop w:val="0"/>
      <w:marBottom w:val="0"/>
      <w:divBdr>
        <w:top w:val="none" w:sz="0" w:space="0" w:color="auto"/>
        <w:left w:val="none" w:sz="0" w:space="0" w:color="auto"/>
        <w:bottom w:val="none" w:sz="0" w:space="0" w:color="auto"/>
        <w:right w:val="none" w:sz="0" w:space="0" w:color="auto"/>
      </w:divBdr>
      <w:divsChild>
        <w:div w:id="793058028">
          <w:marLeft w:val="0"/>
          <w:marRight w:val="0"/>
          <w:marTop w:val="24"/>
          <w:marBottom w:val="24"/>
          <w:divBdr>
            <w:top w:val="none" w:sz="0" w:space="0" w:color="auto"/>
            <w:left w:val="none" w:sz="0" w:space="0" w:color="auto"/>
            <w:bottom w:val="none" w:sz="0" w:space="0" w:color="auto"/>
            <w:right w:val="none" w:sz="0" w:space="0" w:color="auto"/>
          </w:divBdr>
          <w:divsChild>
            <w:div w:id="1696030961">
              <w:marLeft w:val="0"/>
              <w:marRight w:val="0"/>
              <w:marTop w:val="0"/>
              <w:marBottom w:val="0"/>
              <w:divBdr>
                <w:top w:val="none" w:sz="0" w:space="0" w:color="auto"/>
                <w:left w:val="none" w:sz="0" w:space="0" w:color="auto"/>
                <w:bottom w:val="none" w:sz="0" w:space="0" w:color="auto"/>
                <w:right w:val="none" w:sz="0" w:space="0" w:color="auto"/>
              </w:divBdr>
              <w:divsChild>
                <w:div w:id="10778197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4089254">
          <w:marLeft w:val="0"/>
          <w:marRight w:val="0"/>
          <w:marTop w:val="24"/>
          <w:marBottom w:val="24"/>
          <w:divBdr>
            <w:top w:val="none" w:sz="0" w:space="0" w:color="auto"/>
            <w:left w:val="none" w:sz="0" w:space="0" w:color="auto"/>
            <w:bottom w:val="none" w:sz="0" w:space="0" w:color="auto"/>
            <w:right w:val="none" w:sz="0" w:space="0" w:color="auto"/>
          </w:divBdr>
          <w:divsChild>
            <w:div w:id="1429084860">
              <w:marLeft w:val="0"/>
              <w:marRight w:val="0"/>
              <w:marTop w:val="0"/>
              <w:marBottom w:val="0"/>
              <w:divBdr>
                <w:top w:val="none" w:sz="0" w:space="0" w:color="auto"/>
                <w:left w:val="none" w:sz="0" w:space="0" w:color="auto"/>
                <w:bottom w:val="none" w:sz="0" w:space="0" w:color="auto"/>
                <w:right w:val="none" w:sz="0" w:space="0" w:color="auto"/>
              </w:divBdr>
              <w:divsChild>
                <w:div w:id="8102501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013427">
          <w:marLeft w:val="0"/>
          <w:marRight w:val="0"/>
          <w:marTop w:val="24"/>
          <w:marBottom w:val="24"/>
          <w:divBdr>
            <w:top w:val="none" w:sz="0" w:space="0" w:color="auto"/>
            <w:left w:val="none" w:sz="0" w:space="0" w:color="auto"/>
            <w:bottom w:val="none" w:sz="0" w:space="0" w:color="auto"/>
            <w:right w:val="none" w:sz="0" w:space="0" w:color="auto"/>
          </w:divBdr>
          <w:divsChild>
            <w:div w:id="1666669710">
              <w:marLeft w:val="0"/>
              <w:marRight w:val="0"/>
              <w:marTop w:val="0"/>
              <w:marBottom w:val="0"/>
              <w:divBdr>
                <w:top w:val="none" w:sz="0" w:space="0" w:color="auto"/>
                <w:left w:val="none" w:sz="0" w:space="0" w:color="auto"/>
                <w:bottom w:val="none" w:sz="0" w:space="0" w:color="auto"/>
                <w:right w:val="none" w:sz="0" w:space="0" w:color="auto"/>
              </w:divBdr>
            </w:div>
          </w:divsChild>
        </w:div>
        <w:div w:id="1738824258">
          <w:marLeft w:val="0"/>
          <w:marRight w:val="0"/>
          <w:marTop w:val="24"/>
          <w:marBottom w:val="24"/>
          <w:divBdr>
            <w:top w:val="none" w:sz="0" w:space="0" w:color="auto"/>
            <w:left w:val="none" w:sz="0" w:space="0" w:color="auto"/>
            <w:bottom w:val="none" w:sz="0" w:space="0" w:color="auto"/>
            <w:right w:val="none" w:sz="0" w:space="0" w:color="auto"/>
          </w:divBdr>
          <w:divsChild>
            <w:div w:id="3831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153935">
      <w:bodyDiv w:val="1"/>
      <w:marLeft w:val="0"/>
      <w:marRight w:val="0"/>
      <w:marTop w:val="0"/>
      <w:marBottom w:val="0"/>
      <w:divBdr>
        <w:top w:val="none" w:sz="0" w:space="0" w:color="auto"/>
        <w:left w:val="none" w:sz="0" w:space="0" w:color="auto"/>
        <w:bottom w:val="none" w:sz="0" w:space="0" w:color="auto"/>
        <w:right w:val="none" w:sz="0" w:space="0" w:color="auto"/>
      </w:divBdr>
      <w:divsChild>
        <w:div w:id="155153871">
          <w:marLeft w:val="0"/>
          <w:marRight w:val="0"/>
          <w:marTop w:val="0"/>
          <w:marBottom w:val="0"/>
          <w:divBdr>
            <w:top w:val="none" w:sz="0" w:space="0" w:color="auto"/>
            <w:left w:val="none" w:sz="0" w:space="0" w:color="auto"/>
            <w:bottom w:val="none" w:sz="0" w:space="0" w:color="auto"/>
            <w:right w:val="none" w:sz="0" w:space="0" w:color="auto"/>
          </w:divBdr>
        </w:div>
        <w:div w:id="514541513">
          <w:marLeft w:val="0"/>
          <w:marRight w:val="0"/>
          <w:marTop w:val="240"/>
          <w:marBottom w:val="0"/>
          <w:divBdr>
            <w:top w:val="none" w:sz="0" w:space="0" w:color="auto"/>
            <w:left w:val="none" w:sz="0" w:space="0" w:color="auto"/>
            <w:bottom w:val="none" w:sz="0" w:space="0" w:color="auto"/>
            <w:right w:val="none" w:sz="0" w:space="0" w:color="auto"/>
          </w:divBdr>
        </w:div>
      </w:divsChild>
    </w:div>
    <w:div w:id="874587892">
      <w:bodyDiv w:val="1"/>
      <w:marLeft w:val="0"/>
      <w:marRight w:val="0"/>
      <w:marTop w:val="0"/>
      <w:marBottom w:val="0"/>
      <w:divBdr>
        <w:top w:val="none" w:sz="0" w:space="0" w:color="auto"/>
        <w:left w:val="none" w:sz="0" w:space="0" w:color="auto"/>
        <w:bottom w:val="none" w:sz="0" w:space="0" w:color="auto"/>
        <w:right w:val="none" w:sz="0" w:space="0" w:color="auto"/>
      </w:divBdr>
      <w:divsChild>
        <w:div w:id="84150307">
          <w:marLeft w:val="0"/>
          <w:marRight w:val="0"/>
          <w:marTop w:val="240"/>
          <w:marBottom w:val="0"/>
          <w:divBdr>
            <w:top w:val="none" w:sz="0" w:space="0" w:color="auto"/>
            <w:left w:val="none" w:sz="0" w:space="0" w:color="auto"/>
            <w:bottom w:val="none" w:sz="0" w:space="0" w:color="auto"/>
            <w:right w:val="none" w:sz="0" w:space="0" w:color="auto"/>
          </w:divBdr>
          <w:divsChild>
            <w:div w:id="1027826632">
              <w:marLeft w:val="0"/>
              <w:marRight w:val="0"/>
              <w:marTop w:val="0"/>
              <w:marBottom w:val="0"/>
              <w:divBdr>
                <w:top w:val="none" w:sz="0" w:space="0" w:color="auto"/>
                <w:left w:val="none" w:sz="0" w:space="0" w:color="auto"/>
                <w:bottom w:val="none" w:sz="0" w:space="0" w:color="auto"/>
                <w:right w:val="none" w:sz="0" w:space="0" w:color="auto"/>
              </w:divBdr>
              <w:divsChild>
                <w:div w:id="166114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64266">
          <w:marLeft w:val="0"/>
          <w:marRight w:val="0"/>
          <w:marTop w:val="240"/>
          <w:marBottom w:val="0"/>
          <w:divBdr>
            <w:top w:val="none" w:sz="0" w:space="0" w:color="auto"/>
            <w:left w:val="none" w:sz="0" w:space="0" w:color="auto"/>
            <w:bottom w:val="none" w:sz="0" w:space="0" w:color="auto"/>
            <w:right w:val="none" w:sz="0" w:space="0" w:color="auto"/>
          </w:divBdr>
          <w:divsChild>
            <w:div w:id="669023566">
              <w:marLeft w:val="0"/>
              <w:marRight w:val="0"/>
              <w:marTop w:val="0"/>
              <w:marBottom w:val="0"/>
              <w:divBdr>
                <w:top w:val="none" w:sz="0" w:space="0" w:color="auto"/>
                <w:left w:val="none" w:sz="0" w:space="0" w:color="auto"/>
                <w:bottom w:val="none" w:sz="0" w:space="0" w:color="auto"/>
                <w:right w:val="none" w:sz="0" w:space="0" w:color="auto"/>
              </w:divBdr>
              <w:divsChild>
                <w:div w:id="12736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73127">
          <w:marLeft w:val="0"/>
          <w:marRight w:val="0"/>
          <w:marTop w:val="240"/>
          <w:marBottom w:val="0"/>
          <w:divBdr>
            <w:top w:val="none" w:sz="0" w:space="0" w:color="auto"/>
            <w:left w:val="none" w:sz="0" w:space="0" w:color="auto"/>
            <w:bottom w:val="none" w:sz="0" w:space="0" w:color="auto"/>
            <w:right w:val="none" w:sz="0" w:space="0" w:color="auto"/>
          </w:divBdr>
          <w:divsChild>
            <w:div w:id="1107769421">
              <w:marLeft w:val="0"/>
              <w:marRight w:val="0"/>
              <w:marTop w:val="0"/>
              <w:marBottom w:val="0"/>
              <w:divBdr>
                <w:top w:val="none" w:sz="0" w:space="0" w:color="auto"/>
                <w:left w:val="none" w:sz="0" w:space="0" w:color="auto"/>
                <w:bottom w:val="none" w:sz="0" w:space="0" w:color="auto"/>
                <w:right w:val="none" w:sz="0" w:space="0" w:color="auto"/>
              </w:divBdr>
              <w:divsChild>
                <w:div w:id="2062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370">
      <w:bodyDiv w:val="1"/>
      <w:marLeft w:val="0"/>
      <w:marRight w:val="0"/>
      <w:marTop w:val="0"/>
      <w:marBottom w:val="0"/>
      <w:divBdr>
        <w:top w:val="none" w:sz="0" w:space="0" w:color="auto"/>
        <w:left w:val="none" w:sz="0" w:space="0" w:color="auto"/>
        <w:bottom w:val="none" w:sz="0" w:space="0" w:color="auto"/>
        <w:right w:val="none" w:sz="0" w:space="0" w:color="auto"/>
      </w:divBdr>
      <w:divsChild>
        <w:div w:id="1269198121">
          <w:marLeft w:val="0"/>
          <w:marRight w:val="0"/>
          <w:marTop w:val="240"/>
          <w:marBottom w:val="0"/>
          <w:divBdr>
            <w:top w:val="none" w:sz="0" w:space="0" w:color="auto"/>
            <w:left w:val="none" w:sz="0" w:space="0" w:color="auto"/>
            <w:bottom w:val="none" w:sz="0" w:space="0" w:color="auto"/>
            <w:right w:val="none" w:sz="0" w:space="0" w:color="auto"/>
          </w:divBdr>
        </w:div>
        <w:div w:id="1513298398">
          <w:marLeft w:val="0"/>
          <w:marRight w:val="0"/>
          <w:marTop w:val="240"/>
          <w:marBottom w:val="0"/>
          <w:divBdr>
            <w:top w:val="none" w:sz="0" w:space="0" w:color="auto"/>
            <w:left w:val="none" w:sz="0" w:space="0" w:color="auto"/>
            <w:bottom w:val="none" w:sz="0" w:space="0" w:color="auto"/>
            <w:right w:val="none" w:sz="0" w:space="0" w:color="auto"/>
          </w:divBdr>
          <w:divsChild>
            <w:div w:id="1280070711">
              <w:marLeft w:val="0"/>
              <w:marRight w:val="0"/>
              <w:marTop w:val="0"/>
              <w:marBottom w:val="0"/>
              <w:divBdr>
                <w:top w:val="none" w:sz="0" w:space="0" w:color="auto"/>
                <w:left w:val="none" w:sz="0" w:space="0" w:color="auto"/>
                <w:bottom w:val="none" w:sz="0" w:space="0" w:color="auto"/>
                <w:right w:val="none" w:sz="0" w:space="0" w:color="auto"/>
              </w:divBdr>
            </w:div>
          </w:divsChild>
        </w:div>
        <w:div w:id="1573084378">
          <w:marLeft w:val="0"/>
          <w:marRight w:val="0"/>
          <w:marTop w:val="240"/>
          <w:marBottom w:val="0"/>
          <w:divBdr>
            <w:top w:val="none" w:sz="0" w:space="0" w:color="auto"/>
            <w:left w:val="none" w:sz="0" w:space="0" w:color="auto"/>
            <w:bottom w:val="none" w:sz="0" w:space="0" w:color="auto"/>
            <w:right w:val="none" w:sz="0" w:space="0" w:color="auto"/>
          </w:divBdr>
          <w:divsChild>
            <w:div w:id="1569656802">
              <w:marLeft w:val="0"/>
              <w:marRight w:val="0"/>
              <w:marTop w:val="0"/>
              <w:marBottom w:val="0"/>
              <w:divBdr>
                <w:top w:val="none" w:sz="0" w:space="0" w:color="auto"/>
                <w:left w:val="none" w:sz="0" w:space="0" w:color="auto"/>
                <w:bottom w:val="none" w:sz="0" w:space="0" w:color="auto"/>
                <w:right w:val="none" w:sz="0" w:space="0" w:color="auto"/>
              </w:divBdr>
            </w:div>
          </w:divsChild>
        </w:div>
        <w:div w:id="2003001029">
          <w:marLeft w:val="0"/>
          <w:marRight w:val="0"/>
          <w:marTop w:val="0"/>
          <w:marBottom w:val="0"/>
          <w:divBdr>
            <w:top w:val="none" w:sz="0" w:space="0" w:color="auto"/>
            <w:left w:val="none" w:sz="0" w:space="0" w:color="auto"/>
            <w:bottom w:val="none" w:sz="0" w:space="0" w:color="auto"/>
            <w:right w:val="none" w:sz="0" w:space="0" w:color="auto"/>
          </w:divBdr>
        </w:div>
      </w:divsChild>
    </w:div>
    <w:div w:id="877399114">
      <w:bodyDiv w:val="1"/>
      <w:marLeft w:val="0"/>
      <w:marRight w:val="0"/>
      <w:marTop w:val="0"/>
      <w:marBottom w:val="0"/>
      <w:divBdr>
        <w:top w:val="none" w:sz="0" w:space="0" w:color="auto"/>
        <w:left w:val="none" w:sz="0" w:space="0" w:color="auto"/>
        <w:bottom w:val="none" w:sz="0" w:space="0" w:color="auto"/>
        <w:right w:val="none" w:sz="0" w:space="0" w:color="auto"/>
      </w:divBdr>
      <w:divsChild>
        <w:div w:id="484129880">
          <w:marLeft w:val="0"/>
          <w:marRight w:val="0"/>
          <w:marTop w:val="240"/>
          <w:marBottom w:val="0"/>
          <w:divBdr>
            <w:top w:val="none" w:sz="0" w:space="0" w:color="auto"/>
            <w:left w:val="none" w:sz="0" w:space="0" w:color="auto"/>
            <w:bottom w:val="none" w:sz="0" w:space="0" w:color="auto"/>
            <w:right w:val="none" w:sz="0" w:space="0" w:color="auto"/>
          </w:divBdr>
          <w:divsChild>
            <w:div w:id="1922133177">
              <w:marLeft w:val="0"/>
              <w:marRight w:val="0"/>
              <w:marTop w:val="0"/>
              <w:marBottom w:val="0"/>
              <w:divBdr>
                <w:top w:val="none" w:sz="0" w:space="0" w:color="auto"/>
                <w:left w:val="none" w:sz="0" w:space="0" w:color="auto"/>
                <w:bottom w:val="none" w:sz="0" w:space="0" w:color="auto"/>
                <w:right w:val="none" w:sz="0" w:space="0" w:color="auto"/>
              </w:divBdr>
              <w:divsChild>
                <w:div w:id="79660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13674">
          <w:marLeft w:val="0"/>
          <w:marRight w:val="0"/>
          <w:marTop w:val="240"/>
          <w:marBottom w:val="0"/>
          <w:divBdr>
            <w:top w:val="none" w:sz="0" w:space="0" w:color="auto"/>
            <w:left w:val="none" w:sz="0" w:space="0" w:color="auto"/>
            <w:bottom w:val="none" w:sz="0" w:space="0" w:color="auto"/>
            <w:right w:val="none" w:sz="0" w:space="0" w:color="auto"/>
          </w:divBdr>
          <w:divsChild>
            <w:div w:id="1760329150">
              <w:marLeft w:val="0"/>
              <w:marRight w:val="0"/>
              <w:marTop w:val="0"/>
              <w:marBottom w:val="0"/>
              <w:divBdr>
                <w:top w:val="none" w:sz="0" w:space="0" w:color="auto"/>
                <w:left w:val="none" w:sz="0" w:space="0" w:color="auto"/>
                <w:bottom w:val="none" w:sz="0" w:space="0" w:color="auto"/>
                <w:right w:val="none" w:sz="0" w:space="0" w:color="auto"/>
              </w:divBdr>
              <w:divsChild>
                <w:div w:id="4959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6841">
          <w:marLeft w:val="0"/>
          <w:marRight w:val="0"/>
          <w:marTop w:val="240"/>
          <w:marBottom w:val="0"/>
          <w:divBdr>
            <w:top w:val="none" w:sz="0" w:space="0" w:color="auto"/>
            <w:left w:val="none" w:sz="0" w:space="0" w:color="auto"/>
            <w:bottom w:val="none" w:sz="0" w:space="0" w:color="auto"/>
            <w:right w:val="none" w:sz="0" w:space="0" w:color="auto"/>
          </w:divBdr>
          <w:divsChild>
            <w:div w:id="1016541075">
              <w:marLeft w:val="0"/>
              <w:marRight w:val="0"/>
              <w:marTop w:val="0"/>
              <w:marBottom w:val="0"/>
              <w:divBdr>
                <w:top w:val="none" w:sz="0" w:space="0" w:color="auto"/>
                <w:left w:val="none" w:sz="0" w:space="0" w:color="auto"/>
                <w:bottom w:val="none" w:sz="0" w:space="0" w:color="auto"/>
                <w:right w:val="none" w:sz="0" w:space="0" w:color="auto"/>
              </w:divBdr>
              <w:divsChild>
                <w:div w:id="9565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051967">
      <w:bodyDiv w:val="1"/>
      <w:marLeft w:val="0"/>
      <w:marRight w:val="0"/>
      <w:marTop w:val="0"/>
      <w:marBottom w:val="0"/>
      <w:divBdr>
        <w:top w:val="none" w:sz="0" w:space="0" w:color="auto"/>
        <w:left w:val="none" w:sz="0" w:space="0" w:color="auto"/>
        <w:bottom w:val="none" w:sz="0" w:space="0" w:color="auto"/>
        <w:right w:val="none" w:sz="0" w:space="0" w:color="auto"/>
      </w:divBdr>
      <w:divsChild>
        <w:div w:id="123815113">
          <w:marLeft w:val="0"/>
          <w:marRight w:val="0"/>
          <w:marTop w:val="0"/>
          <w:marBottom w:val="0"/>
          <w:divBdr>
            <w:top w:val="none" w:sz="0" w:space="0" w:color="auto"/>
            <w:left w:val="none" w:sz="0" w:space="0" w:color="auto"/>
            <w:bottom w:val="none" w:sz="0" w:space="0" w:color="auto"/>
            <w:right w:val="none" w:sz="0" w:space="0" w:color="auto"/>
          </w:divBdr>
        </w:div>
        <w:div w:id="1378243768">
          <w:marLeft w:val="0"/>
          <w:marRight w:val="0"/>
          <w:marTop w:val="240"/>
          <w:marBottom w:val="0"/>
          <w:divBdr>
            <w:top w:val="none" w:sz="0" w:space="0" w:color="auto"/>
            <w:left w:val="none" w:sz="0" w:space="0" w:color="auto"/>
            <w:bottom w:val="none" w:sz="0" w:space="0" w:color="auto"/>
            <w:right w:val="none" w:sz="0" w:space="0" w:color="auto"/>
          </w:divBdr>
          <w:divsChild>
            <w:div w:id="15915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74771">
      <w:bodyDiv w:val="1"/>
      <w:marLeft w:val="0"/>
      <w:marRight w:val="0"/>
      <w:marTop w:val="0"/>
      <w:marBottom w:val="0"/>
      <w:divBdr>
        <w:top w:val="none" w:sz="0" w:space="0" w:color="auto"/>
        <w:left w:val="none" w:sz="0" w:space="0" w:color="auto"/>
        <w:bottom w:val="none" w:sz="0" w:space="0" w:color="auto"/>
        <w:right w:val="none" w:sz="0" w:space="0" w:color="auto"/>
      </w:divBdr>
      <w:divsChild>
        <w:div w:id="2125203">
          <w:marLeft w:val="0"/>
          <w:marRight w:val="0"/>
          <w:marTop w:val="24"/>
          <w:marBottom w:val="24"/>
          <w:divBdr>
            <w:top w:val="none" w:sz="0" w:space="0" w:color="auto"/>
            <w:left w:val="none" w:sz="0" w:space="0" w:color="auto"/>
            <w:bottom w:val="none" w:sz="0" w:space="0" w:color="auto"/>
            <w:right w:val="none" w:sz="0" w:space="0" w:color="auto"/>
          </w:divBdr>
          <w:divsChild>
            <w:div w:id="557589366">
              <w:marLeft w:val="0"/>
              <w:marRight w:val="0"/>
              <w:marTop w:val="0"/>
              <w:marBottom w:val="0"/>
              <w:divBdr>
                <w:top w:val="none" w:sz="0" w:space="0" w:color="auto"/>
                <w:left w:val="none" w:sz="0" w:space="0" w:color="auto"/>
                <w:bottom w:val="none" w:sz="0" w:space="0" w:color="auto"/>
                <w:right w:val="none" w:sz="0" w:space="0" w:color="auto"/>
              </w:divBdr>
            </w:div>
          </w:divsChild>
        </w:div>
        <w:div w:id="2436291">
          <w:marLeft w:val="0"/>
          <w:marRight w:val="0"/>
          <w:marTop w:val="24"/>
          <w:marBottom w:val="24"/>
          <w:divBdr>
            <w:top w:val="none" w:sz="0" w:space="0" w:color="auto"/>
            <w:left w:val="none" w:sz="0" w:space="0" w:color="auto"/>
            <w:bottom w:val="none" w:sz="0" w:space="0" w:color="auto"/>
            <w:right w:val="none" w:sz="0" w:space="0" w:color="auto"/>
          </w:divBdr>
          <w:divsChild>
            <w:div w:id="1051272822">
              <w:marLeft w:val="0"/>
              <w:marRight w:val="0"/>
              <w:marTop w:val="0"/>
              <w:marBottom w:val="0"/>
              <w:divBdr>
                <w:top w:val="none" w:sz="0" w:space="0" w:color="auto"/>
                <w:left w:val="none" w:sz="0" w:space="0" w:color="auto"/>
                <w:bottom w:val="none" w:sz="0" w:space="0" w:color="auto"/>
                <w:right w:val="none" w:sz="0" w:space="0" w:color="auto"/>
              </w:divBdr>
              <w:divsChild>
                <w:div w:id="15981718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688047">
          <w:marLeft w:val="0"/>
          <w:marRight w:val="0"/>
          <w:marTop w:val="24"/>
          <w:marBottom w:val="24"/>
          <w:divBdr>
            <w:top w:val="none" w:sz="0" w:space="0" w:color="auto"/>
            <w:left w:val="none" w:sz="0" w:space="0" w:color="auto"/>
            <w:bottom w:val="none" w:sz="0" w:space="0" w:color="auto"/>
            <w:right w:val="none" w:sz="0" w:space="0" w:color="auto"/>
          </w:divBdr>
          <w:divsChild>
            <w:div w:id="206381222">
              <w:marLeft w:val="0"/>
              <w:marRight w:val="0"/>
              <w:marTop w:val="0"/>
              <w:marBottom w:val="0"/>
              <w:divBdr>
                <w:top w:val="none" w:sz="0" w:space="0" w:color="auto"/>
                <w:left w:val="none" w:sz="0" w:space="0" w:color="auto"/>
                <w:bottom w:val="none" w:sz="0" w:space="0" w:color="auto"/>
                <w:right w:val="none" w:sz="0" w:space="0" w:color="auto"/>
              </w:divBdr>
            </w:div>
          </w:divsChild>
        </w:div>
        <w:div w:id="169611346">
          <w:marLeft w:val="0"/>
          <w:marRight w:val="0"/>
          <w:marTop w:val="24"/>
          <w:marBottom w:val="24"/>
          <w:divBdr>
            <w:top w:val="none" w:sz="0" w:space="0" w:color="auto"/>
            <w:left w:val="none" w:sz="0" w:space="0" w:color="auto"/>
            <w:bottom w:val="none" w:sz="0" w:space="0" w:color="auto"/>
            <w:right w:val="none" w:sz="0" w:space="0" w:color="auto"/>
          </w:divBdr>
          <w:divsChild>
            <w:div w:id="1364599103">
              <w:marLeft w:val="0"/>
              <w:marRight w:val="0"/>
              <w:marTop w:val="0"/>
              <w:marBottom w:val="0"/>
              <w:divBdr>
                <w:top w:val="none" w:sz="0" w:space="0" w:color="auto"/>
                <w:left w:val="none" w:sz="0" w:space="0" w:color="auto"/>
                <w:bottom w:val="none" w:sz="0" w:space="0" w:color="auto"/>
                <w:right w:val="none" w:sz="0" w:space="0" w:color="auto"/>
              </w:divBdr>
            </w:div>
          </w:divsChild>
        </w:div>
        <w:div w:id="174656467">
          <w:marLeft w:val="0"/>
          <w:marRight w:val="0"/>
          <w:marTop w:val="24"/>
          <w:marBottom w:val="24"/>
          <w:divBdr>
            <w:top w:val="none" w:sz="0" w:space="0" w:color="auto"/>
            <w:left w:val="none" w:sz="0" w:space="0" w:color="auto"/>
            <w:bottom w:val="none" w:sz="0" w:space="0" w:color="auto"/>
            <w:right w:val="none" w:sz="0" w:space="0" w:color="auto"/>
          </w:divBdr>
          <w:divsChild>
            <w:div w:id="551773411">
              <w:marLeft w:val="0"/>
              <w:marRight w:val="0"/>
              <w:marTop w:val="0"/>
              <w:marBottom w:val="0"/>
              <w:divBdr>
                <w:top w:val="none" w:sz="0" w:space="0" w:color="auto"/>
                <w:left w:val="none" w:sz="0" w:space="0" w:color="auto"/>
                <w:bottom w:val="none" w:sz="0" w:space="0" w:color="auto"/>
                <w:right w:val="none" w:sz="0" w:space="0" w:color="auto"/>
              </w:divBdr>
            </w:div>
          </w:divsChild>
        </w:div>
        <w:div w:id="187333771">
          <w:marLeft w:val="0"/>
          <w:marRight w:val="0"/>
          <w:marTop w:val="24"/>
          <w:marBottom w:val="24"/>
          <w:divBdr>
            <w:top w:val="none" w:sz="0" w:space="0" w:color="auto"/>
            <w:left w:val="none" w:sz="0" w:space="0" w:color="auto"/>
            <w:bottom w:val="none" w:sz="0" w:space="0" w:color="auto"/>
            <w:right w:val="none" w:sz="0" w:space="0" w:color="auto"/>
          </w:divBdr>
          <w:divsChild>
            <w:div w:id="232666152">
              <w:marLeft w:val="0"/>
              <w:marRight w:val="0"/>
              <w:marTop w:val="0"/>
              <w:marBottom w:val="0"/>
              <w:divBdr>
                <w:top w:val="none" w:sz="0" w:space="0" w:color="auto"/>
                <w:left w:val="none" w:sz="0" w:space="0" w:color="auto"/>
                <w:bottom w:val="none" w:sz="0" w:space="0" w:color="auto"/>
                <w:right w:val="none" w:sz="0" w:space="0" w:color="auto"/>
              </w:divBdr>
            </w:div>
          </w:divsChild>
        </w:div>
        <w:div w:id="200215961">
          <w:marLeft w:val="0"/>
          <w:marRight w:val="0"/>
          <w:marTop w:val="24"/>
          <w:marBottom w:val="24"/>
          <w:divBdr>
            <w:top w:val="none" w:sz="0" w:space="0" w:color="auto"/>
            <w:left w:val="none" w:sz="0" w:space="0" w:color="auto"/>
            <w:bottom w:val="none" w:sz="0" w:space="0" w:color="auto"/>
            <w:right w:val="none" w:sz="0" w:space="0" w:color="auto"/>
          </w:divBdr>
          <w:divsChild>
            <w:div w:id="1273825751">
              <w:marLeft w:val="0"/>
              <w:marRight w:val="0"/>
              <w:marTop w:val="0"/>
              <w:marBottom w:val="0"/>
              <w:divBdr>
                <w:top w:val="none" w:sz="0" w:space="0" w:color="auto"/>
                <w:left w:val="none" w:sz="0" w:space="0" w:color="auto"/>
                <w:bottom w:val="none" w:sz="0" w:space="0" w:color="auto"/>
                <w:right w:val="none" w:sz="0" w:space="0" w:color="auto"/>
              </w:divBdr>
            </w:div>
          </w:divsChild>
        </w:div>
        <w:div w:id="201982772">
          <w:marLeft w:val="0"/>
          <w:marRight w:val="0"/>
          <w:marTop w:val="24"/>
          <w:marBottom w:val="24"/>
          <w:divBdr>
            <w:top w:val="none" w:sz="0" w:space="0" w:color="auto"/>
            <w:left w:val="none" w:sz="0" w:space="0" w:color="auto"/>
            <w:bottom w:val="none" w:sz="0" w:space="0" w:color="auto"/>
            <w:right w:val="none" w:sz="0" w:space="0" w:color="auto"/>
          </w:divBdr>
          <w:divsChild>
            <w:div w:id="1843815628">
              <w:marLeft w:val="0"/>
              <w:marRight w:val="0"/>
              <w:marTop w:val="0"/>
              <w:marBottom w:val="0"/>
              <w:divBdr>
                <w:top w:val="none" w:sz="0" w:space="0" w:color="auto"/>
                <w:left w:val="none" w:sz="0" w:space="0" w:color="auto"/>
                <w:bottom w:val="none" w:sz="0" w:space="0" w:color="auto"/>
                <w:right w:val="none" w:sz="0" w:space="0" w:color="auto"/>
              </w:divBdr>
            </w:div>
          </w:divsChild>
        </w:div>
        <w:div w:id="222107861">
          <w:marLeft w:val="0"/>
          <w:marRight w:val="0"/>
          <w:marTop w:val="24"/>
          <w:marBottom w:val="24"/>
          <w:divBdr>
            <w:top w:val="none" w:sz="0" w:space="0" w:color="auto"/>
            <w:left w:val="none" w:sz="0" w:space="0" w:color="auto"/>
            <w:bottom w:val="none" w:sz="0" w:space="0" w:color="auto"/>
            <w:right w:val="none" w:sz="0" w:space="0" w:color="auto"/>
          </w:divBdr>
          <w:divsChild>
            <w:div w:id="1646550073">
              <w:marLeft w:val="0"/>
              <w:marRight w:val="0"/>
              <w:marTop w:val="0"/>
              <w:marBottom w:val="0"/>
              <w:divBdr>
                <w:top w:val="none" w:sz="0" w:space="0" w:color="auto"/>
                <w:left w:val="none" w:sz="0" w:space="0" w:color="auto"/>
                <w:bottom w:val="none" w:sz="0" w:space="0" w:color="auto"/>
                <w:right w:val="none" w:sz="0" w:space="0" w:color="auto"/>
              </w:divBdr>
            </w:div>
          </w:divsChild>
        </w:div>
        <w:div w:id="295723493">
          <w:marLeft w:val="0"/>
          <w:marRight w:val="0"/>
          <w:marTop w:val="24"/>
          <w:marBottom w:val="24"/>
          <w:divBdr>
            <w:top w:val="none" w:sz="0" w:space="0" w:color="auto"/>
            <w:left w:val="none" w:sz="0" w:space="0" w:color="auto"/>
            <w:bottom w:val="none" w:sz="0" w:space="0" w:color="auto"/>
            <w:right w:val="none" w:sz="0" w:space="0" w:color="auto"/>
          </w:divBdr>
          <w:divsChild>
            <w:div w:id="594751735">
              <w:marLeft w:val="0"/>
              <w:marRight w:val="0"/>
              <w:marTop w:val="0"/>
              <w:marBottom w:val="0"/>
              <w:divBdr>
                <w:top w:val="none" w:sz="0" w:space="0" w:color="auto"/>
                <w:left w:val="none" w:sz="0" w:space="0" w:color="auto"/>
                <w:bottom w:val="none" w:sz="0" w:space="0" w:color="auto"/>
                <w:right w:val="none" w:sz="0" w:space="0" w:color="auto"/>
              </w:divBdr>
            </w:div>
          </w:divsChild>
        </w:div>
        <w:div w:id="301544235">
          <w:marLeft w:val="0"/>
          <w:marRight w:val="0"/>
          <w:marTop w:val="24"/>
          <w:marBottom w:val="24"/>
          <w:divBdr>
            <w:top w:val="none" w:sz="0" w:space="0" w:color="auto"/>
            <w:left w:val="none" w:sz="0" w:space="0" w:color="auto"/>
            <w:bottom w:val="none" w:sz="0" w:space="0" w:color="auto"/>
            <w:right w:val="none" w:sz="0" w:space="0" w:color="auto"/>
          </w:divBdr>
          <w:divsChild>
            <w:div w:id="1739478002">
              <w:marLeft w:val="0"/>
              <w:marRight w:val="0"/>
              <w:marTop w:val="0"/>
              <w:marBottom w:val="0"/>
              <w:divBdr>
                <w:top w:val="none" w:sz="0" w:space="0" w:color="auto"/>
                <w:left w:val="none" w:sz="0" w:space="0" w:color="auto"/>
                <w:bottom w:val="none" w:sz="0" w:space="0" w:color="auto"/>
                <w:right w:val="none" w:sz="0" w:space="0" w:color="auto"/>
              </w:divBdr>
            </w:div>
          </w:divsChild>
        </w:div>
        <w:div w:id="304818392">
          <w:marLeft w:val="0"/>
          <w:marRight w:val="0"/>
          <w:marTop w:val="24"/>
          <w:marBottom w:val="24"/>
          <w:divBdr>
            <w:top w:val="none" w:sz="0" w:space="0" w:color="auto"/>
            <w:left w:val="none" w:sz="0" w:space="0" w:color="auto"/>
            <w:bottom w:val="none" w:sz="0" w:space="0" w:color="auto"/>
            <w:right w:val="none" w:sz="0" w:space="0" w:color="auto"/>
          </w:divBdr>
          <w:divsChild>
            <w:div w:id="1634022501">
              <w:marLeft w:val="0"/>
              <w:marRight w:val="0"/>
              <w:marTop w:val="0"/>
              <w:marBottom w:val="0"/>
              <w:divBdr>
                <w:top w:val="none" w:sz="0" w:space="0" w:color="auto"/>
                <w:left w:val="none" w:sz="0" w:space="0" w:color="auto"/>
                <w:bottom w:val="none" w:sz="0" w:space="0" w:color="auto"/>
                <w:right w:val="none" w:sz="0" w:space="0" w:color="auto"/>
              </w:divBdr>
            </w:div>
          </w:divsChild>
        </w:div>
        <w:div w:id="334117260">
          <w:marLeft w:val="0"/>
          <w:marRight w:val="0"/>
          <w:marTop w:val="24"/>
          <w:marBottom w:val="24"/>
          <w:divBdr>
            <w:top w:val="none" w:sz="0" w:space="0" w:color="auto"/>
            <w:left w:val="none" w:sz="0" w:space="0" w:color="auto"/>
            <w:bottom w:val="none" w:sz="0" w:space="0" w:color="auto"/>
            <w:right w:val="none" w:sz="0" w:space="0" w:color="auto"/>
          </w:divBdr>
          <w:divsChild>
            <w:div w:id="2093162906">
              <w:marLeft w:val="0"/>
              <w:marRight w:val="0"/>
              <w:marTop w:val="0"/>
              <w:marBottom w:val="0"/>
              <w:divBdr>
                <w:top w:val="none" w:sz="0" w:space="0" w:color="auto"/>
                <w:left w:val="none" w:sz="0" w:space="0" w:color="auto"/>
                <w:bottom w:val="none" w:sz="0" w:space="0" w:color="auto"/>
                <w:right w:val="none" w:sz="0" w:space="0" w:color="auto"/>
              </w:divBdr>
            </w:div>
          </w:divsChild>
        </w:div>
        <w:div w:id="376509060">
          <w:marLeft w:val="0"/>
          <w:marRight w:val="0"/>
          <w:marTop w:val="24"/>
          <w:marBottom w:val="24"/>
          <w:divBdr>
            <w:top w:val="none" w:sz="0" w:space="0" w:color="auto"/>
            <w:left w:val="none" w:sz="0" w:space="0" w:color="auto"/>
            <w:bottom w:val="none" w:sz="0" w:space="0" w:color="auto"/>
            <w:right w:val="none" w:sz="0" w:space="0" w:color="auto"/>
          </w:divBdr>
          <w:divsChild>
            <w:div w:id="357657251">
              <w:marLeft w:val="0"/>
              <w:marRight w:val="0"/>
              <w:marTop w:val="0"/>
              <w:marBottom w:val="0"/>
              <w:divBdr>
                <w:top w:val="none" w:sz="0" w:space="0" w:color="auto"/>
                <w:left w:val="none" w:sz="0" w:space="0" w:color="auto"/>
                <w:bottom w:val="none" w:sz="0" w:space="0" w:color="auto"/>
                <w:right w:val="none" w:sz="0" w:space="0" w:color="auto"/>
              </w:divBdr>
            </w:div>
          </w:divsChild>
        </w:div>
        <w:div w:id="391852141">
          <w:marLeft w:val="0"/>
          <w:marRight w:val="0"/>
          <w:marTop w:val="24"/>
          <w:marBottom w:val="24"/>
          <w:divBdr>
            <w:top w:val="none" w:sz="0" w:space="0" w:color="auto"/>
            <w:left w:val="none" w:sz="0" w:space="0" w:color="auto"/>
            <w:bottom w:val="none" w:sz="0" w:space="0" w:color="auto"/>
            <w:right w:val="none" w:sz="0" w:space="0" w:color="auto"/>
          </w:divBdr>
          <w:divsChild>
            <w:div w:id="46225698">
              <w:marLeft w:val="0"/>
              <w:marRight w:val="0"/>
              <w:marTop w:val="0"/>
              <w:marBottom w:val="0"/>
              <w:divBdr>
                <w:top w:val="none" w:sz="0" w:space="0" w:color="auto"/>
                <w:left w:val="none" w:sz="0" w:space="0" w:color="auto"/>
                <w:bottom w:val="none" w:sz="0" w:space="0" w:color="auto"/>
                <w:right w:val="none" w:sz="0" w:space="0" w:color="auto"/>
              </w:divBdr>
            </w:div>
          </w:divsChild>
        </w:div>
        <w:div w:id="423109126">
          <w:marLeft w:val="0"/>
          <w:marRight w:val="0"/>
          <w:marTop w:val="24"/>
          <w:marBottom w:val="24"/>
          <w:divBdr>
            <w:top w:val="none" w:sz="0" w:space="0" w:color="auto"/>
            <w:left w:val="none" w:sz="0" w:space="0" w:color="auto"/>
            <w:bottom w:val="none" w:sz="0" w:space="0" w:color="auto"/>
            <w:right w:val="none" w:sz="0" w:space="0" w:color="auto"/>
          </w:divBdr>
          <w:divsChild>
            <w:div w:id="1998603776">
              <w:marLeft w:val="0"/>
              <w:marRight w:val="0"/>
              <w:marTop w:val="0"/>
              <w:marBottom w:val="0"/>
              <w:divBdr>
                <w:top w:val="none" w:sz="0" w:space="0" w:color="auto"/>
                <w:left w:val="none" w:sz="0" w:space="0" w:color="auto"/>
                <w:bottom w:val="none" w:sz="0" w:space="0" w:color="auto"/>
                <w:right w:val="none" w:sz="0" w:space="0" w:color="auto"/>
              </w:divBdr>
            </w:div>
          </w:divsChild>
        </w:div>
        <w:div w:id="439299888">
          <w:marLeft w:val="0"/>
          <w:marRight w:val="0"/>
          <w:marTop w:val="24"/>
          <w:marBottom w:val="24"/>
          <w:divBdr>
            <w:top w:val="none" w:sz="0" w:space="0" w:color="auto"/>
            <w:left w:val="none" w:sz="0" w:space="0" w:color="auto"/>
            <w:bottom w:val="none" w:sz="0" w:space="0" w:color="auto"/>
            <w:right w:val="none" w:sz="0" w:space="0" w:color="auto"/>
          </w:divBdr>
          <w:divsChild>
            <w:div w:id="1125736635">
              <w:marLeft w:val="0"/>
              <w:marRight w:val="0"/>
              <w:marTop w:val="0"/>
              <w:marBottom w:val="0"/>
              <w:divBdr>
                <w:top w:val="none" w:sz="0" w:space="0" w:color="auto"/>
                <w:left w:val="none" w:sz="0" w:space="0" w:color="auto"/>
                <w:bottom w:val="none" w:sz="0" w:space="0" w:color="auto"/>
                <w:right w:val="none" w:sz="0" w:space="0" w:color="auto"/>
              </w:divBdr>
            </w:div>
          </w:divsChild>
        </w:div>
        <w:div w:id="443503811">
          <w:marLeft w:val="0"/>
          <w:marRight w:val="0"/>
          <w:marTop w:val="24"/>
          <w:marBottom w:val="24"/>
          <w:divBdr>
            <w:top w:val="none" w:sz="0" w:space="0" w:color="auto"/>
            <w:left w:val="none" w:sz="0" w:space="0" w:color="auto"/>
            <w:bottom w:val="none" w:sz="0" w:space="0" w:color="auto"/>
            <w:right w:val="none" w:sz="0" w:space="0" w:color="auto"/>
          </w:divBdr>
          <w:divsChild>
            <w:div w:id="1141533607">
              <w:marLeft w:val="0"/>
              <w:marRight w:val="0"/>
              <w:marTop w:val="0"/>
              <w:marBottom w:val="0"/>
              <w:divBdr>
                <w:top w:val="none" w:sz="0" w:space="0" w:color="auto"/>
                <w:left w:val="none" w:sz="0" w:space="0" w:color="auto"/>
                <w:bottom w:val="none" w:sz="0" w:space="0" w:color="auto"/>
                <w:right w:val="none" w:sz="0" w:space="0" w:color="auto"/>
              </w:divBdr>
            </w:div>
          </w:divsChild>
        </w:div>
        <w:div w:id="455638417">
          <w:marLeft w:val="0"/>
          <w:marRight w:val="0"/>
          <w:marTop w:val="24"/>
          <w:marBottom w:val="24"/>
          <w:divBdr>
            <w:top w:val="none" w:sz="0" w:space="0" w:color="auto"/>
            <w:left w:val="none" w:sz="0" w:space="0" w:color="auto"/>
            <w:bottom w:val="none" w:sz="0" w:space="0" w:color="auto"/>
            <w:right w:val="none" w:sz="0" w:space="0" w:color="auto"/>
          </w:divBdr>
          <w:divsChild>
            <w:div w:id="2116753404">
              <w:marLeft w:val="0"/>
              <w:marRight w:val="0"/>
              <w:marTop w:val="0"/>
              <w:marBottom w:val="0"/>
              <w:divBdr>
                <w:top w:val="none" w:sz="0" w:space="0" w:color="auto"/>
                <w:left w:val="none" w:sz="0" w:space="0" w:color="auto"/>
                <w:bottom w:val="none" w:sz="0" w:space="0" w:color="auto"/>
                <w:right w:val="none" w:sz="0" w:space="0" w:color="auto"/>
              </w:divBdr>
            </w:div>
          </w:divsChild>
        </w:div>
        <w:div w:id="465389406">
          <w:marLeft w:val="0"/>
          <w:marRight w:val="0"/>
          <w:marTop w:val="24"/>
          <w:marBottom w:val="24"/>
          <w:divBdr>
            <w:top w:val="none" w:sz="0" w:space="0" w:color="auto"/>
            <w:left w:val="none" w:sz="0" w:space="0" w:color="auto"/>
            <w:bottom w:val="none" w:sz="0" w:space="0" w:color="auto"/>
            <w:right w:val="none" w:sz="0" w:space="0" w:color="auto"/>
          </w:divBdr>
          <w:divsChild>
            <w:div w:id="1052385213">
              <w:marLeft w:val="0"/>
              <w:marRight w:val="0"/>
              <w:marTop w:val="0"/>
              <w:marBottom w:val="0"/>
              <w:divBdr>
                <w:top w:val="none" w:sz="0" w:space="0" w:color="auto"/>
                <w:left w:val="none" w:sz="0" w:space="0" w:color="auto"/>
                <w:bottom w:val="none" w:sz="0" w:space="0" w:color="auto"/>
                <w:right w:val="none" w:sz="0" w:space="0" w:color="auto"/>
              </w:divBdr>
            </w:div>
          </w:divsChild>
        </w:div>
        <w:div w:id="467821608">
          <w:marLeft w:val="0"/>
          <w:marRight w:val="0"/>
          <w:marTop w:val="24"/>
          <w:marBottom w:val="24"/>
          <w:divBdr>
            <w:top w:val="none" w:sz="0" w:space="0" w:color="auto"/>
            <w:left w:val="none" w:sz="0" w:space="0" w:color="auto"/>
            <w:bottom w:val="none" w:sz="0" w:space="0" w:color="auto"/>
            <w:right w:val="none" w:sz="0" w:space="0" w:color="auto"/>
          </w:divBdr>
          <w:divsChild>
            <w:div w:id="1395736775">
              <w:marLeft w:val="0"/>
              <w:marRight w:val="0"/>
              <w:marTop w:val="0"/>
              <w:marBottom w:val="0"/>
              <w:divBdr>
                <w:top w:val="none" w:sz="0" w:space="0" w:color="auto"/>
                <w:left w:val="none" w:sz="0" w:space="0" w:color="auto"/>
                <w:bottom w:val="none" w:sz="0" w:space="0" w:color="auto"/>
                <w:right w:val="none" w:sz="0" w:space="0" w:color="auto"/>
              </w:divBdr>
            </w:div>
          </w:divsChild>
        </w:div>
        <w:div w:id="505368235">
          <w:marLeft w:val="0"/>
          <w:marRight w:val="0"/>
          <w:marTop w:val="24"/>
          <w:marBottom w:val="24"/>
          <w:divBdr>
            <w:top w:val="none" w:sz="0" w:space="0" w:color="auto"/>
            <w:left w:val="none" w:sz="0" w:space="0" w:color="auto"/>
            <w:bottom w:val="none" w:sz="0" w:space="0" w:color="auto"/>
            <w:right w:val="none" w:sz="0" w:space="0" w:color="auto"/>
          </w:divBdr>
          <w:divsChild>
            <w:div w:id="1649548891">
              <w:marLeft w:val="0"/>
              <w:marRight w:val="0"/>
              <w:marTop w:val="0"/>
              <w:marBottom w:val="0"/>
              <w:divBdr>
                <w:top w:val="none" w:sz="0" w:space="0" w:color="auto"/>
                <w:left w:val="none" w:sz="0" w:space="0" w:color="auto"/>
                <w:bottom w:val="none" w:sz="0" w:space="0" w:color="auto"/>
                <w:right w:val="none" w:sz="0" w:space="0" w:color="auto"/>
              </w:divBdr>
            </w:div>
          </w:divsChild>
        </w:div>
        <w:div w:id="525215365">
          <w:marLeft w:val="0"/>
          <w:marRight w:val="0"/>
          <w:marTop w:val="24"/>
          <w:marBottom w:val="24"/>
          <w:divBdr>
            <w:top w:val="none" w:sz="0" w:space="0" w:color="auto"/>
            <w:left w:val="none" w:sz="0" w:space="0" w:color="auto"/>
            <w:bottom w:val="none" w:sz="0" w:space="0" w:color="auto"/>
            <w:right w:val="none" w:sz="0" w:space="0" w:color="auto"/>
          </w:divBdr>
          <w:divsChild>
            <w:div w:id="1422992948">
              <w:marLeft w:val="0"/>
              <w:marRight w:val="0"/>
              <w:marTop w:val="0"/>
              <w:marBottom w:val="0"/>
              <w:divBdr>
                <w:top w:val="none" w:sz="0" w:space="0" w:color="auto"/>
                <w:left w:val="none" w:sz="0" w:space="0" w:color="auto"/>
                <w:bottom w:val="none" w:sz="0" w:space="0" w:color="auto"/>
                <w:right w:val="none" w:sz="0" w:space="0" w:color="auto"/>
              </w:divBdr>
            </w:div>
          </w:divsChild>
        </w:div>
        <w:div w:id="588582690">
          <w:marLeft w:val="0"/>
          <w:marRight w:val="0"/>
          <w:marTop w:val="24"/>
          <w:marBottom w:val="24"/>
          <w:divBdr>
            <w:top w:val="none" w:sz="0" w:space="0" w:color="auto"/>
            <w:left w:val="none" w:sz="0" w:space="0" w:color="auto"/>
            <w:bottom w:val="none" w:sz="0" w:space="0" w:color="auto"/>
            <w:right w:val="none" w:sz="0" w:space="0" w:color="auto"/>
          </w:divBdr>
          <w:divsChild>
            <w:div w:id="1203713362">
              <w:marLeft w:val="0"/>
              <w:marRight w:val="0"/>
              <w:marTop w:val="0"/>
              <w:marBottom w:val="0"/>
              <w:divBdr>
                <w:top w:val="none" w:sz="0" w:space="0" w:color="auto"/>
                <w:left w:val="none" w:sz="0" w:space="0" w:color="auto"/>
                <w:bottom w:val="none" w:sz="0" w:space="0" w:color="auto"/>
                <w:right w:val="none" w:sz="0" w:space="0" w:color="auto"/>
              </w:divBdr>
            </w:div>
          </w:divsChild>
        </w:div>
        <w:div w:id="652879665">
          <w:marLeft w:val="0"/>
          <w:marRight w:val="0"/>
          <w:marTop w:val="24"/>
          <w:marBottom w:val="24"/>
          <w:divBdr>
            <w:top w:val="none" w:sz="0" w:space="0" w:color="auto"/>
            <w:left w:val="none" w:sz="0" w:space="0" w:color="auto"/>
            <w:bottom w:val="none" w:sz="0" w:space="0" w:color="auto"/>
            <w:right w:val="none" w:sz="0" w:space="0" w:color="auto"/>
          </w:divBdr>
          <w:divsChild>
            <w:div w:id="2030913058">
              <w:marLeft w:val="0"/>
              <w:marRight w:val="0"/>
              <w:marTop w:val="0"/>
              <w:marBottom w:val="0"/>
              <w:divBdr>
                <w:top w:val="none" w:sz="0" w:space="0" w:color="auto"/>
                <w:left w:val="none" w:sz="0" w:space="0" w:color="auto"/>
                <w:bottom w:val="none" w:sz="0" w:space="0" w:color="auto"/>
                <w:right w:val="none" w:sz="0" w:space="0" w:color="auto"/>
              </w:divBdr>
            </w:div>
          </w:divsChild>
        </w:div>
        <w:div w:id="661658620">
          <w:marLeft w:val="0"/>
          <w:marRight w:val="0"/>
          <w:marTop w:val="0"/>
          <w:marBottom w:val="0"/>
          <w:divBdr>
            <w:top w:val="none" w:sz="0" w:space="0" w:color="auto"/>
            <w:left w:val="none" w:sz="0" w:space="0" w:color="auto"/>
            <w:bottom w:val="none" w:sz="0" w:space="0" w:color="auto"/>
            <w:right w:val="none" w:sz="0" w:space="0" w:color="auto"/>
          </w:divBdr>
        </w:div>
        <w:div w:id="663510009">
          <w:marLeft w:val="0"/>
          <w:marRight w:val="0"/>
          <w:marTop w:val="24"/>
          <w:marBottom w:val="24"/>
          <w:divBdr>
            <w:top w:val="none" w:sz="0" w:space="0" w:color="auto"/>
            <w:left w:val="none" w:sz="0" w:space="0" w:color="auto"/>
            <w:bottom w:val="none" w:sz="0" w:space="0" w:color="auto"/>
            <w:right w:val="none" w:sz="0" w:space="0" w:color="auto"/>
          </w:divBdr>
          <w:divsChild>
            <w:div w:id="1924142146">
              <w:marLeft w:val="0"/>
              <w:marRight w:val="0"/>
              <w:marTop w:val="0"/>
              <w:marBottom w:val="0"/>
              <w:divBdr>
                <w:top w:val="none" w:sz="0" w:space="0" w:color="auto"/>
                <w:left w:val="none" w:sz="0" w:space="0" w:color="auto"/>
                <w:bottom w:val="none" w:sz="0" w:space="0" w:color="auto"/>
                <w:right w:val="none" w:sz="0" w:space="0" w:color="auto"/>
              </w:divBdr>
            </w:div>
          </w:divsChild>
        </w:div>
        <w:div w:id="664092899">
          <w:marLeft w:val="0"/>
          <w:marRight w:val="0"/>
          <w:marTop w:val="24"/>
          <w:marBottom w:val="24"/>
          <w:divBdr>
            <w:top w:val="none" w:sz="0" w:space="0" w:color="auto"/>
            <w:left w:val="none" w:sz="0" w:space="0" w:color="auto"/>
            <w:bottom w:val="none" w:sz="0" w:space="0" w:color="auto"/>
            <w:right w:val="none" w:sz="0" w:space="0" w:color="auto"/>
          </w:divBdr>
          <w:divsChild>
            <w:div w:id="660280856">
              <w:marLeft w:val="0"/>
              <w:marRight w:val="0"/>
              <w:marTop w:val="0"/>
              <w:marBottom w:val="0"/>
              <w:divBdr>
                <w:top w:val="none" w:sz="0" w:space="0" w:color="auto"/>
                <w:left w:val="none" w:sz="0" w:space="0" w:color="auto"/>
                <w:bottom w:val="none" w:sz="0" w:space="0" w:color="auto"/>
                <w:right w:val="none" w:sz="0" w:space="0" w:color="auto"/>
              </w:divBdr>
            </w:div>
          </w:divsChild>
        </w:div>
        <w:div w:id="712316964">
          <w:marLeft w:val="0"/>
          <w:marRight w:val="0"/>
          <w:marTop w:val="24"/>
          <w:marBottom w:val="24"/>
          <w:divBdr>
            <w:top w:val="none" w:sz="0" w:space="0" w:color="auto"/>
            <w:left w:val="none" w:sz="0" w:space="0" w:color="auto"/>
            <w:bottom w:val="none" w:sz="0" w:space="0" w:color="auto"/>
            <w:right w:val="none" w:sz="0" w:space="0" w:color="auto"/>
          </w:divBdr>
          <w:divsChild>
            <w:div w:id="1908832219">
              <w:marLeft w:val="0"/>
              <w:marRight w:val="0"/>
              <w:marTop w:val="0"/>
              <w:marBottom w:val="0"/>
              <w:divBdr>
                <w:top w:val="none" w:sz="0" w:space="0" w:color="auto"/>
                <w:left w:val="none" w:sz="0" w:space="0" w:color="auto"/>
                <w:bottom w:val="none" w:sz="0" w:space="0" w:color="auto"/>
                <w:right w:val="none" w:sz="0" w:space="0" w:color="auto"/>
              </w:divBdr>
            </w:div>
          </w:divsChild>
        </w:div>
        <w:div w:id="712342919">
          <w:marLeft w:val="0"/>
          <w:marRight w:val="0"/>
          <w:marTop w:val="24"/>
          <w:marBottom w:val="24"/>
          <w:divBdr>
            <w:top w:val="none" w:sz="0" w:space="0" w:color="auto"/>
            <w:left w:val="none" w:sz="0" w:space="0" w:color="auto"/>
            <w:bottom w:val="none" w:sz="0" w:space="0" w:color="auto"/>
            <w:right w:val="none" w:sz="0" w:space="0" w:color="auto"/>
          </w:divBdr>
          <w:divsChild>
            <w:div w:id="58985007">
              <w:marLeft w:val="0"/>
              <w:marRight w:val="0"/>
              <w:marTop w:val="0"/>
              <w:marBottom w:val="0"/>
              <w:divBdr>
                <w:top w:val="none" w:sz="0" w:space="0" w:color="auto"/>
                <w:left w:val="none" w:sz="0" w:space="0" w:color="auto"/>
                <w:bottom w:val="none" w:sz="0" w:space="0" w:color="auto"/>
                <w:right w:val="none" w:sz="0" w:space="0" w:color="auto"/>
              </w:divBdr>
            </w:div>
          </w:divsChild>
        </w:div>
        <w:div w:id="714158194">
          <w:marLeft w:val="0"/>
          <w:marRight w:val="0"/>
          <w:marTop w:val="24"/>
          <w:marBottom w:val="24"/>
          <w:divBdr>
            <w:top w:val="none" w:sz="0" w:space="0" w:color="auto"/>
            <w:left w:val="none" w:sz="0" w:space="0" w:color="auto"/>
            <w:bottom w:val="none" w:sz="0" w:space="0" w:color="auto"/>
            <w:right w:val="none" w:sz="0" w:space="0" w:color="auto"/>
          </w:divBdr>
          <w:divsChild>
            <w:div w:id="477961052">
              <w:marLeft w:val="0"/>
              <w:marRight w:val="0"/>
              <w:marTop w:val="0"/>
              <w:marBottom w:val="0"/>
              <w:divBdr>
                <w:top w:val="none" w:sz="0" w:space="0" w:color="auto"/>
                <w:left w:val="none" w:sz="0" w:space="0" w:color="auto"/>
                <w:bottom w:val="none" w:sz="0" w:space="0" w:color="auto"/>
                <w:right w:val="none" w:sz="0" w:space="0" w:color="auto"/>
              </w:divBdr>
            </w:div>
          </w:divsChild>
        </w:div>
        <w:div w:id="789322857">
          <w:marLeft w:val="0"/>
          <w:marRight w:val="0"/>
          <w:marTop w:val="24"/>
          <w:marBottom w:val="24"/>
          <w:divBdr>
            <w:top w:val="none" w:sz="0" w:space="0" w:color="auto"/>
            <w:left w:val="none" w:sz="0" w:space="0" w:color="auto"/>
            <w:bottom w:val="none" w:sz="0" w:space="0" w:color="auto"/>
            <w:right w:val="none" w:sz="0" w:space="0" w:color="auto"/>
          </w:divBdr>
          <w:divsChild>
            <w:div w:id="849102570">
              <w:marLeft w:val="0"/>
              <w:marRight w:val="0"/>
              <w:marTop w:val="0"/>
              <w:marBottom w:val="0"/>
              <w:divBdr>
                <w:top w:val="none" w:sz="0" w:space="0" w:color="auto"/>
                <w:left w:val="none" w:sz="0" w:space="0" w:color="auto"/>
                <w:bottom w:val="none" w:sz="0" w:space="0" w:color="auto"/>
                <w:right w:val="none" w:sz="0" w:space="0" w:color="auto"/>
              </w:divBdr>
            </w:div>
          </w:divsChild>
        </w:div>
        <w:div w:id="827523212">
          <w:marLeft w:val="0"/>
          <w:marRight w:val="0"/>
          <w:marTop w:val="24"/>
          <w:marBottom w:val="24"/>
          <w:divBdr>
            <w:top w:val="none" w:sz="0" w:space="0" w:color="auto"/>
            <w:left w:val="none" w:sz="0" w:space="0" w:color="auto"/>
            <w:bottom w:val="none" w:sz="0" w:space="0" w:color="auto"/>
            <w:right w:val="none" w:sz="0" w:space="0" w:color="auto"/>
          </w:divBdr>
          <w:divsChild>
            <w:div w:id="11999055">
              <w:marLeft w:val="0"/>
              <w:marRight w:val="0"/>
              <w:marTop w:val="0"/>
              <w:marBottom w:val="0"/>
              <w:divBdr>
                <w:top w:val="none" w:sz="0" w:space="0" w:color="auto"/>
                <w:left w:val="none" w:sz="0" w:space="0" w:color="auto"/>
                <w:bottom w:val="none" w:sz="0" w:space="0" w:color="auto"/>
                <w:right w:val="none" w:sz="0" w:space="0" w:color="auto"/>
              </w:divBdr>
            </w:div>
          </w:divsChild>
        </w:div>
        <w:div w:id="847333581">
          <w:marLeft w:val="0"/>
          <w:marRight w:val="0"/>
          <w:marTop w:val="24"/>
          <w:marBottom w:val="24"/>
          <w:divBdr>
            <w:top w:val="none" w:sz="0" w:space="0" w:color="auto"/>
            <w:left w:val="none" w:sz="0" w:space="0" w:color="auto"/>
            <w:bottom w:val="none" w:sz="0" w:space="0" w:color="auto"/>
            <w:right w:val="none" w:sz="0" w:space="0" w:color="auto"/>
          </w:divBdr>
          <w:divsChild>
            <w:div w:id="1601449762">
              <w:marLeft w:val="0"/>
              <w:marRight w:val="0"/>
              <w:marTop w:val="0"/>
              <w:marBottom w:val="0"/>
              <w:divBdr>
                <w:top w:val="none" w:sz="0" w:space="0" w:color="auto"/>
                <w:left w:val="none" w:sz="0" w:space="0" w:color="auto"/>
                <w:bottom w:val="none" w:sz="0" w:space="0" w:color="auto"/>
                <w:right w:val="none" w:sz="0" w:space="0" w:color="auto"/>
              </w:divBdr>
            </w:div>
          </w:divsChild>
        </w:div>
        <w:div w:id="854197214">
          <w:marLeft w:val="0"/>
          <w:marRight w:val="0"/>
          <w:marTop w:val="24"/>
          <w:marBottom w:val="24"/>
          <w:divBdr>
            <w:top w:val="none" w:sz="0" w:space="0" w:color="auto"/>
            <w:left w:val="none" w:sz="0" w:space="0" w:color="auto"/>
            <w:bottom w:val="none" w:sz="0" w:space="0" w:color="auto"/>
            <w:right w:val="none" w:sz="0" w:space="0" w:color="auto"/>
          </w:divBdr>
          <w:divsChild>
            <w:div w:id="1426805003">
              <w:marLeft w:val="0"/>
              <w:marRight w:val="0"/>
              <w:marTop w:val="0"/>
              <w:marBottom w:val="0"/>
              <w:divBdr>
                <w:top w:val="none" w:sz="0" w:space="0" w:color="auto"/>
                <w:left w:val="none" w:sz="0" w:space="0" w:color="auto"/>
                <w:bottom w:val="none" w:sz="0" w:space="0" w:color="auto"/>
                <w:right w:val="none" w:sz="0" w:space="0" w:color="auto"/>
              </w:divBdr>
            </w:div>
          </w:divsChild>
        </w:div>
        <w:div w:id="883522782">
          <w:marLeft w:val="0"/>
          <w:marRight w:val="0"/>
          <w:marTop w:val="24"/>
          <w:marBottom w:val="24"/>
          <w:divBdr>
            <w:top w:val="none" w:sz="0" w:space="0" w:color="auto"/>
            <w:left w:val="none" w:sz="0" w:space="0" w:color="auto"/>
            <w:bottom w:val="none" w:sz="0" w:space="0" w:color="auto"/>
            <w:right w:val="none" w:sz="0" w:space="0" w:color="auto"/>
          </w:divBdr>
          <w:divsChild>
            <w:div w:id="1599483965">
              <w:marLeft w:val="0"/>
              <w:marRight w:val="0"/>
              <w:marTop w:val="0"/>
              <w:marBottom w:val="0"/>
              <w:divBdr>
                <w:top w:val="none" w:sz="0" w:space="0" w:color="auto"/>
                <w:left w:val="none" w:sz="0" w:space="0" w:color="auto"/>
                <w:bottom w:val="none" w:sz="0" w:space="0" w:color="auto"/>
                <w:right w:val="none" w:sz="0" w:space="0" w:color="auto"/>
              </w:divBdr>
            </w:div>
          </w:divsChild>
        </w:div>
        <w:div w:id="889537367">
          <w:marLeft w:val="0"/>
          <w:marRight w:val="0"/>
          <w:marTop w:val="24"/>
          <w:marBottom w:val="24"/>
          <w:divBdr>
            <w:top w:val="none" w:sz="0" w:space="0" w:color="auto"/>
            <w:left w:val="none" w:sz="0" w:space="0" w:color="auto"/>
            <w:bottom w:val="none" w:sz="0" w:space="0" w:color="auto"/>
            <w:right w:val="none" w:sz="0" w:space="0" w:color="auto"/>
          </w:divBdr>
          <w:divsChild>
            <w:div w:id="1348366732">
              <w:marLeft w:val="0"/>
              <w:marRight w:val="0"/>
              <w:marTop w:val="0"/>
              <w:marBottom w:val="0"/>
              <w:divBdr>
                <w:top w:val="none" w:sz="0" w:space="0" w:color="auto"/>
                <w:left w:val="none" w:sz="0" w:space="0" w:color="auto"/>
                <w:bottom w:val="none" w:sz="0" w:space="0" w:color="auto"/>
                <w:right w:val="none" w:sz="0" w:space="0" w:color="auto"/>
              </w:divBdr>
            </w:div>
          </w:divsChild>
        </w:div>
        <w:div w:id="909925111">
          <w:marLeft w:val="0"/>
          <w:marRight w:val="0"/>
          <w:marTop w:val="24"/>
          <w:marBottom w:val="24"/>
          <w:divBdr>
            <w:top w:val="none" w:sz="0" w:space="0" w:color="auto"/>
            <w:left w:val="none" w:sz="0" w:space="0" w:color="auto"/>
            <w:bottom w:val="none" w:sz="0" w:space="0" w:color="auto"/>
            <w:right w:val="none" w:sz="0" w:space="0" w:color="auto"/>
          </w:divBdr>
          <w:divsChild>
            <w:div w:id="827793665">
              <w:marLeft w:val="0"/>
              <w:marRight w:val="0"/>
              <w:marTop w:val="0"/>
              <w:marBottom w:val="0"/>
              <w:divBdr>
                <w:top w:val="none" w:sz="0" w:space="0" w:color="auto"/>
                <w:left w:val="none" w:sz="0" w:space="0" w:color="auto"/>
                <w:bottom w:val="none" w:sz="0" w:space="0" w:color="auto"/>
                <w:right w:val="none" w:sz="0" w:space="0" w:color="auto"/>
              </w:divBdr>
            </w:div>
          </w:divsChild>
        </w:div>
        <w:div w:id="910118970">
          <w:marLeft w:val="0"/>
          <w:marRight w:val="0"/>
          <w:marTop w:val="24"/>
          <w:marBottom w:val="24"/>
          <w:divBdr>
            <w:top w:val="none" w:sz="0" w:space="0" w:color="auto"/>
            <w:left w:val="none" w:sz="0" w:space="0" w:color="auto"/>
            <w:bottom w:val="none" w:sz="0" w:space="0" w:color="auto"/>
            <w:right w:val="none" w:sz="0" w:space="0" w:color="auto"/>
          </w:divBdr>
          <w:divsChild>
            <w:div w:id="1520661617">
              <w:marLeft w:val="0"/>
              <w:marRight w:val="0"/>
              <w:marTop w:val="0"/>
              <w:marBottom w:val="0"/>
              <w:divBdr>
                <w:top w:val="none" w:sz="0" w:space="0" w:color="auto"/>
                <w:left w:val="none" w:sz="0" w:space="0" w:color="auto"/>
                <w:bottom w:val="none" w:sz="0" w:space="0" w:color="auto"/>
                <w:right w:val="none" w:sz="0" w:space="0" w:color="auto"/>
              </w:divBdr>
            </w:div>
          </w:divsChild>
        </w:div>
        <w:div w:id="922642885">
          <w:marLeft w:val="0"/>
          <w:marRight w:val="0"/>
          <w:marTop w:val="24"/>
          <w:marBottom w:val="24"/>
          <w:divBdr>
            <w:top w:val="none" w:sz="0" w:space="0" w:color="auto"/>
            <w:left w:val="none" w:sz="0" w:space="0" w:color="auto"/>
            <w:bottom w:val="none" w:sz="0" w:space="0" w:color="auto"/>
            <w:right w:val="none" w:sz="0" w:space="0" w:color="auto"/>
          </w:divBdr>
          <w:divsChild>
            <w:div w:id="459152084">
              <w:marLeft w:val="0"/>
              <w:marRight w:val="0"/>
              <w:marTop w:val="0"/>
              <w:marBottom w:val="0"/>
              <w:divBdr>
                <w:top w:val="none" w:sz="0" w:space="0" w:color="auto"/>
                <w:left w:val="none" w:sz="0" w:space="0" w:color="auto"/>
                <w:bottom w:val="none" w:sz="0" w:space="0" w:color="auto"/>
                <w:right w:val="none" w:sz="0" w:space="0" w:color="auto"/>
              </w:divBdr>
            </w:div>
          </w:divsChild>
        </w:div>
        <w:div w:id="1107433556">
          <w:marLeft w:val="0"/>
          <w:marRight w:val="0"/>
          <w:marTop w:val="24"/>
          <w:marBottom w:val="24"/>
          <w:divBdr>
            <w:top w:val="none" w:sz="0" w:space="0" w:color="auto"/>
            <w:left w:val="none" w:sz="0" w:space="0" w:color="auto"/>
            <w:bottom w:val="none" w:sz="0" w:space="0" w:color="auto"/>
            <w:right w:val="none" w:sz="0" w:space="0" w:color="auto"/>
          </w:divBdr>
          <w:divsChild>
            <w:div w:id="693507095">
              <w:marLeft w:val="0"/>
              <w:marRight w:val="0"/>
              <w:marTop w:val="0"/>
              <w:marBottom w:val="0"/>
              <w:divBdr>
                <w:top w:val="none" w:sz="0" w:space="0" w:color="auto"/>
                <w:left w:val="none" w:sz="0" w:space="0" w:color="auto"/>
                <w:bottom w:val="none" w:sz="0" w:space="0" w:color="auto"/>
                <w:right w:val="none" w:sz="0" w:space="0" w:color="auto"/>
              </w:divBdr>
            </w:div>
          </w:divsChild>
        </w:div>
        <w:div w:id="1144392610">
          <w:marLeft w:val="0"/>
          <w:marRight w:val="0"/>
          <w:marTop w:val="24"/>
          <w:marBottom w:val="24"/>
          <w:divBdr>
            <w:top w:val="none" w:sz="0" w:space="0" w:color="auto"/>
            <w:left w:val="none" w:sz="0" w:space="0" w:color="auto"/>
            <w:bottom w:val="none" w:sz="0" w:space="0" w:color="auto"/>
            <w:right w:val="none" w:sz="0" w:space="0" w:color="auto"/>
          </w:divBdr>
          <w:divsChild>
            <w:div w:id="794907615">
              <w:marLeft w:val="0"/>
              <w:marRight w:val="0"/>
              <w:marTop w:val="0"/>
              <w:marBottom w:val="0"/>
              <w:divBdr>
                <w:top w:val="none" w:sz="0" w:space="0" w:color="auto"/>
                <w:left w:val="none" w:sz="0" w:space="0" w:color="auto"/>
                <w:bottom w:val="none" w:sz="0" w:space="0" w:color="auto"/>
                <w:right w:val="none" w:sz="0" w:space="0" w:color="auto"/>
              </w:divBdr>
            </w:div>
          </w:divsChild>
        </w:div>
        <w:div w:id="1154564465">
          <w:marLeft w:val="0"/>
          <w:marRight w:val="0"/>
          <w:marTop w:val="24"/>
          <w:marBottom w:val="24"/>
          <w:divBdr>
            <w:top w:val="none" w:sz="0" w:space="0" w:color="auto"/>
            <w:left w:val="none" w:sz="0" w:space="0" w:color="auto"/>
            <w:bottom w:val="none" w:sz="0" w:space="0" w:color="auto"/>
            <w:right w:val="none" w:sz="0" w:space="0" w:color="auto"/>
          </w:divBdr>
          <w:divsChild>
            <w:div w:id="869341998">
              <w:marLeft w:val="0"/>
              <w:marRight w:val="0"/>
              <w:marTop w:val="0"/>
              <w:marBottom w:val="0"/>
              <w:divBdr>
                <w:top w:val="none" w:sz="0" w:space="0" w:color="auto"/>
                <w:left w:val="none" w:sz="0" w:space="0" w:color="auto"/>
                <w:bottom w:val="none" w:sz="0" w:space="0" w:color="auto"/>
                <w:right w:val="none" w:sz="0" w:space="0" w:color="auto"/>
              </w:divBdr>
            </w:div>
          </w:divsChild>
        </w:div>
        <w:div w:id="1198392388">
          <w:marLeft w:val="0"/>
          <w:marRight w:val="0"/>
          <w:marTop w:val="24"/>
          <w:marBottom w:val="24"/>
          <w:divBdr>
            <w:top w:val="none" w:sz="0" w:space="0" w:color="auto"/>
            <w:left w:val="none" w:sz="0" w:space="0" w:color="auto"/>
            <w:bottom w:val="none" w:sz="0" w:space="0" w:color="auto"/>
            <w:right w:val="none" w:sz="0" w:space="0" w:color="auto"/>
          </w:divBdr>
          <w:divsChild>
            <w:div w:id="2010057610">
              <w:marLeft w:val="0"/>
              <w:marRight w:val="0"/>
              <w:marTop w:val="0"/>
              <w:marBottom w:val="0"/>
              <w:divBdr>
                <w:top w:val="none" w:sz="0" w:space="0" w:color="auto"/>
                <w:left w:val="none" w:sz="0" w:space="0" w:color="auto"/>
                <w:bottom w:val="none" w:sz="0" w:space="0" w:color="auto"/>
                <w:right w:val="none" w:sz="0" w:space="0" w:color="auto"/>
              </w:divBdr>
            </w:div>
          </w:divsChild>
        </w:div>
        <w:div w:id="1233471145">
          <w:marLeft w:val="0"/>
          <w:marRight w:val="0"/>
          <w:marTop w:val="24"/>
          <w:marBottom w:val="24"/>
          <w:divBdr>
            <w:top w:val="none" w:sz="0" w:space="0" w:color="auto"/>
            <w:left w:val="none" w:sz="0" w:space="0" w:color="auto"/>
            <w:bottom w:val="none" w:sz="0" w:space="0" w:color="auto"/>
            <w:right w:val="none" w:sz="0" w:space="0" w:color="auto"/>
          </w:divBdr>
          <w:divsChild>
            <w:div w:id="1514104557">
              <w:marLeft w:val="0"/>
              <w:marRight w:val="0"/>
              <w:marTop w:val="0"/>
              <w:marBottom w:val="0"/>
              <w:divBdr>
                <w:top w:val="none" w:sz="0" w:space="0" w:color="auto"/>
                <w:left w:val="none" w:sz="0" w:space="0" w:color="auto"/>
                <w:bottom w:val="none" w:sz="0" w:space="0" w:color="auto"/>
                <w:right w:val="none" w:sz="0" w:space="0" w:color="auto"/>
              </w:divBdr>
            </w:div>
          </w:divsChild>
        </w:div>
        <w:div w:id="1309556115">
          <w:marLeft w:val="0"/>
          <w:marRight w:val="0"/>
          <w:marTop w:val="24"/>
          <w:marBottom w:val="24"/>
          <w:divBdr>
            <w:top w:val="none" w:sz="0" w:space="0" w:color="auto"/>
            <w:left w:val="none" w:sz="0" w:space="0" w:color="auto"/>
            <w:bottom w:val="none" w:sz="0" w:space="0" w:color="auto"/>
            <w:right w:val="none" w:sz="0" w:space="0" w:color="auto"/>
          </w:divBdr>
          <w:divsChild>
            <w:div w:id="829440857">
              <w:marLeft w:val="0"/>
              <w:marRight w:val="0"/>
              <w:marTop w:val="0"/>
              <w:marBottom w:val="0"/>
              <w:divBdr>
                <w:top w:val="none" w:sz="0" w:space="0" w:color="auto"/>
                <w:left w:val="none" w:sz="0" w:space="0" w:color="auto"/>
                <w:bottom w:val="none" w:sz="0" w:space="0" w:color="auto"/>
                <w:right w:val="none" w:sz="0" w:space="0" w:color="auto"/>
              </w:divBdr>
            </w:div>
          </w:divsChild>
        </w:div>
        <w:div w:id="1319653097">
          <w:marLeft w:val="0"/>
          <w:marRight w:val="0"/>
          <w:marTop w:val="24"/>
          <w:marBottom w:val="24"/>
          <w:divBdr>
            <w:top w:val="none" w:sz="0" w:space="0" w:color="auto"/>
            <w:left w:val="none" w:sz="0" w:space="0" w:color="auto"/>
            <w:bottom w:val="none" w:sz="0" w:space="0" w:color="auto"/>
            <w:right w:val="none" w:sz="0" w:space="0" w:color="auto"/>
          </w:divBdr>
          <w:divsChild>
            <w:div w:id="1550873009">
              <w:marLeft w:val="0"/>
              <w:marRight w:val="0"/>
              <w:marTop w:val="0"/>
              <w:marBottom w:val="0"/>
              <w:divBdr>
                <w:top w:val="none" w:sz="0" w:space="0" w:color="auto"/>
                <w:left w:val="none" w:sz="0" w:space="0" w:color="auto"/>
                <w:bottom w:val="none" w:sz="0" w:space="0" w:color="auto"/>
                <w:right w:val="none" w:sz="0" w:space="0" w:color="auto"/>
              </w:divBdr>
            </w:div>
          </w:divsChild>
        </w:div>
        <w:div w:id="1361206974">
          <w:marLeft w:val="0"/>
          <w:marRight w:val="0"/>
          <w:marTop w:val="24"/>
          <w:marBottom w:val="24"/>
          <w:divBdr>
            <w:top w:val="none" w:sz="0" w:space="0" w:color="auto"/>
            <w:left w:val="none" w:sz="0" w:space="0" w:color="auto"/>
            <w:bottom w:val="none" w:sz="0" w:space="0" w:color="auto"/>
            <w:right w:val="none" w:sz="0" w:space="0" w:color="auto"/>
          </w:divBdr>
          <w:divsChild>
            <w:div w:id="1898935426">
              <w:marLeft w:val="0"/>
              <w:marRight w:val="0"/>
              <w:marTop w:val="0"/>
              <w:marBottom w:val="0"/>
              <w:divBdr>
                <w:top w:val="none" w:sz="0" w:space="0" w:color="auto"/>
                <w:left w:val="none" w:sz="0" w:space="0" w:color="auto"/>
                <w:bottom w:val="none" w:sz="0" w:space="0" w:color="auto"/>
                <w:right w:val="none" w:sz="0" w:space="0" w:color="auto"/>
              </w:divBdr>
            </w:div>
          </w:divsChild>
        </w:div>
        <w:div w:id="1496605447">
          <w:marLeft w:val="0"/>
          <w:marRight w:val="0"/>
          <w:marTop w:val="24"/>
          <w:marBottom w:val="24"/>
          <w:divBdr>
            <w:top w:val="none" w:sz="0" w:space="0" w:color="auto"/>
            <w:left w:val="none" w:sz="0" w:space="0" w:color="auto"/>
            <w:bottom w:val="none" w:sz="0" w:space="0" w:color="auto"/>
            <w:right w:val="none" w:sz="0" w:space="0" w:color="auto"/>
          </w:divBdr>
          <w:divsChild>
            <w:div w:id="1987856385">
              <w:marLeft w:val="0"/>
              <w:marRight w:val="0"/>
              <w:marTop w:val="0"/>
              <w:marBottom w:val="0"/>
              <w:divBdr>
                <w:top w:val="none" w:sz="0" w:space="0" w:color="auto"/>
                <w:left w:val="none" w:sz="0" w:space="0" w:color="auto"/>
                <w:bottom w:val="none" w:sz="0" w:space="0" w:color="auto"/>
                <w:right w:val="none" w:sz="0" w:space="0" w:color="auto"/>
              </w:divBdr>
            </w:div>
          </w:divsChild>
        </w:div>
        <w:div w:id="1538859041">
          <w:marLeft w:val="0"/>
          <w:marRight w:val="0"/>
          <w:marTop w:val="24"/>
          <w:marBottom w:val="24"/>
          <w:divBdr>
            <w:top w:val="none" w:sz="0" w:space="0" w:color="auto"/>
            <w:left w:val="none" w:sz="0" w:space="0" w:color="auto"/>
            <w:bottom w:val="none" w:sz="0" w:space="0" w:color="auto"/>
            <w:right w:val="none" w:sz="0" w:space="0" w:color="auto"/>
          </w:divBdr>
          <w:divsChild>
            <w:div w:id="631402293">
              <w:marLeft w:val="0"/>
              <w:marRight w:val="0"/>
              <w:marTop w:val="0"/>
              <w:marBottom w:val="0"/>
              <w:divBdr>
                <w:top w:val="none" w:sz="0" w:space="0" w:color="auto"/>
                <w:left w:val="none" w:sz="0" w:space="0" w:color="auto"/>
                <w:bottom w:val="none" w:sz="0" w:space="0" w:color="auto"/>
                <w:right w:val="none" w:sz="0" w:space="0" w:color="auto"/>
              </w:divBdr>
            </w:div>
          </w:divsChild>
        </w:div>
        <w:div w:id="1549367993">
          <w:marLeft w:val="0"/>
          <w:marRight w:val="0"/>
          <w:marTop w:val="24"/>
          <w:marBottom w:val="24"/>
          <w:divBdr>
            <w:top w:val="none" w:sz="0" w:space="0" w:color="auto"/>
            <w:left w:val="none" w:sz="0" w:space="0" w:color="auto"/>
            <w:bottom w:val="none" w:sz="0" w:space="0" w:color="auto"/>
            <w:right w:val="none" w:sz="0" w:space="0" w:color="auto"/>
          </w:divBdr>
          <w:divsChild>
            <w:div w:id="2019651147">
              <w:marLeft w:val="0"/>
              <w:marRight w:val="0"/>
              <w:marTop w:val="0"/>
              <w:marBottom w:val="0"/>
              <w:divBdr>
                <w:top w:val="none" w:sz="0" w:space="0" w:color="auto"/>
                <w:left w:val="none" w:sz="0" w:space="0" w:color="auto"/>
                <w:bottom w:val="none" w:sz="0" w:space="0" w:color="auto"/>
                <w:right w:val="none" w:sz="0" w:space="0" w:color="auto"/>
              </w:divBdr>
            </w:div>
          </w:divsChild>
        </w:div>
        <w:div w:id="1564414548">
          <w:marLeft w:val="0"/>
          <w:marRight w:val="0"/>
          <w:marTop w:val="24"/>
          <w:marBottom w:val="24"/>
          <w:divBdr>
            <w:top w:val="none" w:sz="0" w:space="0" w:color="auto"/>
            <w:left w:val="none" w:sz="0" w:space="0" w:color="auto"/>
            <w:bottom w:val="none" w:sz="0" w:space="0" w:color="auto"/>
            <w:right w:val="none" w:sz="0" w:space="0" w:color="auto"/>
          </w:divBdr>
          <w:divsChild>
            <w:div w:id="1259409111">
              <w:marLeft w:val="0"/>
              <w:marRight w:val="0"/>
              <w:marTop w:val="0"/>
              <w:marBottom w:val="0"/>
              <w:divBdr>
                <w:top w:val="none" w:sz="0" w:space="0" w:color="auto"/>
                <w:left w:val="none" w:sz="0" w:space="0" w:color="auto"/>
                <w:bottom w:val="none" w:sz="0" w:space="0" w:color="auto"/>
                <w:right w:val="none" w:sz="0" w:space="0" w:color="auto"/>
              </w:divBdr>
            </w:div>
          </w:divsChild>
        </w:div>
        <w:div w:id="1670135176">
          <w:marLeft w:val="0"/>
          <w:marRight w:val="0"/>
          <w:marTop w:val="24"/>
          <w:marBottom w:val="24"/>
          <w:divBdr>
            <w:top w:val="none" w:sz="0" w:space="0" w:color="auto"/>
            <w:left w:val="none" w:sz="0" w:space="0" w:color="auto"/>
            <w:bottom w:val="none" w:sz="0" w:space="0" w:color="auto"/>
            <w:right w:val="none" w:sz="0" w:space="0" w:color="auto"/>
          </w:divBdr>
          <w:divsChild>
            <w:div w:id="1157646247">
              <w:marLeft w:val="0"/>
              <w:marRight w:val="0"/>
              <w:marTop w:val="0"/>
              <w:marBottom w:val="0"/>
              <w:divBdr>
                <w:top w:val="none" w:sz="0" w:space="0" w:color="auto"/>
                <w:left w:val="none" w:sz="0" w:space="0" w:color="auto"/>
                <w:bottom w:val="none" w:sz="0" w:space="0" w:color="auto"/>
                <w:right w:val="none" w:sz="0" w:space="0" w:color="auto"/>
              </w:divBdr>
            </w:div>
          </w:divsChild>
        </w:div>
        <w:div w:id="1710374018">
          <w:marLeft w:val="0"/>
          <w:marRight w:val="0"/>
          <w:marTop w:val="24"/>
          <w:marBottom w:val="24"/>
          <w:divBdr>
            <w:top w:val="none" w:sz="0" w:space="0" w:color="auto"/>
            <w:left w:val="none" w:sz="0" w:space="0" w:color="auto"/>
            <w:bottom w:val="none" w:sz="0" w:space="0" w:color="auto"/>
            <w:right w:val="none" w:sz="0" w:space="0" w:color="auto"/>
          </w:divBdr>
          <w:divsChild>
            <w:div w:id="931087894">
              <w:marLeft w:val="0"/>
              <w:marRight w:val="0"/>
              <w:marTop w:val="0"/>
              <w:marBottom w:val="0"/>
              <w:divBdr>
                <w:top w:val="none" w:sz="0" w:space="0" w:color="auto"/>
                <w:left w:val="none" w:sz="0" w:space="0" w:color="auto"/>
                <w:bottom w:val="none" w:sz="0" w:space="0" w:color="auto"/>
                <w:right w:val="none" w:sz="0" w:space="0" w:color="auto"/>
              </w:divBdr>
            </w:div>
          </w:divsChild>
        </w:div>
        <w:div w:id="1738898968">
          <w:marLeft w:val="0"/>
          <w:marRight w:val="0"/>
          <w:marTop w:val="24"/>
          <w:marBottom w:val="24"/>
          <w:divBdr>
            <w:top w:val="none" w:sz="0" w:space="0" w:color="auto"/>
            <w:left w:val="none" w:sz="0" w:space="0" w:color="auto"/>
            <w:bottom w:val="none" w:sz="0" w:space="0" w:color="auto"/>
            <w:right w:val="none" w:sz="0" w:space="0" w:color="auto"/>
          </w:divBdr>
          <w:divsChild>
            <w:div w:id="1346010724">
              <w:marLeft w:val="0"/>
              <w:marRight w:val="0"/>
              <w:marTop w:val="0"/>
              <w:marBottom w:val="0"/>
              <w:divBdr>
                <w:top w:val="none" w:sz="0" w:space="0" w:color="auto"/>
                <w:left w:val="none" w:sz="0" w:space="0" w:color="auto"/>
                <w:bottom w:val="none" w:sz="0" w:space="0" w:color="auto"/>
                <w:right w:val="none" w:sz="0" w:space="0" w:color="auto"/>
              </w:divBdr>
            </w:div>
          </w:divsChild>
        </w:div>
        <w:div w:id="1828327713">
          <w:marLeft w:val="0"/>
          <w:marRight w:val="0"/>
          <w:marTop w:val="24"/>
          <w:marBottom w:val="24"/>
          <w:divBdr>
            <w:top w:val="none" w:sz="0" w:space="0" w:color="auto"/>
            <w:left w:val="none" w:sz="0" w:space="0" w:color="auto"/>
            <w:bottom w:val="none" w:sz="0" w:space="0" w:color="auto"/>
            <w:right w:val="none" w:sz="0" w:space="0" w:color="auto"/>
          </w:divBdr>
          <w:divsChild>
            <w:div w:id="675691220">
              <w:marLeft w:val="0"/>
              <w:marRight w:val="0"/>
              <w:marTop w:val="0"/>
              <w:marBottom w:val="0"/>
              <w:divBdr>
                <w:top w:val="none" w:sz="0" w:space="0" w:color="auto"/>
                <w:left w:val="none" w:sz="0" w:space="0" w:color="auto"/>
                <w:bottom w:val="none" w:sz="0" w:space="0" w:color="auto"/>
                <w:right w:val="none" w:sz="0" w:space="0" w:color="auto"/>
              </w:divBdr>
            </w:div>
          </w:divsChild>
        </w:div>
        <w:div w:id="1873230484">
          <w:marLeft w:val="0"/>
          <w:marRight w:val="0"/>
          <w:marTop w:val="24"/>
          <w:marBottom w:val="24"/>
          <w:divBdr>
            <w:top w:val="none" w:sz="0" w:space="0" w:color="auto"/>
            <w:left w:val="none" w:sz="0" w:space="0" w:color="auto"/>
            <w:bottom w:val="none" w:sz="0" w:space="0" w:color="auto"/>
            <w:right w:val="none" w:sz="0" w:space="0" w:color="auto"/>
          </w:divBdr>
          <w:divsChild>
            <w:div w:id="1886329190">
              <w:marLeft w:val="0"/>
              <w:marRight w:val="0"/>
              <w:marTop w:val="0"/>
              <w:marBottom w:val="0"/>
              <w:divBdr>
                <w:top w:val="none" w:sz="0" w:space="0" w:color="auto"/>
                <w:left w:val="none" w:sz="0" w:space="0" w:color="auto"/>
                <w:bottom w:val="none" w:sz="0" w:space="0" w:color="auto"/>
                <w:right w:val="none" w:sz="0" w:space="0" w:color="auto"/>
              </w:divBdr>
            </w:div>
          </w:divsChild>
        </w:div>
        <w:div w:id="1974170062">
          <w:marLeft w:val="0"/>
          <w:marRight w:val="0"/>
          <w:marTop w:val="24"/>
          <w:marBottom w:val="24"/>
          <w:divBdr>
            <w:top w:val="none" w:sz="0" w:space="0" w:color="auto"/>
            <w:left w:val="none" w:sz="0" w:space="0" w:color="auto"/>
            <w:bottom w:val="none" w:sz="0" w:space="0" w:color="auto"/>
            <w:right w:val="none" w:sz="0" w:space="0" w:color="auto"/>
          </w:divBdr>
          <w:divsChild>
            <w:div w:id="1332758543">
              <w:marLeft w:val="0"/>
              <w:marRight w:val="0"/>
              <w:marTop w:val="0"/>
              <w:marBottom w:val="0"/>
              <w:divBdr>
                <w:top w:val="none" w:sz="0" w:space="0" w:color="auto"/>
                <w:left w:val="none" w:sz="0" w:space="0" w:color="auto"/>
                <w:bottom w:val="none" w:sz="0" w:space="0" w:color="auto"/>
                <w:right w:val="none" w:sz="0" w:space="0" w:color="auto"/>
              </w:divBdr>
            </w:div>
          </w:divsChild>
        </w:div>
        <w:div w:id="1986159019">
          <w:marLeft w:val="0"/>
          <w:marRight w:val="0"/>
          <w:marTop w:val="24"/>
          <w:marBottom w:val="24"/>
          <w:divBdr>
            <w:top w:val="none" w:sz="0" w:space="0" w:color="auto"/>
            <w:left w:val="none" w:sz="0" w:space="0" w:color="auto"/>
            <w:bottom w:val="none" w:sz="0" w:space="0" w:color="auto"/>
            <w:right w:val="none" w:sz="0" w:space="0" w:color="auto"/>
          </w:divBdr>
          <w:divsChild>
            <w:div w:id="6255387">
              <w:marLeft w:val="0"/>
              <w:marRight w:val="0"/>
              <w:marTop w:val="0"/>
              <w:marBottom w:val="0"/>
              <w:divBdr>
                <w:top w:val="none" w:sz="0" w:space="0" w:color="auto"/>
                <w:left w:val="none" w:sz="0" w:space="0" w:color="auto"/>
                <w:bottom w:val="none" w:sz="0" w:space="0" w:color="auto"/>
                <w:right w:val="none" w:sz="0" w:space="0" w:color="auto"/>
              </w:divBdr>
            </w:div>
          </w:divsChild>
        </w:div>
        <w:div w:id="2009870434">
          <w:marLeft w:val="0"/>
          <w:marRight w:val="0"/>
          <w:marTop w:val="24"/>
          <w:marBottom w:val="24"/>
          <w:divBdr>
            <w:top w:val="none" w:sz="0" w:space="0" w:color="auto"/>
            <w:left w:val="none" w:sz="0" w:space="0" w:color="auto"/>
            <w:bottom w:val="none" w:sz="0" w:space="0" w:color="auto"/>
            <w:right w:val="none" w:sz="0" w:space="0" w:color="auto"/>
          </w:divBdr>
          <w:divsChild>
            <w:div w:id="658964847">
              <w:marLeft w:val="0"/>
              <w:marRight w:val="0"/>
              <w:marTop w:val="0"/>
              <w:marBottom w:val="0"/>
              <w:divBdr>
                <w:top w:val="none" w:sz="0" w:space="0" w:color="auto"/>
                <w:left w:val="none" w:sz="0" w:space="0" w:color="auto"/>
                <w:bottom w:val="none" w:sz="0" w:space="0" w:color="auto"/>
                <w:right w:val="none" w:sz="0" w:space="0" w:color="auto"/>
              </w:divBdr>
            </w:div>
          </w:divsChild>
        </w:div>
        <w:div w:id="2024817620">
          <w:marLeft w:val="0"/>
          <w:marRight w:val="0"/>
          <w:marTop w:val="24"/>
          <w:marBottom w:val="24"/>
          <w:divBdr>
            <w:top w:val="none" w:sz="0" w:space="0" w:color="auto"/>
            <w:left w:val="none" w:sz="0" w:space="0" w:color="auto"/>
            <w:bottom w:val="none" w:sz="0" w:space="0" w:color="auto"/>
            <w:right w:val="none" w:sz="0" w:space="0" w:color="auto"/>
          </w:divBdr>
          <w:divsChild>
            <w:div w:id="1284506157">
              <w:marLeft w:val="0"/>
              <w:marRight w:val="0"/>
              <w:marTop w:val="0"/>
              <w:marBottom w:val="0"/>
              <w:divBdr>
                <w:top w:val="none" w:sz="0" w:space="0" w:color="auto"/>
                <w:left w:val="none" w:sz="0" w:space="0" w:color="auto"/>
                <w:bottom w:val="none" w:sz="0" w:space="0" w:color="auto"/>
                <w:right w:val="none" w:sz="0" w:space="0" w:color="auto"/>
              </w:divBdr>
            </w:div>
          </w:divsChild>
        </w:div>
        <w:div w:id="2048945293">
          <w:marLeft w:val="0"/>
          <w:marRight w:val="0"/>
          <w:marTop w:val="24"/>
          <w:marBottom w:val="24"/>
          <w:divBdr>
            <w:top w:val="none" w:sz="0" w:space="0" w:color="auto"/>
            <w:left w:val="none" w:sz="0" w:space="0" w:color="auto"/>
            <w:bottom w:val="none" w:sz="0" w:space="0" w:color="auto"/>
            <w:right w:val="none" w:sz="0" w:space="0" w:color="auto"/>
          </w:divBdr>
          <w:divsChild>
            <w:div w:id="1711298803">
              <w:marLeft w:val="0"/>
              <w:marRight w:val="0"/>
              <w:marTop w:val="0"/>
              <w:marBottom w:val="0"/>
              <w:divBdr>
                <w:top w:val="none" w:sz="0" w:space="0" w:color="auto"/>
                <w:left w:val="none" w:sz="0" w:space="0" w:color="auto"/>
                <w:bottom w:val="none" w:sz="0" w:space="0" w:color="auto"/>
                <w:right w:val="none" w:sz="0" w:space="0" w:color="auto"/>
              </w:divBdr>
            </w:div>
          </w:divsChild>
        </w:div>
        <w:div w:id="2054650903">
          <w:marLeft w:val="0"/>
          <w:marRight w:val="0"/>
          <w:marTop w:val="24"/>
          <w:marBottom w:val="24"/>
          <w:divBdr>
            <w:top w:val="none" w:sz="0" w:space="0" w:color="auto"/>
            <w:left w:val="none" w:sz="0" w:space="0" w:color="auto"/>
            <w:bottom w:val="none" w:sz="0" w:space="0" w:color="auto"/>
            <w:right w:val="none" w:sz="0" w:space="0" w:color="auto"/>
          </w:divBdr>
          <w:divsChild>
            <w:div w:id="1164056220">
              <w:marLeft w:val="0"/>
              <w:marRight w:val="0"/>
              <w:marTop w:val="0"/>
              <w:marBottom w:val="0"/>
              <w:divBdr>
                <w:top w:val="none" w:sz="0" w:space="0" w:color="auto"/>
                <w:left w:val="none" w:sz="0" w:space="0" w:color="auto"/>
                <w:bottom w:val="none" w:sz="0" w:space="0" w:color="auto"/>
                <w:right w:val="none" w:sz="0" w:space="0" w:color="auto"/>
              </w:divBdr>
            </w:div>
          </w:divsChild>
        </w:div>
        <w:div w:id="2076582769">
          <w:marLeft w:val="0"/>
          <w:marRight w:val="0"/>
          <w:marTop w:val="24"/>
          <w:marBottom w:val="24"/>
          <w:divBdr>
            <w:top w:val="none" w:sz="0" w:space="0" w:color="auto"/>
            <w:left w:val="none" w:sz="0" w:space="0" w:color="auto"/>
            <w:bottom w:val="none" w:sz="0" w:space="0" w:color="auto"/>
            <w:right w:val="none" w:sz="0" w:space="0" w:color="auto"/>
          </w:divBdr>
          <w:divsChild>
            <w:div w:id="1770738100">
              <w:marLeft w:val="0"/>
              <w:marRight w:val="0"/>
              <w:marTop w:val="0"/>
              <w:marBottom w:val="0"/>
              <w:divBdr>
                <w:top w:val="none" w:sz="0" w:space="0" w:color="auto"/>
                <w:left w:val="none" w:sz="0" w:space="0" w:color="auto"/>
                <w:bottom w:val="none" w:sz="0" w:space="0" w:color="auto"/>
                <w:right w:val="none" w:sz="0" w:space="0" w:color="auto"/>
              </w:divBdr>
            </w:div>
          </w:divsChild>
        </w:div>
        <w:div w:id="2097172373">
          <w:marLeft w:val="0"/>
          <w:marRight w:val="0"/>
          <w:marTop w:val="24"/>
          <w:marBottom w:val="24"/>
          <w:divBdr>
            <w:top w:val="none" w:sz="0" w:space="0" w:color="auto"/>
            <w:left w:val="none" w:sz="0" w:space="0" w:color="auto"/>
            <w:bottom w:val="none" w:sz="0" w:space="0" w:color="auto"/>
            <w:right w:val="none" w:sz="0" w:space="0" w:color="auto"/>
          </w:divBdr>
          <w:divsChild>
            <w:div w:id="635456827">
              <w:marLeft w:val="0"/>
              <w:marRight w:val="0"/>
              <w:marTop w:val="0"/>
              <w:marBottom w:val="0"/>
              <w:divBdr>
                <w:top w:val="none" w:sz="0" w:space="0" w:color="auto"/>
                <w:left w:val="none" w:sz="0" w:space="0" w:color="auto"/>
                <w:bottom w:val="none" w:sz="0" w:space="0" w:color="auto"/>
                <w:right w:val="none" w:sz="0" w:space="0" w:color="auto"/>
              </w:divBdr>
            </w:div>
          </w:divsChild>
        </w:div>
        <w:div w:id="2108229135">
          <w:marLeft w:val="0"/>
          <w:marRight w:val="0"/>
          <w:marTop w:val="24"/>
          <w:marBottom w:val="24"/>
          <w:divBdr>
            <w:top w:val="none" w:sz="0" w:space="0" w:color="auto"/>
            <w:left w:val="none" w:sz="0" w:space="0" w:color="auto"/>
            <w:bottom w:val="none" w:sz="0" w:space="0" w:color="auto"/>
            <w:right w:val="none" w:sz="0" w:space="0" w:color="auto"/>
          </w:divBdr>
          <w:divsChild>
            <w:div w:id="315961724">
              <w:marLeft w:val="0"/>
              <w:marRight w:val="0"/>
              <w:marTop w:val="0"/>
              <w:marBottom w:val="0"/>
              <w:divBdr>
                <w:top w:val="none" w:sz="0" w:space="0" w:color="auto"/>
                <w:left w:val="none" w:sz="0" w:space="0" w:color="auto"/>
                <w:bottom w:val="none" w:sz="0" w:space="0" w:color="auto"/>
                <w:right w:val="none" w:sz="0" w:space="0" w:color="auto"/>
              </w:divBdr>
            </w:div>
          </w:divsChild>
        </w:div>
        <w:div w:id="2133131418">
          <w:marLeft w:val="0"/>
          <w:marRight w:val="0"/>
          <w:marTop w:val="24"/>
          <w:marBottom w:val="24"/>
          <w:divBdr>
            <w:top w:val="none" w:sz="0" w:space="0" w:color="auto"/>
            <w:left w:val="none" w:sz="0" w:space="0" w:color="auto"/>
            <w:bottom w:val="none" w:sz="0" w:space="0" w:color="auto"/>
            <w:right w:val="none" w:sz="0" w:space="0" w:color="auto"/>
          </w:divBdr>
          <w:divsChild>
            <w:div w:id="1854802548">
              <w:marLeft w:val="0"/>
              <w:marRight w:val="0"/>
              <w:marTop w:val="0"/>
              <w:marBottom w:val="0"/>
              <w:divBdr>
                <w:top w:val="none" w:sz="0" w:space="0" w:color="auto"/>
                <w:left w:val="none" w:sz="0" w:space="0" w:color="auto"/>
                <w:bottom w:val="none" w:sz="0" w:space="0" w:color="auto"/>
                <w:right w:val="none" w:sz="0" w:space="0" w:color="auto"/>
              </w:divBdr>
            </w:div>
          </w:divsChild>
        </w:div>
        <w:div w:id="2140104297">
          <w:marLeft w:val="0"/>
          <w:marRight w:val="0"/>
          <w:marTop w:val="24"/>
          <w:marBottom w:val="24"/>
          <w:divBdr>
            <w:top w:val="none" w:sz="0" w:space="0" w:color="auto"/>
            <w:left w:val="none" w:sz="0" w:space="0" w:color="auto"/>
            <w:bottom w:val="none" w:sz="0" w:space="0" w:color="auto"/>
            <w:right w:val="none" w:sz="0" w:space="0" w:color="auto"/>
          </w:divBdr>
          <w:divsChild>
            <w:div w:id="1908153342">
              <w:marLeft w:val="0"/>
              <w:marRight w:val="0"/>
              <w:marTop w:val="0"/>
              <w:marBottom w:val="0"/>
              <w:divBdr>
                <w:top w:val="none" w:sz="0" w:space="0" w:color="auto"/>
                <w:left w:val="none" w:sz="0" w:space="0" w:color="auto"/>
                <w:bottom w:val="none" w:sz="0" w:space="0" w:color="auto"/>
                <w:right w:val="none" w:sz="0" w:space="0" w:color="auto"/>
              </w:divBdr>
            </w:div>
          </w:divsChild>
        </w:div>
        <w:div w:id="2144301631">
          <w:marLeft w:val="0"/>
          <w:marRight w:val="0"/>
          <w:marTop w:val="24"/>
          <w:marBottom w:val="24"/>
          <w:divBdr>
            <w:top w:val="none" w:sz="0" w:space="0" w:color="auto"/>
            <w:left w:val="none" w:sz="0" w:space="0" w:color="auto"/>
            <w:bottom w:val="none" w:sz="0" w:space="0" w:color="auto"/>
            <w:right w:val="none" w:sz="0" w:space="0" w:color="auto"/>
          </w:divBdr>
          <w:divsChild>
            <w:div w:id="1491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807842">
      <w:bodyDiv w:val="1"/>
      <w:marLeft w:val="0"/>
      <w:marRight w:val="0"/>
      <w:marTop w:val="0"/>
      <w:marBottom w:val="0"/>
      <w:divBdr>
        <w:top w:val="none" w:sz="0" w:space="0" w:color="auto"/>
        <w:left w:val="none" w:sz="0" w:space="0" w:color="auto"/>
        <w:bottom w:val="none" w:sz="0" w:space="0" w:color="auto"/>
        <w:right w:val="none" w:sz="0" w:space="0" w:color="auto"/>
      </w:divBdr>
      <w:divsChild>
        <w:div w:id="788737909">
          <w:marLeft w:val="0"/>
          <w:marRight w:val="0"/>
          <w:marTop w:val="24"/>
          <w:marBottom w:val="24"/>
          <w:divBdr>
            <w:top w:val="none" w:sz="0" w:space="0" w:color="auto"/>
            <w:left w:val="none" w:sz="0" w:space="0" w:color="auto"/>
            <w:bottom w:val="none" w:sz="0" w:space="0" w:color="auto"/>
            <w:right w:val="none" w:sz="0" w:space="0" w:color="auto"/>
          </w:divBdr>
          <w:divsChild>
            <w:div w:id="1465926185">
              <w:marLeft w:val="0"/>
              <w:marRight w:val="0"/>
              <w:marTop w:val="0"/>
              <w:marBottom w:val="0"/>
              <w:divBdr>
                <w:top w:val="none" w:sz="0" w:space="0" w:color="auto"/>
                <w:left w:val="none" w:sz="0" w:space="0" w:color="auto"/>
                <w:bottom w:val="none" w:sz="0" w:space="0" w:color="auto"/>
                <w:right w:val="none" w:sz="0" w:space="0" w:color="auto"/>
              </w:divBdr>
              <w:divsChild>
                <w:div w:id="329404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1333290">
          <w:marLeft w:val="0"/>
          <w:marRight w:val="0"/>
          <w:marTop w:val="24"/>
          <w:marBottom w:val="24"/>
          <w:divBdr>
            <w:top w:val="none" w:sz="0" w:space="0" w:color="auto"/>
            <w:left w:val="none" w:sz="0" w:space="0" w:color="auto"/>
            <w:bottom w:val="none" w:sz="0" w:space="0" w:color="auto"/>
            <w:right w:val="none" w:sz="0" w:space="0" w:color="auto"/>
          </w:divBdr>
          <w:divsChild>
            <w:div w:id="1079906320">
              <w:marLeft w:val="0"/>
              <w:marRight w:val="0"/>
              <w:marTop w:val="0"/>
              <w:marBottom w:val="0"/>
              <w:divBdr>
                <w:top w:val="none" w:sz="0" w:space="0" w:color="auto"/>
                <w:left w:val="none" w:sz="0" w:space="0" w:color="auto"/>
                <w:bottom w:val="none" w:sz="0" w:space="0" w:color="auto"/>
                <w:right w:val="none" w:sz="0" w:space="0" w:color="auto"/>
              </w:divBdr>
            </w:div>
          </w:divsChild>
        </w:div>
        <w:div w:id="1033700005">
          <w:marLeft w:val="0"/>
          <w:marRight w:val="0"/>
          <w:marTop w:val="24"/>
          <w:marBottom w:val="24"/>
          <w:divBdr>
            <w:top w:val="none" w:sz="0" w:space="0" w:color="auto"/>
            <w:left w:val="none" w:sz="0" w:space="0" w:color="auto"/>
            <w:bottom w:val="none" w:sz="0" w:space="0" w:color="auto"/>
            <w:right w:val="none" w:sz="0" w:space="0" w:color="auto"/>
          </w:divBdr>
          <w:divsChild>
            <w:div w:id="502283870">
              <w:marLeft w:val="0"/>
              <w:marRight w:val="0"/>
              <w:marTop w:val="0"/>
              <w:marBottom w:val="0"/>
              <w:divBdr>
                <w:top w:val="none" w:sz="0" w:space="0" w:color="auto"/>
                <w:left w:val="none" w:sz="0" w:space="0" w:color="auto"/>
                <w:bottom w:val="none" w:sz="0" w:space="0" w:color="auto"/>
                <w:right w:val="none" w:sz="0" w:space="0" w:color="auto"/>
              </w:divBdr>
            </w:div>
          </w:divsChild>
        </w:div>
        <w:div w:id="1457094566">
          <w:marLeft w:val="0"/>
          <w:marRight w:val="0"/>
          <w:marTop w:val="24"/>
          <w:marBottom w:val="24"/>
          <w:divBdr>
            <w:top w:val="none" w:sz="0" w:space="0" w:color="auto"/>
            <w:left w:val="none" w:sz="0" w:space="0" w:color="auto"/>
            <w:bottom w:val="none" w:sz="0" w:space="0" w:color="auto"/>
            <w:right w:val="none" w:sz="0" w:space="0" w:color="auto"/>
          </w:divBdr>
          <w:divsChild>
            <w:div w:id="934292539">
              <w:marLeft w:val="0"/>
              <w:marRight w:val="0"/>
              <w:marTop w:val="0"/>
              <w:marBottom w:val="0"/>
              <w:divBdr>
                <w:top w:val="none" w:sz="0" w:space="0" w:color="auto"/>
                <w:left w:val="none" w:sz="0" w:space="0" w:color="auto"/>
                <w:bottom w:val="none" w:sz="0" w:space="0" w:color="auto"/>
                <w:right w:val="none" w:sz="0" w:space="0" w:color="auto"/>
              </w:divBdr>
            </w:div>
          </w:divsChild>
        </w:div>
        <w:div w:id="1562135122">
          <w:marLeft w:val="0"/>
          <w:marRight w:val="0"/>
          <w:marTop w:val="24"/>
          <w:marBottom w:val="24"/>
          <w:divBdr>
            <w:top w:val="none" w:sz="0" w:space="0" w:color="auto"/>
            <w:left w:val="none" w:sz="0" w:space="0" w:color="auto"/>
            <w:bottom w:val="none" w:sz="0" w:space="0" w:color="auto"/>
            <w:right w:val="none" w:sz="0" w:space="0" w:color="auto"/>
          </w:divBdr>
          <w:divsChild>
            <w:div w:id="454300726">
              <w:marLeft w:val="0"/>
              <w:marRight w:val="0"/>
              <w:marTop w:val="0"/>
              <w:marBottom w:val="0"/>
              <w:divBdr>
                <w:top w:val="none" w:sz="0" w:space="0" w:color="auto"/>
                <w:left w:val="none" w:sz="0" w:space="0" w:color="auto"/>
                <w:bottom w:val="none" w:sz="0" w:space="0" w:color="auto"/>
                <w:right w:val="none" w:sz="0" w:space="0" w:color="auto"/>
              </w:divBdr>
            </w:div>
          </w:divsChild>
        </w:div>
        <w:div w:id="1825196858">
          <w:marLeft w:val="0"/>
          <w:marRight w:val="0"/>
          <w:marTop w:val="24"/>
          <w:marBottom w:val="24"/>
          <w:divBdr>
            <w:top w:val="none" w:sz="0" w:space="0" w:color="auto"/>
            <w:left w:val="none" w:sz="0" w:space="0" w:color="auto"/>
            <w:bottom w:val="none" w:sz="0" w:space="0" w:color="auto"/>
            <w:right w:val="none" w:sz="0" w:space="0" w:color="auto"/>
          </w:divBdr>
          <w:divsChild>
            <w:div w:id="1967152668">
              <w:marLeft w:val="0"/>
              <w:marRight w:val="0"/>
              <w:marTop w:val="0"/>
              <w:marBottom w:val="0"/>
              <w:divBdr>
                <w:top w:val="none" w:sz="0" w:space="0" w:color="auto"/>
                <w:left w:val="none" w:sz="0" w:space="0" w:color="auto"/>
                <w:bottom w:val="none" w:sz="0" w:space="0" w:color="auto"/>
                <w:right w:val="none" w:sz="0" w:space="0" w:color="auto"/>
              </w:divBdr>
            </w:div>
          </w:divsChild>
        </w:div>
        <w:div w:id="1842769585">
          <w:marLeft w:val="0"/>
          <w:marRight w:val="0"/>
          <w:marTop w:val="24"/>
          <w:marBottom w:val="24"/>
          <w:divBdr>
            <w:top w:val="none" w:sz="0" w:space="0" w:color="auto"/>
            <w:left w:val="none" w:sz="0" w:space="0" w:color="auto"/>
            <w:bottom w:val="none" w:sz="0" w:space="0" w:color="auto"/>
            <w:right w:val="none" w:sz="0" w:space="0" w:color="auto"/>
          </w:divBdr>
          <w:divsChild>
            <w:div w:id="2883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45939">
      <w:bodyDiv w:val="1"/>
      <w:marLeft w:val="0"/>
      <w:marRight w:val="0"/>
      <w:marTop w:val="0"/>
      <w:marBottom w:val="0"/>
      <w:divBdr>
        <w:top w:val="none" w:sz="0" w:space="0" w:color="auto"/>
        <w:left w:val="none" w:sz="0" w:space="0" w:color="auto"/>
        <w:bottom w:val="none" w:sz="0" w:space="0" w:color="auto"/>
        <w:right w:val="none" w:sz="0" w:space="0" w:color="auto"/>
      </w:divBdr>
      <w:divsChild>
        <w:div w:id="450244630">
          <w:marLeft w:val="0"/>
          <w:marRight w:val="0"/>
          <w:marTop w:val="240"/>
          <w:marBottom w:val="0"/>
          <w:divBdr>
            <w:top w:val="none" w:sz="0" w:space="0" w:color="auto"/>
            <w:left w:val="none" w:sz="0" w:space="0" w:color="auto"/>
            <w:bottom w:val="none" w:sz="0" w:space="0" w:color="auto"/>
            <w:right w:val="none" w:sz="0" w:space="0" w:color="auto"/>
          </w:divBdr>
          <w:divsChild>
            <w:div w:id="1017003720">
              <w:marLeft w:val="0"/>
              <w:marRight w:val="0"/>
              <w:marTop w:val="0"/>
              <w:marBottom w:val="0"/>
              <w:divBdr>
                <w:top w:val="none" w:sz="0" w:space="0" w:color="auto"/>
                <w:left w:val="none" w:sz="0" w:space="0" w:color="auto"/>
                <w:bottom w:val="none" w:sz="0" w:space="0" w:color="auto"/>
                <w:right w:val="none" w:sz="0" w:space="0" w:color="auto"/>
              </w:divBdr>
            </w:div>
          </w:divsChild>
        </w:div>
        <w:div w:id="610744135">
          <w:marLeft w:val="0"/>
          <w:marRight w:val="0"/>
          <w:marTop w:val="240"/>
          <w:marBottom w:val="0"/>
          <w:divBdr>
            <w:top w:val="none" w:sz="0" w:space="0" w:color="auto"/>
            <w:left w:val="none" w:sz="0" w:space="0" w:color="auto"/>
            <w:bottom w:val="none" w:sz="0" w:space="0" w:color="auto"/>
            <w:right w:val="none" w:sz="0" w:space="0" w:color="auto"/>
          </w:divBdr>
          <w:divsChild>
            <w:div w:id="2033917398">
              <w:marLeft w:val="0"/>
              <w:marRight w:val="0"/>
              <w:marTop w:val="0"/>
              <w:marBottom w:val="0"/>
              <w:divBdr>
                <w:top w:val="none" w:sz="0" w:space="0" w:color="auto"/>
                <w:left w:val="none" w:sz="0" w:space="0" w:color="auto"/>
                <w:bottom w:val="none" w:sz="0" w:space="0" w:color="auto"/>
                <w:right w:val="none" w:sz="0" w:space="0" w:color="auto"/>
              </w:divBdr>
            </w:div>
          </w:divsChild>
        </w:div>
        <w:div w:id="803156895">
          <w:marLeft w:val="0"/>
          <w:marRight w:val="0"/>
          <w:marTop w:val="240"/>
          <w:marBottom w:val="0"/>
          <w:divBdr>
            <w:top w:val="none" w:sz="0" w:space="0" w:color="auto"/>
            <w:left w:val="none" w:sz="0" w:space="0" w:color="auto"/>
            <w:bottom w:val="none" w:sz="0" w:space="0" w:color="auto"/>
            <w:right w:val="none" w:sz="0" w:space="0" w:color="auto"/>
          </w:divBdr>
          <w:divsChild>
            <w:div w:id="1188639542">
              <w:marLeft w:val="0"/>
              <w:marRight w:val="0"/>
              <w:marTop w:val="0"/>
              <w:marBottom w:val="0"/>
              <w:divBdr>
                <w:top w:val="none" w:sz="0" w:space="0" w:color="auto"/>
                <w:left w:val="none" w:sz="0" w:space="0" w:color="auto"/>
                <w:bottom w:val="none" w:sz="0" w:space="0" w:color="auto"/>
                <w:right w:val="none" w:sz="0" w:space="0" w:color="auto"/>
              </w:divBdr>
            </w:div>
          </w:divsChild>
        </w:div>
        <w:div w:id="821429203">
          <w:marLeft w:val="0"/>
          <w:marRight w:val="0"/>
          <w:marTop w:val="240"/>
          <w:marBottom w:val="0"/>
          <w:divBdr>
            <w:top w:val="none" w:sz="0" w:space="0" w:color="auto"/>
            <w:left w:val="none" w:sz="0" w:space="0" w:color="auto"/>
            <w:bottom w:val="none" w:sz="0" w:space="0" w:color="auto"/>
            <w:right w:val="none" w:sz="0" w:space="0" w:color="auto"/>
          </w:divBdr>
          <w:divsChild>
            <w:div w:id="1555005200">
              <w:marLeft w:val="0"/>
              <w:marRight w:val="0"/>
              <w:marTop w:val="0"/>
              <w:marBottom w:val="0"/>
              <w:divBdr>
                <w:top w:val="none" w:sz="0" w:space="0" w:color="auto"/>
                <w:left w:val="none" w:sz="0" w:space="0" w:color="auto"/>
                <w:bottom w:val="none" w:sz="0" w:space="0" w:color="auto"/>
                <w:right w:val="none" w:sz="0" w:space="0" w:color="auto"/>
              </w:divBdr>
            </w:div>
          </w:divsChild>
        </w:div>
        <w:div w:id="1560827409">
          <w:marLeft w:val="0"/>
          <w:marRight w:val="0"/>
          <w:marTop w:val="240"/>
          <w:marBottom w:val="0"/>
          <w:divBdr>
            <w:top w:val="none" w:sz="0" w:space="0" w:color="auto"/>
            <w:left w:val="none" w:sz="0" w:space="0" w:color="auto"/>
            <w:bottom w:val="none" w:sz="0" w:space="0" w:color="auto"/>
            <w:right w:val="none" w:sz="0" w:space="0" w:color="auto"/>
          </w:divBdr>
        </w:div>
        <w:div w:id="1661930545">
          <w:marLeft w:val="0"/>
          <w:marRight w:val="0"/>
          <w:marTop w:val="0"/>
          <w:marBottom w:val="0"/>
          <w:divBdr>
            <w:top w:val="none" w:sz="0" w:space="0" w:color="auto"/>
            <w:left w:val="none" w:sz="0" w:space="0" w:color="auto"/>
            <w:bottom w:val="none" w:sz="0" w:space="0" w:color="auto"/>
            <w:right w:val="none" w:sz="0" w:space="0" w:color="auto"/>
          </w:divBdr>
        </w:div>
      </w:divsChild>
    </w:div>
    <w:div w:id="893588912">
      <w:bodyDiv w:val="1"/>
      <w:marLeft w:val="0"/>
      <w:marRight w:val="0"/>
      <w:marTop w:val="0"/>
      <w:marBottom w:val="0"/>
      <w:divBdr>
        <w:top w:val="none" w:sz="0" w:space="0" w:color="auto"/>
        <w:left w:val="none" w:sz="0" w:space="0" w:color="auto"/>
        <w:bottom w:val="none" w:sz="0" w:space="0" w:color="auto"/>
        <w:right w:val="none" w:sz="0" w:space="0" w:color="auto"/>
      </w:divBdr>
      <w:divsChild>
        <w:div w:id="463500264">
          <w:marLeft w:val="0"/>
          <w:marRight w:val="0"/>
          <w:marTop w:val="240"/>
          <w:marBottom w:val="0"/>
          <w:divBdr>
            <w:top w:val="none" w:sz="0" w:space="0" w:color="auto"/>
            <w:left w:val="none" w:sz="0" w:space="0" w:color="auto"/>
            <w:bottom w:val="none" w:sz="0" w:space="0" w:color="auto"/>
            <w:right w:val="none" w:sz="0" w:space="0" w:color="auto"/>
          </w:divBdr>
          <w:divsChild>
            <w:div w:id="2068188775">
              <w:marLeft w:val="0"/>
              <w:marRight w:val="0"/>
              <w:marTop w:val="0"/>
              <w:marBottom w:val="0"/>
              <w:divBdr>
                <w:top w:val="none" w:sz="0" w:space="0" w:color="auto"/>
                <w:left w:val="none" w:sz="0" w:space="0" w:color="auto"/>
                <w:bottom w:val="none" w:sz="0" w:space="0" w:color="auto"/>
                <w:right w:val="none" w:sz="0" w:space="0" w:color="auto"/>
              </w:divBdr>
              <w:divsChild>
                <w:div w:id="148874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11013">
          <w:marLeft w:val="0"/>
          <w:marRight w:val="0"/>
          <w:marTop w:val="240"/>
          <w:marBottom w:val="0"/>
          <w:divBdr>
            <w:top w:val="none" w:sz="0" w:space="0" w:color="auto"/>
            <w:left w:val="none" w:sz="0" w:space="0" w:color="auto"/>
            <w:bottom w:val="none" w:sz="0" w:space="0" w:color="auto"/>
            <w:right w:val="none" w:sz="0" w:space="0" w:color="auto"/>
          </w:divBdr>
          <w:divsChild>
            <w:div w:id="1897542577">
              <w:marLeft w:val="0"/>
              <w:marRight w:val="0"/>
              <w:marTop w:val="0"/>
              <w:marBottom w:val="0"/>
              <w:divBdr>
                <w:top w:val="none" w:sz="0" w:space="0" w:color="auto"/>
                <w:left w:val="none" w:sz="0" w:space="0" w:color="auto"/>
                <w:bottom w:val="none" w:sz="0" w:space="0" w:color="auto"/>
                <w:right w:val="none" w:sz="0" w:space="0" w:color="auto"/>
              </w:divBdr>
              <w:divsChild>
                <w:div w:id="9800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6622">
          <w:marLeft w:val="0"/>
          <w:marRight w:val="0"/>
          <w:marTop w:val="240"/>
          <w:marBottom w:val="0"/>
          <w:divBdr>
            <w:top w:val="none" w:sz="0" w:space="0" w:color="auto"/>
            <w:left w:val="none" w:sz="0" w:space="0" w:color="auto"/>
            <w:bottom w:val="none" w:sz="0" w:space="0" w:color="auto"/>
            <w:right w:val="none" w:sz="0" w:space="0" w:color="auto"/>
          </w:divBdr>
          <w:divsChild>
            <w:div w:id="1895777483">
              <w:marLeft w:val="0"/>
              <w:marRight w:val="0"/>
              <w:marTop w:val="0"/>
              <w:marBottom w:val="0"/>
              <w:divBdr>
                <w:top w:val="none" w:sz="0" w:space="0" w:color="auto"/>
                <w:left w:val="none" w:sz="0" w:space="0" w:color="auto"/>
                <w:bottom w:val="none" w:sz="0" w:space="0" w:color="auto"/>
                <w:right w:val="none" w:sz="0" w:space="0" w:color="auto"/>
              </w:divBdr>
              <w:divsChild>
                <w:div w:id="41205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3189">
          <w:marLeft w:val="0"/>
          <w:marRight w:val="0"/>
          <w:marTop w:val="240"/>
          <w:marBottom w:val="0"/>
          <w:divBdr>
            <w:top w:val="none" w:sz="0" w:space="0" w:color="auto"/>
            <w:left w:val="none" w:sz="0" w:space="0" w:color="auto"/>
            <w:bottom w:val="none" w:sz="0" w:space="0" w:color="auto"/>
            <w:right w:val="none" w:sz="0" w:space="0" w:color="auto"/>
          </w:divBdr>
          <w:divsChild>
            <w:div w:id="1974480270">
              <w:marLeft w:val="0"/>
              <w:marRight w:val="0"/>
              <w:marTop w:val="0"/>
              <w:marBottom w:val="0"/>
              <w:divBdr>
                <w:top w:val="none" w:sz="0" w:space="0" w:color="auto"/>
                <w:left w:val="none" w:sz="0" w:space="0" w:color="auto"/>
                <w:bottom w:val="none" w:sz="0" w:space="0" w:color="auto"/>
                <w:right w:val="none" w:sz="0" w:space="0" w:color="auto"/>
              </w:divBdr>
              <w:divsChild>
                <w:div w:id="124676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575">
          <w:marLeft w:val="0"/>
          <w:marRight w:val="0"/>
          <w:marTop w:val="240"/>
          <w:marBottom w:val="0"/>
          <w:divBdr>
            <w:top w:val="none" w:sz="0" w:space="0" w:color="auto"/>
            <w:left w:val="none" w:sz="0" w:space="0" w:color="auto"/>
            <w:bottom w:val="none" w:sz="0" w:space="0" w:color="auto"/>
            <w:right w:val="none" w:sz="0" w:space="0" w:color="auto"/>
          </w:divBdr>
          <w:divsChild>
            <w:div w:id="677535760">
              <w:marLeft w:val="0"/>
              <w:marRight w:val="0"/>
              <w:marTop w:val="0"/>
              <w:marBottom w:val="0"/>
              <w:divBdr>
                <w:top w:val="none" w:sz="0" w:space="0" w:color="auto"/>
                <w:left w:val="none" w:sz="0" w:space="0" w:color="auto"/>
                <w:bottom w:val="none" w:sz="0" w:space="0" w:color="auto"/>
                <w:right w:val="none" w:sz="0" w:space="0" w:color="auto"/>
              </w:divBdr>
              <w:divsChild>
                <w:div w:id="7792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2923">
      <w:bodyDiv w:val="1"/>
      <w:marLeft w:val="0"/>
      <w:marRight w:val="0"/>
      <w:marTop w:val="0"/>
      <w:marBottom w:val="0"/>
      <w:divBdr>
        <w:top w:val="none" w:sz="0" w:space="0" w:color="auto"/>
        <w:left w:val="none" w:sz="0" w:space="0" w:color="auto"/>
        <w:bottom w:val="none" w:sz="0" w:space="0" w:color="auto"/>
        <w:right w:val="none" w:sz="0" w:space="0" w:color="auto"/>
      </w:divBdr>
      <w:divsChild>
        <w:div w:id="119081162">
          <w:marLeft w:val="0"/>
          <w:marRight w:val="0"/>
          <w:marTop w:val="0"/>
          <w:marBottom w:val="0"/>
          <w:divBdr>
            <w:top w:val="none" w:sz="0" w:space="0" w:color="auto"/>
            <w:left w:val="none" w:sz="0" w:space="0" w:color="auto"/>
            <w:bottom w:val="none" w:sz="0" w:space="0" w:color="auto"/>
            <w:right w:val="none" w:sz="0" w:space="0" w:color="auto"/>
          </w:divBdr>
        </w:div>
        <w:div w:id="600533326">
          <w:marLeft w:val="0"/>
          <w:marRight w:val="0"/>
          <w:marTop w:val="240"/>
          <w:marBottom w:val="0"/>
          <w:divBdr>
            <w:top w:val="none" w:sz="0" w:space="0" w:color="auto"/>
            <w:left w:val="none" w:sz="0" w:space="0" w:color="auto"/>
            <w:bottom w:val="none" w:sz="0" w:space="0" w:color="auto"/>
            <w:right w:val="none" w:sz="0" w:space="0" w:color="auto"/>
          </w:divBdr>
        </w:div>
        <w:div w:id="943608244">
          <w:marLeft w:val="0"/>
          <w:marRight w:val="0"/>
          <w:marTop w:val="240"/>
          <w:marBottom w:val="0"/>
          <w:divBdr>
            <w:top w:val="none" w:sz="0" w:space="0" w:color="auto"/>
            <w:left w:val="none" w:sz="0" w:space="0" w:color="auto"/>
            <w:bottom w:val="none" w:sz="0" w:space="0" w:color="auto"/>
            <w:right w:val="none" w:sz="0" w:space="0" w:color="auto"/>
          </w:divBdr>
        </w:div>
        <w:div w:id="1788544355">
          <w:marLeft w:val="0"/>
          <w:marRight w:val="0"/>
          <w:marTop w:val="240"/>
          <w:marBottom w:val="0"/>
          <w:divBdr>
            <w:top w:val="none" w:sz="0" w:space="0" w:color="auto"/>
            <w:left w:val="none" w:sz="0" w:space="0" w:color="auto"/>
            <w:bottom w:val="none" w:sz="0" w:space="0" w:color="auto"/>
            <w:right w:val="none" w:sz="0" w:space="0" w:color="auto"/>
          </w:divBdr>
          <w:divsChild>
            <w:div w:id="1440760896">
              <w:marLeft w:val="0"/>
              <w:marRight w:val="0"/>
              <w:marTop w:val="0"/>
              <w:marBottom w:val="0"/>
              <w:divBdr>
                <w:top w:val="none" w:sz="0" w:space="0" w:color="auto"/>
                <w:left w:val="none" w:sz="0" w:space="0" w:color="auto"/>
                <w:bottom w:val="none" w:sz="0" w:space="0" w:color="auto"/>
                <w:right w:val="none" w:sz="0" w:space="0" w:color="auto"/>
              </w:divBdr>
            </w:div>
          </w:divsChild>
        </w:div>
        <w:div w:id="1949697006">
          <w:marLeft w:val="0"/>
          <w:marRight w:val="0"/>
          <w:marTop w:val="0"/>
          <w:marBottom w:val="0"/>
          <w:divBdr>
            <w:top w:val="none" w:sz="0" w:space="0" w:color="auto"/>
            <w:left w:val="none" w:sz="0" w:space="0" w:color="auto"/>
            <w:bottom w:val="none" w:sz="0" w:space="0" w:color="auto"/>
            <w:right w:val="none" w:sz="0" w:space="0" w:color="auto"/>
          </w:divBdr>
        </w:div>
      </w:divsChild>
    </w:div>
    <w:div w:id="909071486">
      <w:bodyDiv w:val="1"/>
      <w:marLeft w:val="0"/>
      <w:marRight w:val="0"/>
      <w:marTop w:val="0"/>
      <w:marBottom w:val="0"/>
      <w:divBdr>
        <w:top w:val="none" w:sz="0" w:space="0" w:color="auto"/>
        <w:left w:val="none" w:sz="0" w:space="0" w:color="auto"/>
        <w:bottom w:val="none" w:sz="0" w:space="0" w:color="auto"/>
        <w:right w:val="none" w:sz="0" w:space="0" w:color="auto"/>
      </w:divBdr>
      <w:divsChild>
        <w:div w:id="116263446">
          <w:marLeft w:val="0"/>
          <w:marRight w:val="0"/>
          <w:marTop w:val="240"/>
          <w:marBottom w:val="0"/>
          <w:divBdr>
            <w:top w:val="none" w:sz="0" w:space="0" w:color="auto"/>
            <w:left w:val="none" w:sz="0" w:space="0" w:color="auto"/>
            <w:bottom w:val="none" w:sz="0" w:space="0" w:color="auto"/>
            <w:right w:val="none" w:sz="0" w:space="0" w:color="auto"/>
          </w:divBdr>
          <w:divsChild>
            <w:div w:id="1022709409">
              <w:marLeft w:val="0"/>
              <w:marRight w:val="0"/>
              <w:marTop w:val="0"/>
              <w:marBottom w:val="0"/>
              <w:divBdr>
                <w:top w:val="none" w:sz="0" w:space="0" w:color="auto"/>
                <w:left w:val="none" w:sz="0" w:space="0" w:color="auto"/>
                <w:bottom w:val="none" w:sz="0" w:space="0" w:color="auto"/>
                <w:right w:val="none" w:sz="0" w:space="0" w:color="auto"/>
              </w:divBdr>
              <w:divsChild>
                <w:div w:id="8997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5680">
          <w:marLeft w:val="0"/>
          <w:marRight w:val="0"/>
          <w:marTop w:val="240"/>
          <w:marBottom w:val="0"/>
          <w:divBdr>
            <w:top w:val="none" w:sz="0" w:space="0" w:color="auto"/>
            <w:left w:val="none" w:sz="0" w:space="0" w:color="auto"/>
            <w:bottom w:val="none" w:sz="0" w:space="0" w:color="auto"/>
            <w:right w:val="none" w:sz="0" w:space="0" w:color="auto"/>
          </w:divBdr>
          <w:divsChild>
            <w:div w:id="18627444">
              <w:marLeft w:val="0"/>
              <w:marRight w:val="0"/>
              <w:marTop w:val="240"/>
              <w:marBottom w:val="0"/>
              <w:divBdr>
                <w:top w:val="none" w:sz="0" w:space="0" w:color="auto"/>
                <w:left w:val="none" w:sz="0" w:space="0" w:color="auto"/>
                <w:bottom w:val="none" w:sz="0" w:space="0" w:color="auto"/>
                <w:right w:val="none" w:sz="0" w:space="0" w:color="auto"/>
              </w:divBdr>
              <w:divsChild>
                <w:div w:id="1851599835">
                  <w:marLeft w:val="0"/>
                  <w:marRight w:val="0"/>
                  <w:marTop w:val="0"/>
                  <w:marBottom w:val="0"/>
                  <w:divBdr>
                    <w:top w:val="none" w:sz="0" w:space="0" w:color="auto"/>
                    <w:left w:val="none" w:sz="0" w:space="0" w:color="auto"/>
                    <w:bottom w:val="none" w:sz="0" w:space="0" w:color="auto"/>
                    <w:right w:val="none" w:sz="0" w:space="0" w:color="auto"/>
                  </w:divBdr>
                  <w:divsChild>
                    <w:div w:id="18182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5608">
              <w:marLeft w:val="0"/>
              <w:marRight w:val="0"/>
              <w:marTop w:val="240"/>
              <w:marBottom w:val="0"/>
              <w:divBdr>
                <w:top w:val="none" w:sz="0" w:space="0" w:color="auto"/>
                <w:left w:val="none" w:sz="0" w:space="0" w:color="auto"/>
                <w:bottom w:val="none" w:sz="0" w:space="0" w:color="auto"/>
                <w:right w:val="none" w:sz="0" w:space="0" w:color="auto"/>
              </w:divBdr>
              <w:divsChild>
                <w:div w:id="106512739">
                  <w:marLeft w:val="0"/>
                  <w:marRight w:val="0"/>
                  <w:marTop w:val="0"/>
                  <w:marBottom w:val="0"/>
                  <w:divBdr>
                    <w:top w:val="none" w:sz="0" w:space="0" w:color="auto"/>
                    <w:left w:val="none" w:sz="0" w:space="0" w:color="auto"/>
                    <w:bottom w:val="none" w:sz="0" w:space="0" w:color="auto"/>
                    <w:right w:val="none" w:sz="0" w:space="0" w:color="auto"/>
                  </w:divBdr>
                  <w:divsChild>
                    <w:div w:id="186255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53267">
              <w:marLeft w:val="0"/>
              <w:marRight w:val="0"/>
              <w:marTop w:val="240"/>
              <w:marBottom w:val="0"/>
              <w:divBdr>
                <w:top w:val="none" w:sz="0" w:space="0" w:color="auto"/>
                <w:left w:val="none" w:sz="0" w:space="0" w:color="auto"/>
                <w:bottom w:val="none" w:sz="0" w:space="0" w:color="auto"/>
                <w:right w:val="none" w:sz="0" w:space="0" w:color="auto"/>
              </w:divBdr>
              <w:divsChild>
                <w:div w:id="33848542">
                  <w:marLeft w:val="0"/>
                  <w:marRight w:val="0"/>
                  <w:marTop w:val="0"/>
                  <w:marBottom w:val="0"/>
                  <w:divBdr>
                    <w:top w:val="none" w:sz="0" w:space="0" w:color="auto"/>
                    <w:left w:val="none" w:sz="0" w:space="0" w:color="auto"/>
                    <w:bottom w:val="none" w:sz="0" w:space="0" w:color="auto"/>
                    <w:right w:val="none" w:sz="0" w:space="0" w:color="auto"/>
                  </w:divBdr>
                  <w:divsChild>
                    <w:div w:id="15422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46283">
              <w:marLeft w:val="0"/>
              <w:marRight w:val="0"/>
              <w:marTop w:val="240"/>
              <w:marBottom w:val="0"/>
              <w:divBdr>
                <w:top w:val="none" w:sz="0" w:space="0" w:color="auto"/>
                <w:left w:val="none" w:sz="0" w:space="0" w:color="auto"/>
                <w:bottom w:val="none" w:sz="0" w:space="0" w:color="auto"/>
                <w:right w:val="none" w:sz="0" w:space="0" w:color="auto"/>
              </w:divBdr>
              <w:divsChild>
                <w:div w:id="486632777">
                  <w:marLeft w:val="0"/>
                  <w:marRight w:val="0"/>
                  <w:marTop w:val="0"/>
                  <w:marBottom w:val="0"/>
                  <w:divBdr>
                    <w:top w:val="none" w:sz="0" w:space="0" w:color="auto"/>
                    <w:left w:val="none" w:sz="0" w:space="0" w:color="auto"/>
                    <w:bottom w:val="none" w:sz="0" w:space="0" w:color="auto"/>
                    <w:right w:val="none" w:sz="0" w:space="0" w:color="auto"/>
                  </w:divBdr>
                  <w:divsChild>
                    <w:div w:id="5921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86338">
              <w:marLeft w:val="0"/>
              <w:marRight w:val="0"/>
              <w:marTop w:val="240"/>
              <w:marBottom w:val="0"/>
              <w:divBdr>
                <w:top w:val="none" w:sz="0" w:space="0" w:color="auto"/>
                <w:left w:val="none" w:sz="0" w:space="0" w:color="auto"/>
                <w:bottom w:val="none" w:sz="0" w:space="0" w:color="auto"/>
                <w:right w:val="none" w:sz="0" w:space="0" w:color="auto"/>
              </w:divBdr>
              <w:divsChild>
                <w:div w:id="1648391522">
                  <w:marLeft w:val="0"/>
                  <w:marRight w:val="0"/>
                  <w:marTop w:val="0"/>
                  <w:marBottom w:val="0"/>
                  <w:divBdr>
                    <w:top w:val="none" w:sz="0" w:space="0" w:color="auto"/>
                    <w:left w:val="none" w:sz="0" w:space="0" w:color="auto"/>
                    <w:bottom w:val="none" w:sz="0" w:space="0" w:color="auto"/>
                    <w:right w:val="none" w:sz="0" w:space="0" w:color="auto"/>
                  </w:divBdr>
                  <w:divsChild>
                    <w:div w:id="15339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19343">
              <w:marLeft w:val="0"/>
              <w:marRight w:val="0"/>
              <w:marTop w:val="0"/>
              <w:marBottom w:val="0"/>
              <w:divBdr>
                <w:top w:val="none" w:sz="0" w:space="0" w:color="auto"/>
                <w:left w:val="none" w:sz="0" w:space="0" w:color="auto"/>
                <w:bottom w:val="none" w:sz="0" w:space="0" w:color="auto"/>
                <w:right w:val="none" w:sz="0" w:space="0" w:color="auto"/>
              </w:divBdr>
              <w:divsChild>
                <w:div w:id="116254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81">
          <w:marLeft w:val="0"/>
          <w:marRight w:val="0"/>
          <w:marTop w:val="240"/>
          <w:marBottom w:val="0"/>
          <w:divBdr>
            <w:top w:val="none" w:sz="0" w:space="0" w:color="auto"/>
            <w:left w:val="none" w:sz="0" w:space="0" w:color="auto"/>
            <w:bottom w:val="none" w:sz="0" w:space="0" w:color="auto"/>
            <w:right w:val="none" w:sz="0" w:space="0" w:color="auto"/>
          </w:divBdr>
          <w:divsChild>
            <w:div w:id="1784493400">
              <w:marLeft w:val="0"/>
              <w:marRight w:val="0"/>
              <w:marTop w:val="0"/>
              <w:marBottom w:val="0"/>
              <w:divBdr>
                <w:top w:val="none" w:sz="0" w:space="0" w:color="auto"/>
                <w:left w:val="none" w:sz="0" w:space="0" w:color="auto"/>
                <w:bottom w:val="none" w:sz="0" w:space="0" w:color="auto"/>
                <w:right w:val="none" w:sz="0" w:space="0" w:color="auto"/>
              </w:divBdr>
              <w:divsChild>
                <w:div w:id="111556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4276">
          <w:marLeft w:val="0"/>
          <w:marRight w:val="0"/>
          <w:marTop w:val="240"/>
          <w:marBottom w:val="0"/>
          <w:divBdr>
            <w:top w:val="none" w:sz="0" w:space="0" w:color="auto"/>
            <w:left w:val="none" w:sz="0" w:space="0" w:color="auto"/>
            <w:bottom w:val="none" w:sz="0" w:space="0" w:color="auto"/>
            <w:right w:val="none" w:sz="0" w:space="0" w:color="auto"/>
          </w:divBdr>
          <w:divsChild>
            <w:div w:id="1575314073">
              <w:marLeft w:val="0"/>
              <w:marRight w:val="0"/>
              <w:marTop w:val="0"/>
              <w:marBottom w:val="0"/>
              <w:divBdr>
                <w:top w:val="none" w:sz="0" w:space="0" w:color="auto"/>
                <w:left w:val="none" w:sz="0" w:space="0" w:color="auto"/>
                <w:bottom w:val="none" w:sz="0" w:space="0" w:color="auto"/>
                <w:right w:val="none" w:sz="0" w:space="0" w:color="auto"/>
              </w:divBdr>
              <w:divsChild>
                <w:div w:id="18329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3532">
          <w:marLeft w:val="0"/>
          <w:marRight w:val="0"/>
          <w:marTop w:val="240"/>
          <w:marBottom w:val="0"/>
          <w:divBdr>
            <w:top w:val="none" w:sz="0" w:space="0" w:color="auto"/>
            <w:left w:val="none" w:sz="0" w:space="0" w:color="auto"/>
            <w:bottom w:val="none" w:sz="0" w:space="0" w:color="auto"/>
            <w:right w:val="none" w:sz="0" w:space="0" w:color="auto"/>
          </w:divBdr>
          <w:divsChild>
            <w:div w:id="678629682">
              <w:marLeft w:val="0"/>
              <w:marRight w:val="0"/>
              <w:marTop w:val="0"/>
              <w:marBottom w:val="0"/>
              <w:divBdr>
                <w:top w:val="none" w:sz="0" w:space="0" w:color="auto"/>
                <w:left w:val="none" w:sz="0" w:space="0" w:color="auto"/>
                <w:bottom w:val="none" w:sz="0" w:space="0" w:color="auto"/>
                <w:right w:val="none" w:sz="0" w:space="0" w:color="auto"/>
              </w:divBdr>
              <w:divsChild>
                <w:div w:id="10007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137657">
          <w:marLeft w:val="0"/>
          <w:marRight w:val="0"/>
          <w:marTop w:val="240"/>
          <w:marBottom w:val="0"/>
          <w:divBdr>
            <w:top w:val="none" w:sz="0" w:space="0" w:color="auto"/>
            <w:left w:val="none" w:sz="0" w:space="0" w:color="auto"/>
            <w:bottom w:val="none" w:sz="0" w:space="0" w:color="auto"/>
            <w:right w:val="none" w:sz="0" w:space="0" w:color="auto"/>
          </w:divBdr>
          <w:divsChild>
            <w:div w:id="125777469">
              <w:marLeft w:val="0"/>
              <w:marRight w:val="0"/>
              <w:marTop w:val="240"/>
              <w:marBottom w:val="0"/>
              <w:divBdr>
                <w:top w:val="none" w:sz="0" w:space="0" w:color="auto"/>
                <w:left w:val="none" w:sz="0" w:space="0" w:color="auto"/>
                <w:bottom w:val="none" w:sz="0" w:space="0" w:color="auto"/>
                <w:right w:val="none" w:sz="0" w:space="0" w:color="auto"/>
              </w:divBdr>
              <w:divsChild>
                <w:div w:id="1087188021">
                  <w:marLeft w:val="0"/>
                  <w:marRight w:val="0"/>
                  <w:marTop w:val="0"/>
                  <w:marBottom w:val="0"/>
                  <w:divBdr>
                    <w:top w:val="none" w:sz="0" w:space="0" w:color="auto"/>
                    <w:left w:val="none" w:sz="0" w:space="0" w:color="auto"/>
                    <w:bottom w:val="none" w:sz="0" w:space="0" w:color="auto"/>
                    <w:right w:val="none" w:sz="0" w:space="0" w:color="auto"/>
                  </w:divBdr>
                  <w:divsChild>
                    <w:div w:id="3092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6133">
              <w:marLeft w:val="0"/>
              <w:marRight w:val="0"/>
              <w:marTop w:val="240"/>
              <w:marBottom w:val="0"/>
              <w:divBdr>
                <w:top w:val="none" w:sz="0" w:space="0" w:color="auto"/>
                <w:left w:val="none" w:sz="0" w:space="0" w:color="auto"/>
                <w:bottom w:val="none" w:sz="0" w:space="0" w:color="auto"/>
                <w:right w:val="none" w:sz="0" w:space="0" w:color="auto"/>
              </w:divBdr>
              <w:divsChild>
                <w:div w:id="1984385538">
                  <w:marLeft w:val="0"/>
                  <w:marRight w:val="0"/>
                  <w:marTop w:val="0"/>
                  <w:marBottom w:val="0"/>
                  <w:divBdr>
                    <w:top w:val="none" w:sz="0" w:space="0" w:color="auto"/>
                    <w:left w:val="none" w:sz="0" w:space="0" w:color="auto"/>
                    <w:bottom w:val="none" w:sz="0" w:space="0" w:color="auto"/>
                    <w:right w:val="none" w:sz="0" w:space="0" w:color="auto"/>
                  </w:divBdr>
                  <w:divsChild>
                    <w:div w:id="14328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33407">
              <w:marLeft w:val="0"/>
              <w:marRight w:val="0"/>
              <w:marTop w:val="0"/>
              <w:marBottom w:val="0"/>
              <w:divBdr>
                <w:top w:val="none" w:sz="0" w:space="0" w:color="auto"/>
                <w:left w:val="none" w:sz="0" w:space="0" w:color="auto"/>
                <w:bottom w:val="none" w:sz="0" w:space="0" w:color="auto"/>
                <w:right w:val="none" w:sz="0" w:space="0" w:color="auto"/>
              </w:divBdr>
              <w:divsChild>
                <w:div w:id="1159266906">
                  <w:marLeft w:val="0"/>
                  <w:marRight w:val="0"/>
                  <w:marTop w:val="0"/>
                  <w:marBottom w:val="0"/>
                  <w:divBdr>
                    <w:top w:val="none" w:sz="0" w:space="0" w:color="auto"/>
                    <w:left w:val="none" w:sz="0" w:space="0" w:color="auto"/>
                    <w:bottom w:val="none" w:sz="0" w:space="0" w:color="auto"/>
                    <w:right w:val="none" w:sz="0" w:space="0" w:color="auto"/>
                  </w:divBdr>
                </w:div>
              </w:divsChild>
            </w:div>
            <w:div w:id="1101995452">
              <w:marLeft w:val="0"/>
              <w:marRight w:val="0"/>
              <w:marTop w:val="240"/>
              <w:marBottom w:val="0"/>
              <w:divBdr>
                <w:top w:val="none" w:sz="0" w:space="0" w:color="auto"/>
                <w:left w:val="none" w:sz="0" w:space="0" w:color="auto"/>
                <w:bottom w:val="none" w:sz="0" w:space="0" w:color="auto"/>
                <w:right w:val="none" w:sz="0" w:space="0" w:color="auto"/>
              </w:divBdr>
              <w:divsChild>
                <w:div w:id="1935937348">
                  <w:marLeft w:val="0"/>
                  <w:marRight w:val="0"/>
                  <w:marTop w:val="0"/>
                  <w:marBottom w:val="0"/>
                  <w:divBdr>
                    <w:top w:val="none" w:sz="0" w:space="0" w:color="auto"/>
                    <w:left w:val="none" w:sz="0" w:space="0" w:color="auto"/>
                    <w:bottom w:val="none" w:sz="0" w:space="0" w:color="auto"/>
                    <w:right w:val="none" w:sz="0" w:space="0" w:color="auto"/>
                  </w:divBdr>
                  <w:divsChild>
                    <w:div w:id="15456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92710">
              <w:marLeft w:val="0"/>
              <w:marRight w:val="0"/>
              <w:marTop w:val="240"/>
              <w:marBottom w:val="0"/>
              <w:divBdr>
                <w:top w:val="none" w:sz="0" w:space="0" w:color="auto"/>
                <w:left w:val="none" w:sz="0" w:space="0" w:color="auto"/>
                <w:bottom w:val="none" w:sz="0" w:space="0" w:color="auto"/>
                <w:right w:val="none" w:sz="0" w:space="0" w:color="auto"/>
              </w:divBdr>
              <w:divsChild>
                <w:div w:id="881093352">
                  <w:marLeft w:val="0"/>
                  <w:marRight w:val="0"/>
                  <w:marTop w:val="0"/>
                  <w:marBottom w:val="0"/>
                  <w:divBdr>
                    <w:top w:val="none" w:sz="0" w:space="0" w:color="auto"/>
                    <w:left w:val="none" w:sz="0" w:space="0" w:color="auto"/>
                    <w:bottom w:val="none" w:sz="0" w:space="0" w:color="auto"/>
                    <w:right w:val="none" w:sz="0" w:space="0" w:color="auto"/>
                  </w:divBdr>
                  <w:divsChild>
                    <w:div w:id="14232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747218">
          <w:marLeft w:val="0"/>
          <w:marRight w:val="0"/>
          <w:marTop w:val="240"/>
          <w:marBottom w:val="0"/>
          <w:divBdr>
            <w:top w:val="none" w:sz="0" w:space="0" w:color="auto"/>
            <w:left w:val="none" w:sz="0" w:space="0" w:color="auto"/>
            <w:bottom w:val="none" w:sz="0" w:space="0" w:color="auto"/>
            <w:right w:val="none" w:sz="0" w:space="0" w:color="auto"/>
          </w:divBdr>
          <w:divsChild>
            <w:div w:id="794713134">
              <w:marLeft w:val="0"/>
              <w:marRight w:val="0"/>
              <w:marTop w:val="0"/>
              <w:marBottom w:val="0"/>
              <w:divBdr>
                <w:top w:val="none" w:sz="0" w:space="0" w:color="auto"/>
                <w:left w:val="none" w:sz="0" w:space="0" w:color="auto"/>
                <w:bottom w:val="none" w:sz="0" w:space="0" w:color="auto"/>
                <w:right w:val="none" w:sz="0" w:space="0" w:color="auto"/>
              </w:divBdr>
              <w:divsChild>
                <w:div w:id="1640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81703">
      <w:bodyDiv w:val="1"/>
      <w:marLeft w:val="0"/>
      <w:marRight w:val="0"/>
      <w:marTop w:val="0"/>
      <w:marBottom w:val="0"/>
      <w:divBdr>
        <w:top w:val="none" w:sz="0" w:space="0" w:color="auto"/>
        <w:left w:val="none" w:sz="0" w:space="0" w:color="auto"/>
        <w:bottom w:val="none" w:sz="0" w:space="0" w:color="auto"/>
        <w:right w:val="none" w:sz="0" w:space="0" w:color="auto"/>
      </w:divBdr>
      <w:divsChild>
        <w:div w:id="1737897002">
          <w:marLeft w:val="0"/>
          <w:marRight w:val="0"/>
          <w:marTop w:val="240"/>
          <w:marBottom w:val="0"/>
          <w:divBdr>
            <w:top w:val="none" w:sz="0" w:space="0" w:color="auto"/>
            <w:left w:val="none" w:sz="0" w:space="0" w:color="auto"/>
            <w:bottom w:val="none" w:sz="0" w:space="0" w:color="auto"/>
            <w:right w:val="none" w:sz="0" w:space="0" w:color="auto"/>
          </w:divBdr>
          <w:divsChild>
            <w:div w:id="164710481">
              <w:marLeft w:val="0"/>
              <w:marRight w:val="0"/>
              <w:marTop w:val="0"/>
              <w:marBottom w:val="0"/>
              <w:divBdr>
                <w:top w:val="none" w:sz="0" w:space="0" w:color="auto"/>
                <w:left w:val="none" w:sz="0" w:space="0" w:color="auto"/>
                <w:bottom w:val="none" w:sz="0" w:space="0" w:color="auto"/>
                <w:right w:val="none" w:sz="0" w:space="0" w:color="auto"/>
              </w:divBdr>
              <w:divsChild>
                <w:div w:id="94866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25749">
          <w:marLeft w:val="0"/>
          <w:marRight w:val="0"/>
          <w:marTop w:val="240"/>
          <w:marBottom w:val="0"/>
          <w:divBdr>
            <w:top w:val="none" w:sz="0" w:space="0" w:color="auto"/>
            <w:left w:val="none" w:sz="0" w:space="0" w:color="auto"/>
            <w:bottom w:val="none" w:sz="0" w:space="0" w:color="auto"/>
            <w:right w:val="none" w:sz="0" w:space="0" w:color="auto"/>
          </w:divBdr>
          <w:divsChild>
            <w:div w:id="508642495">
              <w:marLeft w:val="0"/>
              <w:marRight w:val="0"/>
              <w:marTop w:val="0"/>
              <w:marBottom w:val="0"/>
              <w:divBdr>
                <w:top w:val="none" w:sz="0" w:space="0" w:color="auto"/>
                <w:left w:val="none" w:sz="0" w:space="0" w:color="auto"/>
                <w:bottom w:val="none" w:sz="0" w:space="0" w:color="auto"/>
                <w:right w:val="none" w:sz="0" w:space="0" w:color="auto"/>
              </w:divBdr>
              <w:divsChild>
                <w:div w:id="13096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708">
          <w:marLeft w:val="0"/>
          <w:marRight w:val="0"/>
          <w:marTop w:val="240"/>
          <w:marBottom w:val="0"/>
          <w:divBdr>
            <w:top w:val="none" w:sz="0" w:space="0" w:color="auto"/>
            <w:left w:val="none" w:sz="0" w:space="0" w:color="auto"/>
            <w:bottom w:val="none" w:sz="0" w:space="0" w:color="auto"/>
            <w:right w:val="none" w:sz="0" w:space="0" w:color="auto"/>
          </w:divBdr>
          <w:divsChild>
            <w:div w:id="825318483">
              <w:marLeft w:val="0"/>
              <w:marRight w:val="0"/>
              <w:marTop w:val="0"/>
              <w:marBottom w:val="0"/>
              <w:divBdr>
                <w:top w:val="none" w:sz="0" w:space="0" w:color="auto"/>
                <w:left w:val="none" w:sz="0" w:space="0" w:color="auto"/>
                <w:bottom w:val="none" w:sz="0" w:space="0" w:color="auto"/>
                <w:right w:val="none" w:sz="0" w:space="0" w:color="auto"/>
              </w:divBdr>
              <w:divsChild>
                <w:div w:id="20845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4838">
          <w:marLeft w:val="0"/>
          <w:marRight w:val="0"/>
          <w:marTop w:val="240"/>
          <w:marBottom w:val="0"/>
          <w:divBdr>
            <w:top w:val="none" w:sz="0" w:space="0" w:color="auto"/>
            <w:left w:val="none" w:sz="0" w:space="0" w:color="auto"/>
            <w:bottom w:val="none" w:sz="0" w:space="0" w:color="auto"/>
            <w:right w:val="none" w:sz="0" w:space="0" w:color="auto"/>
          </w:divBdr>
          <w:divsChild>
            <w:div w:id="1096248684">
              <w:marLeft w:val="0"/>
              <w:marRight w:val="0"/>
              <w:marTop w:val="0"/>
              <w:marBottom w:val="0"/>
              <w:divBdr>
                <w:top w:val="none" w:sz="0" w:space="0" w:color="auto"/>
                <w:left w:val="none" w:sz="0" w:space="0" w:color="auto"/>
                <w:bottom w:val="none" w:sz="0" w:space="0" w:color="auto"/>
                <w:right w:val="none" w:sz="0" w:space="0" w:color="auto"/>
              </w:divBdr>
              <w:divsChild>
                <w:div w:id="7874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364052">
      <w:bodyDiv w:val="1"/>
      <w:marLeft w:val="0"/>
      <w:marRight w:val="0"/>
      <w:marTop w:val="0"/>
      <w:marBottom w:val="0"/>
      <w:divBdr>
        <w:top w:val="none" w:sz="0" w:space="0" w:color="auto"/>
        <w:left w:val="none" w:sz="0" w:space="0" w:color="auto"/>
        <w:bottom w:val="none" w:sz="0" w:space="0" w:color="auto"/>
        <w:right w:val="none" w:sz="0" w:space="0" w:color="auto"/>
      </w:divBdr>
      <w:divsChild>
        <w:div w:id="650984333">
          <w:marLeft w:val="0"/>
          <w:marRight w:val="0"/>
          <w:marTop w:val="24"/>
          <w:marBottom w:val="24"/>
          <w:divBdr>
            <w:top w:val="none" w:sz="0" w:space="0" w:color="auto"/>
            <w:left w:val="none" w:sz="0" w:space="0" w:color="auto"/>
            <w:bottom w:val="none" w:sz="0" w:space="0" w:color="auto"/>
            <w:right w:val="none" w:sz="0" w:space="0" w:color="auto"/>
          </w:divBdr>
          <w:divsChild>
            <w:div w:id="637417433">
              <w:marLeft w:val="0"/>
              <w:marRight w:val="0"/>
              <w:marTop w:val="0"/>
              <w:marBottom w:val="0"/>
              <w:divBdr>
                <w:top w:val="none" w:sz="0" w:space="0" w:color="auto"/>
                <w:left w:val="none" w:sz="0" w:space="0" w:color="auto"/>
                <w:bottom w:val="none" w:sz="0" w:space="0" w:color="auto"/>
                <w:right w:val="none" w:sz="0" w:space="0" w:color="auto"/>
              </w:divBdr>
            </w:div>
          </w:divsChild>
        </w:div>
        <w:div w:id="854228355">
          <w:marLeft w:val="0"/>
          <w:marRight w:val="0"/>
          <w:marTop w:val="24"/>
          <w:marBottom w:val="24"/>
          <w:divBdr>
            <w:top w:val="none" w:sz="0" w:space="0" w:color="auto"/>
            <w:left w:val="none" w:sz="0" w:space="0" w:color="auto"/>
            <w:bottom w:val="none" w:sz="0" w:space="0" w:color="auto"/>
            <w:right w:val="none" w:sz="0" w:space="0" w:color="auto"/>
          </w:divBdr>
          <w:divsChild>
            <w:div w:id="428085557">
              <w:marLeft w:val="0"/>
              <w:marRight w:val="0"/>
              <w:marTop w:val="0"/>
              <w:marBottom w:val="0"/>
              <w:divBdr>
                <w:top w:val="none" w:sz="0" w:space="0" w:color="auto"/>
                <w:left w:val="none" w:sz="0" w:space="0" w:color="auto"/>
                <w:bottom w:val="none" w:sz="0" w:space="0" w:color="auto"/>
                <w:right w:val="none" w:sz="0" w:space="0" w:color="auto"/>
              </w:divBdr>
            </w:div>
          </w:divsChild>
        </w:div>
        <w:div w:id="941836922">
          <w:marLeft w:val="0"/>
          <w:marRight w:val="0"/>
          <w:marTop w:val="24"/>
          <w:marBottom w:val="24"/>
          <w:divBdr>
            <w:top w:val="none" w:sz="0" w:space="0" w:color="auto"/>
            <w:left w:val="none" w:sz="0" w:space="0" w:color="auto"/>
            <w:bottom w:val="none" w:sz="0" w:space="0" w:color="auto"/>
            <w:right w:val="none" w:sz="0" w:space="0" w:color="auto"/>
          </w:divBdr>
          <w:divsChild>
            <w:div w:id="761491168">
              <w:marLeft w:val="0"/>
              <w:marRight w:val="0"/>
              <w:marTop w:val="0"/>
              <w:marBottom w:val="0"/>
              <w:divBdr>
                <w:top w:val="none" w:sz="0" w:space="0" w:color="auto"/>
                <w:left w:val="none" w:sz="0" w:space="0" w:color="auto"/>
                <w:bottom w:val="none" w:sz="0" w:space="0" w:color="auto"/>
                <w:right w:val="none" w:sz="0" w:space="0" w:color="auto"/>
              </w:divBdr>
            </w:div>
          </w:divsChild>
        </w:div>
        <w:div w:id="1033455057">
          <w:marLeft w:val="0"/>
          <w:marRight w:val="0"/>
          <w:marTop w:val="24"/>
          <w:marBottom w:val="24"/>
          <w:divBdr>
            <w:top w:val="none" w:sz="0" w:space="0" w:color="auto"/>
            <w:left w:val="none" w:sz="0" w:space="0" w:color="auto"/>
            <w:bottom w:val="none" w:sz="0" w:space="0" w:color="auto"/>
            <w:right w:val="none" w:sz="0" w:space="0" w:color="auto"/>
          </w:divBdr>
          <w:divsChild>
            <w:div w:id="86776135">
              <w:marLeft w:val="0"/>
              <w:marRight w:val="0"/>
              <w:marTop w:val="0"/>
              <w:marBottom w:val="0"/>
              <w:divBdr>
                <w:top w:val="none" w:sz="0" w:space="0" w:color="auto"/>
                <w:left w:val="none" w:sz="0" w:space="0" w:color="auto"/>
                <w:bottom w:val="single" w:sz="6" w:space="0" w:color="252525"/>
                <w:right w:val="none" w:sz="0" w:space="0" w:color="auto"/>
              </w:divBdr>
              <w:divsChild>
                <w:div w:id="158723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5372">
          <w:marLeft w:val="0"/>
          <w:marRight w:val="0"/>
          <w:marTop w:val="24"/>
          <w:marBottom w:val="24"/>
          <w:divBdr>
            <w:top w:val="none" w:sz="0" w:space="0" w:color="auto"/>
            <w:left w:val="none" w:sz="0" w:space="0" w:color="auto"/>
            <w:bottom w:val="none" w:sz="0" w:space="0" w:color="auto"/>
            <w:right w:val="none" w:sz="0" w:space="0" w:color="auto"/>
          </w:divBdr>
          <w:divsChild>
            <w:div w:id="125705864">
              <w:marLeft w:val="0"/>
              <w:marRight w:val="0"/>
              <w:marTop w:val="0"/>
              <w:marBottom w:val="0"/>
              <w:divBdr>
                <w:top w:val="none" w:sz="0" w:space="0" w:color="auto"/>
                <w:left w:val="none" w:sz="0" w:space="0" w:color="auto"/>
                <w:bottom w:val="none" w:sz="0" w:space="0" w:color="auto"/>
                <w:right w:val="none" w:sz="0" w:space="0" w:color="auto"/>
              </w:divBdr>
            </w:div>
          </w:divsChild>
        </w:div>
        <w:div w:id="1620717709">
          <w:marLeft w:val="0"/>
          <w:marRight w:val="0"/>
          <w:marTop w:val="24"/>
          <w:marBottom w:val="24"/>
          <w:divBdr>
            <w:top w:val="none" w:sz="0" w:space="0" w:color="auto"/>
            <w:left w:val="none" w:sz="0" w:space="0" w:color="auto"/>
            <w:bottom w:val="none" w:sz="0" w:space="0" w:color="auto"/>
            <w:right w:val="none" w:sz="0" w:space="0" w:color="auto"/>
          </w:divBdr>
          <w:divsChild>
            <w:div w:id="151437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6518">
      <w:bodyDiv w:val="1"/>
      <w:marLeft w:val="0"/>
      <w:marRight w:val="0"/>
      <w:marTop w:val="0"/>
      <w:marBottom w:val="0"/>
      <w:divBdr>
        <w:top w:val="none" w:sz="0" w:space="0" w:color="auto"/>
        <w:left w:val="none" w:sz="0" w:space="0" w:color="auto"/>
        <w:bottom w:val="none" w:sz="0" w:space="0" w:color="auto"/>
        <w:right w:val="none" w:sz="0" w:space="0" w:color="auto"/>
      </w:divBdr>
      <w:divsChild>
        <w:div w:id="432288355">
          <w:marLeft w:val="0"/>
          <w:marRight w:val="0"/>
          <w:marTop w:val="240"/>
          <w:marBottom w:val="0"/>
          <w:divBdr>
            <w:top w:val="none" w:sz="0" w:space="0" w:color="auto"/>
            <w:left w:val="none" w:sz="0" w:space="0" w:color="auto"/>
            <w:bottom w:val="none" w:sz="0" w:space="0" w:color="auto"/>
            <w:right w:val="none" w:sz="0" w:space="0" w:color="auto"/>
          </w:divBdr>
        </w:div>
        <w:div w:id="565338103">
          <w:marLeft w:val="0"/>
          <w:marRight w:val="0"/>
          <w:marTop w:val="0"/>
          <w:marBottom w:val="0"/>
          <w:divBdr>
            <w:top w:val="none" w:sz="0" w:space="0" w:color="auto"/>
            <w:left w:val="none" w:sz="0" w:space="0" w:color="auto"/>
            <w:bottom w:val="none" w:sz="0" w:space="0" w:color="auto"/>
            <w:right w:val="none" w:sz="0" w:space="0" w:color="auto"/>
          </w:divBdr>
        </w:div>
      </w:divsChild>
    </w:div>
    <w:div w:id="928777960">
      <w:bodyDiv w:val="1"/>
      <w:marLeft w:val="0"/>
      <w:marRight w:val="0"/>
      <w:marTop w:val="0"/>
      <w:marBottom w:val="0"/>
      <w:divBdr>
        <w:top w:val="none" w:sz="0" w:space="0" w:color="auto"/>
        <w:left w:val="none" w:sz="0" w:space="0" w:color="auto"/>
        <w:bottom w:val="none" w:sz="0" w:space="0" w:color="auto"/>
        <w:right w:val="none" w:sz="0" w:space="0" w:color="auto"/>
      </w:divBdr>
      <w:divsChild>
        <w:div w:id="210926772">
          <w:marLeft w:val="0"/>
          <w:marRight w:val="0"/>
          <w:marTop w:val="0"/>
          <w:marBottom w:val="0"/>
          <w:divBdr>
            <w:top w:val="none" w:sz="0" w:space="0" w:color="auto"/>
            <w:left w:val="none" w:sz="0" w:space="0" w:color="auto"/>
            <w:bottom w:val="none" w:sz="0" w:space="0" w:color="auto"/>
            <w:right w:val="none" w:sz="0" w:space="0" w:color="auto"/>
          </w:divBdr>
        </w:div>
        <w:div w:id="427890354">
          <w:marLeft w:val="0"/>
          <w:marRight w:val="0"/>
          <w:marTop w:val="240"/>
          <w:marBottom w:val="0"/>
          <w:divBdr>
            <w:top w:val="none" w:sz="0" w:space="0" w:color="auto"/>
            <w:left w:val="none" w:sz="0" w:space="0" w:color="auto"/>
            <w:bottom w:val="none" w:sz="0" w:space="0" w:color="auto"/>
            <w:right w:val="none" w:sz="0" w:space="0" w:color="auto"/>
          </w:divBdr>
          <w:divsChild>
            <w:div w:id="446656117">
              <w:marLeft w:val="0"/>
              <w:marRight w:val="0"/>
              <w:marTop w:val="0"/>
              <w:marBottom w:val="0"/>
              <w:divBdr>
                <w:top w:val="none" w:sz="0" w:space="0" w:color="auto"/>
                <w:left w:val="none" w:sz="0" w:space="0" w:color="auto"/>
                <w:bottom w:val="none" w:sz="0" w:space="0" w:color="auto"/>
                <w:right w:val="none" w:sz="0" w:space="0" w:color="auto"/>
              </w:divBdr>
              <w:divsChild>
                <w:div w:id="3558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21429">
          <w:marLeft w:val="0"/>
          <w:marRight w:val="0"/>
          <w:marTop w:val="240"/>
          <w:marBottom w:val="0"/>
          <w:divBdr>
            <w:top w:val="none" w:sz="0" w:space="0" w:color="auto"/>
            <w:left w:val="none" w:sz="0" w:space="0" w:color="auto"/>
            <w:bottom w:val="none" w:sz="0" w:space="0" w:color="auto"/>
            <w:right w:val="none" w:sz="0" w:space="0" w:color="auto"/>
          </w:divBdr>
          <w:divsChild>
            <w:div w:id="1088963936">
              <w:marLeft w:val="0"/>
              <w:marRight w:val="0"/>
              <w:marTop w:val="0"/>
              <w:marBottom w:val="0"/>
              <w:divBdr>
                <w:top w:val="none" w:sz="0" w:space="0" w:color="auto"/>
                <w:left w:val="none" w:sz="0" w:space="0" w:color="auto"/>
                <w:bottom w:val="none" w:sz="0" w:space="0" w:color="auto"/>
                <w:right w:val="none" w:sz="0" w:space="0" w:color="auto"/>
              </w:divBdr>
              <w:divsChild>
                <w:div w:id="83958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1939">
          <w:marLeft w:val="0"/>
          <w:marRight w:val="0"/>
          <w:marTop w:val="240"/>
          <w:marBottom w:val="0"/>
          <w:divBdr>
            <w:top w:val="none" w:sz="0" w:space="0" w:color="auto"/>
            <w:left w:val="none" w:sz="0" w:space="0" w:color="auto"/>
            <w:bottom w:val="none" w:sz="0" w:space="0" w:color="auto"/>
            <w:right w:val="none" w:sz="0" w:space="0" w:color="auto"/>
          </w:divBdr>
          <w:divsChild>
            <w:div w:id="424769835">
              <w:marLeft w:val="0"/>
              <w:marRight w:val="0"/>
              <w:marTop w:val="240"/>
              <w:marBottom w:val="0"/>
              <w:divBdr>
                <w:top w:val="none" w:sz="0" w:space="0" w:color="auto"/>
                <w:left w:val="none" w:sz="0" w:space="0" w:color="auto"/>
                <w:bottom w:val="none" w:sz="0" w:space="0" w:color="auto"/>
                <w:right w:val="none" w:sz="0" w:space="0" w:color="auto"/>
              </w:divBdr>
              <w:divsChild>
                <w:div w:id="674916343">
                  <w:marLeft w:val="0"/>
                  <w:marRight w:val="0"/>
                  <w:marTop w:val="0"/>
                  <w:marBottom w:val="0"/>
                  <w:divBdr>
                    <w:top w:val="none" w:sz="0" w:space="0" w:color="auto"/>
                    <w:left w:val="none" w:sz="0" w:space="0" w:color="auto"/>
                    <w:bottom w:val="none" w:sz="0" w:space="0" w:color="auto"/>
                    <w:right w:val="none" w:sz="0" w:space="0" w:color="auto"/>
                  </w:divBdr>
                  <w:divsChild>
                    <w:div w:id="204578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81157">
              <w:marLeft w:val="0"/>
              <w:marRight w:val="0"/>
              <w:marTop w:val="240"/>
              <w:marBottom w:val="0"/>
              <w:divBdr>
                <w:top w:val="none" w:sz="0" w:space="0" w:color="auto"/>
                <w:left w:val="none" w:sz="0" w:space="0" w:color="auto"/>
                <w:bottom w:val="none" w:sz="0" w:space="0" w:color="auto"/>
                <w:right w:val="none" w:sz="0" w:space="0" w:color="auto"/>
              </w:divBdr>
              <w:divsChild>
                <w:div w:id="1161311759">
                  <w:marLeft w:val="0"/>
                  <w:marRight w:val="0"/>
                  <w:marTop w:val="0"/>
                  <w:marBottom w:val="0"/>
                  <w:divBdr>
                    <w:top w:val="none" w:sz="0" w:space="0" w:color="auto"/>
                    <w:left w:val="none" w:sz="0" w:space="0" w:color="auto"/>
                    <w:bottom w:val="none" w:sz="0" w:space="0" w:color="auto"/>
                    <w:right w:val="none" w:sz="0" w:space="0" w:color="auto"/>
                  </w:divBdr>
                  <w:divsChild>
                    <w:div w:id="5967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5253">
              <w:marLeft w:val="0"/>
              <w:marRight w:val="0"/>
              <w:marTop w:val="240"/>
              <w:marBottom w:val="0"/>
              <w:divBdr>
                <w:top w:val="none" w:sz="0" w:space="0" w:color="auto"/>
                <w:left w:val="none" w:sz="0" w:space="0" w:color="auto"/>
                <w:bottom w:val="none" w:sz="0" w:space="0" w:color="auto"/>
                <w:right w:val="none" w:sz="0" w:space="0" w:color="auto"/>
              </w:divBdr>
              <w:divsChild>
                <w:div w:id="1632441795">
                  <w:marLeft w:val="0"/>
                  <w:marRight w:val="0"/>
                  <w:marTop w:val="0"/>
                  <w:marBottom w:val="0"/>
                  <w:divBdr>
                    <w:top w:val="none" w:sz="0" w:space="0" w:color="auto"/>
                    <w:left w:val="none" w:sz="0" w:space="0" w:color="auto"/>
                    <w:bottom w:val="none" w:sz="0" w:space="0" w:color="auto"/>
                    <w:right w:val="none" w:sz="0" w:space="0" w:color="auto"/>
                  </w:divBdr>
                  <w:divsChild>
                    <w:div w:id="47337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20952">
              <w:marLeft w:val="0"/>
              <w:marRight w:val="0"/>
              <w:marTop w:val="0"/>
              <w:marBottom w:val="0"/>
              <w:divBdr>
                <w:top w:val="none" w:sz="0" w:space="0" w:color="auto"/>
                <w:left w:val="none" w:sz="0" w:space="0" w:color="auto"/>
                <w:bottom w:val="none" w:sz="0" w:space="0" w:color="auto"/>
                <w:right w:val="none" w:sz="0" w:space="0" w:color="auto"/>
              </w:divBdr>
              <w:divsChild>
                <w:div w:id="95579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19386">
          <w:marLeft w:val="0"/>
          <w:marRight w:val="0"/>
          <w:marTop w:val="240"/>
          <w:marBottom w:val="0"/>
          <w:divBdr>
            <w:top w:val="none" w:sz="0" w:space="0" w:color="auto"/>
            <w:left w:val="none" w:sz="0" w:space="0" w:color="auto"/>
            <w:bottom w:val="none" w:sz="0" w:space="0" w:color="auto"/>
            <w:right w:val="none" w:sz="0" w:space="0" w:color="auto"/>
          </w:divBdr>
          <w:divsChild>
            <w:div w:id="415322816">
              <w:marLeft w:val="0"/>
              <w:marRight w:val="0"/>
              <w:marTop w:val="0"/>
              <w:marBottom w:val="0"/>
              <w:divBdr>
                <w:top w:val="none" w:sz="0" w:space="0" w:color="auto"/>
                <w:left w:val="none" w:sz="0" w:space="0" w:color="auto"/>
                <w:bottom w:val="none" w:sz="0" w:space="0" w:color="auto"/>
                <w:right w:val="none" w:sz="0" w:space="0" w:color="auto"/>
              </w:divBdr>
              <w:divsChild>
                <w:div w:id="4067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2967">
          <w:marLeft w:val="0"/>
          <w:marRight w:val="0"/>
          <w:marTop w:val="240"/>
          <w:marBottom w:val="0"/>
          <w:divBdr>
            <w:top w:val="none" w:sz="0" w:space="0" w:color="auto"/>
            <w:left w:val="none" w:sz="0" w:space="0" w:color="auto"/>
            <w:bottom w:val="none" w:sz="0" w:space="0" w:color="auto"/>
            <w:right w:val="none" w:sz="0" w:space="0" w:color="auto"/>
          </w:divBdr>
          <w:divsChild>
            <w:div w:id="1371958672">
              <w:marLeft w:val="0"/>
              <w:marRight w:val="0"/>
              <w:marTop w:val="0"/>
              <w:marBottom w:val="0"/>
              <w:divBdr>
                <w:top w:val="none" w:sz="0" w:space="0" w:color="auto"/>
                <w:left w:val="none" w:sz="0" w:space="0" w:color="auto"/>
                <w:bottom w:val="none" w:sz="0" w:space="0" w:color="auto"/>
                <w:right w:val="none" w:sz="0" w:space="0" w:color="auto"/>
              </w:divBdr>
            </w:div>
          </w:divsChild>
        </w:div>
        <w:div w:id="1597322555">
          <w:marLeft w:val="0"/>
          <w:marRight w:val="0"/>
          <w:marTop w:val="240"/>
          <w:marBottom w:val="0"/>
          <w:divBdr>
            <w:top w:val="none" w:sz="0" w:space="0" w:color="auto"/>
            <w:left w:val="none" w:sz="0" w:space="0" w:color="auto"/>
            <w:bottom w:val="none" w:sz="0" w:space="0" w:color="auto"/>
            <w:right w:val="none" w:sz="0" w:space="0" w:color="auto"/>
          </w:divBdr>
          <w:divsChild>
            <w:div w:id="527177652">
              <w:marLeft w:val="0"/>
              <w:marRight w:val="0"/>
              <w:marTop w:val="0"/>
              <w:marBottom w:val="0"/>
              <w:divBdr>
                <w:top w:val="none" w:sz="0" w:space="0" w:color="auto"/>
                <w:left w:val="none" w:sz="0" w:space="0" w:color="auto"/>
                <w:bottom w:val="none" w:sz="0" w:space="0" w:color="auto"/>
                <w:right w:val="none" w:sz="0" w:space="0" w:color="auto"/>
              </w:divBdr>
              <w:divsChild>
                <w:div w:id="51126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925460">
          <w:marLeft w:val="0"/>
          <w:marRight w:val="0"/>
          <w:marTop w:val="240"/>
          <w:marBottom w:val="0"/>
          <w:divBdr>
            <w:top w:val="none" w:sz="0" w:space="0" w:color="auto"/>
            <w:left w:val="none" w:sz="0" w:space="0" w:color="auto"/>
            <w:bottom w:val="none" w:sz="0" w:space="0" w:color="auto"/>
            <w:right w:val="none" w:sz="0" w:space="0" w:color="auto"/>
          </w:divBdr>
          <w:divsChild>
            <w:div w:id="519511541">
              <w:marLeft w:val="0"/>
              <w:marRight w:val="0"/>
              <w:marTop w:val="0"/>
              <w:marBottom w:val="0"/>
              <w:divBdr>
                <w:top w:val="none" w:sz="0" w:space="0" w:color="auto"/>
                <w:left w:val="none" w:sz="0" w:space="0" w:color="auto"/>
                <w:bottom w:val="none" w:sz="0" w:space="0" w:color="auto"/>
                <w:right w:val="none" w:sz="0" w:space="0" w:color="auto"/>
              </w:divBdr>
              <w:divsChild>
                <w:div w:id="209527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7322">
          <w:marLeft w:val="0"/>
          <w:marRight w:val="0"/>
          <w:marTop w:val="240"/>
          <w:marBottom w:val="0"/>
          <w:divBdr>
            <w:top w:val="none" w:sz="0" w:space="0" w:color="auto"/>
            <w:left w:val="none" w:sz="0" w:space="0" w:color="auto"/>
            <w:bottom w:val="none" w:sz="0" w:space="0" w:color="auto"/>
            <w:right w:val="none" w:sz="0" w:space="0" w:color="auto"/>
          </w:divBdr>
          <w:divsChild>
            <w:div w:id="232206028">
              <w:marLeft w:val="0"/>
              <w:marRight w:val="0"/>
              <w:marTop w:val="0"/>
              <w:marBottom w:val="0"/>
              <w:divBdr>
                <w:top w:val="none" w:sz="0" w:space="0" w:color="auto"/>
                <w:left w:val="none" w:sz="0" w:space="0" w:color="auto"/>
                <w:bottom w:val="none" w:sz="0" w:space="0" w:color="auto"/>
                <w:right w:val="none" w:sz="0" w:space="0" w:color="auto"/>
              </w:divBdr>
              <w:divsChild>
                <w:div w:id="17074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89026">
          <w:marLeft w:val="0"/>
          <w:marRight w:val="0"/>
          <w:marTop w:val="240"/>
          <w:marBottom w:val="0"/>
          <w:divBdr>
            <w:top w:val="none" w:sz="0" w:space="0" w:color="auto"/>
            <w:left w:val="none" w:sz="0" w:space="0" w:color="auto"/>
            <w:bottom w:val="none" w:sz="0" w:space="0" w:color="auto"/>
            <w:right w:val="none" w:sz="0" w:space="0" w:color="auto"/>
          </w:divBdr>
          <w:divsChild>
            <w:div w:id="1113792023">
              <w:marLeft w:val="0"/>
              <w:marRight w:val="0"/>
              <w:marTop w:val="0"/>
              <w:marBottom w:val="0"/>
              <w:divBdr>
                <w:top w:val="none" w:sz="0" w:space="0" w:color="auto"/>
                <w:left w:val="none" w:sz="0" w:space="0" w:color="auto"/>
                <w:bottom w:val="none" w:sz="0" w:space="0" w:color="auto"/>
                <w:right w:val="none" w:sz="0" w:space="0" w:color="auto"/>
              </w:divBdr>
            </w:div>
          </w:divsChild>
        </w:div>
        <w:div w:id="2115392885">
          <w:marLeft w:val="0"/>
          <w:marRight w:val="0"/>
          <w:marTop w:val="240"/>
          <w:marBottom w:val="0"/>
          <w:divBdr>
            <w:top w:val="none" w:sz="0" w:space="0" w:color="auto"/>
            <w:left w:val="none" w:sz="0" w:space="0" w:color="auto"/>
            <w:bottom w:val="none" w:sz="0" w:space="0" w:color="auto"/>
            <w:right w:val="none" w:sz="0" w:space="0" w:color="auto"/>
          </w:divBdr>
          <w:divsChild>
            <w:div w:id="1042093901">
              <w:marLeft w:val="0"/>
              <w:marRight w:val="0"/>
              <w:marTop w:val="0"/>
              <w:marBottom w:val="0"/>
              <w:divBdr>
                <w:top w:val="none" w:sz="0" w:space="0" w:color="auto"/>
                <w:left w:val="none" w:sz="0" w:space="0" w:color="auto"/>
                <w:bottom w:val="none" w:sz="0" w:space="0" w:color="auto"/>
                <w:right w:val="none" w:sz="0" w:space="0" w:color="auto"/>
              </w:divBdr>
              <w:divsChild>
                <w:div w:id="46920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08568">
      <w:bodyDiv w:val="1"/>
      <w:marLeft w:val="0"/>
      <w:marRight w:val="0"/>
      <w:marTop w:val="0"/>
      <w:marBottom w:val="0"/>
      <w:divBdr>
        <w:top w:val="none" w:sz="0" w:space="0" w:color="auto"/>
        <w:left w:val="none" w:sz="0" w:space="0" w:color="auto"/>
        <w:bottom w:val="none" w:sz="0" w:space="0" w:color="auto"/>
        <w:right w:val="none" w:sz="0" w:space="0" w:color="auto"/>
      </w:divBdr>
      <w:divsChild>
        <w:div w:id="157843213">
          <w:marLeft w:val="0"/>
          <w:marRight w:val="0"/>
          <w:marTop w:val="240"/>
          <w:marBottom w:val="0"/>
          <w:divBdr>
            <w:top w:val="none" w:sz="0" w:space="0" w:color="auto"/>
            <w:left w:val="none" w:sz="0" w:space="0" w:color="auto"/>
            <w:bottom w:val="none" w:sz="0" w:space="0" w:color="auto"/>
            <w:right w:val="none" w:sz="0" w:space="0" w:color="auto"/>
          </w:divBdr>
          <w:divsChild>
            <w:div w:id="1737435826">
              <w:marLeft w:val="0"/>
              <w:marRight w:val="0"/>
              <w:marTop w:val="0"/>
              <w:marBottom w:val="0"/>
              <w:divBdr>
                <w:top w:val="none" w:sz="0" w:space="0" w:color="auto"/>
                <w:left w:val="none" w:sz="0" w:space="0" w:color="auto"/>
                <w:bottom w:val="none" w:sz="0" w:space="0" w:color="auto"/>
                <w:right w:val="none" w:sz="0" w:space="0" w:color="auto"/>
              </w:divBdr>
              <w:divsChild>
                <w:div w:id="1565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81551">
          <w:marLeft w:val="0"/>
          <w:marRight w:val="0"/>
          <w:marTop w:val="240"/>
          <w:marBottom w:val="0"/>
          <w:divBdr>
            <w:top w:val="none" w:sz="0" w:space="0" w:color="auto"/>
            <w:left w:val="none" w:sz="0" w:space="0" w:color="auto"/>
            <w:bottom w:val="none" w:sz="0" w:space="0" w:color="auto"/>
            <w:right w:val="none" w:sz="0" w:space="0" w:color="auto"/>
          </w:divBdr>
          <w:divsChild>
            <w:div w:id="1269192684">
              <w:marLeft w:val="0"/>
              <w:marRight w:val="0"/>
              <w:marTop w:val="0"/>
              <w:marBottom w:val="0"/>
              <w:divBdr>
                <w:top w:val="none" w:sz="0" w:space="0" w:color="auto"/>
                <w:left w:val="none" w:sz="0" w:space="0" w:color="auto"/>
                <w:bottom w:val="none" w:sz="0" w:space="0" w:color="auto"/>
                <w:right w:val="none" w:sz="0" w:space="0" w:color="auto"/>
              </w:divBdr>
              <w:divsChild>
                <w:div w:id="1036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51174">
      <w:bodyDiv w:val="1"/>
      <w:marLeft w:val="0"/>
      <w:marRight w:val="0"/>
      <w:marTop w:val="0"/>
      <w:marBottom w:val="0"/>
      <w:divBdr>
        <w:top w:val="none" w:sz="0" w:space="0" w:color="auto"/>
        <w:left w:val="none" w:sz="0" w:space="0" w:color="auto"/>
        <w:bottom w:val="none" w:sz="0" w:space="0" w:color="auto"/>
        <w:right w:val="none" w:sz="0" w:space="0" w:color="auto"/>
      </w:divBdr>
      <w:divsChild>
        <w:div w:id="922954039">
          <w:marLeft w:val="0"/>
          <w:marRight w:val="0"/>
          <w:marTop w:val="24"/>
          <w:marBottom w:val="24"/>
          <w:divBdr>
            <w:top w:val="none" w:sz="0" w:space="0" w:color="auto"/>
            <w:left w:val="none" w:sz="0" w:space="0" w:color="auto"/>
            <w:bottom w:val="none" w:sz="0" w:space="0" w:color="auto"/>
            <w:right w:val="none" w:sz="0" w:space="0" w:color="auto"/>
          </w:divBdr>
          <w:divsChild>
            <w:div w:id="669482451">
              <w:marLeft w:val="0"/>
              <w:marRight w:val="0"/>
              <w:marTop w:val="0"/>
              <w:marBottom w:val="0"/>
              <w:divBdr>
                <w:top w:val="none" w:sz="0" w:space="0" w:color="auto"/>
                <w:left w:val="none" w:sz="0" w:space="0" w:color="auto"/>
                <w:bottom w:val="none" w:sz="0" w:space="0" w:color="auto"/>
                <w:right w:val="none" w:sz="0" w:space="0" w:color="auto"/>
              </w:divBdr>
            </w:div>
          </w:divsChild>
        </w:div>
        <w:div w:id="1487018544">
          <w:marLeft w:val="0"/>
          <w:marRight w:val="0"/>
          <w:marTop w:val="24"/>
          <w:marBottom w:val="24"/>
          <w:divBdr>
            <w:top w:val="none" w:sz="0" w:space="0" w:color="auto"/>
            <w:left w:val="none" w:sz="0" w:space="0" w:color="auto"/>
            <w:bottom w:val="none" w:sz="0" w:space="0" w:color="auto"/>
            <w:right w:val="none" w:sz="0" w:space="0" w:color="auto"/>
          </w:divBdr>
          <w:divsChild>
            <w:div w:id="78442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88852">
      <w:bodyDiv w:val="1"/>
      <w:marLeft w:val="0"/>
      <w:marRight w:val="0"/>
      <w:marTop w:val="0"/>
      <w:marBottom w:val="0"/>
      <w:divBdr>
        <w:top w:val="none" w:sz="0" w:space="0" w:color="auto"/>
        <w:left w:val="none" w:sz="0" w:space="0" w:color="auto"/>
        <w:bottom w:val="none" w:sz="0" w:space="0" w:color="auto"/>
        <w:right w:val="none" w:sz="0" w:space="0" w:color="auto"/>
      </w:divBdr>
      <w:divsChild>
        <w:div w:id="377896271">
          <w:marLeft w:val="0"/>
          <w:marRight w:val="0"/>
          <w:marTop w:val="24"/>
          <w:marBottom w:val="24"/>
          <w:divBdr>
            <w:top w:val="none" w:sz="0" w:space="0" w:color="auto"/>
            <w:left w:val="none" w:sz="0" w:space="0" w:color="auto"/>
            <w:bottom w:val="none" w:sz="0" w:space="0" w:color="auto"/>
            <w:right w:val="none" w:sz="0" w:space="0" w:color="auto"/>
          </w:divBdr>
          <w:divsChild>
            <w:div w:id="1783762922">
              <w:marLeft w:val="0"/>
              <w:marRight w:val="0"/>
              <w:marTop w:val="0"/>
              <w:marBottom w:val="0"/>
              <w:divBdr>
                <w:top w:val="none" w:sz="0" w:space="0" w:color="auto"/>
                <w:left w:val="none" w:sz="0" w:space="0" w:color="auto"/>
                <w:bottom w:val="none" w:sz="0" w:space="0" w:color="auto"/>
                <w:right w:val="none" w:sz="0" w:space="0" w:color="auto"/>
              </w:divBdr>
              <w:divsChild>
                <w:div w:id="5522326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9819224">
          <w:marLeft w:val="0"/>
          <w:marRight w:val="0"/>
          <w:marTop w:val="24"/>
          <w:marBottom w:val="24"/>
          <w:divBdr>
            <w:top w:val="none" w:sz="0" w:space="0" w:color="auto"/>
            <w:left w:val="none" w:sz="0" w:space="0" w:color="auto"/>
            <w:bottom w:val="none" w:sz="0" w:space="0" w:color="auto"/>
            <w:right w:val="none" w:sz="0" w:space="0" w:color="auto"/>
          </w:divBdr>
          <w:divsChild>
            <w:div w:id="1760909909">
              <w:marLeft w:val="0"/>
              <w:marRight w:val="0"/>
              <w:marTop w:val="0"/>
              <w:marBottom w:val="0"/>
              <w:divBdr>
                <w:top w:val="none" w:sz="0" w:space="0" w:color="auto"/>
                <w:left w:val="none" w:sz="0" w:space="0" w:color="auto"/>
                <w:bottom w:val="none" w:sz="0" w:space="0" w:color="auto"/>
                <w:right w:val="none" w:sz="0" w:space="0" w:color="auto"/>
              </w:divBdr>
              <w:divsChild>
                <w:div w:id="836307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37266764">
          <w:marLeft w:val="0"/>
          <w:marRight w:val="0"/>
          <w:marTop w:val="24"/>
          <w:marBottom w:val="24"/>
          <w:divBdr>
            <w:top w:val="none" w:sz="0" w:space="0" w:color="auto"/>
            <w:left w:val="none" w:sz="0" w:space="0" w:color="auto"/>
            <w:bottom w:val="none" w:sz="0" w:space="0" w:color="auto"/>
            <w:right w:val="none" w:sz="0" w:space="0" w:color="auto"/>
          </w:divBdr>
          <w:divsChild>
            <w:div w:id="504563649">
              <w:marLeft w:val="0"/>
              <w:marRight w:val="0"/>
              <w:marTop w:val="0"/>
              <w:marBottom w:val="0"/>
              <w:divBdr>
                <w:top w:val="none" w:sz="0" w:space="0" w:color="auto"/>
                <w:left w:val="none" w:sz="0" w:space="0" w:color="auto"/>
                <w:bottom w:val="none" w:sz="0" w:space="0" w:color="auto"/>
                <w:right w:val="none" w:sz="0" w:space="0" w:color="auto"/>
              </w:divBdr>
            </w:div>
          </w:divsChild>
        </w:div>
        <w:div w:id="2112778182">
          <w:marLeft w:val="0"/>
          <w:marRight w:val="0"/>
          <w:marTop w:val="24"/>
          <w:marBottom w:val="24"/>
          <w:divBdr>
            <w:top w:val="none" w:sz="0" w:space="0" w:color="auto"/>
            <w:left w:val="none" w:sz="0" w:space="0" w:color="auto"/>
            <w:bottom w:val="none" w:sz="0" w:space="0" w:color="auto"/>
            <w:right w:val="none" w:sz="0" w:space="0" w:color="auto"/>
          </w:divBdr>
          <w:divsChild>
            <w:div w:id="5498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29521">
      <w:bodyDiv w:val="1"/>
      <w:marLeft w:val="0"/>
      <w:marRight w:val="0"/>
      <w:marTop w:val="0"/>
      <w:marBottom w:val="0"/>
      <w:divBdr>
        <w:top w:val="none" w:sz="0" w:space="0" w:color="auto"/>
        <w:left w:val="none" w:sz="0" w:space="0" w:color="auto"/>
        <w:bottom w:val="none" w:sz="0" w:space="0" w:color="auto"/>
        <w:right w:val="none" w:sz="0" w:space="0" w:color="auto"/>
      </w:divBdr>
      <w:divsChild>
        <w:div w:id="11149002">
          <w:marLeft w:val="0"/>
          <w:marRight w:val="0"/>
          <w:marTop w:val="24"/>
          <w:marBottom w:val="24"/>
          <w:divBdr>
            <w:top w:val="none" w:sz="0" w:space="0" w:color="auto"/>
            <w:left w:val="none" w:sz="0" w:space="0" w:color="auto"/>
            <w:bottom w:val="none" w:sz="0" w:space="0" w:color="auto"/>
            <w:right w:val="none" w:sz="0" w:space="0" w:color="auto"/>
          </w:divBdr>
          <w:divsChild>
            <w:div w:id="877623471">
              <w:marLeft w:val="0"/>
              <w:marRight w:val="0"/>
              <w:marTop w:val="0"/>
              <w:marBottom w:val="0"/>
              <w:divBdr>
                <w:top w:val="none" w:sz="0" w:space="0" w:color="auto"/>
                <w:left w:val="none" w:sz="0" w:space="0" w:color="auto"/>
                <w:bottom w:val="none" w:sz="0" w:space="0" w:color="auto"/>
                <w:right w:val="none" w:sz="0" w:space="0" w:color="auto"/>
              </w:divBdr>
              <w:divsChild>
                <w:div w:id="20897656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7555553">
          <w:marLeft w:val="0"/>
          <w:marRight w:val="0"/>
          <w:marTop w:val="24"/>
          <w:marBottom w:val="24"/>
          <w:divBdr>
            <w:top w:val="none" w:sz="0" w:space="0" w:color="auto"/>
            <w:left w:val="none" w:sz="0" w:space="0" w:color="auto"/>
            <w:bottom w:val="none" w:sz="0" w:space="0" w:color="auto"/>
            <w:right w:val="none" w:sz="0" w:space="0" w:color="auto"/>
          </w:divBdr>
          <w:divsChild>
            <w:div w:id="885676969">
              <w:marLeft w:val="0"/>
              <w:marRight w:val="0"/>
              <w:marTop w:val="0"/>
              <w:marBottom w:val="0"/>
              <w:divBdr>
                <w:top w:val="none" w:sz="0" w:space="0" w:color="auto"/>
                <w:left w:val="none" w:sz="0" w:space="0" w:color="auto"/>
                <w:bottom w:val="none" w:sz="0" w:space="0" w:color="auto"/>
                <w:right w:val="none" w:sz="0" w:space="0" w:color="auto"/>
              </w:divBdr>
            </w:div>
          </w:divsChild>
        </w:div>
        <w:div w:id="1055424447">
          <w:marLeft w:val="0"/>
          <w:marRight w:val="0"/>
          <w:marTop w:val="24"/>
          <w:marBottom w:val="24"/>
          <w:divBdr>
            <w:top w:val="none" w:sz="0" w:space="0" w:color="auto"/>
            <w:left w:val="none" w:sz="0" w:space="0" w:color="auto"/>
            <w:bottom w:val="none" w:sz="0" w:space="0" w:color="auto"/>
            <w:right w:val="none" w:sz="0" w:space="0" w:color="auto"/>
          </w:divBdr>
          <w:divsChild>
            <w:div w:id="1575823428">
              <w:marLeft w:val="0"/>
              <w:marRight w:val="0"/>
              <w:marTop w:val="0"/>
              <w:marBottom w:val="0"/>
              <w:divBdr>
                <w:top w:val="none" w:sz="0" w:space="0" w:color="auto"/>
                <w:left w:val="none" w:sz="0" w:space="0" w:color="auto"/>
                <w:bottom w:val="none" w:sz="0" w:space="0" w:color="auto"/>
                <w:right w:val="none" w:sz="0" w:space="0" w:color="auto"/>
              </w:divBdr>
            </w:div>
          </w:divsChild>
        </w:div>
        <w:div w:id="1129669310">
          <w:marLeft w:val="0"/>
          <w:marRight w:val="0"/>
          <w:marTop w:val="24"/>
          <w:marBottom w:val="24"/>
          <w:divBdr>
            <w:top w:val="none" w:sz="0" w:space="0" w:color="auto"/>
            <w:left w:val="none" w:sz="0" w:space="0" w:color="auto"/>
            <w:bottom w:val="none" w:sz="0" w:space="0" w:color="auto"/>
            <w:right w:val="none" w:sz="0" w:space="0" w:color="auto"/>
          </w:divBdr>
          <w:divsChild>
            <w:div w:id="1058943241">
              <w:marLeft w:val="0"/>
              <w:marRight w:val="0"/>
              <w:marTop w:val="0"/>
              <w:marBottom w:val="0"/>
              <w:divBdr>
                <w:top w:val="none" w:sz="0" w:space="0" w:color="auto"/>
                <w:left w:val="none" w:sz="0" w:space="0" w:color="auto"/>
                <w:bottom w:val="none" w:sz="0" w:space="0" w:color="auto"/>
                <w:right w:val="none" w:sz="0" w:space="0" w:color="auto"/>
              </w:divBdr>
              <w:divsChild>
                <w:div w:id="12419084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06257172">
          <w:marLeft w:val="0"/>
          <w:marRight w:val="0"/>
          <w:marTop w:val="24"/>
          <w:marBottom w:val="24"/>
          <w:divBdr>
            <w:top w:val="none" w:sz="0" w:space="0" w:color="auto"/>
            <w:left w:val="none" w:sz="0" w:space="0" w:color="auto"/>
            <w:bottom w:val="none" w:sz="0" w:space="0" w:color="auto"/>
            <w:right w:val="none" w:sz="0" w:space="0" w:color="auto"/>
          </w:divBdr>
          <w:divsChild>
            <w:div w:id="632564807">
              <w:marLeft w:val="0"/>
              <w:marRight w:val="0"/>
              <w:marTop w:val="0"/>
              <w:marBottom w:val="0"/>
              <w:divBdr>
                <w:top w:val="none" w:sz="0" w:space="0" w:color="auto"/>
                <w:left w:val="none" w:sz="0" w:space="0" w:color="auto"/>
                <w:bottom w:val="none" w:sz="0" w:space="0" w:color="auto"/>
                <w:right w:val="none" w:sz="0" w:space="0" w:color="auto"/>
              </w:divBdr>
            </w:div>
          </w:divsChild>
        </w:div>
        <w:div w:id="1597134909">
          <w:marLeft w:val="0"/>
          <w:marRight w:val="0"/>
          <w:marTop w:val="24"/>
          <w:marBottom w:val="24"/>
          <w:divBdr>
            <w:top w:val="none" w:sz="0" w:space="0" w:color="auto"/>
            <w:left w:val="none" w:sz="0" w:space="0" w:color="auto"/>
            <w:bottom w:val="none" w:sz="0" w:space="0" w:color="auto"/>
            <w:right w:val="none" w:sz="0" w:space="0" w:color="auto"/>
          </w:divBdr>
          <w:divsChild>
            <w:div w:id="1219054086">
              <w:marLeft w:val="0"/>
              <w:marRight w:val="0"/>
              <w:marTop w:val="0"/>
              <w:marBottom w:val="0"/>
              <w:divBdr>
                <w:top w:val="none" w:sz="0" w:space="0" w:color="auto"/>
                <w:left w:val="none" w:sz="0" w:space="0" w:color="auto"/>
                <w:bottom w:val="none" w:sz="0" w:space="0" w:color="auto"/>
                <w:right w:val="none" w:sz="0" w:space="0" w:color="auto"/>
              </w:divBdr>
            </w:div>
          </w:divsChild>
        </w:div>
        <w:div w:id="1615866000">
          <w:marLeft w:val="0"/>
          <w:marRight w:val="0"/>
          <w:marTop w:val="24"/>
          <w:marBottom w:val="24"/>
          <w:divBdr>
            <w:top w:val="none" w:sz="0" w:space="0" w:color="auto"/>
            <w:left w:val="none" w:sz="0" w:space="0" w:color="auto"/>
            <w:bottom w:val="none" w:sz="0" w:space="0" w:color="auto"/>
            <w:right w:val="none" w:sz="0" w:space="0" w:color="auto"/>
          </w:divBdr>
          <w:divsChild>
            <w:div w:id="521478082">
              <w:marLeft w:val="0"/>
              <w:marRight w:val="0"/>
              <w:marTop w:val="0"/>
              <w:marBottom w:val="0"/>
              <w:divBdr>
                <w:top w:val="none" w:sz="0" w:space="0" w:color="auto"/>
                <w:left w:val="none" w:sz="0" w:space="0" w:color="auto"/>
                <w:bottom w:val="none" w:sz="0" w:space="0" w:color="auto"/>
                <w:right w:val="none" w:sz="0" w:space="0" w:color="auto"/>
              </w:divBdr>
            </w:div>
          </w:divsChild>
        </w:div>
        <w:div w:id="1973556445">
          <w:marLeft w:val="0"/>
          <w:marRight w:val="0"/>
          <w:marTop w:val="24"/>
          <w:marBottom w:val="24"/>
          <w:divBdr>
            <w:top w:val="none" w:sz="0" w:space="0" w:color="auto"/>
            <w:left w:val="none" w:sz="0" w:space="0" w:color="auto"/>
            <w:bottom w:val="none" w:sz="0" w:space="0" w:color="auto"/>
            <w:right w:val="none" w:sz="0" w:space="0" w:color="auto"/>
          </w:divBdr>
          <w:divsChild>
            <w:div w:id="90152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02661">
      <w:bodyDiv w:val="1"/>
      <w:marLeft w:val="0"/>
      <w:marRight w:val="0"/>
      <w:marTop w:val="0"/>
      <w:marBottom w:val="0"/>
      <w:divBdr>
        <w:top w:val="none" w:sz="0" w:space="0" w:color="auto"/>
        <w:left w:val="none" w:sz="0" w:space="0" w:color="auto"/>
        <w:bottom w:val="none" w:sz="0" w:space="0" w:color="auto"/>
        <w:right w:val="none" w:sz="0" w:space="0" w:color="auto"/>
      </w:divBdr>
      <w:divsChild>
        <w:div w:id="5132041">
          <w:marLeft w:val="0"/>
          <w:marRight w:val="0"/>
          <w:marTop w:val="240"/>
          <w:marBottom w:val="0"/>
          <w:divBdr>
            <w:top w:val="none" w:sz="0" w:space="0" w:color="auto"/>
            <w:left w:val="none" w:sz="0" w:space="0" w:color="auto"/>
            <w:bottom w:val="none" w:sz="0" w:space="0" w:color="auto"/>
            <w:right w:val="none" w:sz="0" w:space="0" w:color="auto"/>
          </w:divBdr>
          <w:divsChild>
            <w:div w:id="39518689">
              <w:marLeft w:val="0"/>
              <w:marRight w:val="0"/>
              <w:marTop w:val="0"/>
              <w:marBottom w:val="0"/>
              <w:divBdr>
                <w:top w:val="none" w:sz="0" w:space="0" w:color="auto"/>
                <w:left w:val="none" w:sz="0" w:space="0" w:color="auto"/>
                <w:bottom w:val="none" w:sz="0" w:space="0" w:color="auto"/>
                <w:right w:val="none" w:sz="0" w:space="0" w:color="auto"/>
              </w:divBdr>
              <w:divsChild>
                <w:div w:id="260526222">
                  <w:marLeft w:val="0"/>
                  <w:marRight w:val="0"/>
                  <w:marTop w:val="0"/>
                  <w:marBottom w:val="0"/>
                  <w:divBdr>
                    <w:top w:val="none" w:sz="0" w:space="0" w:color="auto"/>
                    <w:left w:val="none" w:sz="0" w:space="0" w:color="auto"/>
                    <w:bottom w:val="none" w:sz="0" w:space="0" w:color="auto"/>
                    <w:right w:val="none" w:sz="0" w:space="0" w:color="auto"/>
                  </w:divBdr>
                </w:div>
              </w:divsChild>
            </w:div>
            <w:div w:id="254556690">
              <w:marLeft w:val="0"/>
              <w:marRight w:val="0"/>
              <w:marTop w:val="240"/>
              <w:marBottom w:val="0"/>
              <w:divBdr>
                <w:top w:val="none" w:sz="0" w:space="0" w:color="auto"/>
                <w:left w:val="none" w:sz="0" w:space="0" w:color="auto"/>
                <w:bottom w:val="none" w:sz="0" w:space="0" w:color="auto"/>
                <w:right w:val="none" w:sz="0" w:space="0" w:color="auto"/>
              </w:divBdr>
              <w:divsChild>
                <w:div w:id="445320056">
                  <w:marLeft w:val="0"/>
                  <w:marRight w:val="0"/>
                  <w:marTop w:val="0"/>
                  <w:marBottom w:val="0"/>
                  <w:divBdr>
                    <w:top w:val="none" w:sz="0" w:space="0" w:color="auto"/>
                    <w:left w:val="none" w:sz="0" w:space="0" w:color="auto"/>
                    <w:bottom w:val="none" w:sz="0" w:space="0" w:color="auto"/>
                    <w:right w:val="none" w:sz="0" w:space="0" w:color="auto"/>
                  </w:divBdr>
                  <w:divsChild>
                    <w:div w:id="18497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85391">
              <w:marLeft w:val="0"/>
              <w:marRight w:val="0"/>
              <w:marTop w:val="240"/>
              <w:marBottom w:val="0"/>
              <w:divBdr>
                <w:top w:val="none" w:sz="0" w:space="0" w:color="auto"/>
                <w:left w:val="none" w:sz="0" w:space="0" w:color="auto"/>
                <w:bottom w:val="none" w:sz="0" w:space="0" w:color="auto"/>
                <w:right w:val="none" w:sz="0" w:space="0" w:color="auto"/>
              </w:divBdr>
              <w:divsChild>
                <w:div w:id="1833256152">
                  <w:marLeft w:val="0"/>
                  <w:marRight w:val="0"/>
                  <w:marTop w:val="0"/>
                  <w:marBottom w:val="0"/>
                  <w:divBdr>
                    <w:top w:val="none" w:sz="0" w:space="0" w:color="auto"/>
                    <w:left w:val="none" w:sz="0" w:space="0" w:color="auto"/>
                    <w:bottom w:val="none" w:sz="0" w:space="0" w:color="auto"/>
                    <w:right w:val="none" w:sz="0" w:space="0" w:color="auto"/>
                  </w:divBdr>
                  <w:divsChild>
                    <w:div w:id="190448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4746">
              <w:marLeft w:val="0"/>
              <w:marRight w:val="0"/>
              <w:marTop w:val="240"/>
              <w:marBottom w:val="0"/>
              <w:divBdr>
                <w:top w:val="none" w:sz="0" w:space="0" w:color="auto"/>
                <w:left w:val="none" w:sz="0" w:space="0" w:color="auto"/>
                <w:bottom w:val="none" w:sz="0" w:space="0" w:color="auto"/>
                <w:right w:val="none" w:sz="0" w:space="0" w:color="auto"/>
              </w:divBdr>
              <w:divsChild>
                <w:div w:id="470173496">
                  <w:marLeft w:val="0"/>
                  <w:marRight w:val="0"/>
                  <w:marTop w:val="0"/>
                  <w:marBottom w:val="0"/>
                  <w:divBdr>
                    <w:top w:val="none" w:sz="0" w:space="0" w:color="auto"/>
                    <w:left w:val="none" w:sz="0" w:space="0" w:color="auto"/>
                    <w:bottom w:val="none" w:sz="0" w:space="0" w:color="auto"/>
                    <w:right w:val="none" w:sz="0" w:space="0" w:color="auto"/>
                  </w:divBdr>
                  <w:divsChild>
                    <w:div w:id="16695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2295">
              <w:marLeft w:val="0"/>
              <w:marRight w:val="0"/>
              <w:marTop w:val="240"/>
              <w:marBottom w:val="0"/>
              <w:divBdr>
                <w:top w:val="none" w:sz="0" w:space="0" w:color="auto"/>
                <w:left w:val="none" w:sz="0" w:space="0" w:color="auto"/>
                <w:bottom w:val="none" w:sz="0" w:space="0" w:color="auto"/>
                <w:right w:val="none" w:sz="0" w:space="0" w:color="auto"/>
              </w:divBdr>
              <w:divsChild>
                <w:div w:id="1553619376">
                  <w:marLeft w:val="0"/>
                  <w:marRight w:val="0"/>
                  <w:marTop w:val="0"/>
                  <w:marBottom w:val="0"/>
                  <w:divBdr>
                    <w:top w:val="none" w:sz="0" w:space="0" w:color="auto"/>
                    <w:left w:val="none" w:sz="0" w:space="0" w:color="auto"/>
                    <w:bottom w:val="none" w:sz="0" w:space="0" w:color="auto"/>
                    <w:right w:val="none" w:sz="0" w:space="0" w:color="auto"/>
                  </w:divBdr>
                  <w:divsChild>
                    <w:div w:id="19360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51010">
              <w:marLeft w:val="0"/>
              <w:marRight w:val="0"/>
              <w:marTop w:val="0"/>
              <w:marBottom w:val="0"/>
              <w:divBdr>
                <w:top w:val="none" w:sz="0" w:space="0" w:color="auto"/>
                <w:left w:val="none" w:sz="0" w:space="0" w:color="auto"/>
                <w:bottom w:val="none" w:sz="0" w:space="0" w:color="auto"/>
                <w:right w:val="none" w:sz="0" w:space="0" w:color="auto"/>
              </w:divBdr>
              <w:divsChild>
                <w:div w:id="823206940">
                  <w:marLeft w:val="0"/>
                  <w:marRight w:val="0"/>
                  <w:marTop w:val="0"/>
                  <w:marBottom w:val="0"/>
                  <w:divBdr>
                    <w:top w:val="none" w:sz="0" w:space="0" w:color="auto"/>
                    <w:left w:val="none" w:sz="0" w:space="0" w:color="auto"/>
                    <w:bottom w:val="none" w:sz="0" w:space="0" w:color="auto"/>
                    <w:right w:val="none" w:sz="0" w:space="0" w:color="auto"/>
                  </w:divBdr>
                </w:div>
              </w:divsChild>
            </w:div>
            <w:div w:id="1663583947">
              <w:marLeft w:val="0"/>
              <w:marRight w:val="0"/>
              <w:marTop w:val="240"/>
              <w:marBottom w:val="0"/>
              <w:divBdr>
                <w:top w:val="none" w:sz="0" w:space="0" w:color="auto"/>
                <w:left w:val="none" w:sz="0" w:space="0" w:color="auto"/>
                <w:bottom w:val="none" w:sz="0" w:space="0" w:color="auto"/>
                <w:right w:val="none" w:sz="0" w:space="0" w:color="auto"/>
              </w:divBdr>
              <w:divsChild>
                <w:div w:id="1958678481">
                  <w:marLeft w:val="0"/>
                  <w:marRight w:val="0"/>
                  <w:marTop w:val="0"/>
                  <w:marBottom w:val="0"/>
                  <w:divBdr>
                    <w:top w:val="none" w:sz="0" w:space="0" w:color="auto"/>
                    <w:left w:val="none" w:sz="0" w:space="0" w:color="auto"/>
                    <w:bottom w:val="none" w:sz="0" w:space="0" w:color="auto"/>
                    <w:right w:val="none" w:sz="0" w:space="0" w:color="auto"/>
                  </w:divBdr>
                  <w:divsChild>
                    <w:div w:id="22245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21052">
              <w:marLeft w:val="0"/>
              <w:marRight w:val="0"/>
              <w:marTop w:val="240"/>
              <w:marBottom w:val="0"/>
              <w:divBdr>
                <w:top w:val="none" w:sz="0" w:space="0" w:color="auto"/>
                <w:left w:val="none" w:sz="0" w:space="0" w:color="auto"/>
                <w:bottom w:val="none" w:sz="0" w:space="0" w:color="auto"/>
                <w:right w:val="none" w:sz="0" w:space="0" w:color="auto"/>
              </w:divBdr>
              <w:divsChild>
                <w:div w:id="935557568">
                  <w:marLeft w:val="0"/>
                  <w:marRight w:val="0"/>
                  <w:marTop w:val="0"/>
                  <w:marBottom w:val="0"/>
                  <w:divBdr>
                    <w:top w:val="none" w:sz="0" w:space="0" w:color="auto"/>
                    <w:left w:val="none" w:sz="0" w:space="0" w:color="auto"/>
                    <w:bottom w:val="none" w:sz="0" w:space="0" w:color="auto"/>
                    <w:right w:val="none" w:sz="0" w:space="0" w:color="auto"/>
                  </w:divBdr>
                  <w:divsChild>
                    <w:div w:id="18036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04225">
              <w:marLeft w:val="0"/>
              <w:marRight w:val="0"/>
              <w:marTop w:val="240"/>
              <w:marBottom w:val="0"/>
              <w:divBdr>
                <w:top w:val="none" w:sz="0" w:space="0" w:color="auto"/>
                <w:left w:val="none" w:sz="0" w:space="0" w:color="auto"/>
                <w:bottom w:val="none" w:sz="0" w:space="0" w:color="auto"/>
                <w:right w:val="none" w:sz="0" w:space="0" w:color="auto"/>
              </w:divBdr>
              <w:divsChild>
                <w:div w:id="1524854561">
                  <w:marLeft w:val="0"/>
                  <w:marRight w:val="0"/>
                  <w:marTop w:val="0"/>
                  <w:marBottom w:val="0"/>
                  <w:divBdr>
                    <w:top w:val="none" w:sz="0" w:space="0" w:color="auto"/>
                    <w:left w:val="none" w:sz="0" w:space="0" w:color="auto"/>
                    <w:bottom w:val="none" w:sz="0" w:space="0" w:color="auto"/>
                    <w:right w:val="none" w:sz="0" w:space="0" w:color="auto"/>
                  </w:divBdr>
                  <w:divsChild>
                    <w:div w:id="12489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05615">
              <w:marLeft w:val="0"/>
              <w:marRight w:val="0"/>
              <w:marTop w:val="240"/>
              <w:marBottom w:val="0"/>
              <w:divBdr>
                <w:top w:val="none" w:sz="0" w:space="0" w:color="auto"/>
                <w:left w:val="none" w:sz="0" w:space="0" w:color="auto"/>
                <w:bottom w:val="none" w:sz="0" w:space="0" w:color="auto"/>
                <w:right w:val="none" w:sz="0" w:space="0" w:color="auto"/>
              </w:divBdr>
              <w:divsChild>
                <w:div w:id="1310473640">
                  <w:marLeft w:val="0"/>
                  <w:marRight w:val="0"/>
                  <w:marTop w:val="0"/>
                  <w:marBottom w:val="0"/>
                  <w:divBdr>
                    <w:top w:val="none" w:sz="0" w:space="0" w:color="auto"/>
                    <w:left w:val="none" w:sz="0" w:space="0" w:color="auto"/>
                    <w:bottom w:val="none" w:sz="0" w:space="0" w:color="auto"/>
                    <w:right w:val="none" w:sz="0" w:space="0" w:color="auto"/>
                  </w:divBdr>
                  <w:divsChild>
                    <w:div w:id="41124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022">
          <w:marLeft w:val="0"/>
          <w:marRight w:val="0"/>
          <w:marTop w:val="240"/>
          <w:marBottom w:val="0"/>
          <w:divBdr>
            <w:top w:val="none" w:sz="0" w:space="0" w:color="auto"/>
            <w:left w:val="none" w:sz="0" w:space="0" w:color="auto"/>
            <w:bottom w:val="none" w:sz="0" w:space="0" w:color="auto"/>
            <w:right w:val="none" w:sz="0" w:space="0" w:color="auto"/>
          </w:divBdr>
          <w:divsChild>
            <w:div w:id="852912542">
              <w:marLeft w:val="0"/>
              <w:marRight w:val="0"/>
              <w:marTop w:val="0"/>
              <w:marBottom w:val="0"/>
              <w:divBdr>
                <w:top w:val="none" w:sz="0" w:space="0" w:color="auto"/>
                <w:left w:val="none" w:sz="0" w:space="0" w:color="auto"/>
                <w:bottom w:val="none" w:sz="0" w:space="0" w:color="auto"/>
                <w:right w:val="none" w:sz="0" w:space="0" w:color="auto"/>
              </w:divBdr>
              <w:divsChild>
                <w:div w:id="4232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5155">
          <w:marLeft w:val="0"/>
          <w:marRight w:val="0"/>
          <w:marTop w:val="240"/>
          <w:marBottom w:val="0"/>
          <w:divBdr>
            <w:top w:val="none" w:sz="0" w:space="0" w:color="auto"/>
            <w:left w:val="none" w:sz="0" w:space="0" w:color="auto"/>
            <w:bottom w:val="none" w:sz="0" w:space="0" w:color="auto"/>
            <w:right w:val="none" w:sz="0" w:space="0" w:color="auto"/>
          </w:divBdr>
          <w:divsChild>
            <w:div w:id="909850017">
              <w:marLeft w:val="0"/>
              <w:marRight w:val="0"/>
              <w:marTop w:val="240"/>
              <w:marBottom w:val="0"/>
              <w:divBdr>
                <w:top w:val="none" w:sz="0" w:space="0" w:color="auto"/>
                <w:left w:val="none" w:sz="0" w:space="0" w:color="auto"/>
                <w:bottom w:val="none" w:sz="0" w:space="0" w:color="auto"/>
                <w:right w:val="none" w:sz="0" w:space="0" w:color="auto"/>
              </w:divBdr>
              <w:divsChild>
                <w:div w:id="1595476781">
                  <w:marLeft w:val="0"/>
                  <w:marRight w:val="0"/>
                  <w:marTop w:val="0"/>
                  <w:marBottom w:val="0"/>
                  <w:divBdr>
                    <w:top w:val="none" w:sz="0" w:space="0" w:color="auto"/>
                    <w:left w:val="none" w:sz="0" w:space="0" w:color="auto"/>
                    <w:bottom w:val="none" w:sz="0" w:space="0" w:color="auto"/>
                    <w:right w:val="none" w:sz="0" w:space="0" w:color="auto"/>
                  </w:divBdr>
                  <w:divsChild>
                    <w:div w:id="18794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8879">
              <w:marLeft w:val="0"/>
              <w:marRight w:val="0"/>
              <w:marTop w:val="240"/>
              <w:marBottom w:val="0"/>
              <w:divBdr>
                <w:top w:val="none" w:sz="0" w:space="0" w:color="auto"/>
                <w:left w:val="none" w:sz="0" w:space="0" w:color="auto"/>
                <w:bottom w:val="none" w:sz="0" w:space="0" w:color="auto"/>
                <w:right w:val="none" w:sz="0" w:space="0" w:color="auto"/>
              </w:divBdr>
              <w:divsChild>
                <w:div w:id="362443692">
                  <w:marLeft w:val="0"/>
                  <w:marRight w:val="0"/>
                  <w:marTop w:val="0"/>
                  <w:marBottom w:val="0"/>
                  <w:divBdr>
                    <w:top w:val="none" w:sz="0" w:space="0" w:color="auto"/>
                    <w:left w:val="none" w:sz="0" w:space="0" w:color="auto"/>
                    <w:bottom w:val="none" w:sz="0" w:space="0" w:color="auto"/>
                    <w:right w:val="none" w:sz="0" w:space="0" w:color="auto"/>
                  </w:divBdr>
                  <w:divsChild>
                    <w:div w:id="175007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7316">
              <w:marLeft w:val="0"/>
              <w:marRight w:val="0"/>
              <w:marTop w:val="0"/>
              <w:marBottom w:val="0"/>
              <w:divBdr>
                <w:top w:val="none" w:sz="0" w:space="0" w:color="auto"/>
                <w:left w:val="none" w:sz="0" w:space="0" w:color="auto"/>
                <w:bottom w:val="none" w:sz="0" w:space="0" w:color="auto"/>
                <w:right w:val="none" w:sz="0" w:space="0" w:color="auto"/>
              </w:divBdr>
              <w:divsChild>
                <w:div w:id="156876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6366">
          <w:marLeft w:val="0"/>
          <w:marRight w:val="0"/>
          <w:marTop w:val="240"/>
          <w:marBottom w:val="0"/>
          <w:divBdr>
            <w:top w:val="none" w:sz="0" w:space="0" w:color="auto"/>
            <w:left w:val="none" w:sz="0" w:space="0" w:color="auto"/>
            <w:bottom w:val="none" w:sz="0" w:space="0" w:color="auto"/>
            <w:right w:val="none" w:sz="0" w:space="0" w:color="auto"/>
          </w:divBdr>
          <w:divsChild>
            <w:div w:id="621115736">
              <w:marLeft w:val="0"/>
              <w:marRight w:val="0"/>
              <w:marTop w:val="240"/>
              <w:marBottom w:val="0"/>
              <w:divBdr>
                <w:top w:val="none" w:sz="0" w:space="0" w:color="auto"/>
                <w:left w:val="none" w:sz="0" w:space="0" w:color="auto"/>
                <w:bottom w:val="none" w:sz="0" w:space="0" w:color="auto"/>
                <w:right w:val="none" w:sz="0" w:space="0" w:color="auto"/>
              </w:divBdr>
              <w:divsChild>
                <w:div w:id="1472408937">
                  <w:marLeft w:val="0"/>
                  <w:marRight w:val="0"/>
                  <w:marTop w:val="0"/>
                  <w:marBottom w:val="0"/>
                  <w:divBdr>
                    <w:top w:val="none" w:sz="0" w:space="0" w:color="auto"/>
                    <w:left w:val="none" w:sz="0" w:space="0" w:color="auto"/>
                    <w:bottom w:val="none" w:sz="0" w:space="0" w:color="auto"/>
                    <w:right w:val="none" w:sz="0" w:space="0" w:color="auto"/>
                  </w:divBdr>
                  <w:divsChild>
                    <w:div w:id="184150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4822">
              <w:marLeft w:val="0"/>
              <w:marRight w:val="0"/>
              <w:marTop w:val="240"/>
              <w:marBottom w:val="0"/>
              <w:divBdr>
                <w:top w:val="none" w:sz="0" w:space="0" w:color="auto"/>
                <w:left w:val="none" w:sz="0" w:space="0" w:color="auto"/>
                <w:bottom w:val="none" w:sz="0" w:space="0" w:color="auto"/>
                <w:right w:val="none" w:sz="0" w:space="0" w:color="auto"/>
              </w:divBdr>
              <w:divsChild>
                <w:div w:id="1532641996">
                  <w:marLeft w:val="0"/>
                  <w:marRight w:val="0"/>
                  <w:marTop w:val="0"/>
                  <w:marBottom w:val="0"/>
                  <w:divBdr>
                    <w:top w:val="none" w:sz="0" w:space="0" w:color="auto"/>
                    <w:left w:val="none" w:sz="0" w:space="0" w:color="auto"/>
                    <w:bottom w:val="none" w:sz="0" w:space="0" w:color="auto"/>
                    <w:right w:val="none" w:sz="0" w:space="0" w:color="auto"/>
                  </w:divBdr>
                  <w:divsChild>
                    <w:div w:id="13246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17820">
              <w:marLeft w:val="0"/>
              <w:marRight w:val="0"/>
              <w:marTop w:val="0"/>
              <w:marBottom w:val="0"/>
              <w:divBdr>
                <w:top w:val="none" w:sz="0" w:space="0" w:color="auto"/>
                <w:left w:val="none" w:sz="0" w:space="0" w:color="auto"/>
                <w:bottom w:val="none" w:sz="0" w:space="0" w:color="auto"/>
                <w:right w:val="none" w:sz="0" w:space="0" w:color="auto"/>
              </w:divBdr>
              <w:divsChild>
                <w:div w:id="1257135106">
                  <w:marLeft w:val="0"/>
                  <w:marRight w:val="0"/>
                  <w:marTop w:val="0"/>
                  <w:marBottom w:val="0"/>
                  <w:divBdr>
                    <w:top w:val="none" w:sz="0" w:space="0" w:color="auto"/>
                    <w:left w:val="none" w:sz="0" w:space="0" w:color="auto"/>
                    <w:bottom w:val="none" w:sz="0" w:space="0" w:color="auto"/>
                    <w:right w:val="none" w:sz="0" w:space="0" w:color="auto"/>
                  </w:divBdr>
                </w:div>
              </w:divsChild>
            </w:div>
            <w:div w:id="2006469914">
              <w:marLeft w:val="0"/>
              <w:marRight w:val="0"/>
              <w:marTop w:val="240"/>
              <w:marBottom w:val="0"/>
              <w:divBdr>
                <w:top w:val="none" w:sz="0" w:space="0" w:color="auto"/>
                <w:left w:val="none" w:sz="0" w:space="0" w:color="auto"/>
                <w:bottom w:val="none" w:sz="0" w:space="0" w:color="auto"/>
                <w:right w:val="none" w:sz="0" w:space="0" w:color="auto"/>
              </w:divBdr>
              <w:divsChild>
                <w:div w:id="1619603599">
                  <w:marLeft w:val="0"/>
                  <w:marRight w:val="0"/>
                  <w:marTop w:val="0"/>
                  <w:marBottom w:val="0"/>
                  <w:divBdr>
                    <w:top w:val="none" w:sz="0" w:space="0" w:color="auto"/>
                    <w:left w:val="none" w:sz="0" w:space="0" w:color="auto"/>
                    <w:bottom w:val="none" w:sz="0" w:space="0" w:color="auto"/>
                    <w:right w:val="none" w:sz="0" w:space="0" w:color="auto"/>
                  </w:divBdr>
                  <w:divsChild>
                    <w:div w:id="11746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92980">
          <w:marLeft w:val="0"/>
          <w:marRight w:val="0"/>
          <w:marTop w:val="240"/>
          <w:marBottom w:val="0"/>
          <w:divBdr>
            <w:top w:val="none" w:sz="0" w:space="0" w:color="auto"/>
            <w:left w:val="none" w:sz="0" w:space="0" w:color="auto"/>
            <w:bottom w:val="none" w:sz="0" w:space="0" w:color="auto"/>
            <w:right w:val="none" w:sz="0" w:space="0" w:color="auto"/>
          </w:divBdr>
          <w:divsChild>
            <w:div w:id="1403913204">
              <w:marLeft w:val="0"/>
              <w:marRight w:val="0"/>
              <w:marTop w:val="0"/>
              <w:marBottom w:val="0"/>
              <w:divBdr>
                <w:top w:val="none" w:sz="0" w:space="0" w:color="auto"/>
                <w:left w:val="none" w:sz="0" w:space="0" w:color="auto"/>
                <w:bottom w:val="none" w:sz="0" w:space="0" w:color="auto"/>
                <w:right w:val="none" w:sz="0" w:space="0" w:color="auto"/>
              </w:divBdr>
              <w:divsChild>
                <w:div w:id="6394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2289">
          <w:marLeft w:val="0"/>
          <w:marRight w:val="0"/>
          <w:marTop w:val="240"/>
          <w:marBottom w:val="0"/>
          <w:divBdr>
            <w:top w:val="none" w:sz="0" w:space="0" w:color="auto"/>
            <w:left w:val="none" w:sz="0" w:space="0" w:color="auto"/>
            <w:bottom w:val="none" w:sz="0" w:space="0" w:color="auto"/>
            <w:right w:val="none" w:sz="0" w:space="0" w:color="auto"/>
          </w:divBdr>
          <w:divsChild>
            <w:div w:id="288821317">
              <w:marLeft w:val="0"/>
              <w:marRight w:val="0"/>
              <w:marTop w:val="240"/>
              <w:marBottom w:val="0"/>
              <w:divBdr>
                <w:top w:val="none" w:sz="0" w:space="0" w:color="auto"/>
                <w:left w:val="none" w:sz="0" w:space="0" w:color="auto"/>
                <w:bottom w:val="none" w:sz="0" w:space="0" w:color="auto"/>
                <w:right w:val="none" w:sz="0" w:space="0" w:color="auto"/>
              </w:divBdr>
              <w:divsChild>
                <w:div w:id="274405824">
                  <w:marLeft w:val="0"/>
                  <w:marRight w:val="0"/>
                  <w:marTop w:val="240"/>
                  <w:marBottom w:val="0"/>
                  <w:divBdr>
                    <w:top w:val="none" w:sz="0" w:space="0" w:color="auto"/>
                    <w:left w:val="none" w:sz="0" w:space="0" w:color="auto"/>
                    <w:bottom w:val="none" w:sz="0" w:space="0" w:color="auto"/>
                    <w:right w:val="none" w:sz="0" w:space="0" w:color="auto"/>
                  </w:divBdr>
                  <w:divsChild>
                    <w:div w:id="1909144344">
                      <w:marLeft w:val="0"/>
                      <w:marRight w:val="0"/>
                      <w:marTop w:val="0"/>
                      <w:marBottom w:val="0"/>
                      <w:divBdr>
                        <w:top w:val="none" w:sz="0" w:space="0" w:color="auto"/>
                        <w:left w:val="none" w:sz="0" w:space="0" w:color="auto"/>
                        <w:bottom w:val="none" w:sz="0" w:space="0" w:color="auto"/>
                        <w:right w:val="none" w:sz="0" w:space="0" w:color="auto"/>
                      </w:divBdr>
                      <w:divsChild>
                        <w:div w:id="19021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19841">
                  <w:marLeft w:val="0"/>
                  <w:marRight w:val="0"/>
                  <w:marTop w:val="240"/>
                  <w:marBottom w:val="0"/>
                  <w:divBdr>
                    <w:top w:val="none" w:sz="0" w:space="0" w:color="auto"/>
                    <w:left w:val="none" w:sz="0" w:space="0" w:color="auto"/>
                    <w:bottom w:val="none" w:sz="0" w:space="0" w:color="auto"/>
                    <w:right w:val="none" w:sz="0" w:space="0" w:color="auto"/>
                  </w:divBdr>
                  <w:divsChild>
                    <w:div w:id="1425808770">
                      <w:marLeft w:val="0"/>
                      <w:marRight w:val="0"/>
                      <w:marTop w:val="0"/>
                      <w:marBottom w:val="0"/>
                      <w:divBdr>
                        <w:top w:val="none" w:sz="0" w:space="0" w:color="auto"/>
                        <w:left w:val="none" w:sz="0" w:space="0" w:color="auto"/>
                        <w:bottom w:val="none" w:sz="0" w:space="0" w:color="auto"/>
                        <w:right w:val="none" w:sz="0" w:space="0" w:color="auto"/>
                      </w:divBdr>
                      <w:divsChild>
                        <w:div w:id="12123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6377">
                  <w:marLeft w:val="0"/>
                  <w:marRight w:val="0"/>
                  <w:marTop w:val="240"/>
                  <w:marBottom w:val="0"/>
                  <w:divBdr>
                    <w:top w:val="none" w:sz="0" w:space="0" w:color="auto"/>
                    <w:left w:val="none" w:sz="0" w:space="0" w:color="auto"/>
                    <w:bottom w:val="none" w:sz="0" w:space="0" w:color="auto"/>
                    <w:right w:val="none" w:sz="0" w:space="0" w:color="auto"/>
                  </w:divBdr>
                  <w:divsChild>
                    <w:div w:id="1466659015">
                      <w:marLeft w:val="0"/>
                      <w:marRight w:val="0"/>
                      <w:marTop w:val="0"/>
                      <w:marBottom w:val="0"/>
                      <w:divBdr>
                        <w:top w:val="none" w:sz="0" w:space="0" w:color="auto"/>
                        <w:left w:val="none" w:sz="0" w:space="0" w:color="auto"/>
                        <w:bottom w:val="none" w:sz="0" w:space="0" w:color="auto"/>
                        <w:right w:val="none" w:sz="0" w:space="0" w:color="auto"/>
                      </w:divBdr>
                      <w:divsChild>
                        <w:div w:id="14975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06754">
                  <w:marLeft w:val="0"/>
                  <w:marRight w:val="0"/>
                  <w:marTop w:val="240"/>
                  <w:marBottom w:val="0"/>
                  <w:divBdr>
                    <w:top w:val="none" w:sz="0" w:space="0" w:color="auto"/>
                    <w:left w:val="none" w:sz="0" w:space="0" w:color="auto"/>
                    <w:bottom w:val="none" w:sz="0" w:space="0" w:color="auto"/>
                    <w:right w:val="none" w:sz="0" w:space="0" w:color="auto"/>
                  </w:divBdr>
                  <w:divsChild>
                    <w:div w:id="1769159532">
                      <w:marLeft w:val="0"/>
                      <w:marRight w:val="0"/>
                      <w:marTop w:val="0"/>
                      <w:marBottom w:val="0"/>
                      <w:divBdr>
                        <w:top w:val="none" w:sz="0" w:space="0" w:color="auto"/>
                        <w:left w:val="none" w:sz="0" w:space="0" w:color="auto"/>
                        <w:bottom w:val="none" w:sz="0" w:space="0" w:color="auto"/>
                        <w:right w:val="none" w:sz="0" w:space="0" w:color="auto"/>
                      </w:divBdr>
                      <w:divsChild>
                        <w:div w:id="19319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30522">
                  <w:marLeft w:val="0"/>
                  <w:marRight w:val="0"/>
                  <w:marTop w:val="0"/>
                  <w:marBottom w:val="0"/>
                  <w:divBdr>
                    <w:top w:val="none" w:sz="0" w:space="0" w:color="auto"/>
                    <w:left w:val="none" w:sz="0" w:space="0" w:color="auto"/>
                    <w:bottom w:val="none" w:sz="0" w:space="0" w:color="auto"/>
                    <w:right w:val="none" w:sz="0" w:space="0" w:color="auto"/>
                  </w:divBdr>
                  <w:divsChild>
                    <w:div w:id="119670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3188">
              <w:marLeft w:val="0"/>
              <w:marRight w:val="0"/>
              <w:marTop w:val="240"/>
              <w:marBottom w:val="0"/>
              <w:divBdr>
                <w:top w:val="none" w:sz="0" w:space="0" w:color="auto"/>
                <w:left w:val="none" w:sz="0" w:space="0" w:color="auto"/>
                <w:bottom w:val="none" w:sz="0" w:space="0" w:color="auto"/>
                <w:right w:val="none" w:sz="0" w:space="0" w:color="auto"/>
              </w:divBdr>
              <w:divsChild>
                <w:div w:id="1148473984">
                  <w:marLeft w:val="0"/>
                  <w:marRight w:val="0"/>
                  <w:marTop w:val="0"/>
                  <w:marBottom w:val="0"/>
                  <w:divBdr>
                    <w:top w:val="none" w:sz="0" w:space="0" w:color="auto"/>
                    <w:left w:val="none" w:sz="0" w:space="0" w:color="auto"/>
                    <w:bottom w:val="none" w:sz="0" w:space="0" w:color="auto"/>
                    <w:right w:val="none" w:sz="0" w:space="0" w:color="auto"/>
                  </w:divBdr>
                  <w:divsChild>
                    <w:div w:id="11741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2617">
              <w:marLeft w:val="0"/>
              <w:marRight w:val="0"/>
              <w:marTop w:val="240"/>
              <w:marBottom w:val="0"/>
              <w:divBdr>
                <w:top w:val="none" w:sz="0" w:space="0" w:color="auto"/>
                <w:left w:val="none" w:sz="0" w:space="0" w:color="auto"/>
                <w:bottom w:val="none" w:sz="0" w:space="0" w:color="auto"/>
                <w:right w:val="none" w:sz="0" w:space="0" w:color="auto"/>
              </w:divBdr>
              <w:divsChild>
                <w:div w:id="1497501723">
                  <w:marLeft w:val="0"/>
                  <w:marRight w:val="0"/>
                  <w:marTop w:val="0"/>
                  <w:marBottom w:val="0"/>
                  <w:divBdr>
                    <w:top w:val="none" w:sz="0" w:space="0" w:color="auto"/>
                    <w:left w:val="none" w:sz="0" w:space="0" w:color="auto"/>
                    <w:bottom w:val="none" w:sz="0" w:space="0" w:color="auto"/>
                    <w:right w:val="none" w:sz="0" w:space="0" w:color="auto"/>
                  </w:divBdr>
                  <w:divsChild>
                    <w:div w:id="7319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28569">
              <w:marLeft w:val="0"/>
              <w:marRight w:val="0"/>
              <w:marTop w:val="0"/>
              <w:marBottom w:val="0"/>
              <w:divBdr>
                <w:top w:val="none" w:sz="0" w:space="0" w:color="auto"/>
                <w:left w:val="none" w:sz="0" w:space="0" w:color="auto"/>
                <w:bottom w:val="none" w:sz="0" w:space="0" w:color="auto"/>
                <w:right w:val="none" w:sz="0" w:space="0" w:color="auto"/>
              </w:divBdr>
              <w:divsChild>
                <w:div w:id="25494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82726">
          <w:marLeft w:val="0"/>
          <w:marRight w:val="0"/>
          <w:marTop w:val="240"/>
          <w:marBottom w:val="0"/>
          <w:divBdr>
            <w:top w:val="none" w:sz="0" w:space="0" w:color="auto"/>
            <w:left w:val="none" w:sz="0" w:space="0" w:color="auto"/>
            <w:bottom w:val="none" w:sz="0" w:space="0" w:color="auto"/>
            <w:right w:val="none" w:sz="0" w:space="0" w:color="auto"/>
          </w:divBdr>
          <w:divsChild>
            <w:div w:id="337781297">
              <w:marLeft w:val="0"/>
              <w:marRight w:val="0"/>
              <w:marTop w:val="240"/>
              <w:marBottom w:val="0"/>
              <w:divBdr>
                <w:top w:val="none" w:sz="0" w:space="0" w:color="auto"/>
                <w:left w:val="none" w:sz="0" w:space="0" w:color="auto"/>
                <w:bottom w:val="none" w:sz="0" w:space="0" w:color="auto"/>
                <w:right w:val="none" w:sz="0" w:space="0" w:color="auto"/>
              </w:divBdr>
              <w:divsChild>
                <w:div w:id="1647053398">
                  <w:marLeft w:val="0"/>
                  <w:marRight w:val="0"/>
                  <w:marTop w:val="0"/>
                  <w:marBottom w:val="0"/>
                  <w:divBdr>
                    <w:top w:val="none" w:sz="0" w:space="0" w:color="auto"/>
                    <w:left w:val="none" w:sz="0" w:space="0" w:color="auto"/>
                    <w:bottom w:val="none" w:sz="0" w:space="0" w:color="auto"/>
                    <w:right w:val="none" w:sz="0" w:space="0" w:color="auto"/>
                  </w:divBdr>
                  <w:divsChild>
                    <w:div w:id="91285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532189">
              <w:marLeft w:val="0"/>
              <w:marRight w:val="0"/>
              <w:marTop w:val="240"/>
              <w:marBottom w:val="0"/>
              <w:divBdr>
                <w:top w:val="none" w:sz="0" w:space="0" w:color="auto"/>
                <w:left w:val="none" w:sz="0" w:space="0" w:color="auto"/>
                <w:bottom w:val="none" w:sz="0" w:space="0" w:color="auto"/>
                <w:right w:val="none" w:sz="0" w:space="0" w:color="auto"/>
              </w:divBdr>
              <w:divsChild>
                <w:div w:id="1579821285">
                  <w:marLeft w:val="0"/>
                  <w:marRight w:val="0"/>
                  <w:marTop w:val="0"/>
                  <w:marBottom w:val="0"/>
                  <w:divBdr>
                    <w:top w:val="none" w:sz="0" w:space="0" w:color="auto"/>
                    <w:left w:val="none" w:sz="0" w:space="0" w:color="auto"/>
                    <w:bottom w:val="none" w:sz="0" w:space="0" w:color="auto"/>
                    <w:right w:val="none" w:sz="0" w:space="0" w:color="auto"/>
                  </w:divBdr>
                  <w:divsChild>
                    <w:div w:id="8621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1072">
              <w:marLeft w:val="0"/>
              <w:marRight w:val="0"/>
              <w:marTop w:val="0"/>
              <w:marBottom w:val="0"/>
              <w:divBdr>
                <w:top w:val="none" w:sz="0" w:space="0" w:color="auto"/>
                <w:left w:val="none" w:sz="0" w:space="0" w:color="auto"/>
                <w:bottom w:val="none" w:sz="0" w:space="0" w:color="auto"/>
                <w:right w:val="none" w:sz="0" w:space="0" w:color="auto"/>
              </w:divBdr>
              <w:divsChild>
                <w:div w:id="1567109267">
                  <w:marLeft w:val="0"/>
                  <w:marRight w:val="0"/>
                  <w:marTop w:val="0"/>
                  <w:marBottom w:val="0"/>
                  <w:divBdr>
                    <w:top w:val="none" w:sz="0" w:space="0" w:color="auto"/>
                    <w:left w:val="none" w:sz="0" w:space="0" w:color="auto"/>
                    <w:bottom w:val="none" w:sz="0" w:space="0" w:color="auto"/>
                    <w:right w:val="none" w:sz="0" w:space="0" w:color="auto"/>
                  </w:divBdr>
                </w:div>
              </w:divsChild>
            </w:div>
            <w:div w:id="2139956679">
              <w:marLeft w:val="0"/>
              <w:marRight w:val="0"/>
              <w:marTop w:val="0"/>
              <w:marBottom w:val="0"/>
              <w:divBdr>
                <w:top w:val="none" w:sz="0" w:space="0" w:color="auto"/>
                <w:left w:val="none" w:sz="0" w:space="0" w:color="auto"/>
                <w:bottom w:val="none" w:sz="0" w:space="0" w:color="auto"/>
                <w:right w:val="none" w:sz="0" w:space="0" w:color="auto"/>
              </w:divBdr>
              <w:divsChild>
                <w:div w:id="172772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52515">
          <w:marLeft w:val="0"/>
          <w:marRight w:val="0"/>
          <w:marTop w:val="240"/>
          <w:marBottom w:val="0"/>
          <w:divBdr>
            <w:top w:val="none" w:sz="0" w:space="0" w:color="auto"/>
            <w:left w:val="none" w:sz="0" w:space="0" w:color="auto"/>
            <w:bottom w:val="none" w:sz="0" w:space="0" w:color="auto"/>
            <w:right w:val="none" w:sz="0" w:space="0" w:color="auto"/>
          </w:divBdr>
          <w:divsChild>
            <w:div w:id="2027057639">
              <w:marLeft w:val="0"/>
              <w:marRight w:val="0"/>
              <w:marTop w:val="0"/>
              <w:marBottom w:val="0"/>
              <w:divBdr>
                <w:top w:val="none" w:sz="0" w:space="0" w:color="auto"/>
                <w:left w:val="none" w:sz="0" w:space="0" w:color="auto"/>
                <w:bottom w:val="none" w:sz="0" w:space="0" w:color="auto"/>
                <w:right w:val="none" w:sz="0" w:space="0" w:color="auto"/>
              </w:divBdr>
              <w:divsChild>
                <w:div w:id="10535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20177">
      <w:bodyDiv w:val="1"/>
      <w:marLeft w:val="0"/>
      <w:marRight w:val="0"/>
      <w:marTop w:val="0"/>
      <w:marBottom w:val="0"/>
      <w:divBdr>
        <w:top w:val="none" w:sz="0" w:space="0" w:color="auto"/>
        <w:left w:val="none" w:sz="0" w:space="0" w:color="auto"/>
        <w:bottom w:val="none" w:sz="0" w:space="0" w:color="auto"/>
        <w:right w:val="none" w:sz="0" w:space="0" w:color="auto"/>
      </w:divBdr>
      <w:divsChild>
        <w:div w:id="1368261525">
          <w:marLeft w:val="0"/>
          <w:marRight w:val="0"/>
          <w:marTop w:val="240"/>
          <w:marBottom w:val="0"/>
          <w:divBdr>
            <w:top w:val="none" w:sz="0" w:space="0" w:color="auto"/>
            <w:left w:val="none" w:sz="0" w:space="0" w:color="auto"/>
            <w:bottom w:val="none" w:sz="0" w:space="0" w:color="auto"/>
            <w:right w:val="none" w:sz="0" w:space="0" w:color="auto"/>
          </w:divBdr>
          <w:divsChild>
            <w:div w:id="896937452">
              <w:marLeft w:val="0"/>
              <w:marRight w:val="0"/>
              <w:marTop w:val="0"/>
              <w:marBottom w:val="0"/>
              <w:divBdr>
                <w:top w:val="none" w:sz="0" w:space="0" w:color="auto"/>
                <w:left w:val="none" w:sz="0" w:space="0" w:color="auto"/>
                <w:bottom w:val="none" w:sz="0" w:space="0" w:color="auto"/>
                <w:right w:val="none" w:sz="0" w:space="0" w:color="auto"/>
              </w:divBdr>
              <w:divsChild>
                <w:div w:id="4832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16849">
          <w:marLeft w:val="0"/>
          <w:marRight w:val="0"/>
          <w:marTop w:val="240"/>
          <w:marBottom w:val="0"/>
          <w:divBdr>
            <w:top w:val="none" w:sz="0" w:space="0" w:color="auto"/>
            <w:left w:val="none" w:sz="0" w:space="0" w:color="auto"/>
            <w:bottom w:val="none" w:sz="0" w:space="0" w:color="auto"/>
            <w:right w:val="none" w:sz="0" w:space="0" w:color="auto"/>
          </w:divBdr>
          <w:divsChild>
            <w:div w:id="1501039008">
              <w:marLeft w:val="0"/>
              <w:marRight w:val="0"/>
              <w:marTop w:val="0"/>
              <w:marBottom w:val="0"/>
              <w:divBdr>
                <w:top w:val="none" w:sz="0" w:space="0" w:color="auto"/>
                <w:left w:val="none" w:sz="0" w:space="0" w:color="auto"/>
                <w:bottom w:val="none" w:sz="0" w:space="0" w:color="auto"/>
                <w:right w:val="none" w:sz="0" w:space="0" w:color="auto"/>
              </w:divBdr>
              <w:divsChild>
                <w:div w:id="4717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4498">
          <w:marLeft w:val="0"/>
          <w:marRight w:val="0"/>
          <w:marTop w:val="240"/>
          <w:marBottom w:val="0"/>
          <w:divBdr>
            <w:top w:val="none" w:sz="0" w:space="0" w:color="auto"/>
            <w:left w:val="none" w:sz="0" w:space="0" w:color="auto"/>
            <w:bottom w:val="none" w:sz="0" w:space="0" w:color="auto"/>
            <w:right w:val="none" w:sz="0" w:space="0" w:color="auto"/>
          </w:divBdr>
          <w:divsChild>
            <w:div w:id="693503442">
              <w:marLeft w:val="0"/>
              <w:marRight w:val="0"/>
              <w:marTop w:val="0"/>
              <w:marBottom w:val="0"/>
              <w:divBdr>
                <w:top w:val="none" w:sz="0" w:space="0" w:color="auto"/>
                <w:left w:val="none" w:sz="0" w:space="0" w:color="auto"/>
                <w:bottom w:val="none" w:sz="0" w:space="0" w:color="auto"/>
                <w:right w:val="none" w:sz="0" w:space="0" w:color="auto"/>
              </w:divBdr>
              <w:divsChild>
                <w:div w:id="6750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35136">
          <w:marLeft w:val="0"/>
          <w:marRight w:val="0"/>
          <w:marTop w:val="240"/>
          <w:marBottom w:val="0"/>
          <w:divBdr>
            <w:top w:val="none" w:sz="0" w:space="0" w:color="auto"/>
            <w:left w:val="none" w:sz="0" w:space="0" w:color="auto"/>
            <w:bottom w:val="none" w:sz="0" w:space="0" w:color="auto"/>
            <w:right w:val="none" w:sz="0" w:space="0" w:color="auto"/>
          </w:divBdr>
          <w:divsChild>
            <w:div w:id="1217086488">
              <w:marLeft w:val="0"/>
              <w:marRight w:val="0"/>
              <w:marTop w:val="0"/>
              <w:marBottom w:val="0"/>
              <w:divBdr>
                <w:top w:val="none" w:sz="0" w:space="0" w:color="auto"/>
                <w:left w:val="none" w:sz="0" w:space="0" w:color="auto"/>
                <w:bottom w:val="none" w:sz="0" w:space="0" w:color="auto"/>
                <w:right w:val="none" w:sz="0" w:space="0" w:color="auto"/>
              </w:divBdr>
              <w:divsChild>
                <w:div w:id="19202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88745">
          <w:marLeft w:val="0"/>
          <w:marRight w:val="0"/>
          <w:marTop w:val="240"/>
          <w:marBottom w:val="0"/>
          <w:divBdr>
            <w:top w:val="none" w:sz="0" w:space="0" w:color="auto"/>
            <w:left w:val="none" w:sz="0" w:space="0" w:color="auto"/>
            <w:bottom w:val="none" w:sz="0" w:space="0" w:color="auto"/>
            <w:right w:val="none" w:sz="0" w:space="0" w:color="auto"/>
          </w:divBdr>
          <w:divsChild>
            <w:div w:id="1010914356">
              <w:marLeft w:val="0"/>
              <w:marRight w:val="0"/>
              <w:marTop w:val="0"/>
              <w:marBottom w:val="0"/>
              <w:divBdr>
                <w:top w:val="none" w:sz="0" w:space="0" w:color="auto"/>
                <w:left w:val="none" w:sz="0" w:space="0" w:color="auto"/>
                <w:bottom w:val="none" w:sz="0" w:space="0" w:color="auto"/>
                <w:right w:val="none" w:sz="0" w:space="0" w:color="auto"/>
              </w:divBdr>
              <w:divsChild>
                <w:div w:id="19998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12835">
      <w:bodyDiv w:val="1"/>
      <w:marLeft w:val="0"/>
      <w:marRight w:val="0"/>
      <w:marTop w:val="0"/>
      <w:marBottom w:val="0"/>
      <w:divBdr>
        <w:top w:val="none" w:sz="0" w:space="0" w:color="auto"/>
        <w:left w:val="none" w:sz="0" w:space="0" w:color="auto"/>
        <w:bottom w:val="none" w:sz="0" w:space="0" w:color="auto"/>
        <w:right w:val="none" w:sz="0" w:space="0" w:color="auto"/>
      </w:divBdr>
      <w:divsChild>
        <w:div w:id="18354755">
          <w:marLeft w:val="0"/>
          <w:marRight w:val="0"/>
          <w:marTop w:val="240"/>
          <w:marBottom w:val="0"/>
          <w:divBdr>
            <w:top w:val="none" w:sz="0" w:space="0" w:color="auto"/>
            <w:left w:val="none" w:sz="0" w:space="0" w:color="auto"/>
            <w:bottom w:val="none" w:sz="0" w:space="0" w:color="auto"/>
            <w:right w:val="none" w:sz="0" w:space="0" w:color="auto"/>
          </w:divBdr>
        </w:div>
        <w:div w:id="214898425">
          <w:marLeft w:val="0"/>
          <w:marRight w:val="0"/>
          <w:marTop w:val="240"/>
          <w:marBottom w:val="0"/>
          <w:divBdr>
            <w:top w:val="none" w:sz="0" w:space="0" w:color="auto"/>
            <w:left w:val="none" w:sz="0" w:space="0" w:color="auto"/>
            <w:bottom w:val="none" w:sz="0" w:space="0" w:color="auto"/>
            <w:right w:val="none" w:sz="0" w:space="0" w:color="auto"/>
          </w:divBdr>
          <w:divsChild>
            <w:div w:id="1355885084">
              <w:marLeft w:val="0"/>
              <w:marRight w:val="0"/>
              <w:marTop w:val="0"/>
              <w:marBottom w:val="0"/>
              <w:divBdr>
                <w:top w:val="none" w:sz="0" w:space="0" w:color="auto"/>
                <w:left w:val="none" w:sz="0" w:space="0" w:color="auto"/>
                <w:bottom w:val="none" w:sz="0" w:space="0" w:color="auto"/>
                <w:right w:val="none" w:sz="0" w:space="0" w:color="auto"/>
              </w:divBdr>
            </w:div>
          </w:divsChild>
        </w:div>
        <w:div w:id="223373788">
          <w:marLeft w:val="0"/>
          <w:marRight w:val="0"/>
          <w:marTop w:val="240"/>
          <w:marBottom w:val="0"/>
          <w:divBdr>
            <w:top w:val="none" w:sz="0" w:space="0" w:color="auto"/>
            <w:left w:val="none" w:sz="0" w:space="0" w:color="auto"/>
            <w:bottom w:val="none" w:sz="0" w:space="0" w:color="auto"/>
            <w:right w:val="none" w:sz="0" w:space="0" w:color="auto"/>
          </w:divBdr>
          <w:divsChild>
            <w:div w:id="369650996">
              <w:marLeft w:val="0"/>
              <w:marRight w:val="0"/>
              <w:marTop w:val="0"/>
              <w:marBottom w:val="0"/>
              <w:divBdr>
                <w:top w:val="none" w:sz="0" w:space="0" w:color="auto"/>
                <w:left w:val="none" w:sz="0" w:space="0" w:color="auto"/>
                <w:bottom w:val="none" w:sz="0" w:space="0" w:color="auto"/>
                <w:right w:val="none" w:sz="0" w:space="0" w:color="auto"/>
              </w:divBdr>
            </w:div>
          </w:divsChild>
        </w:div>
        <w:div w:id="225184717">
          <w:marLeft w:val="0"/>
          <w:marRight w:val="0"/>
          <w:marTop w:val="240"/>
          <w:marBottom w:val="0"/>
          <w:divBdr>
            <w:top w:val="none" w:sz="0" w:space="0" w:color="auto"/>
            <w:left w:val="none" w:sz="0" w:space="0" w:color="auto"/>
            <w:bottom w:val="none" w:sz="0" w:space="0" w:color="auto"/>
            <w:right w:val="none" w:sz="0" w:space="0" w:color="auto"/>
          </w:divBdr>
          <w:divsChild>
            <w:div w:id="738333137">
              <w:marLeft w:val="0"/>
              <w:marRight w:val="0"/>
              <w:marTop w:val="0"/>
              <w:marBottom w:val="0"/>
              <w:divBdr>
                <w:top w:val="none" w:sz="0" w:space="0" w:color="auto"/>
                <w:left w:val="none" w:sz="0" w:space="0" w:color="auto"/>
                <w:bottom w:val="none" w:sz="0" w:space="0" w:color="auto"/>
                <w:right w:val="none" w:sz="0" w:space="0" w:color="auto"/>
              </w:divBdr>
            </w:div>
          </w:divsChild>
        </w:div>
        <w:div w:id="354231163">
          <w:marLeft w:val="0"/>
          <w:marRight w:val="0"/>
          <w:marTop w:val="240"/>
          <w:marBottom w:val="0"/>
          <w:divBdr>
            <w:top w:val="none" w:sz="0" w:space="0" w:color="auto"/>
            <w:left w:val="none" w:sz="0" w:space="0" w:color="auto"/>
            <w:bottom w:val="none" w:sz="0" w:space="0" w:color="auto"/>
            <w:right w:val="none" w:sz="0" w:space="0" w:color="auto"/>
          </w:divBdr>
          <w:divsChild>
            <w:div w:id="185295145">
              <w:marLeft w:val="0"/>
              <w:marRight w:val="0"/>
              <w:marTop w:val="0"/>
              <w:marBottom w:val="0"/>
              <w:divBdr>
                <w:top w:val="none" w:sz="0" w:space="0" w:color="auto"/>
                <w:left w:val="none" w:sz="0" w:space="0" w:color="auto"/>
                <w:bottom w:val="none" w:sz="0" w:space="0" w:color="auto"/>
                <w:right w:val="none" w:sz="0" w:space="0" w:color="auto"/>
              </w:divBdr>
            </w:div>
          </w:divsChild>
        </w:div>
        <w:div w:id="384063228">
          <w:marLeft w:val="0"/>
          <w:marRight w:val="0"/>
          <w:marTop w:val="240"/>
          <w:marBottom w:val="0"/>
          <w:divBdr>
            <w:top w:val="none" w:sz="0" w:space="0" w:color="auto"/>
            <w:left w:val="none" w:sz="0" w:space="0" w:color="auto"/>
            <w:bottom w:val="none" w:sz="0" w:space="0" w:color="auto"/>
            <w:right w:val="none" w:sz="0" w:space="0" w:color="auto"/>
          </w:divBdr>
          <w:divsChild>
            <w:div w:id="1776439095">
              <w:marLeft w:val="0"/>
              <w:marRight w:val="0"/>
              <w:marTop w:val="0"/>
              <w:marBottom w:val="0"/>
              <w:divBdr>
                <w:top w:val="none" w:sz="0" w:space="0" w:color="auto"/>
                <w:left w:val="none" w:sz="0" w:space="0" w:color="auto"/>
                <w:bottom w:val="none" w:sz="0" w:space="0" w:color="auto"/>
                <w:right w:val="none" w:sz="0" w:space="0" w:color="auto"/>
              </w:divBdr>
            </w:div>
          </w:divsChild>
        </w:div>
        <w:div w:id="457720596">
          <w:marLeft w:val="0"/>
          <w:marRight w:val="0"/>
          <w:marTop w:val="0"/>
          <w:marBottom w:val="0"/>
          <w:divBdr>
            <w:top w:val="none" w:sz="0" w:space="0" w:color="auto"/>
            <w:left w:val="none" w:sz="0" w:space="0" w:color="auto"/>
            <w:bottom w:val="none" w:sz="0" w:space="0" w:color="auto"/>
            <w:right w:val="none" w:sz="0" w:space="0" w:color="auto"/>
          </w:divBdr>
        </w:div>
        <w:div w:id="715012684">
          <w:marLeft w:val="0"/>
          <w:marRight w:val="0"/>
          <w:marTop w:val="0"/>
          <w:marBottom w:val="0"/>
          <w:divBdr>
            <w:top w:val="none" w:sz="0" w:space="0" w:color="auto"/>
            <w:left w:val="none" w:sz="0" w:space="0" w:color="auto"/>
            <w:bottom w:val="none" w:sz="0" w:space="0" w:color="auto"/>
            <w:right w:val="none" w:sz="0" w:space="0" w:color="auto"/>
          </w:divBdr>
        </w:div>
        <w:div w:id="774790676">
          <w:marLeft w:val="0"/>
          <w:marRight w:val="0"/>
          <w:marTop w:val="240"/>
          <w:marBottom w:val="0"/>
          <w:divBdr>
            <w:top w:val="none" w:sz="0" w:space="0" w:color="auto"/>
            <w:left w:val="none" w:sz="0" w:space="0" w:color="auto"/>
            <w:bottom w:val="none" w:sz="0" w:space="0" w:color="auto"/>
            <w:right w:val="none" w:sz="0" w:space="0" w:color="auto"/>
          </w:divBdr>
          <w:divsChild>
            <w:div w:id="1336151169">
              <w:marLeft w:val="0"/>
              <w:marRight w:val="0"/>
              <w:marTop w:val="0"/>
              <w:marBottom w:val="0"/>
              <w:divBdr>
                <w:top w:val="none" w:sz="0" w:space="0" w:color="auto"/>
                <w:left w:val="none" w:sz="0" w:space="0" w:color="auto"/>
                <w:bottom w:val="none" w:sz="0" w:space="0" w:color="auto"/>
                <w:right w:val="none" w:sz="0" w:space="0" w:color="auto"/>
              </w:divBdr>
            </w:div>
          </w:divsChild>
        </w:div>
        <w:div w:id="875192681">
          <w:marLeft w:val="0"/>
          <w:marRight w:val="0"/>
          <w:marTop w:val="240"/>
          <w:marBottom w:val="0"/>
          <w:divBdr>
            <w:top w:val="none" w:sz="0" w:space="0" w:color="auto"/>
            <w:left w:val="none" w:sz="0" w:space="0" w:color="auto"/>
            <w:bottom w:val="none" w:sz="0" w:space="0" w:color="auto"/>
            <w:right w:val="none" w:sz="0" w:space="0" w:color="auto"/>
          </w:divBdr>
          <w:divsChild>
            <w:div w:id="302080595">
              <w:marLeft w:val="0"/>
              <w:marRight w:val="0"/>
              <w:marTop w:val="0"/>
              <w:marBottom w:val="0"/>
              <w:divBdr>
                <w:top w:val="none" w:sz="0" w:space="0" w:color="auto"/>
                <w:left w:val="none" w:sz="0" w:space="0" w:color="auto"/>
                <w:bottom w:val="none" w:sz="0" w:space="0" w:color="auto"/>
                <w:right w:val="none" w:sz="0" w:space="0" w:color="auto"/>
              </w:divBdr>
            </w:div>
          </w:divsChild>
        </w:div>
        <w:div w:id="958680381">
          <w:marLeft w:val="0"/>
          <w:marRight w:val="0"/>
          <w:marTop w:val="240"/>
          <w:marBottom w:val="0"/>
          <w:divBdr>
            <w:top w:val="none" w:sz="0" w:space="0" w:color="auto"/>
            <w:left w:val="none" w:sz="0" w:space="0" w:color="auto"/>
            <w:bottom w:val="none" w:sz="0" w:space="0" w:color="auto"/>
            <w:right w:val="none" w:sz="0" w:space="0" w:color="auto"/>
          </w:divBdr>
          <w:divsChild>
            <w:div w:id="1479762429">
              <w:marLeft w:val="0"/>
              <w:marRight w:val="0"/>
              <w:marTop w:val="0"/>
              <w:marBottom w:val="0"/>
              <w:divBdr>
                <w:top w:val="none" w:sz="0" w:space="0" w:color="auto"/>
                <w:left w:val="none" w:sz="0" w:space="0" w:color="auto"/>
                <w:bottom w:val="none" w:sz="0" w:space="0" w:color="auto"/>
                <w:right w:val="none" w:sz="0" w:space="0" w:color="auto"/>
              </w:divBdr>
            </w:div>
          </w:divsChild>
        </w:div>
        <w:div w:id="1053045762">
          <w:marLeft w:val="0"/>
          <w:marRight w:val="0"/>
          <w:marTop w:val="240"/>
          <w:marBottom w:val="0"/>
          <w:divBdr>
            <w:top w:val="none" w:sz="0" w:space="0" w:color="auto"/>
            <w:left w:val="none" w:sz="0" w:space="0" w:color="auto"/>
            <w:bottom w:val="none" w:sz="0" w:space="0" w:color="auto"/>
            <w:right w:val="none" w:sz="0" w:space="0" w:color="auto"/>
          </w:divBdr>
          <w:divsChild>
            <w:div w:id="191459664">
              <w:marLeft w:val="0"/>
              <w:marRight w:val="0"/>
              <w:marTop w:val="0"/>
              <w:marBottom w:val="0"/>
              <w:divBdr>
                <w:top w:val="none" w:sz="0" w:space="0" w:color="auto"/>
                <w:left w:val="none" w:sz="0" w:space="0" w:color="auto"/>
                <w:bottom w:val="none" w:sz="0" w:space="0" w:color="auto"/>
                <w:right w:val="none" w:sz="0" w:space="0" w:color="auto"/>
              </w:divBdr>
            </w:div>
          </w:divsChild>
        </w:div>
        <w:div w:id="1266770547">
          <w:marLeft w:val="0"/>
          <w:marRight w:val="0"/>
          <w:marTop w:val="240"/>
          <w:marBottom w:val="0"/>
          <w:divBdr>
            <w:top w:val="none" w:sz="0" w:space="0" w:color="auto"/>
            <w:left w:val="none" w:sz="0" w:space="0" w:color="auto"/>
            <w:bottom w:val="none" w:sz="0" w:space="0" w:color="auto"/>
            <w:right w:val="none" w:sz="0" w:space="0" w:color="auto"/>
          </w:divBdr>
          <w:divsChild>
            <w:div w:id="792746653">
              <w:marLeft w:val="0"/>
              <w:marRight w:val="0"/>
              <w:marTop w:val="0"/>
              <w:marBottom w:val="0"/>
              <w:divBdr>
                <w:top w:val="none" w:sz="0" w:space="0" w:color="auto"/>
                <w:left w:val="none" w:sz="0" w:space="0" w:color="auto"/>
                <w:bottom w:val="none" w:sz="0" w:space="0" w:color="auto"/>
                <w:right w:val="none" w:sz="0" w:space="0" w:color="auto"/>
              </w:divBdr>
            </w:div>
          </w:divsChild>
        </w:div>
        <w:div w:id="1282807503">
          <w:marLeft w:val="0"/>
          <w:marRight w:val="0"/>
          <w:marTop w:val="240"/>
          <w:marBottom w:val="0"/>
          <w:divBdr>
            <w:top w:val="none" w:sz="0" w:space="0" w:color="auto"/>
            <w:left w:val="none" w:sz="0" w:space="0" w:color="auto"/>
            <w:bottom w:val="none" w:sz="0" w:space="0" w:color="auto"/>
            <w:right w:val="none" w:sz="0" w:space="0" w:color="auto"/>
          </w:divBdr>
          <w:divsChild>
            <w:div w:id="309331420">
              <w:marLeft w:val="0"/>
              <w:marRight w:val="0"/>
              <w:marTop w:val="0"/>
              <w:marBottom w:val="0"/>
              <w:divBdr>
                <w:top w:val="none" w:sz="0" w:space="0" w:color="auto"/>
                <w:left w:val="none" w:sz="0" w:space="0" w:color="auto"/>
                <w:bottom w:val="none" w:sz="0" w:space="0" w:color="auto"/>
                <w:right w:val="none" w:sz="0" w:space="0" w:color="auto"/>
              </w:divBdr>
            </w:div>
          </w:divsChild>
        </w:div>
        <w:div w:id="1286889124">
          <w:marLeft w:val="0"/>
          <w:marRight w:val="0"/>
          <w:marTop w:val="0"/>
          <w:marBottom w:val="0"/>
          <w:divBdr>
            <w:top w:val="none" w:sz="0" w:space="0" w:color="auto"/>
            <w:left w:val="none" w:sz="0" w:space="0" w:color="auto"/>
            <w:bottom w:val="none" w:sz="0" w:space="0" w:color="auto"/>
            <w:right w:val="none" w:sz="0" w:space="0" w:color="auto"/>
          </w:divBdr>
        </w:div>
        <w:div w:id="1302272606">
          <w:marLeft w:val="0"/>
          <w:marRight w:val="0"/>
          <w:marTop w:val="240"/>
          <w:marBottom w:val="0"/>
          <w:divBdr>
            <w:top w:val="none" w:sz="0" w:space="0" w:color="auto"/>
            <w:left w:val="none" w:sz="0" w:space="0" w:color="auto"/>
            <w:bottom w:val="none" w:sz="0" w:space="0" w:color="auto"/>
            <w:right w:val="none" w:sz="0" w:space="0" w:color="auto"/>
          </w:divBdr>
        </w:div>
        <w:div w:id="1375547374">
          <w:marLeft w:val="0"/>
          <w:marRight w:val="0"/>
          <w:marTop w:val="240"/>
          <w:marBottom w:val="0"/>
          <w:divBdr>
            <w:top w:val="none" w:sz="0" w:space="0" w:color="auto"/>
            <w:left w:val="none" w:sz="0" w:space="0" w:color="auto"/>
            <w:bottom w:val="none" w:sz="0" w:space="0" w:color="auto"/>
            <w:right w:val="none" w:sz="0" w:space="0" w:color="auto"/>
          </w:divBdr>
        </w:div>
        <w:div w:id="1617055493">
          <w:marLeft w:val="0"/>
          <w:marRight w:val="0"/>
          <w:marTop w:val="240"/>
          <w:marBottom w:val="0"/>
          <w:divBdr>
            <w:top w:val="none" w:sz="0" w:space="0" w:color="auto"/>
            <w:left w:val="none" w:sz="0" w:space="0" w:color="auto"/>
            <w:bottom w:val="none" w:sz="0" w:space="0" w:color="auto"/>
            <w:right w:val="none" w:sz="0" w:space="0" w:color="auto"/>
          </w:divBdr>
          <w:divsChild>
            <w:div w:id="1072119655">
              <w:marLeft w:val="0"/>
              <w:marRight w:val="0"/>
              <w:marTop w:val="0"/>
              <w:marBottom w:val="0"/>
              <w:divBdr>
                <w:top w:val="none" w:sz="0" w:space="0" w:color="auto"/>
                <w:left w:val="none" w:sz="0" w:space="0" w:color="auto"/>
                <w:bottom w:val="none" w:sz="0" w:space="0" w:color="auto"/>
                <w:right w:val="none" w:sz="0" w:space="0" w:color="auto"/>
              </w:divBdr>
            </w:div>
          </w:divsChild>
        </w:div>
        <w:div w:id="1680812833">
          <w:marLeft w:val="0"/>
          <w:marRight w:val="0"/>
          <w:marTop w:val="240"/>
          <w:marBottom w:val="0"/>
          <w:divBdr>
            <w:top w:val="none" w:sz="0" w:space="0" w:color="auto"/>
            <w:left w:val="none" w:sz="0" w:space="0" w:color="auto"/>
            <w:bottom w:val="none" w:sz="0" w:space="0" w:color="auto"/>
            <w:right w:val="none" w:sz="0" w:space="0" w:color="auto"/>
          </w:divBdr>
          <w:divsChild>
            <w:div w:id="461847118">
              <w:marLeft w:val="0"/>
              <w:marRight w:val="0"/>
              <w:marTop w:val="0"/>
              <w:marBottom w:val="0"/>
              <w:divBdr>
                <w:top w:val="none" w:sz="0" w:space="0" w:color="auto"/>
                <w:left w:val="none" w:sz="0" w:space="0" w:color="auto"/>
                <w:bottom w:val="none" w:sz="0" w:space="0" w:color="auto"/>
                <w:right w:val="none" w:sz="0" w:space="0" w:color="auto"/>
              </w:divBdr>
            </w:div>
          </w:divsChild>
        </w:div>
        <w:div w:id="1684935201">
          <w:marLeft w:val="0"/>
          <w:marRight w:val="0"/>
          <w:marTop w:val="240"/>
          <w:marBottom w:val="0"/>
          <w:divBdr>
            <w:top w:val="none" w:sz="0" w:space="0" w:color="auto"/>
            <w:left w:val="none" w:sz="0" w:space="0" w:color="auto"/>
            <w:bottom w:val="none" w:sz="0" w:space="0" w:color="auto"/>
            <w:right w:val="none" w:sz="0" w:space="0" w:color="auto"/>
          </w:divBdr>
          <w:divsChild>
            <w:div w:id="966592675">
              <w:marLeft w:val="0"/>
              <w:marRight w:val="0"/>
              <w:marTop w:val="0"/>
              <w:marBottom w:val="0"/>
              <w:divBdr>
                <w:top w:val="none" w:sz="0" w:space="0" w:color="auto"/>
                <w:left w:val="none" w:sz="0" w:space="0" w:color="auto"/>
                <w:bottom w:val="none" w:sz="0" w:space="0" w:color="auto"/>
                <w:right w:val="none" w:sz="0" w:space="0" w:color="auto"/>
              </w:divBdr>
            </w:div>
          </w:divsChild>
        </w:div>
        <w:div w:id="1768036006">
          <w:marLeft w:val="0"/>
          <w:marRight w:val="0"/>
          <w:marTop w:val="240"/>
          <w:marBottom w:val="0"/>
          <w:divBdr>
            <w:top w:val="none" w:sz="0" w:space="0" w:color="auto"/>
            <w:left w:val="none" w:sz="0" w:space="0" w:color="auto"/>
            <w:bottom w:val="none" w:sz="0" w:space="0" w:color="auto"/>
            <w:right w:val="none" w:sz="0" w:space="0" w:color="auto"/>
          </w:divBdr>
        </w:div>
        <w:div w:id="1942950515">
          <w:marLeft w:val="0"/>
          <w:marRight w:val="0"/>
          <w:marTop w:val="0"/>
          <w:marBottom w:val="0"/>
          <w:divBdr>
            <w:top w:val="none" w:sz="0" w:space="0" w:color="auto"/>
            <w:left w:val="none" w:sz="0" w:space="0" w:color="auto"/>
            <w:bottom w:val="none" w:sz="0" w:space="0" w:color="auto"/>
            <w:right w:val="none" w:sz="0" w:space="0" w:color="auto"/>
          </w:divBdr>
        </w:div>
        <w:div w:id="2043167081">
          <w:marLeft w:val="0"/>
          <w:marRight w:val="0"/>
          <w:marTop w:val="240"/>
          <w:marBottom w:val="0"/>
          <w:divBdr>
            <w:top w:val="none" w:sz="0" w:space="0" w:color="auto"/>
            <w:left w:val="none" w:sz="0" w:space="0" w:color="auto"/>
            <w:bottom w:val="none" w:sz="0" w:space="0" w:color="auto"/>
            <w:right w:val="none" w:sz="0" w:space="0" w:color="auto"/>
          </w:divBdr>
          <w:divsChild>
            <w:div w:id="114046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79673">
      <w:bodyDiv w:val="1"/>
      <w:marLeft w:val="0"/>
      <w:marRight w:val="0"/>
      <w:marTop w:val="0"/>
      <w:marBottom w:val="0"/>
      <w:divBdr>
        <w:top w:val="none" w:sz="0" w:space="0" w:color="auto"/>
        <w:left w:val="none" w:sz="0" w:space="0" w:color="auto"/>
        <w:bottom w:val="none" w:sz="0" w:space="0" w:color="auto"/>
        <w:right w:val="none" w:sz="0" w:space="0" w:color="auto"/>
      </w:divBdr>
      <w:divsChild>
        <w:div w:id="56754658">
          <w:marLeft w:val="0"/>
          <w:marRight w:val="0"/>
          <w:marTop w:val="240"/>
          <w:marBottom w:val="0"/>
          <w:divBdr>
            <w:top w:val="none" w:sz="0" w:space="0" w:color="auto"/>
            <w:left w:val="none" w:sz="0" w:space="0" w:color="auto"/>
            <w:bottom w:val="none" w:sz="0" w:space="0" w:color="auto"/>
            <w:right w:val="none" w:sz="0" w:space="0" w:color="auto"/>
          </w:divBdr>
          <w:divsChild>
            <w:div w:id="1423605018">
              <w:marLeft w:val="0"/>
              <w:marRight w:val="0"/>
              <w:marTop w:val="0"/>
              <w:marBottom w:val="0"/>
              <w:divBdr>
                <w:top w:val="none" w:sz="0" w:space="0" w:color="auto"/>
                <w:left w:val="none" w:sz="0" w:space="0" w:color="auto"/>
                <w:bottom w:val="none" w:sz="0" w:space="0" w:color="auto"/>
                <w:right w:val="none" w:sz="0" w:space="0" w:color="auto"/>
              </w:divBdr>
            </w:div>
          </w:divsChild>
        </w:div>
        <w:div w:id="459081243">
          <w:marLeft w:val="0"/>
          <w:marRight w:val="0"/>
          <w:marTop w:val="0"/>
          <w:marBottom w:val="0"/>
          <w:divBdr>
            <w:top w:val="none" w:sz="0" w:space="0" w:color="auto"/>
            <w:left w:val="none" w:sz="0" w:space="0" w:color="auto"/>
            <w:bottom w:val="none" w:sz="0" w:space="0" w:color="auto"/>
            <w:right w:val="none" w:sz="0" w:space="0" w:color="auto"/>
          </w:divBdr>
        </w:div>
        <w:div w:id="604506361">
          <w:marLeft w:val="0"/>
          <w:marRight w:val="0"/>
          <w:marTop w:val="0"/>
          <w:marBottom w:val="0"/>
          <w:divBdr>
            <w:top w:val="none" w:sz="0" w:space="0" w:color="auto"/>
            <w:left w:val="none" w:sz="0" w:space="0" w:color="auto"/>
            <w:bottom w:val="none" w:sz="0" w:space="0" w:color="auto"/>
            <w:right w:val="none" w:sz="0" w:space="0" w:color="auto"/>
          </w:divBdr>
        </w:div>
        <w:div w:id="669480532">
          <w:marLeft w:val="0"/>
          <w:marRight w:val="0"/>
          <w:marTop w:val="240"/>
          <w:marBottom w:val="0"/>
          <w:divBdr>
            <w:top w:val="none" w:sz="0" w:space="0" w:color="auto"/>
            <w:left w:val="none" w:sz="0" w:space="0" w:color="auto"/>
            <w:bottom w:val="none" w:sz="0" w:space="0" w:color="auto"/>
            <w:right w:val="none" w:sz="0" w:space="0" w:color="auto"/>
          </w:divBdr>
        </w:div>
        <w:div w:id="1417435026">
          <w:marLeft w:val="0"/>
          <w:marRight w:val="0"/>
          <w:marTop w:val="240"/>
          <w:marBottom w:val="0"/>
          <w:divBdr>
            <w:top w:val="none" w:sz="0" w:space="0" w:color="auto"/>
            <w:left w:val="none" w:sz="0" w:space="0" w:color="auto"/>
            <w:bottom w:val="none" w:sz="0" w:space="0" w:color="auto"/>
            <w:right w:val="none" w:sz="0" w:space="0" w:color="auto"/>
          </w:divBdr>
        </w:div>
        <w:div w:id="1596479620">
          <w:marLeft w:val="0"/>
          <w:marRight w:val="0"/>
          <w:marTop w:val="24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1680158070">
          <w:marLeft w:val="0"/>
          <w:marRight w:val="0"/>
          <w:marTop w:val="240"/>
          <w:marBottom w:val="0"/>
          <w:divBdr>
            <w:top w:val="none" w:sz="0" w:space="0" w:color="auto"/>
            <w:left w:val="none" w:sz="0" w:space="0" w:color="auto"/>
            <w:bottom w:val="none" w:sz="0" w:space="0" w:color="auto"/>
            <w:right w:val="none" w:sz="0" w:space="0" w:color="auto"/>
          </w:divBdr>
          <w:divsChild>
            <w:div w:id="1565800061">
              <w:marLeft w:val="0"/>
              <w:marRight w:val="0"/>
              <w:marTop w:val="0"/>
              <w:marBottom w:val="0"/>
              <w:divBdr>
                <w:top w:val="none" w:sz="0" w:space="0" w:color="auto"/>
                <w:left w:val="none" w:sz="0" w:space="0" w:color="auto"/>
                <w:bottom w:val="none" w:sz="0" w:space="0" w:color="auto"/>
                <w:right w:val="none" w:sz="0" w:space="0" w:color="auto"/>
              </w:divBdr>
            </w:div>
          </w:divsChild>
        </w:div>
        <w:div w:id="1987392391">
          <w:marLeft w:val="0"/>
          <w:marRight w:val="0"/>
          <w:marTop w:val="240"/>
          <w:marBottom w:val="0"/>
          <w:divBdr>
            <w:top w:val="none" w:sz="0" w:space="0" w:color="auto"/>
            <w:left w:val="none" w:sz="0" w:space="0" w:color="auto"/>
            <w:bottom w:val="none" w:sz="0" w:space="0" w:color="auto"/>
            <w:right w:val="none" w:sz="0" w:space="0" w:color="auto"/>
          </w:divBdr>
          <w:divsChild>
            <w:div w:id="699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98424">
      <w:bodyDiv w:val="1"/>
      <w:marLeft w:val="0"/>
      <w:marRight w:val="0"/>
      <w:marTop w:val="0"/>
      <w:marBottom w:val="0"/>
      <w:divBdr>
        <w:top w:val="none" w:sz="0" w:space="0" w:color="auto"/>
        <w:left w:val="none" w:sz="0" w:space="0" w:color="auto"/>
        <w:bottom w:val="none" w:sz="0" w:space="0" w:color="auto"/>
        <w:right w:val="none" w:sz="0" w:space="0" w:color="auto"/>
      </w:divBdr>
      <w:divsChild>
        <w:div w:id="500197862">
          <w:marLeft w:val="0"/>
          <w:marRight w:val="0"/>
          <w:marTop w:val="24"/>
          <w:marBottom w:val="24"/>
          <w:divBdr>
            <w:top w:val="none" w:sz="0" w:space="0" w:color="auto"/>
            <w:left w:val="none" w:sz="0" w:space="0" w:color="auto"/>
            <w:bottom w:val="none" w:sz="0" w:space="0" w:color="auto"/>
            <w:right w:val="none" w:sz="0" w:space="0" w:color="auto"/>
          </w:divBdr>
          <w:divsChild>
            <w:div w:id="1552494112">
              <w:marLeft w:val="0"/>
              <w:marRight w:val="0"/>
              <w:marTop w:val="0"/>
              <w:marBottom w:val="0"/>
              <w:divBdr>
                <w:top w:val="none" w:sz="0" w:space="0" w:color="auto"/>
                <w:left w:val="none" w:sz="0" w:space="0" w:color="auto"/>
                <w:bottom w:val="none" w:sz="0" w:space="0" w:color="auto"/>
                <w:right w:val="none" w:sz="0" w:space="0" w:color="auto"/>
              </w:divBdr>
            </w:div>
          </w:divsChild>
        </w:div>
        <w:div w:id="865604985">
          <w:marLeft w:val="0"/>
          <w:marRight w:val="0"/>
          <w:marTop w:val="24"/>
          <w:marBottom w:val="24"/>
          <w:divBdr>
            <w:top w:val="none" w:sz="0" w:space="0" w:color="auto"/>
            <w:left w:val="none" w:sz="0" w:space="0" w:color="auto"/>
            <w:bottom w:val="none" w:sz="0" w:space="0" w:color="auto"/>
            <w:right w:val="none" w:sz="0" w:space="0" w:color="auto"/>
          </w:divBdr>
          <w:divsChild>
            <w:div w:id="64627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47815">
      <w:bodyDiv w:val="1"/>
      <w:marLeft w:val="0"/>
      <w:marRight w:val="0"/>
      <w:marTop w:val="0"/>
      <w:marBottom w:val="0"/>
      <w:divBdr>
        <w:top w:val="none" w:sz="0" w:space="0" w:color="auto"/>
        <w:left w:val="none" w:sz="0" w:space="0" w:color="auto"/>
        <w:bottom w:val="none" w:sz="0" w:space="0" w:color="auto"/>
        <w:right w:val="none" w:sz="0" w:space="0" w:color="auto"/>
      </w:divBdr>
      <w:divsChild>
        <w:div w:id="96946176">
          <w:marLeft w:val="0"/>
          <w:marRight w:val="0"/>
          <w:marTop w:val="24"/>
          <w:marBottom w:val="24"/>
          <w:divBdr>
            <w:top w:val="none" w:sz="0" w:space="0" w:color="auto"/>
            <w:left w:val="none" w:sz="0" w:space="0" w:color="auto"/>
            <w:bottom w:val="none" w:sz="0" w:space="0" w:color="auto"/>
            <w:right w:val="none" w:sz="0" w:space="0" w:color="auto"/>
          </w:divBdr>
          <w:divsChild>
            <w:div w:id="332955230">
              <w:marLeft w:val="0"/>
              <w:marRight w:val="0"/>
              <w:marTop w:val="0"/>
              <w:marBottom w:val="0"/>
              <w:divBdr>
                <w:top w:val="none" w:sz="0" w:space="0" w:color="auto"/>
                <w:left w:val="none" w:sz="0" w:space="0" w:color="auto"/>
                <w:bottom w:val="none" w:sz="0" w:space="0" w:color="auto"/>
                <w:right w:val="none" w:sz="0" w:space="0" w:color="auto"/>
              </w:divBdr>
            </w:div>
          </w:divsChild>
        </w:div>
        <w:div w:id="1666401169">
          <w:marLeft w:val="0"/>
          <w:marRight w:val="0"/>
          <w:marTop w:val="24"/>
          <w:marBottom w:val="24"/>
          <w:divBdr>
            <w:top w:val="none" w:sz="0" w:space="0" w:color="auto"/>
            <w:left w:val="none" w:sz="0" w:space="0" w:color="auto"/>
            <w:bottom w:val="none" w:sz="0" w:space="0" w:color="auto"/>
            <w:right w:val="none" w:sz="0" w:space="0" w:color="auto"/>
          </w:divBdr>
          <w:divsChild>
            <w:div w:id="14557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12967">
      <w:bodyDiv w:val="1"/>
      <w:marLeft w:val="0"/>
      <w:marRight w:val="0"/>
      <w:marTop w:val="0"/>
      <w:marBottom w:val="0"/>
      <w:divBdr>
        <w:top w:val="none" w:sz="0" w:space="0" w:color="auto"/>
        <w:left w:val="none" w:sz="0" w:space="0" w:color="auto"/>
        <w:bottom w:val="none" w:sz="0" w:space="0" w:color="auto"/>
        <w:right w:val="none" w:sz="0" w:space="0" w:color="auto"/>
      </w:divBdr>
      <w:divsChild>
        <w:div w:id="1484277513">
          <w:marLeft w:val="0"/>
          <w:marRight w:val="0"/>
          <w:marTop w:val="24"/>
          <w:marBottom w:val="24"/>
          <w:divBdr>
            <w:top w:val="none" w:sz="0" w:space="0" w:color="auto"/>
            <w:left w:val="none" w:sz="0" w:space="0" w:color="auto"/>
            <w:bottom w:val="none" w:sz="0" w:space="0" w:color="auto"/>
            <w:right w:val="none" w:sz="0" w:space="0" w:color="auto"/>
          </w:divBdr>
          <w:divsChild>
            <w:div w:id="151024297">
              <w:marLeft w:val="0"/>
              <w:marRight w:val="0"/>
              <w:marTop w:val="0"/>
              <w:marBottom w:val="0"/>
              <w:divBdr>
                <w:top w:val="none" w:sz="0" w:space="0" w:color="auto"/>
                <w:left w:val="none" w:sz="0" w:space="0" w:color="auto"/>
                <w:bottom w:val="none" w:sz="0" w:space="0" w:color="auto"/>
                <w:right w:val="none" w:sz="0" w:space="0" w:color="auto"/>
              </w:divBdr>
            </w:div>
          </w:divsChild>
        </w:div>
        <w:div w:id="1782217884">
          <w:marLeft w:val="0"/>
          <w:marRight w:val="0"/>
          <w:marTop w:val="24"/>
          <w:marBottom w:val="24"/>
          <w:divBdr>
            <w:top w:val="none" w:sz="0" w:space="0" w:color="auto"/>
            <w:left w:val="none" w:sz="0" w:space="0" w:color="auto"/>
            <w:bottom w:val="none" w:sz="0" w:space="0" w:color="auto"/>
            <w:right w:val="none" w:sz="0" w:space="0" w:color="auto"/>
          </w:divBdr>
          <w:divsChild>
            <w:div w:id="2359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4873">
      <w:bodyDiv w:val="1"/>
      <w:marLeft w:val="0"/>
      <w:marRight w:val="0"/>
      <w:marTop w:val="0"/>
      <w:marBottom w:val="0"/>
      <w:divBdr>
        <w:top w:val="none" w:sz="0" w:space="0" w:color="auto"/>
        <w:left w:val="none" w:sz="0" w:space="0" w:color="auto"/>
        <w:bottom w:val="none" w:sz="0" w:space="0" w:color="auto"/>
        <w:right w:val="none" w:sz="0" w:space="0" w:color="auto"/>
      </w:divBdr>
      <w:divsChild>
        <w:div w:id="938101730">
          <w:marLeft w:val="0"/>
          <w:marRight w:val="0"/>
          <w:marTop w:val="0"/>
          <w:marBottom w:val="0"/>
          <w:divBdr>
            <w:top w:val="none" w:sz="0" w:space="0" w:color="auto"/>
            <w:left w:val="none" w:sz="0" w:space="0" w:color="auto"/>
            <w:bottom w:val="none" w:sz="0" w:space="0" w:color="auto"/>
            <w:right w:val="none" w:sz="0" w:space="0" w:color="auto"/>
          </w:divBdr>
        </w:div>
        <w:div w:id="1752040493">
          <w:marLeft w:val="0"/>
          <w:marRight w:val="0"/>
          <w:marTop w:val="240"/>
          <w:marBottom w:val="0"/>
          <w:divBdr>
            <w:top w:val="none" w:sz="0" w:space="0" w:color="auto"/>
            <w:left w:val="none" w:sz="0" w:space="0" w:color="auto"/>
            <w:bottom w:val="none" w:sz="0" w:space="0" w:color="auto"/>
            <w:right w:val="none" w:sz="0" w:space="0" w:color="auto"/>
          </w:divBdr>
        </w:div>
      </w:divsChild>
    </w:div>
    <w:div w:id="977690505">
      <w:bodyDiv w:val="1"/>
      <w:marLeft w:val="0"/>
      <w:marRight w:val="0"/>
      <w:marTop w:val="0"/>
      <w:marBottom w:val="0"/>
      <w:divBdr>
        <w:top w:val="none" w:sz="0" w:space="0" w:color="auto"/>
        <w:left w:val="none" w:sz="0" w:space="0" w:color="auto"/>
        <w:bottom w:val="none" w:sz="0" w:space="0" w:color="auto"/>
        <w:right w:val="none" w:sz="0" w:space="0" w:color="auto"/>
      </w:divBdr>
      <w:divsChild>
        <w:div w:id="306857635">
          <w:marLeft w:val="0"/>
          <w:marRight w:val="0"/>
          <w:marTop w:val="24"/>
          <w:marBottom w:val="24"/>
          <w:divBdr>
            <w:top w:val="none" w:sz="0" w:space="0" w:color="auto"/>
            <w:left w:val="none" w:sz="0" w:space="0" w:color="auto"/>
            <w:bottom w:val="none" w:sz="0" w:space="0" w:color="auto"/>
            <w:right w:val="none" w:sz="0" w:space="0" w:color="auto"/>
          </w:divBdr>
          <w:divsChild>
            <w:div w:id="495460835">
              <w:marLeft w:val="0"/>
              <w:marRight w:val="0"/>
              <w:marTop w:val="0"/>
              <w:marBottom w:val="0"/>
              <w:divBdr>
                <w:top w:val="none" w:sz="0" w:space="0" w:color="auto"/>
                <w:left w:val="none" w:sz="0" w:space="0" w:color="auto"/>
                <w:bottom w:val="none" w:sz="0" w:space="0" w:color="auto"/>
                <w:right w:val="none" w:sz="0" w:space="0" w:color="auto"/>
              </w:divBdr>
            </w:div>
          </w:divsChild>
        </w:div>
        <w:div w:id="677777613">
          <w:marLeft w:val="0"/>
          <w:marRight w:val="0"/>
          <w:marTop w:val="24"/>
          <w:marBottom w:val="24"/>
          <w:divBdr>
            <w:top w:val="none" w:sz="0" w:space="0" w:color="auto"/>
            <w:left w:val="none" w:sz="0" w:space="0" w:color="auto"/>
            <w:bottom w:val="none" w:sz="0" w:space="0" w:color="auto"/>
            <w:right w:val="none" w:sz="0" w:space="0" w:color="auto"/>
          </w:divBdr>
          <w:divsChild>
            <w:div w:id="169568835">
              <w:marLeft w:val="0"/>
              <w:marRight w:val="0"/>
              <w:marTop w:val="0"/>
              <w:marBottom w:val="0"/>
              <w:divBdr>
                <w:top w:val="none" w:sz="0" w:space="0" w:color="auto"/>
                <w:left w:val="none" w:sz="0" w:space="0" w:color="auto"/>
                <w:bottom w:val="none" w:sz="0" w:space="0" w:color="auto"/>
                <w:right w:val="none" w:sz="0" w:space="0" w:color="auto"/>
              </w:divBdr>
            </w:div>
          </w:divsChild>
        </w:div>
        <w:div w:id="693268712">
          <w:marLeft w:val="0"/>
          <w:marRight w:val="0"/>
          <w:marTop w:val="24"/>
          <w:marBottom w:val="24"/>
          <w:divBdr>
            <w:top w:val="none" w:sz="0" w:space="0" w:color="auto"/>
            <w:left w:val="none" w:sz="0" w:space="0" w:color="auto"/>
            <w:bottom w:val="none" w:sz="0" w:space="0" w:color="auto"/>
            <w:right w:val="none" w:sz="0" w:space="0" w:color="auto"/>
          </w:divBdr>
          <w:divsChild>
            <w:div w:id="977682648">
              <w:marLeft w:val="0"/>
              <w:marRight w:val="0"/>
              <w:marTop w:val="0"/>
              <w:marBottom w:val="0"/>
              <w:divBdr>
                <w:top w:val="none" w:sz="0" w:space="0" w:color="auto"/>
                <w:left w:val="none" w:sz="0" w:space="0" w:color="auto"/>
                <w:bottom w:val="none" w:sz="0" w:space="0" w:color="auto"/>
                <w:right w:val="none" w:sz="0" w:space="0" w:color="auto"/>
              </w:divBdr>
            </w:div>
          </w:divsChild>
        </w:div>
        <w:div w:id="814876791">
          <w:marLeft w:val="0"/>
          <w:marRight w:val="0"/>
          <w:marTop w:val="24"/>
          <w:marBottom w:val="24"/>
          <w:divBdr>
            <w:top w:val="none" w:sz="0" w:space="0" w:color="auto"/>
            <w:left w:val="none" w:sz="0" w:space="0" w:color="auto"/>
            <w:bottom w:val="none" w:sz="0" w:space="0" w:color="auto"/>
            <w:right w:val="none" w:sz="0" w:space="0" w:color="auto"/>
          </w:divBdr>
          <w:divsChild>
            <w:div w:id="52312182">
              <w:marLeft w:val="0"/>
              <w:marRight w:val="0"/>
              <w:marTop w:val="0"/>
              <w:marBottom w:val="0"/>
              <w:divBdr>
                <w:top w:val="none" w:sz="0" w:space="0" w:color="auto"/>
                <w:left w:val="none" w:sz="0" w:space="0" w:color="auto"/>
                <w:bottom w:val="none" w:sz="0" w:space="0" w:color="auto"/>
                <w:right w:val="none" w:sz="0" w:space="0" w:color="auto"/>
              </w:divBdr>
            </w:div>
          </w:divsChild>
        </w:div>
        <w:div w:id="1166167664">
          <w:marLeft w:val="0"/>
          <w:marRight w:val="0"/>
          <w:marTop w:val="24"/>
          <w:marBottom w:val="24"/>
          <w:divBdr>
            <w:top w:val="none" w:sz="0" w:space="0" w:color="auto"/>
            <w:left w:val="none" w:sz="0" w:space="0" w:color="auto"/>
            <w:bottom w:val="none" w:sz="0" w:space="0" w:color="auto"/>
            <w:right w:val="none" w:sz="0" w:space="0" w:color="auto"/>
          </w:divBdr>
          <w:divsChild>
            <w:div w:id="731198876">
              <w:marLeft w:val="0"/>
              <w:marRight w:val="0"/>
              <w:marTop w:val="0"/>
              <w:marBottom w:val="0"/>
              <w:divBdr>
                <w:top w:val="none" w:sz="0" w:space="0" w:color="auto"/>
                <w:left w:val="none" w:sz="0" w:space="0" w:color="auto"/>
                <w:bottom w:val="none" w:sz="0" w:space="0" w:color="auto"/>
                <w:right w:val="none" w:sz="0" w:space="0" w:color="auto"/>
              </w:divBdr>
            </w:div>
          </w:divsChild>
        </w:div>
        <w:div w:id="1221549741">
          <w:marLeft w:val="0"/>
          <w:marRight w:val="0"/>
          <w:marTop w:val="24"/>
          <w:marBottom w:val="24"/>
          <w:divBdr>
            <w:top w:val="none" w:sz="0" w:space="0" w:color="auto"/>
            <w:left w:val="none" w:sz="0" w:space="0" w:color="auto"/>
            <w:bottom w:val="none" w:sz="0" w:space="0" w:color="auto"/>
            <w:right w:val="none" w:sz="0" w:space="0" w:color="auto"/>
          </w:divBdr>
          <w:divsChild>
            <w:div w:id="374888229">
              <w:marLeft w:val="0"/>
              <w:marRight w:val="0"/>
              <w:marTop w:val="0"/>
              <w:marBottom w:val="0"/>
              <w:divBdr>
                <w:top w:val="none" w:sz="0" w:space="0" w:color="auto"/>
                <w:left w:val="none" w:sz="0" w:space="0" w:color="auto"/>
                <w:bottom w:val="none" w:sz="0" w:space="0" w:color="auto"/>
                <w:right w:val="none" w:sz="0" w:space="0" w:color="auto"/>
              </w:divBdr>
            </w:div>
          </w:divsChild>
        </w:div>
        <w:div w:id="1293632325">
          <w:marLeft w:val="0"/>
          <w:marRight w:val="0"/>
          <w:marTop w:val="24"/>
          <w:marBottom w:val="24"/>
          <w:divBdr>
            <w:top w:val="none" w:sz="0" w:space="0" w:color="auto"/>
            <w:left w:val="none" w:sz="0" w:space="0" w:color="auto"/>
            <w:bottom w:val="none" w:sz="0" w:space="0" w:color="auto"/>
            <w:right w:val="none" w:sz="0" w:space="0" w:color="auto"/>
          </w:divBdr>
          <w:divsChild>
            <w:div w:id="101845985">
              <w:marLeft w:val="0"/>
              <w:marRight w:val="0"/>
              <w:marTop w:val="0"/>
              <w:marBottom w:val="0"/>
              <w:divBdr>
                <w:top w:val="none" w:sz="0" w:space="0" w:color="auto"/>
                <w:left w:val="none" w:sz="0" w:space="0" w:color="auto"/>
                <w:bottom w:val="none" w:sz="0" w:space="0" w:color="auto"/>
                <w:right w:val="none" w:sz="0" w:space="0" w:color="auto"/>
              </w:divBdr>
            </w:div>
          </w:divsChild>
        </w:div>
        <w:div w:id="1354839118">
          <w:marLeft w:val="0"/>
          <w:marRight w:val="0"/>
          <w:marTop w:val="24"/>
          <w:marBottom w:val="24"/>
          <w:divBdr>
            <w:top w:val="none" w:sz="0" w:space="0" w:color="auto"/>
            <w:left w:val="none" w:sz="0" w:space="0" w:color="auto"/>
            <w:bottom w:val="none" w:sz="0" w:space="0" w:color="auto"/>
            <w:right w:val="none" w:sz="0" w:space="0" w:color="auto"/>
          </w:divBdr>
          <w:divsChild>
            <w:div w:id="78369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3677">
      <w:bodyDiv w:val="1"/>
      <w:marLeft w:val="0"/>
      <w:marRight w:val="0"/>
      <w:marTop w:val="0"/>
      <w:marBottom w:val="0"/>
      <w:divBdr>
        <w:top w:val="none" w:sz="0" w:space="0" w:color="auto"/>
        <w:left w:val="none" w:sz="0" w:space="0" w:color="auto"/>
        <w:bottom w:val="none" w:sz="0" w:space="0" w:color="auto"/>
        <w:right w:val="none" w:sz="0" w:space="0" w:color="auto"/>
      </w:divBdr>
      <w:divsChild>
        <w:div w:id="583413047">
          <w:marLeft w:val="0"/>
          <w:marRight w:val="0"/>
          <w:marTop w:val="240"/>
          <w:marBottom w:val="0"/>
          <w:divBdr>
            <w:top w:val="none" w:sz="0" w:space="0" w:color="auto"/>
            <w:left w:val="none" w:sz="0" w:space="0" w:color="auto"/>
            <w:bottom w:val="none" w:sz="0" w:space="0" w:color="auto"/>
            <w:right w:val="none" w:sz="0" w:space="0" w:color="auto"/>
          </w:divBdr>
          <w:divsChild>
            <w:div w:id="1912153415">
              <w:marLeft w:val="0"/>
              <w:marRight w:val="0"/>
              <w:marTop w:val="0"/>
              <w:marBottom w:val="0"/>
              <w:divBdr>
                <w:top w:val="none" w:sz="0" w:space="0" w:color="auto"/>
                <w:left w:val="none" w:sz="0" w:space="0" w:color="auto"/>
                <w:bottom w:val="none" w:sz="0" w:space="0" w:color="auto"/>
                <w:right w:val="none" w:sz="0" w:space="0" w:color="auto"/>
              </w:divBdr>
              <w:divsChild>
                <w:div w:id="198006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05544">
          <w:marLeft w:val="0"/>
          <w:marRight w:val="0"/>
          <w:marTop w:val="240"/>
          <w:marBottom w:val="0"/>
          <w:divBdr>
            <w:top w:val="none" w:sz="0" w:space="0" w:color="auto"/>
            <w:left w:val="none" w:sz="0" w:space="0" w:color="auto"/>
            <w:bottom w:val="none" w:sz="0" w:space="0" w:color="auto"/>
            <w:right w:val="none" w:sz="0" w:space="0" w:color="auto"/>
          </w:divBdr>
          <w:divsChild>
            <w:div w:id="1011223157">
              <w:marLeft w:val="0"/>
              <w:marRight w:val="0"/>
              <w:marTop w:val="0"/>
              <w:marBottom w:val="0"/>
              <w:divBdr>
                <w:top w:val="none" w:sz="0" w:space="0" w:color="auto"/>
                <w:left w:val="none" w:sz="0" w:space="0" w:color="auto"/>
                <w:bottom w:val="none" w:sz="0" w:space="0" w:color="auto"/>
                <w:right w:val="none" w:sz="0" w:space="0" w:color="auto"/>
              </w:divBdr>
              <w:divsChild>
                <w:div w:id="35010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0887">
          <w:marLeft w:val="0"/>
          <w:marRight w:val="0"/>
          <w:marTop w:val="240"/>
          <w:marBottom w:val="0"/>
          <w:divBdr>
            <w:top w:val="none" w:sz="0" w:space="0" w:color="auto"/>
            <w:left w:val="none" w:sz="0" w:space="0" w:color="auto"/>
            <w:bottom w:val="none" w:sz="0" w:space="0" w:color="auto"/>
            <w:right w:val="none" w:sz="0" w:space="0" w:color="auto"/>
          </w:divBdr>
          <w:divsChild>
            <w:div w:id="1208954030">
              <w:marLeft w:val="0"/>
              <w:marRight w:val="0"/>
              <w:marTop w:val="0"/>
              <w:marBottom w:val="0"/>
              <w:divBdr>
                <w:top w:val="none" w:sz="0" w:space="0" w:color="auto"/>
                <w:left w:val="none" w:sz="0" w:space="0" w:color="auto"/>
                <w:bottom w:val="none" w:sz="0" w:space="0" w:color="auto"/>
                <w:right w:val="none" w:sz="0" w:space="0" w:color="auto"/>
              </w:divBdr>
              <w:divsChild>
                <w:div w:id="169380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0392">
          <w:marLeft w:val="0"/>
          <w:marRight w:val="0"/>
          <w:marTop w:val="240"/>
          <w:marBottom w:val="0"/>
          <w:divBdr>
            <w:top w:val="none" w:sz="0" w:space="0" w:color="auto"/>
            <w:left w:val="none" w:sz="0" w:space="0" w:color="auto"/>
            <w:bottom w:val="none" w:sz="0" w:space="0" w:color="auto"/>
            <w:right w:val="none" w:sz="0" w:space="0" w:color="auto"/>
          </w:divBdr>
          <w:divsChild>
            <w:div w:id="394012149">
              <w:marLeft w:val="0"/>
              <w:marRight w:val="0"/>
              <w:marTop w:val="0"/>
              <w:marBottom w:val="0"/>
              <w:divBdr>
                <w:top w:val="none" w:sz="0" w:space="0" w:color="auto"/>
                <w:left w:val="none" w:sz="0" w:space="0" w:color="auto"/>
                <w:bottom w:val="none" w:sz="0" w:space="0" w:color="auto"/>
                <w:right w:val="none" w:sz="0" w:space="0" w:color="auto"/>
              </w:divBdr>
              <w:divsChild>
                <w:div w:id="174707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91369">
          <w:marLeft w:val="0"/>
          <w:marRight w:val="0"/>
          <w:marTop w:val="240"/>
          <w:marBottom w:val="0"/>
          <w:divBdr>
            <w:top w:val="none" w:sz="0" w:space="0" w:color="auto"/>
            <w:left w:val="none" w:sz="0" w:space="0" w:color="auto"/>
            <w:bottom w:val="none" w:sz="0" w:space="0" w:color="auto"/>
            <w:right w:val="none" w:sz="0" w:space="0" w:color="auto"/>
          </w:divBdr>
          <w:divsChild>
            <w:div w:id="1622496554">
              <w:marLeft w:val="0"/>
              <w:marRight w:val="0"/>
              <w:marTop w:val="0"/>
              <w:marBottom w:val="0"/>
              <w:divBdr>
                <w:top w:val="none" w:sz="0" w:space="0" w:color="auto"/>
                <w:left w:val="none" w:sz="0" w:space="0" w:color="auto"/>
                <w:bottom w:val="none" w:sz="0" w:space="0" w:color="auto"/>
                <w:right w:val="none" w:sz="0" w:space="0" w:color="auto"/>
              </w:divBdr>
              <w:divsChild>
                <w:div w:id="11679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200361">
          <w:marLeft w:val="0"/>
          <w:marRight w:val="0"/>
          <w:marTop w:val="0"/>
          <w:marBottom w:val="0"/>
          <w:divBdr>
            <w:top w:val="none" w:sz="0" w:space="0" w:color="auto"/>
            <w:left w:val="none" w:sz="0" w:space="0" w:color="auto"/>
            <w:bottom w:val="none" w:sz="0" w:space="0" w:color="auto"/>
            <w:right w:val="none" w:sz="0" w:space="0" w:color="auto"/>
          </w:divBdr>
        </w:div>
        <w:div w:id="2106068085">
          <w:marLeft w:val="0"/>
          <w:marRight w:val="0"/>
          <w:marTop w:val="240"/>
          <w:marBottom w:val="0"/>
          <w:divBdr>
            <w:top w:val="none" w:sz="0" w:space="0" w:color="auto"/>
            <w:left w:val="none" w:sz="0" w:space="0" w:color="auto"/>
            <w:bottom w:val="none" w:sz="0" w:space="0" w:color="auto"/>
            <w:right w:val="none" w:sz="0" w:space="0" w:color="auto"/>
          </w:divBdr>
          <w:divsChild>
            <w:div w:id="1092437874">
              <w:marLeft w:val="0"/>
              <w:marRight w:val="0"/>
              <w:marTop w:val="0"/>
              <w:marBottom w:val="0"/>
              <w:divBdr>
                <w:top w:val="none" w:sz="0" w:space="0" w:color="auto"/>
                <w:left w:val="none" w:sz="0" w:space="0" w:color="auto"/>
                <w:bottom w:val="none" w:sz="0" w:space="0" w:color="auto"/>
                <w:right w:val="none" w:sz="0" w:space="0" w:color="auto"/>
              </w:divBdr>
              <w:divsChild>
                <w:div w:id="5129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91814">
      <w:bodyDiv w:val="1"/>
      <w:marLeft w:val="0"/>
      <w:marRight w:val="0"/>
      <w:marTop w:val="0"/>
      <w:marBottom w:val="0"/>
      <w:divBdr>
        <w:top w:val="none" w:sz="0" w:space="0" w:color="auto"/>
        <w:left w:val="none" w:sz="0" w:space="0" w:color="auto"/>
        <w:bottom w:val="none" w:sz="0" w:space="0" w:color="auto"/>
        <w:right w:val="none" w:sz="0" w:space="0" w:color="auto"/>
      </w:divBdr>
      <w:divsChild>
        <w:div w:id="19203517">
          <w:marLeft w:val="0"/>
          <w:marRight w:val="0"/>
          <w:marTop w:val="0"/>
          <w:marBottom w:val="0"/>
          <w:divBdr>
            <w:top w:val="none" w:sz="0" w:space="0" w:color="auto"/>
            <w:left w:val="none" w:sz="0" w:space="0" w:color="auto"/>
            <w:bottom w:val="none" w:sz="0" w:space="0" w:color="auto"/>
            <w:right w:val="none" w:sz="0" w:space="0" w:color="auto"/>
          </w:divBdr>
        </w:div>
        <w:div w:id="25450201">
          <w:marLeft w:val="0"/>
          <w:marRight w:val="0"/>
          <w:marTop w:val="24"/>
          <w:marBottom w:val="24"/>
          <w:divBdr>
            <w:top w:val="none" w:sz="0" w:space="0" w:color="auto"/>
            <w:left w:val="none" w:sz="0" w:space="0" w:color="auto"/>
            <w:bottom w:val="none" w:sz="0" w:space="0" w:color="auto"/>
            <w:right w:val="none" w:sz="0" w:space="0" w:color="auto"/>
          </w:divBdr>
          <w:divsChild>
            <w:div w:id="182942365">
              <w:marLeft w:val="0"/>
              <w:marRight w:val="0"/>
              <w:marTop w:val="0"/>
              <w:marBottom w:val="0"/>
              <w:divBdr>
                <w:top w:val="none" w:sz="0" w:space="0" w:color="auto"/>
                <w:left w:val="none" w:sz="0" w:space="0" w:color="auto"/>
                <w:bottom w:val="none" w:sz="0" w:space="0" w:color="auto"/>
                <w:right w:val="none" w:sz="0" w:space="0" w:color="auto"/>
              </w:divBdr>
              <w:divsChild>
                <w:div w:id="10617533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8894865">
          <w:marLeft w:val="0"/>
          <w:marRight w:val="0"/>
          <w:marTop w:val="24"/>
          <w:marBottom w:val="24"/>
          <w:divBdr>
            <w:top w:val="none" w:sz="0" w:space="0" w:color="auto"/>
            <w:left w:val="none" w:sz="0" w:space="0" w:color="auto"/>
            <w:bottom w:val="none" w:sz="0" w:space="0" w:color="auto"/>
            <w:right w:val="none" w:sz="0" w:space="0" w:color="auto"/>
          </w:divBdr>
          <w:divsChild>
            <w:div w:id="32341715">
              <w:marLeft w:val="0"/>
              <w:marRight w:val="0"/>
              <w:marTop w:val="0"/>
              <w:marBottom w:val="0"/>
              <w:divBdr>
                <w:top w:val="none" w:sz="0" w:space="0" w:color="auto"/>
                <w:left w:val="none" w:sz="0" w:space="0" w:color="auto"/>
                <w:bottom w:val="none" w:sz="0" w:space="0" w:color="auto"/>
                <w:right w:val="none" w:sz="0" w:space="0" w:color="auto"/>
              </w:divBdr>
              <w:divsChild>
                <w:div w:id="18780014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075541">
          <w:marLeft w:val="0"/>
          <w:marRight w:val="0"/>
          <w:marTop w:val="24"/>
          <w:marBottom w:val="24"/>
          <w:divBdr>
            <w:top w:val="none" w:sz="0" w:space="0" w:color="auto"/>
            <w:left w:val="none" w:sz="0" w:space="0" w:color="auto"/>
            <w:bottom w:val="none" w:sz="0" w:space="0" w:color="auto"/>
            <w:right w:val="none" w:sz="0" w:space="0" w:color="auto"/>
          </w:divBdr>
          <w:divsChild>
            <w:div w:id="1655796711">
              <w:marLeft w:val="0"/>
              <w:marRight w:val="0"/>
              <w:marTop w:val="0"/>
              <w:marBottom w:val="0"/>
              <w:divBdr>
                <w:top w:val="none" w:sz="0" w:space="0" w:color="auto"/>
                <w:left w:val="none" w:sz="0" w:space="0" w:color="auto"/>
                <w:bottom w:val="none" w:sz="0" w:space="0" w:color="auto"/>
                <w:right w:val="none" w:sz="0" w:space="0" w:color="auto"/>
              </w:divBdr>
            </w:div>
          </w:divsChild>
        </w:div>
        <w:div w:id="87577540">
          <w:marLeft w:val="0"/>
          <w:marRight w:val="0"/>
          <w:marTop w:val="24"/>
          <w:marBottom w:val="24"/>
          <w:divBdr>
            <w:top w:val="none" w:sz="0" w:space="0" w:color="auto"/>
            <w:left w:val="none" w:sz="0" w:space="0" w:color="auto"/>
            <w:bottom w:val="none" w:sz="0" w:space="0" w:color="auto"/>
            <w:right w:val="none" w:sz="0" w:space="0" w:color="auto"/>
          </w:divBdr>
          <w:divsChild>
            <w:div w:id="241985120">
              <w:marLeft w:val="0"/>
              <w:marRight w:val="0"/>
              <w:marTop w:val="0"/>
              <w:marBottom w:val="0"/>
              <w:divBdr>
                <w:top w:val="none" w:sz="0" w:space="0" w:color="auto"/>
                <w:left w:val="none" w:sz="0" w:space="0" w:color="auto"/>
                <w:bottom w:val="none" w:sz="0" w:space="0" w:color="auto"/>
                <w:right w:val="none" w:sz="0" w:space="0" w:color="auto"/>
              </w:divBdr>
            </w:div>
          </w:divsChild>
        </w:div>
        <w:div w:id="179979757">
          <w:marLeft w:val="0"/>
          <w:marRight w:val="0"/>
          <w:marTop w:val="24"/>
          <w:marBottom w:val="24"/>
          <w:divBdr>
            <w:top w:val="none" w:sz="0" w:space="0" w:color="auto"/>
            <w:left w:val="none" w:sz="0" w:space="0" w:color="auto"/>
            <w:bottom w:val="none" w:sz="0" w:space="0" w:color="auto"/>
            <w:right w:val="none" w:sz="0" w:space="0" w:color="auto"/>
          </w:divBdr>
          <w:divsChild>
            <w:div w:id="227225780">
              <w:marLeft w:val="0"/>
              <w:marRight w:val="0"/>
              <w:marTop w:val="0"/>
              <w:marBottom w:val="0"/>
              <w:divBdr>
                <w:top w:val="none" w:sz="0" w:space="0" w:color="auto"/>
                <w:left w:val="none" w:sz="0" w:space="0" w:color="auto"/>
                <w:bottom w:val="none" w:sz="0" w:space="0" w:color="auto"/>
                <w:right w:val="none" w:sz="0" w:space="0" w:color="auto"/>
              </w:divBdr>
              <w:divsChild>
                <w:div w:id="2038384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359121">
          <w:marLeft w:val="0"/>
          <w:marRight w:val="0"/>
          <w:marTop w:val="24"/>
          <w:marBottom w:val="24"/>
          <w:divBdr>
            <w:top w:val="none" w:sz="0" w:space="0" w:color="auto"/>
            <w:left w:val="none" w:sz="0" w:space="0" w:color="auto"/>
            <w:bottom w:val="none" w:sz="0" w:space="0" w:color="auto"/>
            <w:right w:val="none" w:sz="0" w:space="0" w:color="auto"/>
          </w:divBdr>
          <w:divsChild>
            <w:div w:id="1764717022">
              <w:marLeft w:val="0"/>
              <w:marRight w:val="0"/>
              <w:marTop w:val="0"/>
              <w:marBottom w:val="0"/>
              <w:divBdr>
                <w:top w:val="none" w:sz="0" w:space="0" w:color="auto"/>
                <w:left w:val="none" w:sz="0" w:space="0" w:color="auto"/>
                <w:bottom w:val="none" w:sz="0" w:space="0" w:color="auto"/>
                <w:right w:val="none" w:sz="0" w:space="0" w:color="auto"/>
              </w:divBdr>
            </w:div>
          </w:divsChild>
        </w:div>
        <w:div w:id="219097498">
          <w:marLeft w:val="0"/>
          <w:marRight w:val="0"/>
          <w:marTop w:val="24"/>
          <w:marBottom w:val="24"/>
          <w:divBdr>
            <w:top w:val="none" w:sz="0" w:space="0" w:color="auto"/>
            <w:left w:val="none" w:sz="0" w:space="0" w:color="auto"/>
            <w:bottom w:val="none" w:sz="0" w:space="0" w:color="auto"/>
            <w:right w:val="none" w:sz="0" w:space="0" w:color="auto"/>
          </w:divBdr>
          <w:divsChild>
            <w:div w:id="431245454">
              <w:marLeft w:val="0"/>
              <w:marRight w:val="0"/>
              <w:marTop w:val="0"/>
              <w:marBottom w:val="0"/>
              <w:divBdr>
                <w:top w:val="none" w:sz="0" w:space="0" w:color="auto"/>
                <w:left w:val="none" w:sz="0" w:space="0" w:color="auto"/>
                <w:bottom w:val="none" w:sz="0" w:space="0" w:color="auto"/>
                <w:right w:val="none" w:sz="0" w:space="0" w:color="auto"/>
              </w:divBdr>
            </w:div>
          </w:divsChild>
        </w:div>
        <w:div w:id="282152071">
          <w:marLeft w:val="0"/>
          <w:marRight w:val="0"/>
          <w:marTop w:val="24"/>
          <w:marBottom w:val="24"/>
          <w:divBdr>
            <w:top w:val="none" w:sz="0" w:space="0" w:color="auto"/>
            <w:left w:val="none" w:sz="0" w:space="0" w:color="auto"/>
            <w:bottom w:val="none" w:sz="0" w:space="0" w:color="auto"/>
            <w:right w:val="none" w:sz="0" w:space="0" w:color="auto"/>
          </w:divBdr>
          <w:divsChild>
            <w:div w:id="2089493233">
              <w:marLeft w:val="0"/>
              <w:marRight w:val="0"/>
              <w:marTop w:val="0"/>
              <w:marBottom w:val="0"/>
              <w:divBdr>
                <w:top w:val="none" w:sz="0" w:space="0" w:color="auto"/>
                <w:left w:val="none" w:sz="0" w:space="0" w:color="auto"/>
                <w:bottom w:val="none" w:sz="0" w:space="0" w:color="auto"/>
                <w:right w:val="none" w:sz="0" w:space="0" w:color="auto"/>
              </w:divBdr>
            </w:div>
          </w:divsChild>
        </w:div>
        <w:div w:id="301546662">
          <w:marLeft w:val="0"/>
          <w:marRight w:val="0"/>
          <w:marTop w:val="24"/>
          <w:marBottom w:val="24"/>
          <w:divBdr>
            <w:top w:val="none" w:sz="0" w:space="0" w:color="auto"/>
            <w:left w:val="none" w:sz="0" w:space="0" w:color="auto"/>
            <w:bottom w:val="none" w:sz="0" w:space="0" w:color="auto"/>
            <w:right w:val="none" w:sz="0" w:space="0" w:color="auto"/>
          </w:divBdr>
          <w:divsChild>
            <w:div w:id="497234621">
              <w:marLeft w:val="0"/>
              <w:marRight w:val="0"/>
              <w:marTop w:val="0"/>
              <w:marBottom w:val="0"/>
              <w:divBdr>
                <w:top w:val="none" w:sz="0" w:space="0" w:color="auto"/>
                <w:left w:val="none" w:sz="0" w:space="0" w:color="auto"/>
                <w:bottom w:val="none" w:sz="0" w:space="0" w:color="auto"/>
                <w:right w:val="none" w:sz="0" w:space="0" w:color="auto"/>
              </w:divBdr>
            </w:div>
          </w:divsChild>
        </w:div>
        <w:div w:id="476185842">
          <w:marLeft w:val="0"/>
          <w:marRight w:val="0"/>
          <w:marTop w:val="24"/>
          <w:marBottom w:val="24"/>
          <w:divBdr>
            <w:top w:val="none" w:sz="0" w:space="0" w:color="auto"/>
            <w:left w:val="none" w:sz="0" w:space="0" w:color="auto"/>
            <w:bottom w:val="none" w:sz="0" w:space="0" w:color="auto"/>
            <w:right w:val="none" w:sz="0" w:space="0" w:color="auto"/>
          </w:divBdr>
          <w:divsChild>
            <w:div w:id="1245988302">
              <w:marLeft w:val="0"/>
              <w:marRight w:val="0"/>
              <w:marTop w:val="0"/>
              <w:marBottom w:val="0"/>
              <w:divBdr>
                <w:top w:val="none" w:sz="0" w:space="0" w:color="auto"/>
                <w:left w:val="none" w:sz="0" w:space="0" w:color="auto"/>
                <w:bottom w:val="single" w:sz="6" w:space="0" w:color="252525"/>
                <w:right w:val="none" w:sz="0" w:space="0" w:color="auto"/>
              </w:divBdr>
              <w:divsChild>
                <w:div w:id="140315923">
                  <w:marLeft w:val="0"/>
                  <w:marRight w:val="0"/>
                  <w:marTop w:val="0"/>
                  <w:marBottom w:val="0"/>
                  <w:divBdr>
                    <w:top w:val="none" w:sz="0" w:space="0" w:color="auto"/>
                    <w:left w:val="none" w:sz="0" w:space="0" w:color="auto"/>
                    <w:bottom w:val="none" w:sz="0" w:space="0" w:color="auto"/>
                    <w:right w:val="none" w:sz="0" w:space="0" w:color="auto"/>
                  </w:divBdr>
                </w:div>
                <w:div w:id="204104205">
                  <w:marLeft w:val="0"/>
                  <w:marRight w:val="0"/>
                  <w:marTop w:val="0"/>
                  <w:marBottom w:val="0"/>
                  <w:divBdr>
                    <w:top w:val="none" w:sz="0" w:space="0" w:color="auto"/>
                    <w:left w:val="none" w:sz="0" w:space="0" w:color="auto"/>
                    <w:bottom w:val="none" w:sz="0" w:space="0" w:color="auto"/>
                    <w:right w:val="none" w:sz="0" w:space="0" w:color="auto"/>
                  </w:divBdr>
                </w:div>
                <w:div w:id="7087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6186">
          <w:marLeft w:val="0"/>
          <w:marRight w:val="0"/>
          <w:marTop w:val="24"/>
          <w:marBottom w:val="24"/>
          <w:divBdr>
            <w:top w:val="none" w:sz="0" w:space="0" w:color="auto"/>
            <w:left w:val="none" w:sz="0" w:space="0" w:color="auto"/>
            <w:bottom w:val="none" w:sz="0" w:space="0" w:color="auto"/>
            <w:right w:val="none" w:sz="0" w:space="0" w:color="auto"/>
          </w:divBdr>
          <w:divsChild>
            <w:div w:id="956984522">
              <w:marLeft w:val="0"/>
              <w:marRight w:val="0"/>
              <w:marTop w:val="0"/>
              <w:marBottom w:val="0"/>
              <w:divBdr>
                <w:top w:val="none" w:sz="0" w:space="0" w:color="auto"/>
                <w:left w:val="none" w:sz="0" w:space="0" w:color="auto"/>
                <w:bottom w:val="none" w:sz="0" w:space="0" w:color="auto"/>
                <w:right w:val="none" w:sz="0" w:space="0" w:color="auto"/>
              </w:divBdr>
            </w:div>
          </w:divsChild>
        </w:div>
        <w:div w:id="677931322">
          <w:marLeft w:val="0"/>
          <w:marRight w:val="0"/>
          <w:marTop w:val="24"/>
          <w:marBottom w:val="24"/>
          <w:divBdr>
            <w:top w:val="none" w:sz="0" w:space="0" w:color="auto"/>
            <w:left w:val="none" w:sz="0" w:space="0" w:color="auto"/>
            <w:bottom w:val="none" w:sz="0" w:space="0" w:color="auto"/>
            <w:right w:val="none" w:sz="0" w:space="0" w:color="auto"/>
          </w:divBdr>
          <w:divsChild>
            <w:div w:id="1338772211">
              <w:marLeft w:val="0"/>
              <w:marRight w:val="0"/>
              <w:marTop w:val="0"/>
              <w:marBottom w:val="0"/>
              <w:divBdr>
                <w:top w:val="none" w:sz="0" w:space="0" w:color="auto"/>
                <w:left w:val="none" w:sz="0" w:space="0" w:color="auto"/>
                <w:bottom w:val="none" w:sz="0" w:space="0" w:color="auto"/>
                <w:right w:val="none" w:sz="0" w:space="0" w:color="auto"/>
              </w:divBdr>
            </w:div>
          </w:divsChild>
        </w:div>
        <w:div w:id="690761494">
          <w:marLeft w:val="0"/>
          <w:marRight w:val="0"/>
          <w:marTop w:val="24"/>
          <w:marBottom w:val="24"/>
          <w:divBdr>
            <w:top w:val="none" w:sz="0" w:space="0" w:color="auto"/>
            <w:left w:val="none" w:sz="0" w:space="0" w:color="auto"/>
            <w:bottom w:val="none" w:sz="0" w:space="0" w:color="auto"/>
            <w:right w:val="none" w:sz="0" w:space="0" w:color="auto"/>
          </w:divBdr>
          <w:divsChild>
            <w:div w:id="591085186">
              <w:marLeft w:val="0"/>
              <w:marRight w:val="0"/>
              <w:marTop w:val="0"/>
              <w:marBottom w:val="0"/>
              <w:divBdr>
                <w:top w:val="none" w:sz="0" w:space="0" w:color="auto"/>
                <w:left w:val="none" w:sz="0" w:space="0" w:color="auto"/>
                <w:bottom w:val="none" w:sz="0" w:space="0" w:color="auto"/>
                <w:right w:val="none" w:sz="0" w:space="0" w:color="auto"/>
              </w:divBdr>
            </w:div>
          </w:divsChild>
        </w:div>
        <w:div w:id="781652032">
          <w:marLeft w:val="0"/>
          <w:marRight w:val="0"/>
          <w:marTop w:val="24"/>
          <w:marBottom w:val="24"/>
          <w:divBdr>
            <w:top w:val="none" w:sz="0" w:space="0" w:color="auto"/>
            <w:left w:val="none" w:sz="0" w:space="0" w:color="auto"/>
            <w:bottom w:val="none" w:sz="0" w:space="0" w:color="auto"/>
            <w:right w:val="none" w:sz="0" w:space="0" w:color="auto"/>
          </w:divBdr>
          <w:divsChild>
            <w:div w:id="961769971">
              <w:marLeft w:val="0"/>
              <w:marRight w:val="0"/>
              <w:marTop w:val="0"/>
              <w:marBottom w:val="0"/>
              <w:divBdr>
                <w:top w:val="none" w:sz="0" w:space="0" w:color="auto"/>
                <w:left w:val="none" w:sz="0" w:space="0" w:color="auto"/>
                <w:bottom w:val="none" w:sz="0" w:space="0" w:color="auto"/>
                <w:right w:val="none" w:sz="0" w:space="0" w:color="auto"/>
              </w:divBdr>
            </w:div>
          </w:divsChild>
        </w:div>
        <w:div w:id="789739732">
          <w:marLeft w:val="0"/>
          <w:marRight w:val="0"/>
          <w:marTop w:val="24"/>
          <w:marBottom w:val="24"/>
          <w:divBdr>
            <w:top w:val="none" w:sz="0" w:space="0" w:color="auto"/>
            <w:left w:val="none" w:sz="0" w:space="0" w:color="auto"/>
            <w:bottom w:val="none" w:sz="0" w:space="0" w:color="auto"/>
            <w:right w:val="none" w:sz="0" w:space="0" w:color="auto"/>
          </w:divBdr>
          <w:divsChild>
            <w:div w:id="1019506367">
              <w:marLeft w:val="0"/>
              <w:marRight w:val="0"/>
              <w:marTop w:val="0"/>
              <w:marBottom w:val="0"/>
              <w:divBdr>
                <w:top w:val="none" w:sz="0" w:space="0" w:color="auto"/>
                <w:left w:val="none" w:sz="0" w:space="0" w:color="auto"/>
                <w:bottom w:val="none" w:sz="0" w:space="0" w:color="auto"/>
                <w:right w:val="none" w:sz="0" w:space="0" w:color="auto"/>
              </w:divBdr>
            </w:div>
          </w:divsChild>
        </w:div>
        <w:div w:id="850878858">
          <w:marLeft w:val="0"/>
          <w:marRight w:val="0"/>
          <w:marTop w:val="24"/>
          <w:marBottom w:val="24"/>
          <w:divBdr>
            <w:top w:val="none" w:sz="0" w:space="0" w:color="auto"/>
            <w:left w:val="none" w:sz="0" w:space="0" w:color="auto"/>
            <w:bottom w:val="none" w:sz="0" w:space="0" w:color="auto"/>
            <w:right w:val="none" w:sz="0" w:space="0" w:color="auto"/>
          </w:divBdr>
          <w:divsChild>
            <w:div w:id="973869892">
              <w:marLeft w:val="0"/>
              <w:marRight w:val="0"/>
              <w:marTop w:val="0"/>
              <w:marBottom w:val="0"/>
              <w:divBdr>
                <w:top w:val="none" w:sz="0" w:space="0" w:color="auto"/>
                <w:left w:val="none" w:sz="0" w:space="0" w:color="auto"/>
                <w:bottom w:val="none" w:sz="0" w:space="0" w:color="auto"/>
                <w:right w:val="none" w:sz="0" w:space="0" w:color="auto"/>
              </w:divBdr>
            </w:div>
          </w:divsChild>
        </w:div>
        <w:div w:id="940382955">
          <w:marLeft w:val="0"/>
          <w:marRight w:val="0"/>
          <w:marTop w:val="24"/>
          <w:marBottom w:val="24"/>
          <w:divBdr>
            <w:top w:val="none" w:sz="0" w:space="0" w:color="auto"/>
            <w:left w:val="none" w:sz="0" w:space="0" w:color="auto"/>
            <w:bottom w:val="none" w:sz="0" w:space="0" w:color="auto"/>
            <w:right w:val="none" w:sz="0" w:space="0" w:color="auto"/>
          </w:divBdr>
          <w:divsChild>
            <w:div w:id="1573856106">
              <w:marLeft w:val="0"/>
              <w:marRight w:val="0"/>
              <w:marTop w:val="0"/>
              <w:marBottom w:val="0"/>
              <w:divBdr>
                <w:top w:val="none" w:sz="0" w:space="0" w:color="auto"/>
                <w:left w:val="none" w:sz="0" w:space="0" w:color="auto"/>
                <w:bottom w:val="none" w:sz="0" w:space="0" w:color="auto"/>
                <w:right w:val="none" w:sz="0" w:space="0" w:color="auto"/>
              </w:divBdr>
            </w:div>
          </w:divsChild>
        </w:div>
        <w:div w:id="1008558212">
          <w:marLeft w:val="0"/>
          <w:marRight w:val="0"/>
          <w:marTop w:val="24"/>
          <w:marBottom w:val="24"/>
          <w:divBdr>
            <w:top w:val="none" w:sz="0" w:space="0" w:color="auto"/>
            <w:left w:val="none" w:sz="0" w:space="0" w:color="auto"/>
            <w:bottom w:val="none" w:sz="0" w:space="0" w:color="auto"/>
            <w:right w:val="none" w:sz="0" w:space="0" w:color="auto"/>
          </w:divBdr>
          <w:divsChild>
            <w:div w:id="321198310">
              <w:marLeft w:val="0"/>
              <w:marRight w:val="0"/>
              <w:marTop w:val="0"/>
              <w:marBottom w:val="0"/>
              <w:divBdr>
                <w:top w:val="none" w:sz="0" w:space="0" w:color="auto"/>
                <w:left w:val="none" w:sz="0" w:space="0" w:color="auto"/>
                <w:bottom w:val="none" w:sz="0" w:space="0" w:color="auto"/>
                <w:right w:val="none" w:sz="0" w:space="0" w:color="auto"/>
              </w:divBdr>
            </w:div>
          </w:divsChild>
        </w:div>
        <w:div w:id="1157498107">
          <w:marLeft w:val="0"/>
          <w:marRight w:val="0"/>
          <w:marTop w:val="24"/>
          <w:marBottom w:val="24"/>
          <w:divBdr>
            <w:top w:val="none" w:sz="0" w:space="0" w:color="auto"/>
            <w:left w:val="none" w:sz="0" w:space="0" w:color="auto"/>
            <w:bottom w:val="none" w:sz="0" w:space="0" w:color="auto"/>
            <w:right w:val="none" w:sz="0" w:space="0" w:color="auto"/>
          </w:divBdr>
          <w:divsChild>
            <w:div w:id="1434521559">
              <w:marLeft w:val="0"/>
              <w:marRight w:val="0"/>
              <w:marTop w:val="0"/>
              <w:marBottom w:val="0"/>
              <w:divBdr>
                <w:top w:val="none" w:sz="0" w:space="0" w:color="auto"/>
                <w:left w:val="none" w:sz="0" w:space="0" w:color="auto"/>
                <w:bottom w:val="none" w:sz="0" w:space="0" w:color="auto"/>
                <w:right w:val="none" w:sz="0" w:space="0" w:color="auto"/>
              </w:divBdr>
            </w:div>
          </w:divsChild>
        </w:div>
        <w:div w:id="1445151896">
          <w:marLeft w:val="0"/>
          <w:marRight w:val="0"/>
          <w:marTop w:val="24"/>
          <w:marBottom w:val="24"/>
          <w:divBdr>
            <w:top w:val="none" w:sz="0" w:space="0" w:color="auto"/>
            <w:left w:val="none" w:sz="0" w:space="0" w:color="auto"/>
            <w:bottom w:val="none" w:sz="0" w:space="0" w:color="auto"/>
            <w:right w:val="none" w:sz="0" w:space="0" w:color="auto"/>
          </w:divBdr>
          <w:divsChild>
            <w:div w:id="1051073206">
              <w:marLeft w:val="0"/>
              <w:marRight w:val="0"/>
              <w:marTop w:val="0"/>
              <w:marBottom w:val="0"/>
              <w:divBdr>
                <w:top w:val="none" w:sz="0" w:space="0" w:color="auto"/>
                <w:left w:val="none" w:sz="0" w:space="0" w:color="auto"/>
                <w:bottom w:val="none" w:sz="0" w:space="0" w:color="auto"/>
                <w:right w:val="none" w:sz="0" w:space="0" w:color="auto"/>
              </w:divBdr>
            </w:div>
          </w:divsChild>
        </w:div>
        <w:div w:id="1447458827">
          <w:marLeft w:val="0"/>
          <w:marRight w:val="0"/>
          <w:marTop w:val="24"/>
          <w:marBottom w:val="24"/>
          <w:divBdr>
            <w:top w:val="none" w:sz="0" w:space="0" w:color="auto"/>
            <w:left w:val="none" w:sz="0" w:space="0" w:color="auto"/>
            <w:bottom w:val="none" w:sz="0" w:space="0" w:color="auto"/>
            <w:right w:val="none" w:sz="0" w:space="0" w:color="auto"/>
          </w:divBdr>
          <w:divsChild>
            <w:div w:id="2000229386">
              <w:marLeft w:val="0"/>
              <w:marRight w:val="0"/>
              <w:marTop w:val="0"/>
              <w:marBottom w:val="0"/>
              <w:divBdr>
                <w:top w:val="none" w:sz="0" w:space="0" w:color="auto"/>
                <w:left w:val="none" w:sz="0" w:space="0" w:color="auto"/>
                <w:bottom w:val="none" w:sz="0" w:space="0" w:color="auto"/>
                <w:right w:val="none" w:sz="0" w:space="0" w:color="auto"/>
              </w:divBdr>
              <w:divsChild>
                <w:div w:id="1056596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72869588">
          <w:marLeft w:val="0"/>
          <w:marRight w:val="0"/>
          <w:marTop w:val="24"/>
          <w:marBottom w:val="24"/>
          <w:divBdr>
            <w:top w:val="none" w:sz="0" w:space="0" w:color="auto"/>
            <w:left w:val="none" w:sz="0" w:space="0" w:color="auto"/>
            <w:bottom w:val="none" w:sz="0" w:space="0" w:color="auto"/>
            <w:right w:val="none" w:sz="0" w:space="0" w:color="auto"/>
          </w:divBdr>
          <w:divsChild>
            <w:div w:id="1023744047">
              <w:marLeft w:val="0"/>
              <w:marRight w:val="0"/>
              <w:marTop w:val="0"/>
              <w:marBottom w:val="0"/>
              <w:divBdr>
                <w:top w:val="none" w:sz="0" w:space="0" w:color="auto"/>
                <w:left w:val="none" w:sz="0" w:space="0" w:color="auto"/>
                <w:bottom w:val="none" w:sz="0" w:space="0" w:color="auto"/>
                <w:right w:val="none" w:sz="0" w:space="0" w:color="auto"/>
              </w:divBdr>
            </w:div>
          </w:divsChild>
        </w:div>
        <w:div w:id="1476141774">
          <w:marLeft w:val="0"/>
          <w:marRight w:val="0"/>
          <w:marTop w:val="24"/>
          <w:marBottom w:val="24"/>
          <w:divBdr>
            <w:top w:val="none" w:sz="0" w:space="0" w:color="auto"/>
            <w:left w:val="none" w:sz="0" w:space="0" w:color="auto"/>
            <w:bottom w:val="none" w:sz="0" w:space="0" w:color="auto"/>
            <w:right w:val="none" w:sz="0" w:space="0" w:color="auto"/>
          </w:divBdr>
          <w:divsChild>
            <w:div w:id="1969819441">
              <w:marLeft w:val="0"/>
              <w:marRight w:val="0"/>
              <w:marTop w:val="0"/>
              <w:marBottom w:val="0"/>
              <w:divBdr>
                <w:top w:val="none" w:sz="0" w:space="0" w:color="auto"/>
                <w:left w:val="none" w:sz="0" w:space="0" w:color="auto"/>
                <w:bottom w:val="none" w:sz="0" w:space="0" w:color="auto"/>
                <w:right w:val="none" w:sz="0" w:space="0" w:color="auto"/>
              </w:divBdr>
            </w:div>
          </w:divsChild>
        </w:div>
        <w:div w:id="1550527900">
          <w:marLeft w:val="0"/>
          <w:marRight w:val="0"/>
          <w:marTop w:val="24"/>
          <w:marBottom w:val="24"/>
          <w:divBdr>
            <w:top w:val="none" w:sz="0" w:space="0" w:color="auto"/>
            <w:left w:val="none" w:sz="0" w:space="0" w:color="auto"/>
            <w:bottom w:val="none" w:sz="0" w:space="0" w:color="auto"/>
            <w:right w:val="none" w:sz="0" w:space="0" w:color="auto"/>
          </w:divBdr>
          <w:divsChild>
            <w:div w:id="981227288">
              <w:marLeft w:val="0"/>
              <w:marRight w:val="0"/>
              <w:marTop w:val="0"/>
              <w:marBottom w:val="0"/>
              <w:divBdr>
                <w:top w:val="none" w:sz="0" w:space="0" w:color="auto"/>
                <w:left w:val="none" w:sz="0" w:space="0" w:color="auto"/>
                <w:bottom w:val="none" w:sz="0" w:space="0" w:color="auto"/>
                <w:right w:val="none" w:sz="0" w:space="0" w:color="auto"/>
              </w:divBdr>
            </w:div>
          </w:divsChild>
        </w:div>
        <w:div w:id="1736049596">
          <w:marLeft w:val="0"/>
          <w:marRight w:val="0"/>
          <w:marTop w:val="24"/>
          <w:marBottom w:val="24"/>
          <w:divBdr>
            <w:top w:val="none" w:sz="0" w:space="0" w:color="auto"/>
            <w:left w:val="none" w:sz="0" w:space="0" w:color="auto"/>
            <w:bottom w:val="none" w:sz="0" w:space="0" w:color="auto"/>
            <w:right w:val="none" w:sz="0" w:space="0" w:color="auto"/>
          </w:divBdr>
          <w:divsChild>
            <w:div w:id="1598056478">
              <w:marLeft w:val="0"/>
              <w:marRight w:val="0"/>
              <w:marTop w:val="0"/>
              <w:marBottom w:val="0"/>
              <w:divBdr>
                <w:top w:val="none" w:sz="0" w:space="0" w:color="auto"/>
                <w:left w:val="none" w:sz="0" w:space="0" w:color="auto"/>
                <w:bottom w:val="none" w:sz="0" w:space="0" w:color="auto"/>
                <w:right w:val="none" w:sz="0" w:space="0" w:color="auto"/>
              </w:divBdr>
            </w:div>
          </w:divsChild>
        </w:div>
        <w:div w:id="2105148935">
          <w:marLeft w:val="0"/>
          <w:marRight w:val="0"/>
          <w:marTop w:val="24"/>
          <w:marBottom w:val="24"/>
          <w:divBdr>
            <w:top w:val="none" w:sz="0" w:space="0" w:color="auto"/>
            <w:left w:val="none" w:sz="0" w:space="0" w:color="auto"/>
            <w:bottom w:val="none" w:sz="0" w:space="0" w:color="auto"/>
            <w:right w:val="none" w:sz="0" w:space="0" w:color="auto"/>
          </w:divBdr>
          <w:divsChild>
            <w:div w:id="1733701151">
              <w:marLeft w:val="0"/>
              <w:marRight w:val="0"/>
              <w:marTop w:val="0"/>
              <w:marBottom w:val="0"/>
              <w:divBdr>
                <w:top w:val="none" w:sz="0" w:space="0" w:color="auto"/>
                <w:left w:val="none" w:sz="0" w:space="0" w:color="auto"/>
                <w:bottom w:val="none" w:sz="0" w:space="0" w:color="auto"/>
                <w:right w:val="none" w:sz="0" w:space="0" w:color="auto"/>
              </w:divBdr>
            </w:div>
          </w:divsChild>
        </w:div>
        <w:div w:id="2133358640">
          <w:marLeft w:val="0"/>
          <w:marRight w:val="0"/>
          <w:marTop w:val="24"/>
          <w:marBottom w:val="24"/>
          <w:divBdr>
            <w:top w:val="none" w:sz="0" w:space="0" w:color="auto"/>
            <w:left w:val="none" w:sz="0" w:space="0" w:color="auto"/>
            <w:bottom w:val="none" w:sz="0" w:space="0" w:color="auto"/>
            <w:right w:val="none" w:sz="0" w:space="0" w:color="auto"/>
          </w:divBdr>
          <w:divsChild>
            <w:div w:id="185653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78163">
      <w:bodyDiv w:val="1"/>
      <w:marLeft w:val="0"/>
      <w:marRight w:val="0"/>
      <w:marTop w:val="0"/>
      <w:marBottom w:val="0"/>
      <w:divBdr>
        <w:top w:val="none" w:sz="0" w:space="0" w:color="auto"/>
        <w:left w:val="none" w:sz="0" w:space="0" w:color="auto"/>
        <w:bottom w:val="none" w:sz="0" w:space="0" w:color="auto"/>
        <w:right w:val="none" w:sz="0" w:space="0" w:color="auto"/>
      </w:divBdr>
      <w:divsChild>
        <w:div w:id="316543219">
          <w:marLeft w:val="0"/>
          <w:marRight w:val="0"/>
          <w:marTop w:val="240"/>
          <w:marBottom w:val="0"/>
          <w:divBdr>
            <w:top w:val="none" w:sz="0" w:space="0" w:color="auto"/>
            <w:left w:val="none" w:sz="0" w:space="0" w:color="auto"/>
            <w:bottom w:val="none" w:sz="0" w:space="0" w:color="auto"/>
            <w:right w:val="none" w:sz="0" w:space="0" w:color="auto"/>
          </w:divBdr>
          <w:divsChild>
            <w:div w:id="1365525129">
              <w:marLeft w:val="0"/>
              <w:marRight w:val="0"/>
              <w:marTop w:val="0"/>
              <w:marBottom w:val="0"/>
              <w:divBdr>
                <w:top w:val="none" w:sz="0" w:space="0" w:color="auto"/>
                <w:left w:val="none" w:sz="0" w:space="0" w:color="auto"/>
                <w:bottom w:val="none" w:sz="0" w:space="0" w:color="auto"/>
                <w:right w:val="none" w:sz="0" w:space="0" w:color="auto"/>
              </w:divBdr>
              <w:divsChild>
                <w:div w:id="10026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88141">
          <w:marLeft w:val="0"/>
          <w:marRight w:val="0"/>
          <w:marTop w:val="240"/>
          <w:marBottom w:val="0"/>
          <w:divBdr>
            <w:top w:val="none" w:sz="0" w:space="0" w:color="auto"/>
            <w:left w:val="none" w:sz="0" w:space="0" w:color="auto"/>
            <w:bottom w:val="none" w:sz="0" w:space="0" w:color="auto"/>
            <w:right w:val="none" w:sz="0" w:space="0" w:color="auto"/>
          </w:divBdr>
          <w:divsChild>
            <w:div w:id="2070767955">
              <w:marLeft w:val="0"/>
              <w:marRight w:val="0"/>
              <w:marTop w:val="0"/>
              <w:marBottom w:val="0"/>
              <w:divBdr>
                <w:top w:val="none" w:sz="0" w:space="0" w:color="auto"/>
                <w:left w:val="none" w:sz="0" w:space="0" w:color="auto"/>
                <w:bottom w:val="none" w:sz="0" w:space="0" w:color="auto"/>
                <w:right w:val="none" w:sz="0" w:space="0" w:color="auto"/>
              </w:divBdr>
              <w:divsChild>
                <w:div w:id="20490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904632">
          <w:marLeft w:val="0"/>
          <w:marRight w:val="0"/>
          <w:marTop w:val="240"/>
          <w:marBottom w:val="0"/>
          <w:divBdr>
            <w:top w:val="none" w:sz="0" w:space="0" w:color="auto"/>
            <w:left w:val="none" w:sz="0" w:space="0" w:color="auto"/>
            <w:bottom w:val="none" w:sz="0" w:space="0" w:color="auto"/>
            <w:right w:val="none" w:sz="0" w:space="0" w:color="auto"/>
          </w:divBdr>
          <w:divsChild>
            <w:div w:id="890383174">
              <w:marLeft w:val="0"/>
              <w:marRight w:val="0"/>
              <w:marTop w:val="0"/>
              <w:marBottom w:val="0"/>
              <w:divBdr>
                <w:top w:val="none" w:sz="0" w:space="0" w:color="auto"/>
                <w:left w:val="none" w:sz="0" w:space="0" w:color="auto"/>
                <w:bottom w:val="none" w:sz="0" w:space="0" w:color="auto"/>
                <w:right w:val="none" w:sz="0" w:space="0" w:color="auto"/>
              </w:divBdr>
              <w:divsChild>
                <w:div w:id="174372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953396">
          <w:marLeft w:val="0"/>
          <w:marRight w:val="0"/>
          <w:marTop w:val="240"/>
          <w:marBottom w:val="0"/>
          <w:divBdr>
            <w:top w:val="none" w:sz="0" w:space="0" w:color="auto"/>
            <w:left w:val="none" w:sz="0" w:space="0" w:color="auto"/>
            <w:bottom w:val="none" w:sz="0" w:space="0" w:color="auto"/>
            <w:right w:val="none" w:sz="0" w:space="0" w:color="auto"/>
          </w:divBdr>
          <w:divsChild>
            <w:div w:id="1397581650">
              <w:marLeft w:val="0"/>
              <w:marRight w:val="0"/>
              <w:marTop w:val="0"/>
              <w:marBottom w:val="0"/>
              <w:divBdr>
                <w:top w:val="none" w:sz="0" w:space="0" w:color="auto"/>
                <w:left w:val="none" w:sz="0" w:space="0" w:color="auto"/>
                <w:bottom w:val="none" w:sz="0" w:space="0" w:color="auto"/>
                <w:right w:val="none" w:sz="0" w:space="0" w:color="auto"/>
              </w:divBdr>
              <w:divsChild>
                <w:div w:id="126900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59030">
          <w:marLeft w:val="0"/>
          <w:marRight w:val="0"/>
          <w:marTop w:val="240"/>
          <w:marBottom w:val="0"/>
          <w:divBdr>
            <w:top w:val="none" w:sz="0" w:space="0" w:color="auto"/>
            <w:left w:val="none" w:sz="0" w:space="0" w:color="auto"/>
            <w:bottom w:val="none" w:sz="0" w:space="0" w:color="auto"/>
            <w:right w:val="none" w:sz="0" w:space="0" w:color="auto"/>
          </w:divBdr>
          <w:divsChild>
            <w:div w:id="1131749670">
              <w:marLeft w:val="0"/>
              <w:marRight w:val="0"/>
              <w:marTop w:val="240"/>
              <w:marBottom w:val="0"/>
              <w:divBdr>
                <w:top w:val="none" w:sz="0" w:space="0" w:color="auto"/>
                <w:left w:val="none" w:sz="0" w:space="0" w:color="auto"/>
                <w:bottom w:val="none" w:sz="0" w:space="0" w:color="auto"/>
                <w:right w:val="none" w:sz="0" w:space="0" w:color="auto"/>
              </w:divBdr>
              <w:divsChild>
                <w:div w:id="132649183">
                  <w:marLeft w:val="0"/>
                  <w:marRight w:val="0"/>
                  <w:marTop w:val="240"/>
                  <w:marBottom w:val="0"/>
                  <w:divBdr>
                    <w:top w:val="none" w:sz="0" w:space="0" w:color="auto"/>
                    <w:left w:val="none" w:sz="0" w:space="0" w:color="auto"/>
                    <w:bottom w:val="none" w:sz="0" w:space="0" w:color="auto"/>
                    <w:right w:val="none" w:sz="0" w:space="0" w:color="auto"/>
                  </w:divBdr>
                  <w:divsChild>
                    <w:div w:id="779688195">
                      <w:marLeft w:val="0"/>
                      <w:marRight w:val="0"/>
                      <w:marTop w:val="0"/>
                      <w:marBottom w:val="0"/>
                      <w:divBdr>
                        <w:top w:val="none" w:sz="0" w:space="0" w:color="auto"/>
                        <w:left w:val="none" w:sz="0" w:space="0" w:color="auto"/>
                        <w:bottom w:val="none" w:sz="0" w:space="0" w:color="auto"/>
                        <w:right w:val="none" w:sz="0" w:space="0" w:color="auto"/>
                      </w:divBdr>
                      <w:divsChild>
                        <w:div w:id="19288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98024">
                  <w:marLeft w:val="0"/>
                  <w:marRight w:val="0"/>
                  <w:marTop w:val="240"/>
                  <w:marBottom w:val="0"/>
                  <w:divBdr>
                    <w:top w:val="none" w:sz="0" w:space="0" w:color="auto"/>
                    <w:left w:val="none" w:sz="0" w:space="0" w:color="auto"/>
                    <w:bottom w:val="none" w:sz="0" w:space="0" w:color="auto"/>
                    <w:right w:val="none" w:sz="0" w:space="0" w:color="auto"/>
                  </w:divBdr>
                  <w:divsChild>
                    <w:div w:id="1532572943">
                      <w:marLeft w:val="0"/>
                      <w:marRight w:val="0"/>
                      <w:marTop w:val="0"/>
                      <w:marBottom w:val="0"/>
                      <w:divBdr>
                        <w:top w:val="none" w:sz="0" w:space="0" w:color="auto"/>
                        <w:left w:val="none" w:sz="0" w:space="0" w:color="auto"/>
                        <w:bottom w:val="none" w:sz="0" w:space="0" w:color="auto"/>
                        <w:right w:val="none" w:sz="0" w:space="0" w:color="auto"/>
                      </w:divBdr>
                      <w:divsChild>
                        <w:div w:id="14556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9646">
                  <w:marLeft w:val="0"/>
                  <w:marRight w:val="0"/>
                  <w:marTop w:val="240"/>
                  <w:marBottom w:val="0"/>
                  <w:divBdr>
                    <w:top w:val="none" w:sz="0" w:space="0" w:color="auto"/>
                    <w:left w:val="none" w:sz="0" w:space="0" w:color="auto"/>
                    <w:bottom w:val="none" w:sz="0" w:space="0" w:color="auto"/>
                    <w:right w:val="none" w:sz="0" w:space="0" w:color="auto"/>
                  </w:divBdr>
                  <w:divsChild>
                    <w:div w:id="1750729176">
                      <w:marLeft w:val="0"/>
                      <w:marRight w:val="0"/>
                      <w:marTop w:val="0"/>
                      <w:marBottom w:val="0"/>
                      <w:divBdr>
                        <w:top w:val="none" w:sz="0" w:space="0" w:color="auto"/>
                        <w:left w:val="none" w:sz="0" w:space="0" w:color="auto"/>
                        <w:bottom w:val="none" w:sz="0" w:space="0" w:color="auto"/>
                        <w:right w:val="none" w:sz="0" w:space="0" w:color="auto"/>
                      </w:divBdr>
                      <w:divsChild>
                        <w:div w:id="597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90657">
                  <w:marLeft w:val="0"/>
                  <w:marRight w:val="0"/>
                  <w:marTop w:val="0"/>
                  <w:marBottom w:val="0"/>
                  <w:divBdr>
                    <w:top w:val="none" w:sz="0" w:space="0" w:color="auto"/>
                    <w:left w:val="none" w:sz="0" w:space="0" w:color="auto"/>
                    <w:bottom w:val="none" w:sz="0" w:space="0" w:color="auto"/>
                    <w:right w:val="none" w:sz="0" w:space="0" w:color="auto"/>
                  </w:divBdr>
                  <w:divsChild>
                    <w:div w:id="150675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21066">
              <w:marLeft w:val="0"/>
              <w:marRight w:val="0"/>
              <w:marTop w:val="240"/>
              <w:marBottom w:val="0"/>
              <w:divBdr>
                <w:top w:val="none" w:sz="0" w:space="0" w:color="auto"/>
                <w:left w:val="none" w:sz="0" w:space="0" w:color="auto"/>
                <w:bottom w:val="none" w:sz="0" w:space="0" w:color="auto"/>
                <w:right w:val="none" w:sz="0" w:space="0" w:color="auto"/>
              </w:divBdr>
              <w:divsChild>
                <w:div w:id="32586598">
                  <w:marLeft w:val="0"/>
                  <w:marRight w:val="0"/>
                  <w:marTop w:val="0"/>
                  <w:marBottom w:val="0"/>
                  <w:divBdr>
                    <w:top w:val="none" w:sz="0" w:space="0" w:color="auto"/>
                    <w:left w:val="none" w:sz="0" w:space="0" w:color="auto"/>
                    <w:bottom w:val="none" w:sz="0" w:space="0" w:color="auto"/>
                    <w:right w:val="none" w:sz="0" w:space="0" w:color="auto"/>
                  </w:divBdr>
                  <w:divsChild>
                    <w:div w:id="10363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1742">
              <w:marLeft w:val="0"/>
              <w:marRight w:val="0"/>
              <w:marTop w:val="0"/>
              <w:marBottom w:val="0"/>
              <w:divBdr>
                <w:top w:val="none" w:sz="0" w:space="0" w:color="auto"/>
                <w:left w:val="none" w:sz="0" w:space="0" w:color="auto"/>
                <w:bottom w:val="none" w:sz="0" w:space="0" w:color="auto"/>
                <w:right w:val="none" w:sz="0" w:space="0" w:color="auto"/>
              </w:divBdr>
              <w:divsChild>
                <w:div w:id="68700931">
                  <w:marLeft w:val="0"/>
                  <w:marRight w:val="0"/>
                  <w:marTop w:val="0"/>
                  <w:marBottom w:val="0"/>
                  <w:divBdr>
                    <w:top w:val="none" w:sz="0" w:space="0" w:color="auto"/>
                    <w:left w:val="none" w:sz="0" w:space="0" w:color="auto"/>
                    <w:bottom w:val="none" w:sz="0" w:space="0" w:color="auto"/>
                    <w:right w:val="none" w:sz="0" w:space="0" w:color="auto"/>
                  </w:divBdr>
                </w:div>
              </w:divsChild>
            </w:div>
            <w:div w:id="1999334272">
              <w:marLeft w:val="0"/>
              <w:marRight w:val="0"/>
              <w:marTop w:val="240"/>
              <w:marBottom w:val="0"/>
              <w:divBdr>
                <w:top w:val="none" w:sz="0" w:space="0" w:color="auto"/>
                <w:left w:val="none" w:sz="0" w:space="0" w:color="auto"/>
                <w:bottom w:val="none" w:sz="0" w:space="0" w:color="auto"/>
                <w:right w:val="none" w:sz="0" w:space="0" w:color="auto"/>
              </w:divBdr>
              <w:divsChild>
                <w:div w:id="1021861040">
                  <w:marLeft w:val="0"/>
                  <w:marRight w:val="0"/>
                  <w:marTop w:val="0"/>
                  <w:marBottom w:val="0"/>
                  <w:divBdr>
                    <w:top w:val="none" w:sz="0" w:space="0" w:color="auto"/>
                    <w:left w:val="none" w:sz="0" w:space="0" w:color="auto"/>
                    <w:bottom w:val="none" w:sz="0" w:space="0" w:color="auto"/>
                    <w:right w:val="none" w:sz="0" w:space="0" w:color="auto"/>
                  </w:divBdr>
                  <w:divsChild>
                    <w:div w:id="11236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930285">
              <w:marLeft w:val="0"/>
              <w:marRight w:val="0"/>
              <w:marTop w:val="240"/>
              <w:marBottom w:val="0"/>
              <w:divBdr>
                <w:top w:val="none" w:sz="0" w:space="0" w:color="auto"/>
                <w:left w:val="none" w:sz="0" w:space="0" w:color="auto"/>
                <w:bottom w:val="none" w:sz="0" w:space="0" w:color="auto"/>
                <w:right w:val="none" w:sz="0" w:space="0" w:color="auto"/>
              </w:divBdr>
              <w:divsChild>
                <w:div w:id="1817721406">
                  <w:marLeft w:val="0"/>
                  <w:marRight w:val="0"/>
                  <w:marTop w:val="0"/>
                  <w:marBottom w:val="0"/>
                  <w:divBdr>
                    <w:top w:val="none" w:sz="0" w:space="0" w:color="auto"/>
                    <w:left w:val="none" w:sz="0" w:space="0" w:color="auto"/>
                    <w:bottom w:val="none" w:sz="0" w:space="0" w:color="auto"/>
                    <w:right w:val="none" w:sz="0" w:space="0" w:color="auto"/>
                  </w:divBdr>
                  <w:divsChild>
                    <w:div w:id="11954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439375">
      <w:bodyDiv w:val="1"/>
      <w:marLeft w:val="0"/>
      <w:marRight w:val="0"/>
      <w:marTop w:val="0"/>
      <w:marBottom w:val="0"/>
      <w:divBdr>
        <w:top w:val="none" w:sz="0" w:space="0" w:color="auto"/>
        <w:left w:val="none" w:sz="0" w:space="0" w:color="auto"/>
        <w:bottom w:val="none" w:sz="0" w:space="0" w:color="auto"/>
        <w:right w:val="none" w:sz="0" w:space="0" w:color="auto"/>
      </w:divBdr>
      <w:divsChild>
        <w:div w:id="576093829">
          <w:marLeft w:val="0"/>
          <w:marRight w:val="0"/>
          <w:marTop w:val="24"/>
          <w:marBottom w:val="24"/>
          <w:divBdr>
            <w:top w:val="none" w:sz="0" w:space="0" w:color="auto"/>
            <w:left w:val="none" w:sz="0" w:space="0" w:color="auto"/>
            <w:bottom w:val="none" w:sz="0" w:space="0" w:color="auto"/>
            <w:right w:val="none" w:sz="0" w:space="0" w:color="auto"/>
          </w:divBdr>
          <w:divsChild>
            <w:div w:id="399064890">
              <w:marLeft w:val="0"/>
              <w:marRight w:val="0"/>
              <w:marTop w:val="0"/>
              <w:marBottom w:val="0"/>
              <w:divBdr>
                <w:top w:val="none" w:sz="0" w:space="0" w:color="auto"/>
                <w:left w:val="none" w:sz="0" w:space="0" w:color="auto"/>
                <w:bottom w:val="none" w:sz="0" w:space="0" w:color="auto"/>
                <w:right w:val="none" w:sz="0" w:space="0" w:color="auto"/>
              </w:divBdr>
            </w:div>
          </w:divsChild>
        </w:div>
        <w:div w:id="611857954">
          <w:marLeft w:val="0"/>
          <w:marRight w:val="0"/>
          <w:marTop w:val="24"/>
          <w:marBottom w:val="24"/>
          <w:divBdr>
            <w:top w:val="none" w:sz="0" w:space="0" w:color="auto"/>
            <w:left w:val="none" w:sz="0" w:space="0" w:color="auto"/>
            <w:bottom w:val="none" w:sz="0" w:space="0" w:color="auto"/>
            <w:right w:val="none" w:sz="0" w:space="0" w:color="auto"/>
          </w:divBdr>
          <w:divsChild>
            <w:div w:id="1263488607">
              <w:marLeft w:val="0"/>
              <w:marRight w:val="0"/>
              <w:marTop w:val="0"/>
              <w:marBottom w:val="0"/>
              <w:divBdr>
                <w:top w:val="none" w:sz="0" w:space="0" w:color="auto"/>
                <w:left w:val="none" w:sz="0" w:space="0" w:color="auto"/>
                <w:bottom w:val="none" w:sz="0" w:space="0" w:color="auto"/>
                <w:right w:val="none" w:sz="0" w:space="0" w:color="auto"/>
              </w:divBdr>
            </w:div>
          </w:divsChild>
        </w:div>
        <w:div w:id="767239642">
          <w:marLeft w:val="0"/>
          <w:marRight w:val="0"/>
          <w:marTop w:val="24"/>
          <w:marBottom w:val="24"/>
          <w:divBdr>
            <w:top w:val="none" w:sz="0" w:space="0" w:color="auto"/>
            <w:left w:val="none" w:sz="0" w:space="0" w:color="auto"/>
            <w:bottom w:val="none" w:sz="0" w:space="0" w:color="auto"/>
            <w:right w:val="none" w:sz="0" w:space="0" w:color="auto"/>
          </w:divBdr>
          <w:divsChild>
            <w:div w:id="781388575">
              <w:marLeft w:val="0"/>
              <w:marRight w:val="0"/>
              <w:marTop w:val="0"/>
              <w:marBottom w:val="0"/>
              <w:divBdr>
                <w:top w:val="none" w:sz="0" w:space="0" w:color="auto"/>
                <w:left w:val="none" w:sz="0" w:space="0" w:color="auto"/>
                <w:bottom w:val="none" w:sz="0" w:space="0" w:color="auto"/>
                <w:right w:val="none" w:sz="0" w:space="0" w:color="auto"/>
              </w:divBdr>
            </w:div>
          </w:divsChild>
        </w:div>
        <w:div w:id="1071267221">
          <w:marLeft w:val="0"/>
          <w:marRight w:val="0"/>
          <w:marTop w:val="24"/>
          <w:marBottom w:val="24"/>
          <w:divBdr>
            <w:top w:val="none" w:sz="0" w:space="0" w:color="auto"/>
            <w:left w:val="none" w:sz="0" w:space="0" w:color="auto"/>
            <w:bottom w:val="none" w:sz="0" w:space="0" w:color="auto"/>
            <w:right w:val="none" w:sz="0" w:space="0" w:color="auto"/>
          </w:divBdr>
          <w:divsChild>
            <w:div w:id="1268931375">
              <w:marLeft w:val="0"/>
              <w:marRight w:val="0"/>
              <w:marTop w:val="0"/>
              <w:marBottom w:val="0"/>
              <w:divBdr>
                <w:top w:val="none" w:sz="0" w:space="0" w:color="auto"/>
                <w:left w:val="none" w:sz="0" w:space="0" w:color="auto"/>
                <w:bottom w:val="none" w:sz="0" w:space="0" w:color="auto"/>
                <w:right w:val="none" w:sz="0" w:space="0" w:color="auto"/>
              </w:divBdr>
            </w:div>
          </w:divsChild>
        </w:div>
        <w:div w:id="1119298644">
          <w:marLeft w:val="0"/>
          <w:marRight w:val="0"/>
          <w:marTop w:val="24"/>
          <w:marBottom w:val="24"/>
          <w:divBdr>
            <w:top w:val="none" w:sz="0" w:space="0" w:color="auto"/>
            <w:left w:val="none" w:sz="0" w:space="0" w:color="auto"/>
            <w:bottom w:val="none" w:sz="0" w:space="0" w:color="auto"/>
            <w:right w:val="none" w:sz="0" w:space="0" w:color="auto"/>
          </w:divBdr>
          <w:divsChild>
            <w:div w:id="1583219313">
              <w:marLeft w:val="0"/>
              <w:marRight w:val="0"/>
              <w:marTop w:val="0"/>
              <w:marBottom w:val="0"/>
              <w:divBdr>
                <w:top w:val="none" w:sz="0" w:space="0" w:color="auto"/>
                <w:left w:val="none" w:sz="0" w:space="0" w:color="auto"/>
                <w:bottom w:val="none" w:sz="0" w:space="0" w:color="auto"/>
                <w:right w:val="none" w:sz="0" w:space="0" w:color="auto"/>
              </w:divBdr>
            </w:div>
          </w:divsChild>
        </w:div>
        <w:div w:id="1309242191">
          <w:marLeft w:val="0"/>
          <w:marRight w:val="0"/>
          <w:marTop w:val="24"/>
          <w:marBottom w:val="24"/>
          <w:divBdr>
            <w:top w:val="none" w:sz="0" w:space="0" w:color="auto"/>
            <w:left w:val="none" w:sz="0" w:space="0" w:color="auto"/>
            <w:bottom w:val="none" w:sz="0" w:space="0" w:color="auto"/>
            <w:right w:val="none" w:sz="0" w:space="0" w:color="auto"/>
          </w:divBdr>
          <w:divsChild>
            <w:div w:id="907422852">
              <w:marLeft w:val="0"/>
              <w:marRight w:val="0"/>
              <w:marTop w:val="0"/>
              <w:marBottom w:val="0"/>
              <w:divBdr>
                <w:top w:val="none" w:sz="0" w:space="0" w:color="auto"/>
                <w:left w:val="none" w:sz="0" w:space="0" w:color="auto"/>
                <w:bottom w:val="none" w:sz="0" w:space="0" w:color="auto"/>
                <w:right w:val="none" w:sz="0" w:space="0" w:color="auto"/>
              </w:divBdr>
            </w:div>
          </w:divsChild>
        </w:div>
        <w:div w:id="1639456562">
          <w:marLeft w:val="0"/>
          <w:marRight w:val="0"/>
          <w:marTop w:val="24"/>
          <w:marBottom w:val="24"/>
          <w:divBdr>
            <w:top w:val="none" w:sz="0" w:space="0" w:color="auto"/>
            <w:left w:val="none" w:sz="0" w:space="0" w:color="auto"/>
            <w:bottom w:val="none" w:sz="0" w:space="0" w:color="auto"/>
            <w:right w:val="none" w:sz="0" w:space="0" w:color="auto"/>
          </w:divBdr>
          <w:divsChild>
            <w:div w:id="1621499468">
              <w:marLeft w:val="0"/>
              <w:marRight w:val="0"/>
              <w:marTop w:val="0"/>
              <w:marBottom w:val="0"/>
              <w:divBdr>
                <w:top w:val="none" w:sz="0" w:space="0" w:color="auto"/>
                <w:left w:val="none" w:sz="0" w:space="0" w:color="auto"/>
                <w:bottom w:val="none" w:sz="0" w:space="0" w:color="auto"/>
                <w:right w:val="none" w:sz="0" w:space="0" w:color="auto"/>
              </w:divBdr>
            </w:div>
          </w:divsChild>
        </w:div>
        <w:div w:id="2075396511">
          <w:marLeft w:val="0"/>
          <w:marRight w:val="0"/>
          <w:marTop w:val="24"/>
          <w:marBottom w:val="24"/>
          <w:divBdr>
            <w:top w:val="none" w:sz="0" w:space="0" w:color="auto"/>
            <w:left w:val="none" w:sz="0" w:space="0" w:color="auto"/>
            <w:bottom w:val="none" w:sz="0" w:space="0" w:color="auto"/>
            <w:right w:val="none" w:sz="0" w:space="0" w:color="auto"/>
          </w:divBdr>
          <w:divsChild>
            <w:div w:id="186007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1803">
      <w:bodyDiv w:val="1"/>
      <w:marLeft w:val="0"/>
      <w:marRight w:val="0"/>
      <w:marTop w:val="0"/>
      <w:marBottom w:val="0"/>
      <w:divBdr>
        <w:top w:val="none" w:sz="0" w:space="0" w:color="auto"/>
        <w:left w:val="none" w:sz="0" w:space="0" w:color="auto"/>
        <w:bottom w:val="none" w:sz="0" w:space="0" w:color="auto"/>
        <w:right w:val="none" w:sz="0" w:space="0" w:color="auto"/>
      </w:divBdr>
      <w:divsChild>
        <w:div w:id="230389109">
          <w:marLeft w:val="0"/>
          <w:marRight w:val="0"/>
          <w:marTop w:val="240"/>
          <w:marBottom w:val="0"/>
          <w:divBdr>
            <w:top w:val="none" w:sz="0" w:space="0" w:color="auto"/>
            <w:left w:val="none" w:sz="0" w:space="0" w:color="auto"/>
            <w:bottom w:val="none" w:sz="0" w:space="0" w:color="auto"/>
            <w:right w:val="none" w:sz="0" w:space="0" w:color="auto"/>
          </w:divBdr>
          <w:divsChild>
            <w:div w:id="1601911048">
              <w:marLeft w:val="0"/>
              <w:marRight w:val="0"/>
              <w:marTop w:val="0"/>
              <w:marBottom w:val="0"/>
              <w:divBdr>
                <w:top w:val="none" w:sz="0" w:space="0" w:color="auto"/>
                <w:left w:val="none" w:sz="0" w:space="0" w:color="auto"/>
                <w:bottom w:val="none" w:sz="0" w:space="0" w:color="auto"/>
                <w:right w:val="none" w:sz="0" w:space="0" w:color="auto"/>
              </w:divBdr>
            </w:div>
          </w:divsChild>
        </w:div>
        <w:div w:id="984089561">
          <w:marLeft w:val="0"/>
          <w:marRight w:val="0"/>
          <w:marTop w:val="0"/>
          <w:marBottom w:val="0"/>
          <w:divBdr>
            <w:top w:val="none" w:sz="0" w:space="0" w:color="auto"/>
            <w:left w:val="none" w:sz="0" w:space="0" w:color="auto"/>
            <w:bottom w:val="none" w:sz="0" w:space="0" w:color="auto"/>
            <w:right w:val="none" w:sz="0" w:space="0" w:color="auto"/>
          </w:divBdr>
        </w:div>
        <w:div w:id="1470781054">
          <w:marLeft w:val="0"/>
          <w:marRight w:val="0"/>
          <w:marTop w:val="240"/>
          <w:marBottom w:val="0"/>
          <w:divBdr>
            <w:top w:val="none" w:sz="0" w:space="0" w:color="auto"/>
            <w:left w:val="none" w:sz="0" w:space="0" w:color="auto"/>
            <w:bottom w:val="none" w:sz="0" w:space="0" w:color="auto"/>
            <w:right w:val="none" w:sz="0" w:space="0" w:color="auto"/>
          </w:divBdr>
        </w:div>
        <w:div w:id="1836451059">
          <w:marLeft w:val="0"/>
          <w:marRight w:val="0"/>
          <w:marTop w:val="240"/>
          <w:marBottom w:val="0"/>
          <w:divBdr>
            <w:top w:val="none" w:sz="0" w:space="0" w:color="auto"/>
            <w:left w:val="none" w:sz="0" w:space="0" w:color="auto"/>
            <w:bottom w:val="none" w:sz="0" w:space="0" w:color="auto"/>
            <w:right w:val="none" w:sz="0" w:space="0" w:color="auto"/>
          </w:divBdr>
          <w:divsChild>
            <w:div w:id="6482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90720">
      <w:bodyDiv w:val="1"/>
      <w:marLeft w:val="0"/>
      <w:marRight w:val="0"/>
      <w:marTop w:val="0"/>
      <w:marBottom w:val="0"/>
      <w:divBdr>
        <w:top w:val="none" w:sz="0" w:space="0" w:color="auto"/>
        <w:left w:val="none" w:sz="0" w:space="0" w:color="auto"/>
        <w:bottom w:val="none" w:sz="0" w:space="0" w:color="auto"/>
        <w:right w:val="none" w:sz="0" w:space="0" w:color="auto"/>
      </w:divBdr>
      <w:divsChild>
        <w:div w:id="478572384">
          <w:marLeft w:val="0"/>
          <w:marRight w:val="0"/>
          <w:marTop w:val="24"/>
          <w:marBottom w:val="24"/>
          <w:divBdr>
            <w:top w:val="none" w:sz="0" w:space="0" w:color="auto"/>
            <w:left w:val="none" w:sz="0" w:space="0" w:color="auto"/>
            <w:bottom w:val="none" w:sz="0" w:space="0" w:color="auto"/>
            <w:right w:val="none" w:sz="0" w:space="0" w:color="auto"/>
          </w:divBdr>
          <w:divsChild>
            <w:div w:id="754596976">
              <w:marLeft w:val="0"/>
              <w:marRight w:val="0"/>
              <w:marTop w:val="0"/>
              <w:marBottom w:val="0"/>
              <w:divBdr>
                <w:top w:val="none" w:sz="0" w:space="0" w:color="auto"/>
                <w:left w:val="none" w:sz="0" w:space="0" w:color="auto"/>
                <w:bottom w:val="none" w:sz="0" w:space="0" w:color="auto"/>
                <w:right w:val="none" w:sz="0" w:space="0" w:color="auto"/>
              </w:divBdr>
            </w:div>
          </w:divsChild>
        </w:div>
        <w:div w:id="702557692">
          <w:marLeft w:val="0"/>
          <w:marRight w:val="0"/>
          <w:marTop w:val="24"/>
          <w:marBottom w:val="24"/>
          <w:divBdr>
            <w:top w:val="none" w:sz="0" w:space="0" w:color="auto"/>
            <w:left w:val="none" w:sz="0" w:space="0" w:color="auto"/>
            <w:bottom w:val="none" w:sz="0" w:space="0" w:color="auto"/>
            <w:right w:val="none" w:sz="0" w:space="0" w:color="auto"/>
          </w:divBdr>
          <w:divsChild>
            <w:div w:id="1440684438">
              <w:marLeft w:val="0"/>
              <w:marRight w:val="0"/>
              <w:marTop w:val="0"/>
              <w:marBottom w:val="0"/>
              <w:divBdr>
                <w:top w:val="none" w:sz="0" w:space="0" w:color="auto"/>
                <w:left w:val="none" w:sz="0" w:space="0" w:color="auto"/>
                <w:bottom w:val="none" w:sz="0" w:space="0" w:color="auto"/>
                <w:right w:val="none" w:sz="0" w:space="0" w:color="auto"/>
              </w:divBdr>
            </w:div>
          </w:divsChild>
        </w:div>
        <w:div w:id="925117439">
          <w:marLeft w:val="0"/>
          <w:marRight w:val="0"/>
          <w:marTop w:val="24"/>
          <w:marBottom w:val="24"/>
          <w:divBdr>
            <w:top w:val="none" w:sz="0" w:space="0" w:color="auto"/>
            <w:left w:val="none" w:sz="0" w:space="0" w:color="auto"/>
            <w:bottom w:val="none" w:sz="0" w:space="0" w:color="auto"/>
            <w:right w:val="none" w:sz="0" w:space="0" w:color="auto"/>
          </w:divBdr>
          <w:divsChild>
            <w:div w:id="1202594149">
              <w:marLeft w:val="0"/>
              <w:marRight w:val="0"/>
              <w:marTop w:val="0"/>
              <w:marBottom w:val="0"/>
              <w:divBdr>
                <w:top w:val="none" w:sz="0" w:space="0" w:color="auto"/>
                <w:left w:val="none" w:sz="0" w:space="0" w:color="auto"/>
                <w:bottom w:val="none" w:sz="0" w:space="0" w:color="auto"/>
                <w:right w:val="none" w:sz="0" w:space="0" w:color="auto"/>
              </w:divBdr>
            </w:div>
          </w:divsChild>
        </w:div>
        <w:div w:id="1037586059">
          <w:marLeft w:val="0"/>
          <w:marRight w:val="0"/>
          <w:marTop w:val="24"/>
          <w:marBottom w:val="24"/>
          <w:divBdr>
            <w:top w:val="none" w:sz="0" w:space="0" w:color="auto"/>
            <w:left w:val="none" w:sz="0" w:space="0" w:color="auto"/>
            <w:bottom w:val="none" w:sz="0" w:space="0" w:color="auto"/>
            <w:right w:val="none" w:sz="0" w:space="0" w:color="auto"/>
          </w:divBdr>
          <w:divsChild>
            <w:div w:id="374354492">
              <w:marLeft w:val="0"/>
              <w:marRight w:val="0"/>
              <w:marTop w:val="0"/>
              <w:marBottom w:val="0"/>
              <w:divBdr>
                <w:top w:val="none" w:sz="0" w:space="0" w:color="auto"/>
                <w:left w:val="none" w:sz="0" w:space="0" w:color="auto"/>
                <w:bottom w:val="none" w:sz="0" w:space="0" w:color="auto"/>
                <w:right w:val="none" w:sz="0" w:space="0" w:color="auto"/>
              </w:divBdr>
              <w:divsChild>
                <w:div w:id="1775972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19275259">
          <w:marLeft w:val="0"/>
          <w:marRight w:val="0"/>
          <w:marTop w:val="24"/>
          <w:marBottom w:val="24"/>
          <w:divBdr>
            <w:top w:val="none" w:sz="0" w:space="0" w:color="auto"/>
            <w:left w:val="none" w:sz="0" w:space="0" w:color="auto"/>
            <w:bottom w:val="none" w:sz="0" w:space="0" w:color="auto"/>
            <w:right w:val="none" w:sz="0" w:space="0" w:color="auto"/>
          </w:divBdr>
          <w:divsChild>
            <w:div w:id="1495800169">
              <w:marLeft w:val="0"/>
              <w:marRight w:val="0"/>
              <w:marTop w:val="0"/>
              <w:marBottom w:val="0"/>
              <w:divBdr>
                <w:top w:val="none" w:sz="0" w:space="0" w:color="auto"/>
                <w:left w:val="none" w:sz="0" w:space="0" w:color="auto"/>
                <w:bottom w:val="none" w:sz="0" w:space="0" w:color="auto"/>
                <w:right w:val="none" w:sz="0" w:space="0" w:color="auto"/>
              </w:divBdr>
            </w:div>
          </w:divsChild>
        </w:div>
        <w:div w:id="1735394246">
          <w:marLeft w:val="0"/>
          <w:marRight w:val="0"/>
          <w:marTop w:val="24"/>
          <w:marBottom w:val="24"/>
          <w:divBdr>
            <w:top w:val="none" w:sz="0" w:space="0" w:color="auto"/>
            <w:left w:val="none" w:sz="0" w:space="0" w:color="auto"/>
            <w:bottom w:val="none" w:sz="0" w:space="0" w:color="auto"/>
            <w:right w:val="none" w:sz="0" w:space="0" w:color="auto"/>
          </w:divBdr>
          <w:divsChild>
            <w:div w:id="119152588">
              <w:marLeft w:val="0"/>
              <w:marRight w:val="0"/>
              <w:marTop w:val="0"/>
              <w:marBottom w:val="0"/>
              <w:divBdr>
                <w:top w:val="none" w:sz="0" w:space="0" w:color="auto"/>
                <w:left w:val="none" w:sz="0" w:space="0" w:color="auto"/>
                <w:bottom w:val="none" w:sz="0" w:space="0" w:color="auto"/>
                <w:right w:val="none" w:sz="0" w:space="0" w:color="auto"/>
              </w:divBdr>
            </w:div>
          </w:divsChild>
        </w:div>
        <w:div w:id="1824008207">
          <w:marLeft w:val="0"/>
          <w:marRight w:val="0"/>
          <w:marTop w:val="24"/>
          <w:marBottom w:val="24"/>
          <w:divBdr>
            <w:top w:val="none" w:sz="0" w:space="0" w:color="auto"/>
            <w:left w:val="none" w:sz="0" w:space="0" w:color="auto"/>
            <w:bottom w:val="none" w:sz="0" w:space="0" w:color="auto"/>
            <w:right w:val="none" w:sz="0" w:space="0" w:color="auto"/>
          </w:divBdr>
          <w:divsChild>
            <w:div w:id="2071994580">
              <w:marLeft w:val="0"/>
              <w:marRight w:val="0"/>
              <w:marTop w:val="0"/>
              <w:marBottom w:val="0"/>
              <w:divBdr>
                <w:top w:val="none" w:sz="0" w:space="0" w:color="auto"/>
                <w:left w:val="none" w:sz="0" w:space="0" w:color="auto"/>
                <w:bottom w:val="none" w:sz="0" w:space="0" w:color="auto"/>
                <w:right w:val="none" w:sz="0" w:space="0" w:color="auto"/>
              </w:divBdr>
            </w:div>
          </w:divsChild>
        </w:div>
        <w:div w:id="2016031022">
          <w:marLeft w:val="0"/>
          <w:marRight w:val="0"/>
          <w:marTop w:val="24"/>
          <w:marBottom w:val="24"/>
          <w:divBdr>
            <w:top w:val="none" w:sz="0" w:space="0" w:color="auto"/>
            <w:left w:val="none" w:sz="0" w:space="0" w:color="auto"/>
            <w:bottom w:val="none" w:sz="0" w:space="0" w:color="auto"/>
            <w:right w:val="none" w:sz="0" w:space="0" w:color="auto"/>
          </w:divBdr>
          <w:divsChild>
            <w:div w:id="117141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46472">
      <w:bodyDiv w:val="1"/>
      <w:marLeft w:val="0"/>
      <w:marRight w:val="0"/>
      <w:marTop w:val="0"/>
      <w:marBottom w:val="0"/>
      <w:divBdr>
        <w:top w:val="none" w:sz="0" w:space="0" w:color="auto"/>
        <w:left w:val="none" w:sz="0" w:space="0" w:color="auto"/>
        <w:bottom w:val="none" w:sz="0" w:space="0" w:color="auto"/>
        <w:right w:val="none" w:sz="0" w:space="0" w:color="auto"/>
      </w:divBdr>
      <w:divsChild>
        <w:div w:id="85225371">
          <w:marLeft w:val="0"/>
          <w:marRight w:val="0"/>
          <w:marTop w:val="0"/>
          <w:marBottom w:val="0"/>
          <w:divBdr>
            <w:top w:val="none" w:sz="0" w:space="0" w:color="auto"/>
            <w:left w:val="none" w:sz="0" w:space="0" w:color="auto"/>
            <w:bottom w:val="none" w:sz="0" w:space="0" w:color="auto"/>
            <w:right w:val="none" w:sz="0" w:space="0" w:color="auto"/>
          </w:divBdr>
        </w:div>
        <w:div w:id="266232019">
          <w:marLeft w:val="0"/>
          <w:marRight w:val="0"/>
          <w:marTop w:val="240"/>
          <w:marBottom w:val="0"/>
          <w:divBdr>
            <w:top w:val="none" w:sz="0" w:space="0" w:color="auto"/>
            <w:left w:val="none" w:sz="0" w:space="0" w:color="auto"/>
            <w:bottom w:val="none" w:sz="0" w:space="0" w:color="auto"/>
            <w:right w:val="none" w:sz="0" w:space="0" w:color="auto"/>
          </w:divBdr>
          <w:divsChild>
            <w:div w:id="1834904587">
              <w:marLeft w:val="0"/>
              <w:marRight w:val="0"/>
              <w:marTop w:val="0"/>
              <w:marBottom w:val="0"/>
              <w:divBdr>
                <w:top w:val="none" w:sz="0" w:space="0" w:color="auto"/>
                <w:left w:val="none" w:sz="0" w:space="0" w:color="auto"/>
                <w:bottom w:val="none" w:sz="0" w:space="0" w:color="auto"/>
                <w:right w:val="none" w:sz="0" w:space="0" w:color="auto"/>
              </w:divBdr>
            </w:div>
          </w:divsChild>
        </w:div>
        <w:div w:id="339816577">
          <w:marLeft w:val="0"/>
          <w:marRight w:val="0"/>
          <w:marTop w:val="240"/>
          <w:marBottom w:val="0"/>
          <w:divBdr>
            <w:top w:val="none" w:sz="0" w:space="0" w:color="auto"/>
            <w:left w:val="none" w:sz="0" w:space="0" w:color="auto"/>
            <w:bottom w:val="none" w:sz="0" w:space="0" w:color="auto"/>
            <w:right w:val="none" w:sz="0" w:space="0" w:color="auto"/>
          </w:divBdr>
          <w:divsChild>
            <w:div w:id="992219701">
              <w:marLeft w:val="0"/>
              <w:marRight w:val="0"/>
              <w:marTop w:val="0"/>
              <w:marBottom w:val="0"/>
              <w:divBdr>
                <w:top w:val="none" w:sz="0" w:space="0" w:color="auto"/>
                <w:left w:val="none" w:sz="0" w:space="0" w:color="auto"/>
                <w:bottom w:val="none" w:sz="0" w:space="0" w:color="auto"/>
                <w:right w:val="none" w:sz="0" w:space="0" w:color="auto"/>
              </w:divBdr>
            </w:div>
          </w:divsChild>
        </w:div>
        <w:div w:id="412168821">
          <w:marLeft w:val="0"/>
          <w:marRight w:val="0"/>
          <w:marTop w:val="240"/>
          <w:marBottom w:val="0"/>
          <w:divBdr>
            <w:top w:val="none" w:sz="0" w:space="0" w:color="auto"/>
            <w:left w:val="none" w:sz="0" w:space="0" w:color="auto"/>
            <w:bottom w:val="none" w:sz="0" w:space="0" w:color="auto"/>
            <w:right w:val="none" w:sz="0" w:space="0" w:color="auto"/>
          </w:divBdr>
          <w:divsChild>
            <w:div w:id="1624649738">
              <w:marLeft w:val="0"/>
              <w:marRight w:val="0"/>
              <w:marTop w:val="0"/>
              <w:marBottom w:val="0"/>
              <w:divBdr>
                <w:top w:val="none" w:sz="0" w:space="0" w:color="auto"/>
                <w:left w:val="none" w:sz="0" w:space="0" w:color="auto"/>
                <w:bottom w:val="none" w:sz="0" w:space="0" w:color="auto"/>
                <w:right w:val="none" w:sz="0" w:space="0" w:color="auto"/>
              </w:divBdr>
            </w:div>
          </w:divsChild>
        </w:div>
        <w:div w:id="494610801">
          <w:marLeft w:val="0"/>
          <w:marRight w:val="0"/>
          <w:marTop w:val="240"/>
          <w:marBottom w:val="0"/>
          <w:divBdr>
            <w:top w:val="none" w:sz="0" w:space="0" w:color="auto"/>
            <w:left w:val="none" w:sz="0" w:space="0" w:color="auto"/>
            <w:bottom w:val="none" w:sz="0" w:space="0" w:color="auto"/>
            <w:right w:val="none" w:sz="0" w:space="0" w:color="auto"/>
          </w:divBdr>
          <w:divsChild>
            <w:div w:id="62801008">
              <w:marLeft w:val="0"/>
              <w:marRight w:val="0"/>
              <w:marTop w:val="0"/>
              <w:marBottom w:val="0"/>
              <w:divBdr>
                <w:top w:val="none" w:sz="0" w:space="0" w:color="auto"/>
                <w:left w:val="none" w:sz="0" w:space="0" w:color="auto"/>
                <w:bottom w:val="none" w:sz="0" w:space="0" w:color="auto"/>
                <w:right w:val="none" w:sz="0" w:space="0" w:color="auto"/>
              </w:divBdr>
            </w:div>
          </w:divsChild>
        </w:div>
        <w:div w:id="583228015">
          <w:marLeft w:val="0"/>
          <w:marRight w:val="0"/>
          <w:marTop w:val="240"/>
          <w:marBottom w:val="0"/>
          <w:divBdr>
            <w:top w:val="none" w:sz="0" w:space="0" w:color="auto"/>
            <w:left w:val="none" w:sz="0" w:space="0" w:color="auto"/>
            <w:bottom w:val="none" w:sz="0" w:space="0" w:color="auto"/>
            <w:right w:val="none" w:sz="0" w:space="0" w:color="auto"/>
          </w:divBdr>
        </w:div>
        <w:div w:id="964962847">
          <w:marLeft w:val="0"/>
          <w:marRight w:val="0"/>
          <w:marTop w:val="240"/>
          <w:marBottom w:val="0"/>
          <w:divBdr>
            <w:top w:val="none" w:sz="0" w:space="0" w:color="auto"/>
            <w:left w:val="none" w:sz="0" w:space="0" w:color="auto"/>
            <w:bottom w:val="none" w:sz="0" w:space="0" w:color="auto"/>
            <w:right w:val="none" w:sz="0" w:space="0" w:color="auto"/>
          </w:divBdr>
          <w:divsChild>
            <w:div w:id="838010131">
              <w:marLeft w:val="0"/>
              <w:marRight w:val="0"/>
              <w:marTop w:val="0"/>
              <w:marBottom w:val="0"/>
              <w:divBdr>
                <w:top w:val="none" w:sz="0" w:space="0" w:color="auto"/>
                <w:left w:val="none" w:sz="0" w:space="0" w:color="auto"/>
                <w:bottom w:val="none" w:sz="0" w:space="0" w:color="auto"/>
                <w:right w:val="none" w:sz="0" w:space="0" w:color="auto"/>
              </w:divBdr>
            </w:div>
          </w:divsChild>
        </w:div>
        <w:div w:id="1414667733">
          <w:marLeft w:val="0"/>
          <w:marRight w:val="0"/>
          <w:marTop w:val="240"/>
          <w:marBottom w:val="0"/>
          <w:divBdr>
            <w:top w:val="none" w:sz="0" w:space="0" w:color="auto"/>
            <w:left w:val="none" w:sz="0" w:space="0" w:color="auto"/>
            <w:bottom w:val="none" w:sz="0" w:space="0" w:color="auto"/>
            <w:right w:val="none" w:sz="0" w:space="0" w:color="auto"/>
          </w:divBdr>
          <w:divsChild>
            <w:div w:id="2113545898">
              <w:marLeft w:val="0"/>
              <w:marRight w:val="0"/>
              <w:marTop w:val="0"/>
              <w:marBottom w:val="0"/>
              <w:divBdr>
                <w:top w:val="none" w:sz="0" w:space="0" w:color="auto"/>
                <w:left w:val="none" w:sz="0" w:space="0" w:color="auto"/>
                <w:bottom w:val="none" w:sz="0" w:space="0" w:color="auto"/>
                <w:right w:val="none" w:sz="0" w:space="0" w:color="auto"/>
              </w:divBdr>
            </w:div>
          </w:divsChild>
        </w:div>
        <w:div w:id="1836413988">
          <w:marLeft w:val="0"/>
          <w:marRight w:val="0"/>
          <w:marTop w:val="240"/>
          <w:marBottom w:val="0"/>
          <w:divBdr>
            <w:top w:val="none" w:sz="0" w:space="0" w:color="auto"/>
            <w:left w:val="none" w:sz="0" w:space="0" w:color="auto"/>
            <w:bottom w:val="none" w:sz="0" w:space="0" w:color="auto"/>
            <w:right w:val="none" w:sz="0" w:space="0" w:color="auto"/>
          </w:divBdr>
          <w:divsChild>
            <w:div w:id="944112593">
              <w:marLeft w:val="0"/>
              <w:marRight w:val="0"/>
              <w:marTop w:val="0"/>
              <w:marBottom w:val="0"/>
              <w:divBdr>
                <w:top w:val="none" w:sz="0" w:space="0" w:color="auto"/>
                <w:left w:val="none" w:sz="0" w:space="0" w:color="auto"/>
                <w:bottom w:val="none" w:sz="0" w:space="0" w:color="auto"/>
                <w:right w:val="none" w:sz="0" w:space="0" w:color="auto"/>
              </w:divBdr>
            </w:div>
          </w:divsChild>
        </w:div>
        <w:div w:id="2086684970">
          <w:marLeft w:val="0"/>
          <w:marRight w:val="0"/>
          <w:marTop w:val="240"/>
          <w:marBottom w:val="0"/>
          <w:divBdr>
            <w:top w:val="none" w:sz="0" w:space="0" w:color="auto"/>
            <w:left w:val="none" w:sz="0" w:space="0" w:color="auto"/>
            <w:bottom w:val="none" w:sz="0" w:space="0" w:color="auto"/>
            <w:right w:val="none" w:sz="0" w:space="0" w:color="auto"/>
          </w:divBdr>
          <w:divsChild>
            <w:div w:id="144364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59549">
      <w:bodyDiv w:val="1"/>
      <w:marLeft w:val="0"/>
      <w:marRight w:val="0"/>
      <w:marTop w:val="0"/>
      <w:marBottom w:val="0"/>
      <w:divBdr>
        <w:top w:val="none" w:sz="0" w:space="0" w:color="auto"/>
        <w:left w:val="none" w:sz="0" w:space="0" w:color="auto"/>
        <w:bottom w:val="none" w:sz="0" w:space="0" w:color="auto"/>
        <w:right w:val="none" w:sz="0" w:space="0" w:color="auto"/>
      </w:divBdr>
      <w:divsChild>
        <w:div w:id="1774086753">
          <w:marLeft w:val="0"/>
          <w:marRight w:val="0"/>
          <w:marTop w:val="0"/>
          <w:marBottom w:val="0"/>
          <w:divBdr>
            <w:top w:val="none" w:sz="0" w:space="0" w:color="auto"/>
            <w:left w:val="none" w:sz="0" w:space="0" w:color="auto"/>
            <w:bottom w:val="none" w:sz="0" w:space="0" w:color="auto"/>
            <w:right w:val="none" w:sz="0" w:space="0" w:color="auto"/>
          </w:divBdr>
        </w:div>
        <w:div w:id="2077318417">
          <w:marLeft w:val="0"/>
          <w:marRight w:val="0"/>
          <w:marTop w:val="240"/>
          <w:marBottom w:val="0"/>
          <w:divBdr>
            <w:top w:val="none" w:sz="0" w:space="0" w:color="auto"/>
            <w:left w:val="none" w:sz="0" w:space="0" w:color="auto"/>
            <w:bottom w:val="none" w:sz="0" w:space="0" w:color="auto"/>
            <w:right w:val="none" w:sz="0" w:space="0" w:color="auto"/>
          </w:divBdr>
        </w:div>
      </w:divsChild>
    </w:div>
    <w:div w:id="1004867285">
      <w:bodyDiv w:val="1"/>
      <w:marLeft w:val="0"/>
      <w:marRight w:val="0"/>
      <w:marTop w:val="0"/>
      <w:marBottom w:val="0"/>
      <w:divBdr>
        <w:top w:val="none" w:sz="0" w:space="0" w:color="auto"/>
        <w:left w:val="none" w:sz="0" w:space="0" w:color="auto"/>
        <w:bottom w:val="none" w:sz="0" w:space="0" w:color="auto"/>
        <w:right w:val="none" w:sz="0" w:space="0" w:color="auto"/>
      </w:divBdr>
      <w:divsChild>
        <w:div w:id="83958291">
          <w:marLeft w:val="0"/>
          <w:marRight w:val="0"/>
          <w:marTop w:val="240"/>
          <w:marBottom w:val="0"/>
          <w:divBdr>
            <w:top w:val="none" w:sz="0" w:space="0" w:color="auto"/>
            <w:left w:val="none" w:sz="0" w:space="0" w:color="auto"/>
            <w:bottom w:val="none" w:sz="0" w:space="0" w:color="auto"/>
            <w:right w:val="none" w:sz="0" w:space="0" w:color="auto"/>
          </w:divBdr>
          <w:divsChild>
            <w:div w:id="1242563394">
              <w:marLeft w:val="0"/>
              <w:marRight w:val="0"/>
              <w:marTop w:val="0"/>
              <w:marBottom w:val="0"/>
              <w:divBdr>
                <w:top w:val="none" w:sz="0" w:space="0" w:color="auto"/>
                <w:left w:val="none" w:sz="0" w:space="0" w:color="auto"/>
                <w:bottom w:val="none" w:sz="0" w:space="0" w:color="auto"/>
                <w:right w:val="none" w:sz="0" w:space="0" w:color="auto"/>
              </w:divBdr>
              <w:divsChild>
                <w:div w:id="12326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970">
          <w:marLeft w:val="0"/>
          <w:marRight w:val="0"/>
          <w:marTop w:val="240"/>
          <w:marBottom w:val="0"/>
          <w:divBdr>
            <w:top w:val="none" w:sz="0" w:space="0" w:color="auto"/>
            <w:left w:val="none" w:sz="0" w:space="0" w:color="auto"/>
            <w:bottom w:val="none" w:sz="0" w:space="0" w:color="auto"/>
            <w:right w:val="none" w:sz="0" w:space="0" w:color="auto"/>
          </w:divBdr>
          <w:divsChild>
            <w:div w:id="164789272">
              <w:marLeft w:val="0"/>
              <w:marRight w:val="0"/>
              <w:marTop w:val="0"/>
              <w:marBottom w:val="0"/>
              <w:divBdr>
                <w:top w:val="none" w:sz="0" w:space="0" w:color="auto"/>
                <w:left w:val="none" w:sz="0" w:space="0" w:color="auto"/>
                <w:bottom w:val="none" w:sz="0" w:space="0" w:color="auto"/>
                <w:right w:val="none" w:sz="0" w:space="0" w:color="auto"/>
              </w:divBdr>
              <w:divsChild>
                <w:div w:id="1482574213">
                  <w:marLeft w:val="0"/>
                  <w:marRight w:val="0"/>
                  <w:marTop w:val="0"/>
                  <w:marBottom w:val="0"/>
                  <w:divBdr>
                    <w:top w:val="none" w:sz="0" w:space="0" w:color="auto"/>
                    <w:left w:val="none" w:sz="0" w:space="0" w:color="auto"/>
                    <w:bottom w:val="none" w:sz="0" w:space="0" w:color="auto"/>
                    <w:right w:val="none" w:sz="0" w:space="0" w:color="auto"/>
                  </w:divBdr>
                </w:div>
              </w:divsChild>
            </w:div>
            <w:div w:id="1780373312">
              <w:marLeft w:val="0"/>
              <w:marRight w:val="0"/>
              <w:marTop w:val="240"/>
              <w:marBottom w:val="0"/>
              <w:divBdr>
                <w:top w:val="none" w:sz="0" w:space="0" w:color="auto"/>
                <w:left w:val="none" w:sz="0" w:space="0" w:color="auto"/>
                <w:bottom w:val="none" w:sz="0" w:space="0" w:color="auto"/>
                <w:right w:val="none" w:sz="0" w:space="0" w:color="auto"/>
              </w:divBdr>
              <w:divsChild>
                <w:div w:id="208995574">
                  <w:marLeft w:val="0"/>
                  <w:marRight w:val="0"/>
                  <w:marTop w:val="240"/>
                  <w:marBottom w:val="0"/>
                  <w:divBdr>
                    <w:top w:val="none" w:sz="0" w:space="0" w:color="auto"/>
                    <w:left w:val="none" w:sz="0" w:space="0" w:color="auto"/>
                    <w:bottom w:val="none" w:sz="0" w:space="0" w:color="auto"/>
                    <w:right w:val="none" w:sz="0" w:space="0" w:color="auto"/>
                  </w:divBdr>
                  <w:divsChild>
                    <w:div w:id="1967350738">
                      <w:marLeft w:val="0"/>
                      <w:marRight w:val="0"/>
                      <w:marTop w:val="0"/>
                      <w:marBottom w:val="0"/>
                      <w:divBdr>
                        <w:top w:val="none" w:sz="0" w:space="0" w:color="auto"/>
                        <w:left w:val="none" w:sz="0" w:space="0" w:color="auto"/>
                        <w:bottom w:val="none" w:sz="0" w:space="0" w:color="auto"/>
                        <w:right w:val="none" w:sz="0" w:space="0" w:color="auto"/>
                      </w:divBdr>
                      <w:divsChild>
                        <w:div w:id="18748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60380">
                  <w:marLeft w:val="0"/>
                  <w:marRight w:val="0"/>
                  <w:marTop w:val="0"/>
                  <w:marBottom w:val="0"/>
                  <w:divBdr>
                    <w:top w:val="none" w:sz="0" w:space="0" w:color="auto"/>
                    <w:left w:val="none" w:sz="0" w:space="0" w:color="auto"/>
                    <w:bottom w:val="none" w:sz="0" w:space="0" w:color="auto"/>
                    <w:right w:val="none" w:sz="0" w:space="0" w:color="auto"/>
                  </w:divBdr>
                  <w:divsChild>
                    <w:div w:id="1512450719">
                      <w:marLeft w:val="0"/>
                      <w:marRight w:val="0"/>
                      <w:marTop w:val="0"/>
                      <w:marBottom w:val="0"/>
                      <w:divBdr>
                        <w:top w:val="none" w:sz="0" w:space="0" w:color="auto"/>
                        <w:left w:val="none" w:sz="0" w:space="0" w:color="auto"/>
                        <w:bottom w:val="none" w:sz="0" w:space="0" w:color="auto"/>
                        <w:right w:val="none" w:sz="0" w:space="0" w:color="auto"/>
                      </w:divBdr>
                    </w:div>
                  </w:divsChild>
                </w:div>
                <w:div w:id="680402058">
                  <w:marLeft w:val="0"/>
                  <w:marRight w:val="0"/>
                  <w:marTop w:val="240"/>
                  <w:marBottom w:val="0"/>
                  <w:divBdr>
                    <w:top w:val="none" w:sz="0" w:space="0" w:color="auto"/>
                    <w:left w:val="none" w:sz="0" w:space="0" w:color="auto"/>
                    <w:bottom w:val="none" w:sz="0" w:space="0" w:color="auto"/>
                    <w:right w:val="none" w:sz="0" w:space="0" w:color="auto"/>
                  </w:divBdr>
                  <w:divsChild>
                    <w:div w:id="30225242">
                      <w:marLeft w:val="0"/>
                      <w:marRight w:val="0"/>
                      <w:marTop w:val="0"/>
                      <w:marBottom w:val="0"/>
                      <w:divBdr>
                        <w:top w:val="none" w:sz="0" w:space="0" w:color="auto"/>
                        <w:left w:val="none" w:sz="0" w:space="0" w:color="auto"/>
                        <w:bottom w:val="none" w:sz="0" w:space="0" w:color="auto"/>
                        <w:right w:val="none" w:sz="0" w:space="0" w:color="auto"/>
                      </w:divBdr>
                      <w:divsChild>
                        <w:div w:id="6670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8304">
                  <w:marLeft w:val="0"/>
                  <w:marRight w:val="0"/>
                  <w:marTop w:val="240"/>
                  <w:marBottom w:val="0"/>
                  <w:divBdr>
                    <w:top w:val="none" w:sz="0" w:space="0" w:color="auto"/>
                    <w:left w:val="none" w:sz="0" w:space="0" w:color="auto"/>
                    <w:bottom w:val="none" w:sz="0" w:space="0" w:color="auto"/>
                    <w:right w:val="none" w:sz="0" w:space="0" w:color="auto"/>
                  </w:divBdr>
                  <w:divsChild>
                    <w:div w:id="546338528">
                      <w:marLeft w:val="0"/>
                      <w:marRight w:val="0"/>
                      <w:marTop w:val="0"/>
                      <w:marBottom w:val="0"/>
                      <w:divBdr>
                        <w:top w:val="none" w:sz="0" w:space="0" w:color="auto"/>
                        <w:left w:val="none" w:sz="0" w:space="0" w:color="auto"/>
                        <w:bottom w:val="none" w:sz="0" w:space="0" w:color="auto"/>
                        <w:right w:val="none" w:sz="0" w:space="0" w:color="auto"/>
                      </w:divBdr>
                      <w:divsChild>
                        <w:div w:id="18032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00161">
                  <w:marLeft w:val="0"/>
                  <w:marRight w:val="0"/>
                  <w:marTop w:val="240"/>
                  <w:marBottom w:val="0"/>
                  <w:divBdr>
                    <w:top w:val="none" w:sz="0" w:space="0" w:color="auto"/>
                    <w:left w:val="none" w:sz="0" w:space="0" w:color="auto"/>
                    <w:bottom w:val="none" w:sz="0" w:space="0" w:color="auto"/>
                    <w:right w:val="none" w:sz="0" w:space="0" w:color="auto"/>
                  </w:divBdr>
                  <w:divsChild>
                    <w:div w:id="562299225">
                      <w:marLeft w:val="0"/>
                      <w:marRight w:val="0"/>
                      <w:marTop w:val="0"/>
                      <w:marBottom w:val="0"/>
                      <w:divBdr>
                        <w:top w:val="none" w:sz="0" w:space="0" w:color="auto"/>
                        <w:left w:val="none" w:sz="0" w:space="0" w:color="auto"/>
                        <w:bottom w:val="none" w:sz="0" w:space="0" w:color="auto"/>
                        <w:right w:val="none" w:sz="0" w:space="0" w:color="auto"/>
                      </w:divBdr>
                    </w:div>
                  </w:divsChild>
                </w:div>
                <w:div w:id="981733024">
                  <w:marLeft w:val="0"/>
                  <w:marRight w:val="0"/>
                  <w:marTop w:val="0"/>
                  <w:marBottom w:val="0"/>
                  <w:divBdr>
                    <w:top w:val="none" w:sz="0" w:space="0" w:color="auto"/>
                    <w:left w:val="none" w:sz="0" w:space="0" w:color="auto"/>
                    <w:bottom w:val="none" w:sz="0" w:space="0" w:color="auto"/>
                    <w:right w:val="none" w:sz="0" w:space="0" w:color="auto"/>
                  </w:divBdr>
                  <w:divsChild>
                    <w:div w:id="1420057124">
                      <w:marLeft w:val="0"/>
                      <w:marRight w:val="0"/>
                      <w:marTop w:val="0"/>
                      <w:marBottom w:val="0"/>
                      <w:divBdr>
                        <w:top w:val="none" w:sz="0" w:space="0" w:color="auto"/>
                        <w:left w:val="none" w:sz="0" w:space="0" w:color="auto"/>
                        <w:bottom w:val="none" w:sz="0" w:space="0" w:color="auto"/>
                        <w:right w:val="none" w:sz="0" w:space="0" w:color="auto"/>
                      </w:divBdr>
                    </w:div>
                  </w:divsChild>
                </w:div>
                <w:div w:id="1259758199">
                  <w:marLeft w:val="0"/>
                  <w:marRight w:val="0"/>
                  <w:marTop w:val="240"/>
                  <w:marBottom w:val="0"/>
                  <w:divBdr>
                    <w:top w:val="none" w:sz="0" w:space="0" w:color="auto"/>
                    <w:left w:val="none" w:sz="0" w:space="0" w:color="auto"/>
                    <w:bottom w:val="none" w:sz="0" w:space="0" w:color="auto"/>
                    <w:right w:val="none" w:sz="0" w:space="0" w:color="auto"/>
                  </w:divBdr>
                  <w:divsChild>
                    <w:div w:id="594897506">
                      <w:marLeft w:val="0"/>
                      <w:marRight w:val="0"/>
                      <w:marTop w:val="0"/>
                      <w:marBottom w:val="0"/>
                      <w:divBdr>
                        <w:top w:val="none" w:sz="0" w:space="0" w:color="auto"/>
                        <w:left w:val="none" w:sz="0" w:space="0" w:color="auto"/>
                        <w:bottom w:val="none" w:sz="0" w:space="0" w:color="auto"/>
                        <w:right w:val="none" w:sz="0" w:space="0" w:color="auto"/>
                      </w:divBdr>
                      <w:divsChild>
                        <w:div w:id="214152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01662">
              <w:marLeft w:val="0"/>
              <w:marRight w:val="0"/>
              <w:marTop w:val="240"/>
              <w:marBottom w:val="0"/>
              <w:divBdr>
                <w:top w:val="none" w:sz="0" w:space="0" w:color="auto"/>
                <w:left w:val="none" w:sz="0" w:space="0" w:color="auto"/>
                <w:bottom w:val="none" w:sz="0" w:space="0" w:color="auto"/>
                <w:right w:val="none" w:sz="0" w:space="0" w:color="auto"/>
              </w:divBdr>
              <w:divsChild>
                <w:div w:id="776490122">
                  <w:marLeft w:val="0"/>
                  <w:marRight w:val="0"/>
                  <w:marTop w:val="0"/>
                  <w:marBottom w:val="0"/>
                  <w:divBdr>
                    <w:top w:val="none" w:sz="0" w:space="0" w:color="auto"/>
                    <w:left w:val="none" w:sz="0" w:space="0" w:color="auto"/>
                    <w:bottom w:val="none" w:sz="0" w:space="0" w:color="auto"/>
                    <w:right w:val="none" w:sz="0" w:space="0" w:color="auto"/>
                  </w:divBdr>
                  <w:divsChild>
                    <w:div w:id="12858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328958">
          <w:marLeft w:val="0"/>
          <w:marRight w:val="0"/>
          <w:marTop w:val="240"/>
          <w:marBottom w:val="0"/>
          <w:divBdr>
            <w:top w:val="none" w:sz="0" w:space="0" w:color="auto"/>
            <w:left w:val="none" w:sz="0" w:space="0" w:color="auto"/>
            <w:bottom w:val="none" w:sz="0" w:space="0" w:color="auto"/>
            <w:right w:val="none" w:sz="0" w:space="0" w:color="auto"/>
          </w:divBdr>
          <w:divsChild>
            <w:div w:id="237330593">
              <w:marLeft w:val="0"/>
              <w:marRight w:val="0"/>
              <w:marTop w:val="0"/>
              <w:marBottom w:val="0"/>
              <w:divBdr>
                <w:top w:val="none" w:sz="0" w:space="0" w:color="auto"/>
                <w:left w:val="none" w:sz="0" w:space="0" w:color="auto"/>
                <w:bottom w:val="none" w:sz="0" w:space="0" w:color="auto"/>
                <w:right w:val="none" w:sz="0" w:space="0" w:color="auto"/>
              </w:divBdr>
              <w:divsChild>
                <w:div w:id="9545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5168">
          <w:marLeft w:val="0"/>
          <w:marRight w:val="0"/>
          <w:marTop w:val="240"/>
          <w:marBottom w:val="0"/>
          <w:divBdr>
            <w:top w:val="none" w:sz="0" w:space="0" w:color="auto"/>
            <w:left w:val="none" w:sz="0" w:space="0" w:color="auto"/>
            <w:bottom w:val="none" w:sz="0" w:space="0" w:color="auto"/>
            <w:right w:val="none" w:sz="0" w:space="0" w:color="auto"/>
          </w:divBdr>
          <w:divsChild>
            <w:div w:id="1327242880">
              <w:marLeft w:val="0"/>
              <w:marRight w:val="0"/>
              <w:marTop w:val="240"/>
              <w:marBottom w:val="0"/>
              <w:divBdr>
                <w:top w:val="none" w:sz="0" w:space="0" w:color="auto"/>
                <w:left w:val="none" w:sz="0" w:space="0" w:color="auto"/>
                <w:bottom w:val="none" w:sz="0" w:space="0" w:color="auto"/>
                <w:right w:val="none" w:sz="0" w:space="0" w:color="auto"/>
              </w:divBdr>
              <w:divsChild>
                <w:div w:id="216473728">
                  <w:marLeft w:val="0"/>
                  <w:marRight w:val="0"/>
                  <w:marTop w:val="0"/>
                  <w:marBottom w:val="0"/>
                  <w:divBdr>
                    <w:top w:val="none" w:sz="0" w:space="0" w:color="auto"/>
                    <w:left w:val="none" w:sz="0" w:space="0" w:color="auto"/>
                    <w:bottom w:val="none" w:sz="0" w:space="0" w:color="auto"/>
                    <w:right w:val="none" w:sz="0" w:space="0" w:color="auto"/>
                  </w:divBdr>
                </w:div>
              </w:divsChild>
            </w:div>
            <w:div w:id="1926450398">
              <w:marLeft w:val="0"/>
              <w:marRight w:val="0"/>
              <w:marTop w:val="0"/>
              <w:marBottom w:val="0"/>
              <w:divBdr>
                <w:top w:val="none" w:sz="0" w:space="0" w:color="auto"/>
                <w:left w:val="none" w:sz="0" w:space="0" w:color="auto"/>
                <w:bottom w:val="none" w:sz="0" w:space="0" w:color="auto"/>
                <w:right w:val="none" w:sz="0" w:space="0" w:color="auto"/>
              </w:divBdr>
              <w:divsChild>
                <w:div w:id="124761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87801">
          <w:marLeft w:val="0"/>
          <w:marRight w:val="0"/>
          <w:marTop w:val="240"/>
          <w:marBottom w:val="0"/>
          <w:divBdr>
            <w:top w:val="none" w:sz="0" w:space="0" w:color="auto"/>
            <w:left w:val="none" w:sz="0" w:space="0" w:color="auto"/>
            <w:bottom w:val="none" w:sz="0" w:space="0" w:color="auto"/>
            <w:right w:val="none" w:sz="0" w:space="0" w:color="auto"/>
          </w:divBdr>
          <w:divsChild>
            <w:div w:id="1048067070">
              <w:marLeft w:val="0"/>
              <w:marRight w:val="0"/>
              <w:marTop w:val="0"/>
              <w:marBottom w:val="0"/>
              <w:divBdr>
                <w:top w:val="none" w:sz="0" w:space="0" w:color="auto"/>
                <w:left w:val="none" w:sz="0" w:space="0" w:color="auto"/>
                <w:bottom w:val="none" w:sz="0" w:space="0" w:color="auto"/>
                <w:right w:val="none" w:sz="0" w:space="0" w:color="auto"/>
              </w:divBdr>
              <w:divsChild>
                <w:div w:id="11435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334393">
          <w:marLeft w:val="0"/>
          <w:marRight w:val="0"/>
          <w:marTop w:val="240"/>
          <w:marBottom w:val="0"/>
          <w:divBdr>
            <w:top w:val="none" w:sz="0" w:space="0" w:color="auto"/>
            <w:left w:val="none" w:sz="0" w:space="0" w:color="auto"/>
            <w:bottom w:val="none" w:sz="0" w:space="0" w:color="auto"/>
            <w:right w:val="none" w:sz="0" w:space="0" w:color="auto"/>
          </w:divBdr>
          <w:divsChild>
            <w:div w:id="33427856">
              <w:marLeft w:val="0"/>
              <w:marRight w:val="0"/>
              <w:marTop w:val="0"/>
              <w:marBottom w:val="0"/>
              <w:divBdr>
                <w:top w:val="none" w:sz="0" w:space="0" w:color="auto"/>
                <w:left w:val="none" w:sz="0" w:space="0" w:color="auto"/>
                <w:bottom w:val="none" w:sz="0" w:space="0" w:color="auto"/>
                <w:right w:val="none" w:sz="0" w:space="0" w:color="auto"/>
              </w:divBdr>
              <w:divsChild>
                <w:div w:id="17671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38739">
          <w:marLeft w:val="0"/>
          <w:marRight w:val="0"/>
          <w:marTop w:val="240"/>
          <w:marBottom w:val="0"/>
          <w:divBdr>
            <w:top w:val="none" w:sz="0" w:space="0" w:color="auto"/>
            <w:left w:val="none" w:sz="0" w:space="0" w:color="auto"/>
            <w:bottom w:val="none" w:sz="0" w:space="0" w:color="auto"/>
            <w:right w:val="none" w:sz="0" w:space="0" w:color="auto"/>
          </w:divBdr>
          <w:divsChild>
            <w:div w:id="714236991">
              <w:marLeft w:val="0"/>
              <w:marRight w:val="0"/>
              <w:marTop w:val="0"/>
              <w:marBottom w:val="0"/>
              <w:divBdr>
                <w:top w:val="none" w:sz="0" w:space="0" w:color="auto"/>
                <w:left w:val="none" w:sz="0" w:space="0" w:color="auto"/>
                <w:bottom w:val="none" w:sz="0" w:space="0" w:color="auto"/>
                <w:right w:val="none" w:sz="0" w:space="0" w:color="auto"/>
              </w:divBdr>
              <w:divsChild>
                <w:div w:id="21369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4811">
          <w:marLeft w:val="0"/>
          <w:marRight w:val="0"/>
          <w:marTop w:val="240"/>
          <w:marBottom w:val="0"/>
          <w:divBdr>
            <w:top w:val="none" w:sz="0" w:space="0" w:color="auto"/>
            <w:left w:val="none" w:sz="0" w:space="0" w:color="auto"/>
            <w:bottom w:val="none" w:sz="0" w:space="0" w:color="auto"/>
            <w:right w:val="none" w:sz="0" w:space="0" w:color="auto"/>
          </w:divBdr>
          <w:divsChild>
            <w:div w:id="220605676">
              <w:marLeft w:val="0"/>
              <w:marRight w:val="0"/>
              <w:marTop w:val="0"/>
              <w:marBottom w:val="0"/>
              <w:divBdr>
                <w:top w:val="none" w:sz="0" w:space="0" w:color="auto"/>
                <w:left w:val="none" w:sz="0" w:space="0" w:color="auto"/>
                <w:bottom w:val="none" w:sz="0" w:space="0" w:color="auto"/>
                <w:right w:val="none" w:sz="0" w:space="0" w:color="auto"/>
              </w:divBdr>
              <w:divsChild>
                <w:div w:id="17829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07461">
      <w:bodyDiv w:val="1"/>
      <w:marLeft w:val="0"/>
      <w:marRight w:val="0"/>
      <w:marTop w:val="0"/>
      <w:marBottom w:val="0"/>
      <w:divBdr>
        <w:top w:val="none" w:sz="0" w:space="0" w:color="auto"/>
        <w:left w:val="none" w:sz="0" w:space="0" w:color="auto"/>
        <w:bottom w:val="none" w:sz="0" w:space="0" w:color="auto"/>
        <w:right w:val="none" w:sz="0" w:space="0" w:color="auto"/>
      </w:divBdr>
      <w:divsChild>
        <w:div w:id="150761053">
          <w:marLeft w:val="0"/>
          <w:marRight w:val="0"/>
          <w:marTop w:val="24"/>
          <w:marBottom w:val="24"/>
          <w:divBdr>
            <w:top w:val="none" w:sz="0" w:space="0" w:color="auto"/>
            <w:left w:val="none" w:sz="0" w:space="0" w:color="auto"/>
            <w:bottom w:val="none" w:sz="0" w:space="0" w:color="auto"/>
            <w:right w:val="none" w:sz="0" w:space="0" w:color="auto"/>
          </w:divBdr>
          <w:divsChild>
            <w:div w:id="330567281">
              <w:marLeft w:val="0"/>
              <w:marRight w:val="0"/>
              <w:marTop w:val="0"/>
              <w:marBottom w:val="0"/>
              <w:divBdr>
                <w:top w:val="none" w:sz="0" w:space="0" w:color="auto"/>
                <w:left w:val="none" w:sz="0" w:space="0" w:color="auto"/>
                <w:bottom w:val="none" w:sz="0" w:space="0" w:color="auto"/>
                <w:right w:val="none" w:sz="0" w:space="0" w:color="auto"/>
              </w:divBdr>
            </w:div>
          </w:divsChild>
        </w:div>
        <w:div w:id="358356010">
          <w:marLeft w:val="0"/>
          <w:marRight w:val="0"/>
          <w:marTop w:val="24"/>
          <w:marBottom w:val="24"/>
          <w:divBdr>
            <w:top w:val="none" w:sz="0" w:space="0" w:color="auto"/>
            <w:left w:val="none" w:sz="0" w:space="0" w:color="auto"/>
            <w:bottom w:val="none" w:sz="0" w:space="0" w:color="auto"/>
            <w:right w:val="none" w:sz="0" w:space="0" w:color="auto"/>
          </w:divBdr>
          <w:divsChild>
            <w:div w:id="703755656">
              <w:marLeft w:val="0"/>
              <w:marRight w:val="0"/>
              <w:marTop w:val="0"/>
              <w:marBottom w:val="0"/>
              <w:divBdr>
                <w:top w:val="none" w:sz="0" w:space="0" w:color="auto"/>
                <w:left w:val="none" w:sz="0" w:space="0" w:color="auto"/>
                <w:bottom w:val="none" w:sz="0" w:space="0" w:color="auto"/>
                <w:right w:val="none" w:sz="0" w:space="0" w:color="auto"/>
              </w:divBdr>
            </w:div>
          </w:divsChild>
        </w:div>
        <w:div w:id="555509700">
          <w:marLeft w:val="0"/>
          <w:marRight w:val="0"/>
          <w:marTop w:val="24"/>
          <w:marBottom w:val="24"/>
          <w:divBdr>
            <w:top w:val="none" w:sz="0" w:space="0" w:color="auto"/>
            <w:left w:val="none" w:sz="0" w:space="0" w:color="auto"/>
            <w:bottom w:val="none" w:sz="0" w:space="0" w:color="auto"/>
            <w:right w:val="none" w:sz="0" w:space="0" w:color="auto"/>
          </w:divBdr>
          <w:divsChild>
            <w:div w:id="1322343781">
              <w:marLeft w:val="0"/>
              <w:marRight w:val="0"/>
              <w:marTop w:val="0"/>
              <w:marBottom w:val="0"/>
              <w:divBdr>
                <w:top w:val="none" w:sz="0" w:space="0" w:color="auto"/>
                <w:left w:val="none" w:sz="0" w:space="0" w:color="auto"/>
                <w:bottom w:val="none" w:sz="0" w:space="0" w:color="auto"/>
                <w:right w:val="none" w:sz="0" w:space="0" w:color="auto"/>
              </w:divBdr>
            </w:div>
          </w:divsChild>
        </w:div>
        <w:div w:id="907686572">
          <w:marLeft w:val="0"/>
          <w:marRight w:val="0"/>
          <w:marTop w:val="24"/>
          <w:marBottom w:val="24"/>
          <w:divBdr>
            <w:top w:val="none" w:sz="0" w:space="0" w:color="auto"/>
            <w:left w:val="none" w:sz="0" w:space="0" w:color="auto"/>
            <w:bottom w:val="none" w:sz="0" w:space="0" w:color="auto"/>
            <w:right w:val="none" w:sz="0" w:space="0" w:color="auto"/>
          </w:divBdr>
          <w:divsChild>
            <w:div w:id="1665821111">
              <w:marLeft w:val="0"/>
              <w:marRight w:val="0"/>
              <w:marTop w:val="0"/>
              <w:marBottom w:val="0"/>
              <w:divBdr>
                <w:top w:val="none" w:sz="0" w:space="0" w:color="auto"/>
                <w:left w:val="none" w:sz="0" w:space="0" w:color="auto"/>
                <w:bottom w:val="none" w:sz="0" w:space="0" w:color="auto"/>
                <w:right w:val="none" w:sz="0" w:space="0" w:color="auto"/>
              </w:divBdr>
            </w:div>
          </w:divsChild>
        </w:div>
        <w:div w:id="1384913879">
          <w:marLeft w:val="0"/>
          <w:marRight w:val="0"/>
          <w:marTop w:val="24"/>
          <w:marBottom w:val="24"/>
          <w:divBdr>
            <w:top w:val="none" w:sz="0" w:space="0" w:color="auto"/>
            <w:left w:val="none" w:sz="0" w:space="0" w:color="auto"/>
            <w:bottom w:val="none" w:sz="0" w:space="0" w:color="auto"/>
            <w:right w:val="none" w:sz="0" w:space="0" w:color="auto"/>
          </w:divBdr>
          <w:divsChild>
            <w:div w:id="1790859859">
              <w:marLeft w:val="0"/>
              <w:marRight w:val="0"/>
              <w:marTop w:val="0"/>
              <w:marBottom w:val="0"/>
              <w:divBdr>
                <w:top w:val="none" w:sz="0" w:space="0" w:color="auto"/>
                <w:left w:val="none" w:sz="0" w:space="0" w:color="auto"/>
                <w:bottom w:val="none" w:sz="0" w:space="0" w:color="auto"/>
                <w:right w:val="none" w:sz="0" w:space="0" w:color="auto"/>
              </w:divBdr>
              <w:divsChild>
                <w:div w:id="1237444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35050335">
          <w:marLeft w:val="0"/>
          <w:marRight w:val="0"/>
          <w:marTop w:val="24"/>
          <w:marBottom w:val="24"/>
          <w:divBdr>
            <w:top w:val="none" w:sz="0" w:space="0" w:color="auto"/>
            <w:left w:val="none" w:sz="0" w:space="0" w:color="auto"/>
            <w:bottom w:val="none" w:sz="0" w:space="0" w:color="auto"/>
            <w:right w:val="none" w:sz="0" w:space="0" w:color="auto"/>
          </w:divBdr>
          <w:divsChild>
            <w:div w:id="202795408">
              <w:marLeft w:val="0"/>
              <w:marRight w:val="0"/>
              <w:marTop w:val="0"/>
              <w:marBottom w:val="0"/>
              <w:divBdr>
                <w:top w:val="none" w:sz="0" w:space="0" w:color="auto"/>
                <w:left w:val="none" w:sz="0" w:space="0" w:color="auto"/>
                <w:bottom w:val="none" w:sz="0" w:space="0" w:color="auto"/>
                <w:right w:val="none" w:sz="0" w:space="0" w:color="auto"/>
              </w:divBdr>
            </w:div>
          </w:divsChild>
        </w:div>
        <w:div w:id="1518038810">
          <w:marLeft w:val="0"/>
          <w:marRight w:val="0"/>
          <w:marTop w:val="24"/>
          <w:marBottom w:val="24"/>
          <w:divBdr>
            <w:top w:val="none" w:sz="0" w:space="0" w:color="auto"/>
            <w:left w:val="none" w:sz="0" w:space="0" w:color="auto"/>
            <w:bottom w:val="none" w:sz="0" w:space="0" w:color="auto"/>
            <w:right w:val="none" w:sz="0" w:space="0" w:color="auto"/>
          </w:divBdr>
          <w:divsChild>
            <w:div w:id="23095202">
              <w:marLeft w:val="0"/>
              <w:marRight w:val="0"/>
              <w:marTop w:val="0"/>
              <w:marBottom w:val="0"/>
              <w:divBdr>
                <w:top w:val="none" w:sz="0" w:space="0" w:color="auto"/>
                <w:left w:val="none" w:sz="0" w:space="0" w:color="auto"/>
                <w:bottom w:val="none" w:sz="0" w:space="0" w:color="auto"/>
                <w:right w:val="none" w:sz="0" w:space="0" w:color="auto"/>
              </w:divBdr>
            </w:div>
          </w:divsChild>
        </w:div>
        <w:div w:id="1617708951">
          <w:marLeft w:val="0"/>
          <w:marRight w:val="0"/>
          <w:marTop w:val="24"/>
          <w:marBottom w:val="24"/>
          <w:divBdr>
            <w:top w:val="none" w:sz="0" w:space="0" w:color="auto"/>
            <w:left w:val="none" w:sz="0" w:space="0" w:color="auto"/>
            <w:bottom w:val="none" w:sz="0" w:space="0" w:color="auto"/>
            <w:right w:val="none" w:sz="0" w:space="0" w:color="auto"/>
          </w:divBdr>
          <w:divsChild>
            <w:div w:id="21429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63267">
      <w:bodyDiv w:val="1"/>
      <w:marLeft w:val="0"/>
      <w:marRight w:val="0"/>
      <w:marTop w:val="0"/>
      <w:marBottom w:val="0"/>
      <w:divBdr>
        <w:top w:val="none" w:sz="0" w:space="0" w:color="auto"/>
        <w:left w:val="none" w:sz="0" w:space="0" w:color="auto"/>
        <w:bottom w:val="none" w:sz="0" w:space="0" w:color="auto"/>
        <w:right w:val="none" w:sz="0" w:space="0" w:color="auto"/>
      </w:divBdr>
      <w:divsChild>
        <w:div w:id="744647522">
          <w:marLeft w:val="0"/>
          <w:marRight w:val="0"/>
          <w:marTop w:val="240"/>
          <w:marBottom w:val="0"/>
          <w:divBdr>
            <w:top w:val="none" w:sz="0" w:space="0" w:color="auto"/>
            <w:left w:val="none" w:sz="0" w:space="0" w:color="auto"/>
            <w:bottom w:val="none" w:sz="0" w:space="0" w:color="auto"/>
            <w:right w:val="none" w:sz="0" w:space="0" w:color="auto"/>
          </w:divBdr>
          <w:divsChild>
            <w:div w:id="1406028403">
              <w:marLeft w:val="0"/>
              <w:marRight w:val="0"/>
              <w:marTop w:val="0"/>
              <w:marBottom w:val="0"/>
              <w:divBdr>
                <w:top w:val="none" w:sz="0" w:space="0" w:color="auto"/>
                <w:left w:val="none" w:sz="0" w:space="0" w:color="auto"/>
                <w:bottom w:val="none" w:sz="0" w:space="0" w:color="auto"/>
                <w:right w:val="none" w:sz="0" w:space="0" w:color="auto"/>
              </w:divBdr>
            </w:div>
          </w:divsChild>
        </w:div>
        <w:div w:id="754324287">
          <w:marLeft w:val="0"/>
          <w:marRight w:val="0"/>
          <w:marTop w:val="0"/>
          <w:marBottom w:val="0"/>
          <w:divBdr>
            <w:top w:val="none" w:sz="0" w:space="0" w:color="auto"/>
            <w:left w:val="none" w:sz="0" w:space="0" w:color="auto"/>
            <w:bottom w:val="none" w:sz="0" w:space="0" w:color="auto"/>
            <w:right w:val="none" w:sz="0" w:space="0" w:color="auto"/>
          </w:divBdr>
        </w:div>
      </w:divsChild>
    </w:div>
    <w:div w:id="1014112902">
      <w:bodyDiv w:val="1"/>
      <w:marLeft w:val="0"/>
      <w:marRight w:val="0"/>
      <w:marTop w:val="0"/>
      <w:marBottom w:val="0"/>
      <w:divBdr>
        <w:top w:val="none" w:sz="0" w:space="0" w:color="auto"/>
        <w:left w:val="none" w:sz="0" w:space="0" w:color="auto"/>
        <w:bottom w:val="none" w:sz="0" w:space="0" w:color="auto"/>
        <w:right w:val="none" w:sz="0" w:space="0" w:color="auto"/>
      </w:divBdr>
      <w:divsChild>
        <w:div w:id="100221002">
          <w:marLeft w:val="0"/>
          <w:marRight w:val="0"/>
          <w:marTop w:val="24"/>
          <w:marBottom w:val="24"/>
          <w:divBdr>
            <w:top w:val="none" w:sz="0" w:space="0" w:color="auto"/>
            <w:left w:val="none" w:sz="0" w:space="0" w:color="auto"/>
            <w:bottom w:val="none" w:sz="0" w:space="0" w:color="auto"/>
            <w:right w:val="none" w:sz="0" w:space="0" w:color="auto"/>
          </w:divBdr>
          <w:divsChild>
            <w:div w:id="2122604160">
              <w:marLeft w:val="0"/>
              <w:marRight w:val="0"/>
              <w:marTop w:val="0"/>
              <w:marBottom w:val="0"/>
              <w:divBdr>
                <w:top w:val="none" w:sz="0" w:space="0" w:color="auto"/>
                <w:left w:val="none" w:sz="0" w:space="0" w:color="auto"/>
                <w:bottom w:val="none" w:sz="0" w:space="0" w:color="auto"/>
                <w:right w:val="none" w:sz="0" w:space="0" w:color="auto"/>
              </w:divBdr>
            </w:div>
          </w:divsChild>
        </w:div>
        <w:div w:id="160392401">
          <w:marLeft w:val="0"/>
          <w:marRight w:val="0"/>
          <w:marTop w:val="24"/>
          <w:marBottom w:val="24"/>
          <w:divBdr>
            <w:top w:val="none" w:sz="0" w:space="0" w:color="auto"/>
            <w:left w:val="none" w:sz="0" w:space="0" w:color="auto"/>
            <w:bottom w:val="none" w:sz="0" w:space="0" w:color="auto"/>
            <w:right w:val="none" w:sz="0" w:space="0" w:color="auto"/>
          </w:divBdr>
          <w:divsChild>
            <w:div w:id="1575159885">
              <w:marLeft w:val="0"/>
              <w:marRight w:val="0"/>
              <w:marTop w:val="0"/>
              <w:marBottom w:val="0"/>
              <w:divBdr>
                <w:top w:val="none" w:sz="0" w:space="0" w:color="auto"/>
                <w:left w:val="none" w:sz="0" w:space="0" w:color="auto"/>
                <w:bottom w:val="none" w:sz="0" w:space="0" w:color="auto"/>
                <w:right w:val="none" w:sz="0" w:space="0" w:color="auto"/>
              </w:divBdr>
            </w:div>
          </w:divsChild>
        </w:div>
        <w:div w:id="228662901">
          <w:marLeft w:val="0"/>
          <w:marRight w:val="0"/>
          <w:marTop w:val="24"/>
          <w:marBottom w:val="24"/>
          <w:divBdr>
            <w:top w:val="none" w:sz="0" w:space="0" w:color="auto"/>
            <w:left w:val="none" w:sz="0" w:space="0" w:color="auto"/>
            <w:bottom w:val="none" w:sz="0" w:space="0" w:color="auto"/>
            <w:right w:val="none" w:sz="0" w:space="0" w:color="auto"/>
          </w:divBdr>
          <w:divsChild>
            <w:div w:id="1117944844">
              <w:marLeft w:val="0"/>
              <w:marRight w:val="0"/>
              <w:marTop w:val="0"/>
              <w:marBottom w:val="0"/>
              <w:divBdr>
                <w:top w:val="none" w:sz="0" w:space="0" w:color="auto"/>
                <w:left w:val="none" w:sz="0" w:space="0" w:color="auto"/>
                <w:bottom w:val="none" w:sz="0" w:space="0" w:color="auto"/>
                <w:right w:val="none" w:sz="0" w:space="0" w:color="auto"/>
              </w:divBdr>
            </w:div>
          </w:divsChild>
        </w:div>
        <w:div w:id="307830012">
          <w:marLeft w:val="0"/>
          <w:marRight w:val="0"/>
          <w:marTop w:val="24"/>
          <w:marBottom w:val="24"/>
          <w:divBdr>
            <w:top w:val="none" w:sz="0" w:space="0" w:color="auto"/>
            <w:left w:val="none" w:sz="0" w:space="0" w:color="auto"/>
            <w:bottom w:val="none" w:sz="0" w:space="0" w:color="auto"/>
            <w:right w:val="none" w:sz="0" w:space="0" w:color="auto"/>
          </w:divBdr>
          <w:divsChild>
            <w:div w:id="276908548">
              <w:marLeft w:val="0"/>
              <w:marRight w:val="0"/>
              <w:marTop w:val="0"/>
              <w:marBottom w:val="0"/>
              <w:divBdr>
                <w:top w:val="none" w:sz="0" w:space="0" w:color="auto"/>
                <w:left w:val="none" w:sz="0" w:space="0" w:color="auto"/>
                <w:bottom w:val="none" w:sz="0" w:space="0" w:color="auto"/>
                <w:right w:val="none" w:sz="0" w:space="0" w:color="auto"/>
              </w:divBdr>
            </w:div>
          </w:divsChild>
        </w:div>
        <w:div w:id="463039886">
          <w:marLeft w:val="0"/>
          <w:marRight w:val="0"/>
          <w:marTop w:val="24"/>
          <w:marBottom w:val="24"/>
          <w:divBdr>
            <w:top w:val="none" w:sz="0" w:space="0" w:color="auto"/>
            <w:left w:val="none" w:sz="0" w:space="0" w:color="auto"/>
            <w:bottom w:val="none" w:sz="0" w:space="0" w:color="auto"/>
            <w:right w:val="none" w:sz="0" w:space="0" w:color="auto"/>
          </w:divBdr>
          <w:divsChild>
            <w:div w:id="1965184991">
              <w:marLeft w:val="0"/>
              <w:marRight w:val="0"/>
              <w:marTop w:val="0"/>
              <w:marBottom w:val="0"/>
              <w:divBdr>
                <w:top w:val="none" w:sz="0" w:space="0" w:color="auto"/>
                <w:left w:val="none" w:sz="0" w:space="0" w:color="auto"/>
                <w:bottom w:val="none" w:sz="0" w:space="0" w:color="auto"/>
                <w:right w:val="none" w:sz="0" w:space="0" w:color="auto"/>
              </w:divBdr>
            </w:div>
          </w:divsChild>
        </w:div>
        <w:div w:id="1052535970">
          <w:marLeft w:val="0"/>
          <w:marRight w:val="0"/>
          <w:marTop w:val="24"/>
          <w:marBottom w:val="24"/>
          <w:divBdr>
            <w:top w:val="none" w:sz="0" w:space="0" w:color="auto"/>
            <w:left w:val="none" w:sz="0" w:space="0" w:color="auto"/>
            <w:bottom w:val="none" w:sz="0" w:space="0" w:color="auto"/>
            <w:right w:val="none" w:sz="0" w:space="0" w:color="auto"/>
          </w:divBdr>
          <w:divsChild>
            <w:div w:id="687560091">
              <w:marLeft w:val="0"/>
              <w:marRight w:val="0"/>
              <w:marTop w:val="0"/>
              <w:marBottom w:val="0"/>
              <w:divBdr>
                <w:top w:val="none" w:sz="0" w:space="0" w:color="auto"/>
                <w:left w:val="none" w:sz="0" w:space="0" w:color="auto"/>
                <w:bottom w:val="none" w:sz="0" w:space="0" w:color="auto"/>
                <w:right w:val="none" w:sz="0" w:space="0" w:color="auto"/>
              </w:divBdr>
              <w:divsChild>
                <w:div w:id="135981839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3024199">
          <w:marLeft w:val="0"/>
          <w:marRight w:val="0"/>
          <w:marTop w:val="24"/>
          <w:marBottom w:val="24"/>
          <w:divBdr>
            <w:top w:val="none" w:sz="0" w:space="0" w:color="auto"/>
            <w:left w:val="none" w:sz="0" w:space="0" w:color="auto"/>
            <w:bottom w:val="none" w:sz="0" w:space="0" w:color="auto"/>
            <w:right w:val="none" w:sz="0" w:space="0" w:color="auto"/>
          </w:divBdr>
          <w:divsChild>
            <w:div w:id="1029405476">
              <w:marLeft w:val="0"/>
              <w:marRight w:val="0"/>
              <w:marTop w:val="0"/>
              <w:marBottom w:val="0"/>
              <w:divBdr>
                <w:top w:val="none" w:sz="0" w:space="0" w:color="auto"/>
                <w:left w:val="none" w:sz="0" w:space="0" w:color="auto"/>
                <w:bottom w:val="none" w:sz="0" w:space="0" w:color="auto"/>
                <w:right w:val="none" w:sz="0" w:space="0" w:color="auto"/>
              </w:divBdr>
            </w:div>
          </w:divsChild>
        </w:div>
        <w:div w:id="1404641053">
          <w:marLeft w:val="0"/>
          <w:marRight w:val="0"/>
          <w:marTop w:val="24"/>
          <w:marBottom w:val="24"/>
          <w:divBdr>
            <w:top w:val="none" w:sz="0" w:space="0" w:color="auto"/>
            <w:left w:val="none" w:sz="0" w:space="0" w:color="auto"/>
            <w:bottom w:val="none" w:sz="0" w:space="0" w:color="auto"/>
            <w:right w:val="none" w:sz="0" w:space="0" w:color="auto"/>
          </w:divBdr>
          <w:divsChild>
            <w:div w:id="1972982004">
              <w:marLeft w:val="0"/>
              <w:marRight w:val="0"/>
              <w:marTop w:val="0"/>
              <w:marBottom w:val="0"/>
              <w:divBdr>
                <w:top w:val="none" w:sz="0" w:space="0" w:color="auto"/>
                <w:left w:val="none" w:sz="0" w:space="0" w:color="auto"/>
                <w:bottom w:val="none" w:sz="0" w:space="0" w:color="auto"/>
                <w:right w:val="none" w:sz="0" w:space="0" w:color="auto"/>
              </w:divBdr>
              <w:divsChild>
                <w:div w:id="1737435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72025763">
          <w:marLeft w:val="0"/>
          <w:marRight w:val="0"/>
          <w:marTop w:val="24"/>
          <w:marBottom w:val="24"/>
          <w:divBdr>
            <w:top w:val="none" w:sz="0" w:space="0" w:color="auto"/>
            <w:left w:val="none" w:sz="0" w:space="0" w:color="auto"/>
            <w:bottom w:val="none" w:sz="0" w:space="0" w:color="auto"/>
            <w:right w:val="none" w:sz="0" w:space="0" w:color="auto"/>
          </w:divBdr>
          <w:divsChild>
            <w:div w:id="6160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16729">
      <w:bodyDiv w:val="1"/>
      <w:marLeft w:val="0"/>
      <w:marRight w:val="0"/>
      <w:marTop w:val="0"/>
      <w:marBottom w:val="0"/>
      <w:divBdr>
        <w:top w:val="none" w:sz="0" w:space="0" w:color="auto"/>
        <w:left w:val="none" w:sz="0" w:space="0" w:color="auto"/>
        <w:bottom w:val="none" w:sz="0" w:space="0" w:color="auto"/>
        <w:right w:val="none" w:sz="0" w:space="0" w:color="auto"/>
      </w:divBdr>
      <w:divsChild>
        <w:div w:id="546724652">
          <w:marLeft w:val="0"/>
          <w:marRight w:val="0"/>
          <w:marTop w:val="240"/>
          <w:marBottom w:val="0"/>
          <w:divBdr>
            <w:top w:val="none" w:sz="0" w:space="0" w:color="auto"/>
            <w:left w:val="none" w:sz="0" w:space="0" w:color="auto"/>
            <w:bottom w:val="none" w:sz="0" w:space="0" w:color="auto"/>
            <w:right w:val="none" w:sz="0" w:space="0" w:color="auto"/>
          </w:divBdr>
          <w:divsChild>
            <w:div w:id="464469781">
              <w:marLeft w:val="0"/>
              <w:marRight w:val="0"/>
              <w:marTop w:val="0"/>
              <w:marBottom w:val="0"/>
              <w:divBdr>
                <w:top w:val="none" w:sz="0" w:space="0" w:color="auto"/>
                <w:left w:val="none" w:sz="0" w:space="0" w:color="auto"/>
                <w:bottom w:val="none" w:sz="0" w:space="0" w:color="auto"/>
                <w:right w:val="none" w:sz="0" w:space="0" w:color="auto"/>
              </w:divBdr>
              <w:divsChild>
                <w:div w:id="156671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50810">
          <w:marLeft w:val="0"/>
          <w:marRight w:val="0"/>
          <w:marTop w:val="240"/>
          <w:marBottom w:val="0"/>
          <w:divBdr>
            <w:top w:val="none" w:sz="0" w:space="0" w:color="auto"/>
            <w:left w:val="none" w:sz="0" w:space="0" w:color="auto"/>
            <w:bottom w:val="none" w:sz="0" w:space="0" w:color="auto"/>
            <w:right w:val="none" w:sz="0" w:space="0" w:color="auto"/>
          </w:divBdr>
          <w:divsChild>
            <w:div w:id="1159348239">
              <w:marLeft w:val="0"/>
              <w:marRight w:val="0"/>
              <w:marTop w:val="0"/>
              <w:marBottom w:val="0"/>
              <w:divBdr>
                <w:top w:val="none" w:sz="0" w:space="0" w:color="auto"/>
                <w:left w:val="none" w:sz="0" w:space="0" w:color="auto"/>
                <w:bottom w:val="none" w:sz="0" w:space="0" w:color="auto"/>
                <w:right w:val="none" w:sz="0" w:space="0" w:color="auto"/>
              </w:divBdr>
              <w:divsChild>
                <w:div w:id="6205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6885">
          <w:marLeft w:val="0"/>
          <w:marRight w:val="0"/>
          <w:marTop w:val="240"/>
          <w:marBottom w:val="0"/>
          <w:divBdr>
            <w:top w:val="none" w:sz="0" w:space="0" w:color="auto"/>
            <w:left w:val="none" w:sz="0" w:space="0" w:color="auto"/>
            <w:bottom w:val="none" w:sz="0" w:space="0" w:color="auto"/>
            <w:right w:val="none" w:sz="0" w:space="0" w:color="auto"/>
          </w:divBdr>
          <w:divsChild>
            <w:div w:id="1494642927">
              <w:marLeft w:val="0"/>
              <w:marRight w:val="0"/>
              <w:marTop w:val="0"/>
              <w:marBottom w:val="0"/>
              <w:divBdr>
                <w:top w:val="none" w:sz="0" w:space="0" w:color="auto"/>
                <w:left w:val="none" w:sz="0" w:space="0" w:color="auto"/>
                <w:bottom w:val="none" w:sz="0" w:space="0" w:color="auto"/>
                <w:right w:val="none" w:sz="0" w:space="0" w:color="auto"/>
              </w:divBdr>
              <w:divsChild>
                <w:div w:id="190810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491558">
          <w:marLeft w:val="0"/>
          <w:marRight w:val="0"/>
          <w:marTop w:val="240"/>
          <w:marBottom w:val="0"/>
          <w:divBdr>
            <w:top w:val="none" w:sz="0" w:space="0" w:color="auto"/>
            <w:left w:val="none" w:sz="0" w:space="0" w:color="auto"/>
            <w:bottom w:val="none" w:sz="0" w:space="0" w:color="auto"/>
            <w:right w:val="none" w:sz="0" w:space="0" w:color="auto"/>
          </w:divBdr>
          <w:divsChild>
            <w:div w:id="1618680658">
              <w:marLeft w:val="0"/>
              <w:marRight w:val="0"/>
              <w:marTop w:val="0"/>
              <w:marBottom w:val="0"/>
              <w:divBdr>
                <w:top w:val="none" w:sz="0" w:space="0" w:color="auto"/>
                <w:left w:val="none" w:sz="0" w:space="0" w:color="auto"/>
                <w:bottom w:val="none" w:sz="0" w:space="0" w:color="auto"/>
                <w:right w:val="none" w:sz="0" w:space="0" w:color="auto"/>
              </w:divBdr>
              <w:divsChild>
                <w:div w:id="3959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14333">
          <w:marLeft w:val="0"/>
          <w:marRight w:val="0"/>
          <w:marTop w:val="240"/>
          <w:marBottom w:val="0"/>
          <w:divBdr>
            <w:top w:val="none" w:sz="0" w:space="0" w:color="auto"/>
            <w:left w:val="none" w:sz="0" w:space="0" w:color="auto"/>
            <w:bottom w:val="none" w:sz="0" w:space="0" w:color="auto"/>
            <w:right w:val="none" w:sz="0" w:space="0" w:color="auto"/>
          </w:divBdr>
          <w:divsChild>
            <w:div w:id="1522275895">
              <w:marLeft w:val="0"/>
              <w:marRight w:val="0"/>
              <w:marTop w:val="0"/>
              <w:marBottom w:val="0"/>
              <w:divBdr>
                <w:top w:val="none" w:sz="0" w:space="0" w:color="auto"/>
                <w:left w:val="none" w:sz="0" w:space="0" w:color="auto"/>
                <w:bottom w:val="none" w:sz="0" w:space="0" w:color="auto"/>
                <w:right w:val="none" w:sz="0" w:space="0" w:color="auto"/>
              </w:divBdr>
              <w:divsChild>
                <w:div w:id="4393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91403">
          <w:marLeft w:val="0"/>
          <w:marRight w:val="0"/>
          <w:marTop w:val="240"/>
          <w:marBottom w:val="0"/>
          <w:divBdr>
            <w:top w:val="none" w:sz="0" w:space="0" w:color="auto"/>
            <w:left w:val="none" w:sz="0" w:space="0" w:color="auto"/>
            <w:bottom w:val="none" w:sz="0" w:space="0" w:color="auto"/>
            <w:right w:val="none" w:sz="0" w:space="0" w:color="auto"/>
          </w:divBdr>
          <w:divsChild>
            <w:div w:id="1142846729">
              <w:marLeft w:val="0"/>
              <w:marRight w:val="0"/>
              <w:marTop w:val="0"/>
              <w:marBottom w:val="0"/>
              <w:divBdr>
                <w:top w:val="none" w:sz="0" w:space="0" w:color="auto"/>
                <w:left w:val="none" w:sz="0" w:space="0" w:color="auto"/>
                <w:bottom w:val="none" w:sz="0" w:space="0" w:color="auto"/>
                <w:right w:val="none" w:sz="0" w:space="0" w:color="auto"/>
              </w:divBdr>
              <w:divsChild>
                <w:div w:id="9683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52040">
      <w:bodyDiv w:val="1"/>
      <w:marLeft w:val="0"/>
      <w:marRight w:val="0"/>
      <w:marTop w:val="0"/>
      <w:marBottom w:val="0"/>
      <w:divBdr>
        <w:top w:val="none" w:sz="0" w:space="0" w:color="auto"/>
        <w:left w:val="none" w:sz="0" w:space="0" w:color="auto"/>
        <w:bottom w:val="none" w:sz="0" w:space="0" w:color="auto"/>
        <w:right w:val="none" w:sz="0" w:space="0" w:color="auto"/>
      </w:divBdr>
      <w:divsChild>
        <w:div w:id="1711298508">
          <w:marLeft w:val="0"/>
          <w:marRight w:val="0"/>
          <w:marTop w:val="0"/>
          <w:marBottom w:val="0"/>
          <w:divBdr>
            <w:top w:val="none" w:sz="0" w:space="0" w:color="auto"/>
            <w:left w:val="none" w:sz="0" w:space="0" w:color="auto"/>
            <w:bottom w:val="none" w:sz="0" w:space="0" w:color="auto"/>
            <w:right w:val="none" w:sz="0" w:space="0" w:color="auto"/>
          </w:divBdr>
        </w:div>
        <w:div w:id="2118475749">
          <w:marLeft w:val="0"/>
          <w:marRight w:val="0"/>
          <w:marTop w:val="240"/>
          <w:marBottom w:val="0"/>
          <w:divBdr>
            <w:top w:val="none" w:sz="0" w:space="0" w:color="auto"/>
            <w:left w:val="none" w:sz="0" w:space="0" w:color="auto"/>
            <w:bottom w:val="none" w:sz="0" w:space="0" w:color="auto"/>
            <w:right w:val="none" w:sz="0" w:space="0" w:color="auto"/>
          </w:divBdr>
        </w:div>
      </w:divsChild>
    </w:div>
    <w:div w:id="1027408891">
      <w:bodyDiv w:val="1"/>
      <w:marLeft w:val="0"/>
      <w:marRight w:val="0"/>
      <w:marTop w:val="0"/>
      <w:marBottom w:val="0"/>
      <w:divBdr>
        <w:top w:val="none" w:sz="0" w:space="0" w:color="auto"/>
        <w:left w:val="none" w:sz="0" w:space="0" w:color="auto"/>
        <w:bottom w:val="none" w:sz="0" w:space="0" w:color="auto"/>
        <w:right w:val="none" w:sz="0" w:space="0" w:color="auto"/>
      </w:divBdr>
      <w:divsChild>
        <w:div w:id="328216594">
          <w:marLeft w:val="0"/>
          <w:marRight w:val="0"/>
          <w:marTop w:val="240"/>
          <w:marBottom w:val="0"/>
          <w:divBdr>
            <w:top w:val="none" w:sz="0" w:space="0" w:color="auto"/>
            <w:left w:val="none" w:sz="0" w:space="0" w:color="auto"/>
            <w:bottom w:val="none" w:sz="0" w:space="0" w:color="auto"/>
            <w:right w:val="none" w:sz="0" w:space="0" w:color="auto"/>
          </w:divBdr>
          <w:divsChild>
            <w:div w:id="2074812559">
              <w:marLeft w:val="0"/>
              <w:marRight w:val="0"/>
              <w:marTop w:val="0"/>
              <w:marBottom w:val="0"/>
              <w:divBdr>
                <w:top w:val="none" w:sz="0" w:space="0" w:color="auto"/>
                <w:left w:val="none" w:sz="0" w:space="0" w:color="auto"/>
                <w:bottom w:val="none" w:sz="0" w:space="0" w:color="auto"/>
                <w:right w:val="none" w:sz="0" w:space="0" w:color="auto"/>
              </w:divBdr>
            </w:div>
          </w:divsChild>
        </w:div>
        <w:div w:id="946236036">
          <w:marLeft w:val="0"/>
          <w:marRight w:val="0"/>
          <w:marTop w:val="240"/>
          <w:marBottom w:val="0"/>
          <w:divBdr>
            <w:top w:val="none" w:sz="0" w:space="0" w:color="auto"/>
            <w:left w:val="none" w:sz="0" w:space="0" w:color="auto"/>
            <w:bottom w:val="none" w:sz="0" w:space="0" w:color="auto"/>
            <w:right w:val="none" w:sz="0" w:space="0" w:color="auto"/>
          </w:divBdr>
          <w:divsChild>
            <w:div w:id="552153963">
              <w:marLeft w:val="0"/>
              <w:marRight w:val="0"/>
              <w:marTop w:val="0"/>
              <w:marBottom w:val="0"/>
              <w:divBdr>
                <w:top w:val="none" w:sz="0" w:space="0" w:color="auto"/>
                <w:left w:val="none" w:sz="0" w:space="0" w:color="auto"/>
                <w:bottom w:val="none" w:sz="0" w:space="0" w:color="auto"/>
                <w:right w:val="none" w:sz="0" w:space="0" w:color="auto"/>
              </w:divBdr>
            </w:div>
          </w:divsChild>
        </w:div>
        <w:div w:id="1029836217">
          <w:marLeft w:val="0"/>
          <w:marRight w:val="0"/>
          <w:marTop w:val="240"/>
          <w:marBottom w:val="0"/>
          <w:divBdr>
            <w:top w:val="none" w:sz="0" w:space="0" w:color="auto"/>
            <w:left w:val="none" w:sz="0" w:space="0" w:color="auto"/>
            <w:bottom w:val="none" w:sz="0" w:space="0" w:color="auto"/>
            <w:right w:val="none" w:sz="0" w:space="0" w:color="auto"/>
          </w:divBdr>
        </w:div>
        <w:div w:id="1222446379">
          <w:marLeft w:val="0"/>
          <w:marRight w:val="0"/>
          <w:marTop w:val="240"/>
          <w:marBottom w:val="0"/>
          <w:divBdr>
            <w:top w:val="none" w:sz="0" w:space="0" w:color="auto"/>
            <w:left w:val="none" w:sz="0" w:space="0" w:color="auto"/>
            <w:bottom w:val="none" w:sz="0" w:space="0" w:color="auto"/>
            <w:right w:val="none" w:sz="0" w:space="0" w:color="auto"/>
          </w:divBdr>
          <w:divsChild>
            <w:div w:id="852186413">
              <w:marLeft w:val="0"/>
              <w:marRight w:val="0"/>
              <w:marTop w:val="0"/>
              <w:marBottom w:val="0"/>
              <w:divBdr>
                <w:top w:val="none" w:sz="0" w:space="0" w:color="auto"/>
                <w:left w:val="none" w:sz="0" w:space="0" w:color="auto"/>
                <w:bottom w:val="none" w:sz="0" w:space="0" w:color="auto"/>
                <w:right w:val="none" w:sz="0" w:space="0" w:color="auto"/>
              </w:divBdr>
            </w:div>
          </w:divsChild>
        </w:div>
        <w:div w:id="2139831114">
          <w:marLeft w:val="0"/>
          <w:marRight w:val="0"/>
          <w:marTop w:val="0"/>
          <w:marBottom w:val="0"/>
          <w:divBdr>
            <w:top w:val="none" w:sz="0" w:space="0" w:color="auto"/>
            <w:left w:val="none" w:sz="0" w:space="0" w:color="auto"/>
            <w:bottom w:val="none" w:sz="0" w:space="0" w:color="auto"/>
            <w:right w:val="none" w:sz="0" w:space="0" w:color="auto"/>
          </w:divBdr>
        </w:div>
      </w:divsChild>
    </w:div>
    <w:div w:id="1035036007">
      <w:bodyDiv w:val="1"/>
      <w:marLeft w:val="0"/>
      <w:marRight w:val="0"/>
      <w:marTop w:val="0"/>
      <w:marBottom w:val="0"/>
      <w:divBdr>
        <w:top w:val="none" w:sz="0" w:space="0" w:color="auto"/>
        <w:left w:val="none" w:sz="0" w:space="0" w:color="auto"/>
        <w:bottom w:val="none" w:sz="0" w:space="0" w:color="auto"/>
        <w:right w:val="none" w:sz="0" w:space="0" w:color="auto"/>
      </w:divBdr>
      <w:divsChild>
        <w:div w:id="1976182376">
          <w:marLeft w:val="0"/>
          <w:marRight w:val="0"/>
          <w:marTop w:val="240"/>
          <w:marBottom w:val="0"/>
          <w:divBdr>
            <w:top w:val="none" w:sz="0" w:space="0" w:color="auto"/>
            <w:left w:val="none" w:sz="0" w:space="0" w:color="auto"/>
            <w:bottom w:val="none" w:sz="0" w:space="0" w:color="auto"/>
            <w:right w:val="none" w:sz="0" w:space="0" w:color="auto"/>
          </w:divBdr>
        </w:div>
        <w:div w:id="1982535129">
          <w:marLeft w:val="0"/>
          <w:marRight w:val="0"/>
          <w:marTop w:val="240"/>
          <w:marBottom w:val="0"/>
          <w:divBdr>
            <w:top w:val="none" w:sz="0" w:space="0" w:color="auto"/>
            <w:left w:val="none" w:sz="0" w:space="0" w:color="auto"/>
            <w:bottom w:val="none" w:sz="0" w:space="0" w:color="auto"/>
            <w:right w:val="none" w:sz="0" w:space="0" w:color="auto"/>
          </w:divBdr>
          <w:divsChild>
            <w:div w:id="519784249">
              <w:marLeft w:val="0"/>
              <w:marRight w:val="0"/>
              <w:marTop w:val="0"/>
              <w:marBottom w:val="0"/>
              <w:divBdr>
                <w:top w:val="none" w:sz="0" w:space="0" w:color="auto"/>
                <w:left w:val="none" w:sz="0" w:space="0" w:color="auto"/>
                <w:bottom w:val="none" w:sz="0" w:space="0" w:color="auto"/>
                <w:right w:val="none" w:sz="0" w:space="0" w:color="auto"/>
              </w:divBdr>
            </w:div>
          </w:divsChild>
        </w:div>
        <w:div w:id="2004695428">
          <w:marLeft w:val="0"/>
          <w:marRight w:val="0"/>
          <w:marTop w:val="0"/>
          <w:marBottom w:val="0"/>
          <w:divBdr>
            <w:top w:val="none" w:sz="0" w:space="0" w:color="auto"/>
            <w:left w:val="none" w:sz="0" w:space="0" w:color="auto"/>
            <w:bottom w:val="none" w:sz="0" w:space="0" w:color="auto"/>
            <w:right w:val="none" w:sz="0" w:space="0" w:color="auto"/>
          </w:divBdr>
        </w:div>
      </w:divsChild>
    </w:div>
    <w:div w:id="1038435957">
      <w:bodyDiv w:val="1"/>
      <w:marLeft w:val="0"/>
      <w:marRight w:val="0"/>
      <w:marTop w:val="0"/>
      <w:marBottom w:val="0"/>
      <w:divBdr>
        <w:top w:val="none" w:sz="0" w:space="0" w:color="auto"/>
        <w:left w:val="none" w:sz="0" w:space="0" w:color="auto"/>
        <w:bottom w:val="none" w:sz="0" w:space="0" w:color="auto"/>
        <w:right w:val="none" w:sz="0" w:space="0" w:color="auto"/>
      </w:divBdr>
      <w:divsChild>
        <w:div w:id="294264394">
          <w:marLeft w:val="0"/>
          <w:marRight w:val="0"/>
          <w:marTop w:val="240"/>
          <w:marBottom w:val="0"/>
          <w:divBdr>
            <w:top w:val="none" w:sz="0" w:space="0" w:color="auto"/>
            <w:left w:val="none" w:sz="0" w:space="0" w:color="auto"/>
            <w:bottom w:val="none" w:sz="0" w:space="0" w:color="auto"/>
            <w:right w:val="none" w:sz="0" w:space="0" w:color="auto"/>
          </w:divBdr>
        </w:div>
        <w:div w:id="469833980">
          <w:marLeft w:val="0"/>
          <w:marRight w:val="0"/>
          <w:marTop w:val="0"/>
          <w:marBottom w:val="0"/>
          <w:divBdr>
            <w:top w:val="none" w:sz="0" w:space="0" w:color="auto"/>
            <w:left w:val="none" w:sz="0" w:space="0" w:color="auto"/>
            <w:bottom w:val="none" w:sz="0" w:space="0" w:color="auto"/>
            <w:right w:val="none" w:sz="0" w:space="0" w:color="auto"/>
          </w:divBdr>
        </w:div>
        <w:div w:id="1519781099">
          <w:marLeft w:val="0"/>
          <w:marRight w:val="0"/>
          <w:marTop w:val="240"/>
          <w:marBottom w:val="0"/>
          <w:divBdr>
            <w:top w:val="none" w:sz="0" w:space="0" w:color="auto"/>
            <w:left w:val="none" w:sz="0" w:space="0" w:color="auto"/>
            <w:bottom w:val="none" w:sz="0" w:space="0" w:color="auto"/>
            <w:right w:val="none" w:sz="0" w:space="0" w:color="auto"/>
          </w:divBdr>
          <w:divsChild>
            <w:div w:id="20699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1257">
      <w:bodyDiv w:val="1"/>
      <w:marLeft w:val="0"/>
      <w:marRight w:val="0"/>
      <w:marTop w:val="0"/>
      <w:marBottom w:val="0"/>
      <w:divBdr>
        <w:top w:val="none" w:sz="0" w:space="0" w:color="auto"/>
        <w:left w:val="none" w:sz="0" w:space="0" w:color="auto"/>
        <w:bottom w:val="none" w:sz="0" w:space="0" w:color="auto"/>
        <w:right w:val="none" w:sz="0" w:space="0" w:color="auto"/>
      </w:divBdr>
      <w:divsChild>
        <w:div w:id="201289676">
          <w:marLeft w:val="0"/>
          <w:marRight w:val="0"/>
          <w:marTop w:val="24"/>
          <w:marBottom w:val="24"/>
          <w:divBdr>
            <w:top w:val="none" w:sz="0" w:space="0" w:color="auto"/>
            <w:left w:val="none" w:sz="0" w:space="0" w:color="auto"/>
            <w:bottom w:val="none" w:sz="0" w:space="0" w:color="auto"/>
            <w:right w:val="none" w:sz="0" w:space="0" w:color="auto"/>
          </w:divBdr>
          <w:divsChild>
            <w:div w:id="2117094979">
              <w:marLeft w:val="0"/>
              <w:marRight w:val="0"/>
              <w:marTop w:val="0"/>
              <w:marBottom w:val="0"/>
              <w:divBdr>
                <w:top w:val="none" w:sz="0" w:space="0" w:color="auto"/>
                <w:left w:val="none" w:sz="0" w:space="0" w:color="auto"/>
                <w:bottom w:val="single" w:sz="6" w:space="0" w:color="252525"/>
                <w:right w:val="none" w:sz="0" w:space="0" w:color="auto"/>
              </w:divBdr>
              <w:divsChild>
                <w:div w:id="721487839">
                  <w:marLeft w:val="0"/>
                  <w:marRight w:val="0"/>
                  <w:marTop w:val="0"/>
                  <w:marBottom w:val="0"/>
                  <w:divBdr>
                    <w:top w:val="none" w:sz="0" w:space="0" w:color="auto"/>
                    <w:left w:val="none" w:sz="0" w:space="0" w:color="auto"/>
                    <w:bottom w:val="none" w:sz="0" w:space="0" w:color="auto"/>
                    <w:right w:val="none" w:sz="0" w:space="0" w:color="auto"/>
                  </w:divBdr>
                </w:div>
                <w:div w:id="854924539">
                  <w:marLeft w:val="0"/>
                  <w:marRight w:val="0"/>
                  <w:marTop w:val="0"/>
                  <w:marBottom w:val="0"/>
                  <w:divBdr>
                    <w:top w:val="none" w:sz="0" w:space="0" w:color="auto"/>
                    <w:left w:val="none" w:sz="0" w:space="0" w:color="auto"/>
                    <w:bottom w:val="none" w:sz="0" w:space="0" w:color="auto"/>
                    <w:right w:val="none" w:sz="0" w:space="0" w:color="auto"/>
                  </w:divBdr>
                </w:div>
                <w:div w:id="16347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76656">
          <w:marLeft w:val="0"/>
          <w:marRight w:val="0"/>
          <w:marTop w:val="24"/>
          <w:marBottom w:val="24"/>
          <w:divBdr>
            <w:top w:val="none" w:sz="0" w:space="0" w:color="auto"/>
            <w:left w:val="none" w:sz="0" w:space="0" w:color="auto"/>
            <w:bottom w:val="none" w:sz="0" w:space="0" w:color="auto"/>
            <w:right w:val="none" w:sz="0" w:space="0" w:color="auto"/>
          </w:divBdr>
          <w:divsChild>
            <w:div w:id="957833730">
              <w:marLeft w:val="0"/>
              <w:marRight w:val="0"/>
              <w:marTop w:val="0"/>
              <w:marBottom w:val="0"/>
              <w:divBdr>
                <w:top w:val="none" w:sz="0" w:space="0" w:color="auto"/>
                <w:left w:val="none" w:sz="0" w:space="0" w:color="auto"/>
                <w:bottom w:val="none" w:sz="0" w:space="0" w:color="auto"/>
                <w:right w:val="none" w:sz="0" w:space="0" w:color="auto"/>
              </w:divBdr>
            </w:div>
          </w:divsChild>
        </w:div>
        <w:div w:id="484857540">
          <w:marLeft w:val="0"/>
          <w:marRight w:val="0"/>
          <w:marTop w:val="0"/>
          <w:marBottom w:val="0"/>
          <w:divBdr>
            <w:top w:val="none" w:sz="0" w:space="0" w:color="auto"/>
            <w:left w:val="none" w:sz="0" w:space="0" w:color="auto"/>
            <w:bottom w:val="none" w:sz="0" w:space="0" w:color="auto"/>
            <w:right w:val="none" w:sz="0" w:space="0" w:color="auto"/>
          </w:divBdr>
        </w:div>
        <w:div w:id="643512464">
          <w:marLeft w:val="0"/>
          <w:marRight w:val="0"/>
          <w:marTop w:val="24"/>
          <w:marBottom w:val="24"/>
          <w:divBdr>
            <w:top w:val="none" w:sz="0" w:space="0" w:color="auto"/>
            <w:left w:val="none" w:sz="0" w:space="0" w:color="auto"/>
            <w:bottom w:val="none" w:sz="0" w:space="0" w:color="auto"/>
            <w:right w:val="none" w:sz="0" w:space="0" w:color="auto"/>
          </w:divBdr>
          <w:divsChild>
            <w:div w:id="1337876738">
              <w:marLeft w:val="0"/>
              <w:marRight w:val="0"/>
              <w:marTop w:val="0"/>
              <w:marBottom w:val="0"/>
              <w:divBdr>
                <w:top w:val="none" w:sz="0" w:space="0" w:color="auto"/>
                <w:left w:val="none" w:sz="0" w:space="0" w:color="auto"/>
                <w:bottom w:val="single" w:sz="6" w:space="0" w:color="252525"/>
                <w:right w:val="none" w:sz="0" w:space="0" w:color="auto"/>
              </w:divBdr>
              <w:divsChild>
                <w:div w:id="8824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7628">
          <w:marLeft w:val="0"/>
          <w:marRight w:val="0"/>
          <w:marTop w:val="24"/>
          <w:marBottom w:val="24"/>
          <w:divBdr>
            <w:top w:val="none" w:sz="0" w:space="0" w:color="auto"/>
            <w:left w:val="none" w:sz="0" w:space="0" w:color="auto"/>
            <w:bottom w:val="none" w:sz="0" w:space="0" w:color="auto"/>
            <w:right w:val="none" w:sz="0" w:space="0" w:color="auto"/>
          </w:divBdr>
          <w:divsChild>
            <w:div w:id="615449167">
              <w:marLeft w:val="0"/>
              <w:marRight w:val="0"/>
              <w:marTop w:val="0"/>
              <w:marBottom w:val="0"/>
              <w:divBdr>
                <w:top w:val="none" w:sz="0" w:space="0" w:color="auto"/>
                <w:left w:val="none" w:sz="0" w:space="0" w:color="auto"/>
                <w:bottom w:val="none" w:sz="0" w:space="0" w:color="auto"/>
                <w:right w:val="none" w:sz="0" w:space="0" w:color="auto"/>
              </w:divBdr>
            </w:div>
          </w:divsChild>
        </w:div>
        <w:div w:id="708071537">
          <w:marLeft w:val="0"/>
          <w:marRight w:val="0"/>
          <w:marTop w:val="24"/>
          <w:marBottom w:val="24"/>
          <w:divBdr>
            <w:top w:val="none" w:sz="0" w:space="0" w:color="auto"/>
            <w:left w:val="none" w:sz="0" w:space="0" w:color="auto"/>
            <w:bottom w:val="none" w:sz="0" w:space="0" w:color="auto"/>
            <w:right w:val="none" w:sz="0" w:space="0" w:color="auto"/>
          </w:divBdr>
          <w:divsChild>
            <w:div w:id="1677269602">
              <w:marLeft w:val="0"/>
              <w:marRight w:val="0"/>
              <w:marTop w:val="0"/>
              <w:marBottom w:val="0"/>
              <w:divBdr>
                <w:top w:val="none" w:sz="0" w:space="0" w:color="auto"/>
                <w:left w:val="none" w:sz="0" w:space="0" w:color="auto"/>
                <w:bottom w:val="none" w:sz="0" w:space="0" w:color="auto"/>
                <w:right w:val="none" w:sz="0" w:space="0" w:color="auto"/>
              </w:divBdr>
            </w:div>
          </w:divsChild>
        </w:div>
        <w:div w:id="775831237">
          <w:marLeft w:val="0"/>
          <w:marRight w:val="0"/>
          <w:marTop w:val="24"/>
          <w:marBottom w:val="24"/>
          <w:divBdr>
            <w:top w:val="none" w:sz="0" w:space="0" w:color="auto"/>
            <w:left w:val="none" w:sz="0" w:space="0" w:color="auto"/>
            <w:bottom w:val="none" w:sz="0" w:space="0" w:color="auto"/>
            <w:right w:val="none" w:sz="0" w:space="0" w:color="auto"/>
          </w:divBdr>
          <w:divsChild>
            <w:div w:id="367141101">
              <w:marLeft w:val="0"/>
              <w:marRight w:val="0"/>
              <w:marTop w:val="0"/>
              <w:marBottom w:val="0"/>
              <w:divBdr>
                <w:top w:val="none" w:sz="0" w:space="0" w:color="auto"/>
                <w:left w:val="none" w:sz="0" w:space="0" w:color="auto"/>
                <w:bottom w:val="single" w:sz="6" w:space="0" w:color="252525"/>
                <w:right w:val="none" w:sz="0" w:space="0" w:color="auto"/>
              </w:divBdr>
              <w:divsChild>
                <w:div w:id="43405816">
                  <w:marLeft w:val="0"/>
                  <w:marRight w:val="0"/>
                  <w:marTop w:val="0"/>
                  <w:marBottom w:val="0"/>
                  <w:divBdr>
                    <w:top w:val="none" w:sz="0" w:space="0" w:color="auto"/>
                    <w:left w:val="none" w:sz="0" w:space="0" w:color="auto"/>
                    <w:bottom w:val="none" w:sz="0" w:space="0" w:color="auto"/>
                    <w:right w:val="none" w:sz="0" w:space="0" w:color="auto"/>
                  </w:divBdr>
                </w:div>
                <w:div w:id="59789219">
                  <w:marLeft w:val="0"/>
                  <w:marRight w:val="0"/>
                  <w:marTop w:val="0"/>
                  <w:marBottom w:val="0"/>
                  <w:divBdr>
                    <w:top w:val="none" w:sz="0" w:space="0" w:color="auto"/>
                    <w:left w:val="none" w:sz="0" w:space="0" w:color="auto"/>
                    <w:bottom w:val="none" w:sz="0" w:space="0" w:color="auto"/>
                    <w:right w:val="none" w:sz="0" w:space="0" w:color="auto"/>
                  </w:divBdr>
                </w:div>
                <w:div w:id="114449818">
                  <w:marLeft w:val="0"/>
                  <w:marRight w:val="0"/>
                  <w:marTop w:val="0"/>
                  <w:marBottom w:val="0"/>
                  <w:divBdr>
                    <w:top w:val="none" w:sz="0" w:space="0" w:color="auto"/>
                    <w:left w:val="none" w:sz="0" w:space="0" w:color="auto"/>
                    <w:bottom w:val="none" w:sz="0" w:space="0" w:color="auto"/>
                    <w:right w:val="none" w:sz="0" w:space="0" w:color="auto"/>
                  </w:divBdr>
                </w:div>
                <w:div w:id="212926824">
                  <w:marLeft w:val="0"/>
                  <w:marRight w:val="0"/>
                  <w:marTop w:val="0"/>
                  <w:marBottom w:val="0"/>
                  <w:divBdr>
                    <w:top w:val="none" w:sz="0" w:space="0" w:color="auto"/>
                    <w:left w:val="none" w:sz="0" w:space="0" w:color="auto"/>
                    <w:bottom w:val="none" w:sz="0" w:space="0" w:color="auto"/>
                    <w:right w:val="none" w:sz="0" w:space="0" w:color="auto"/>
                  </w:divBdr>
                </w:div>
                <w:div w:id="326590415">
                  <w:marLeft w:val="0"/>
                  <w:marRight w:val="0"/>
                  <w:marTop w:val="0"/>
                  <w:marBottom w:val="0"/>
                  <w:divBdr>
                    <w:top w:val="none" w:sz="0" w:space="0" w:color="auto"/>
                    <w:left w:val="none" w:sz="0" w:space="0" w:color="auto"/>
                    <w:bottom w:val="none" w:sz="0" w:space="0" w:color="auto"/>
                    <w:right w:val="none" w:sz="0" w:space="0" w:color="auto"/>
                  </w:divBdr>
                </w:div>
                <w:div w:id="518280241">
                  <w:marLeft w:val="0"/>
                  <w:marRight w:val="0"/>
                  <w:marTop w:val="0"/>
                  <w:marBottom w:val="0"/>
                  <w:divBdr>
                    <w:top w:val="none" w:sz="0" w:space="0" w:color="auto"/>
                    <w:left w:val="none" w:sz="0" w:space="0" w:color="auto"/>
                    <w:bottom w:val="none" w:sz="0" w:space="0" w:color="auto"/>
                    <w:right w:val="none" w:sz="0" w:space="0" w:color="auto"/>
                  </w:divBdr>
                </w:div>
                <w:div w:id="526873008">
                  <w:marLeft w:val="0"/>
                  <w:marRight w:val="0"/>
                  <w:marTop w:val="0"/>
                  <w:marBottom w:val="0"/>
                  <w:divBdr>
                    <w:top w:val="none" w:sz="0" w:space="0" w:color="auto"/>
                    <w:left w:val="none" w:sz="0" w:space="0" w:color="auto"/>
                    <w:bottom w:val="none" w:sz="0" w:space="0" w:color="auto"/>
                    <w:right w:val="none" w:sz="0" w:space="0" w:color="auto"/>
                  </w:divBdr>
                </w:div>
                <w:div w:id="695468306">
                  <w:marLeft w:val="0"/>
                  <w:marRight w:val="0"/>
                  <w:marTop w:val="0"/>
                  <w:marBottom w:val="0"/>
                  <w:divBdr>
                    <w:top w:val="none" w:sz="0" w:space="0" w:color="auto"/>
                    <w:left w:val="none" w:sz="0" w:space="0" w:color="auto"/>
                    <w:bottom w:val="none" w:sz="0" w:space="0" w:color="auto"/>
                    <w:right w:val="none" w:sz="0" w:space="0" w:color="auto"/>
                  </w:divBdr>
                </w:div>
                <w:div w:id="967393402">
                  <w:marLeft w:val="0"/>
                  <w:marRight w:val="0"/>
                  <w:marTop w:val="0"/>
                  <w:marBottom w:val="0"/>
                  <w:divBdr>
                    <w:top w:val="none" w:sz="0" w:space="0" w:color="auto"/>
                    <w:left w:val="none" w:sz="0" w:space="0" w:color="auto"/>
                    <w:bottom w:val="none" w:sz="0" w:space="0" w:color="auto"/>
                    <w:right w:val="none" w:sz="0" w:space="0" w:color="auto"/>
                  </w:divBdr>
                </w:div>
                <w:div w:id="1130903777">
                  <w:marLeft w:val="0"/>
                  <w:marRight w:val="0"/>
                  <w:marTop w:val="0"/>
                  <w:marBottom w:val="0"/>
                  <w:divBdr>
                    <w:top w:val="none" w:sz="0" w:space="0" w:color="auto"/>
                    <w:left w:val="none" w:sz="0" w:space="0" w:color="auto"/>
                    <w:bottom w:val="none" w:sz="0" w:space="0" w:color="auto"/>
                    <w:right w:val="none" w:sz="0" w:space="0" w:color="auto"/>
                  </w:divBdr>
                </w:div>
                <w:div w:id="1155800426">
                  <w:marLeft w:val="0"/>
                  <w:marRight w:val="0"/>
                  <w:marTop w:val="0"/>
                  <w:marBottom w:val="0"/>
                  <w:divBdr>
                    <w:top w:val="none" w:sz="0" w:space="0" w:color="auto"/>
                    <w:left w:val="none" w:sz="0" w:space="0" w:color="auto"/>
                    <w:bottom w:val="none" w:sz="0" w:space="0" w:color="auto"/>
                    <w:right w:val="none" w:sz="0" w:space="0" w:color="auto"/>
                  </w:divBdr>
                </w:div>
                <w:div w:id="204990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408">
          <w:marLeft w:val="0"/>
          <w:marRight w:val="0"/>
          <w:marTop w:val="24"/>
          <w:marBottom w:val="24"/>
          <w:divBdr>
            <w:top w:val="none" w:sz="0" w:space="0" w:color="auto"/>
            <w:left w:val="none" w:sz="0" w:space="0" w:color="auto"/>
            <w:bottom w:val="none" w:sz="0" w:space="0" w:color="auto"/>
            <w:right w:val="none" w:sz="0" w:space="0" w:color="auto"/>
          </w:divBdr>
          <w:divsChild>
            <w:div w:id="326327704">
              <w:marLeft w:val="0"/>
              <w:marRight w:val="0"/>
              <w:marTop w:val="0"/>
              <w:marBottom w:val="0"/>
              <w:divBdr>
                <w:top w:val="none" w:sz="0" w:space="0" w:color="auto"/>
                <w:left w:val="none" w:sz="0" w:space="0" w:color="auto"/>
                <w:bottom w:val="none" w:sz="0" w:space="0" w:color="auto"/>
                <w:right w:val="none" w:sz="0" w:space="0" w:color="auto"/>
              </w:divBdr>
            </w:div>
          </w:divsChild>
        </w:div>
        <w:div w:id="895311600">
          <w:marLeft w:val="0"/>
          <w:marRight w:val="0"/>
          <w:marTop w:val="24"/>
          <w:marBottom w:val="24"/>
          <w:divBdr>
            <w:top w:val="none" w:sz="0" w:space="0" w:color="auto"/>
            <w:left w:val="none" w:sz="0" w:space="0" w:color="auto"/>
            <w:bottom w:val="none" w:sz="0" w:space="0" w:color="auto"/>
            <w:right w:val="none" w:sz="0" w:space="0" w:color="auto"/>
          </w:divBdr>
          <w:divsChild>
            <w:div w:id="1335188755">
              <w:marLeft w:val="0"/>
              <w:marRight w:val="0"/>
              <w:marTop w:val="0"/>
              <w:marBottom w:val="0"/>
              <w:divBdr>
                <w:top w:val="none" w:sz="0" w:space="0" w:color="auto"/>
                <w:left w:val="none" w:sz="0" w:space="0" w:color="auto"/>
                <w:bottom w:val="single" w:sz="6" w:space="0" w:color="252525"/>
                <w:right w:val="none" w:sz="0" w:space="0" w:color="auto"/>
              </w:divBdr>
              <w:divsChild>
                <w:div w:id="124368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57913">
          <w:marLeft w:val="0"/>
          <w:marRight w:val="0"/>
          <w:marTop w:val="24"/>
          <w:marBottom w:val="24"/>
          <w:divBdr>
            <w:top w:val="none" w:sz="0" w:space="0" w:color="auto"/>
            <w:left w:val="none" w:sz="0" w:space="0" w:color="auto"/>
            <w:bottom w:val="none" w:sz="0" w:space="0" w:color="auto"/>
            <w:right w:val="none" w:sz="0" w:space="0" w:color="auto"/>
          </w:divBdr>
          <w:divsChild>
            <w:div w:id="1444349700">
              <w:marLeft w:val="0"/>
              <w:marRight w:val="0"/>
              <w:marTop w:val="0"/>
              <w:marBottom w:val="0"/>
              <w:divBdr>
                <w:top w:val="none" w:sz="0" w:space="0" w:color="auto"/>
                <w:left w:val="none" w:sz="0" w:space="0" w:color="auto"/>
                <w:bottom w:val="none" w:sz="0" w:space="0" w:color="auto"/>
                <w:right w:val="none" w:sz="0" w:space="0" w:color="auto"/>
              </w:divBdr>
            </w:div>
          </w:divsChild>
        </w:div>
        <w:div w:id="985739332">
          <w:marLeft w:val="0"/>
          <w:marRight w:val="0"/>
          <w:marTop w:val="24"/>
          <w:marBottom w:val="24"/>
          <w:divBdr>
            <w:top w:val="none" w:sz="0" w:space="0" w:color="auto"/>
            <w:left w:val="none" w:sz="0" w:space="0" w:color="auto"/>
            <w:bottom w:val="none" w:sz="0" w:space="0" w:color="auto"/>
            <w:right w:val="none" w:sz="0" w:space="0" w:color="auto"/>
          </w:divBdr>
          <w:divsChild>
            <w:div w:id="1785539241">
              <w:marLeft w:val="0"/>
              <w:marRight w:val="0"/>
              <w:marTop w:val="0"/>
              <w:marBottom w:val="0"/>
              <w:divBdr>
                <w:top w:val="none" w:sz="0" w:space="0" w:color="auto"/>
                <w:left w:val="none" w:sz="0" w:space="0" w:color="auto"/>
                <w:bottom w:val="none" w:sz="0" w:space="0" w:color="auto"/>
                <w:right w:val="none" w:sz="0" w:space="0" w:color="auto"/>
              </w:divBdr>
            </w:div>
          </w:divsChild>
        </w:div>
        <w:div w:id="1175612616">
          <w:marLeft w:val="0"/>
          <w:marRight w:val="0"/>
          <w:marTop w:val="24"/>
          <w:marBottom w:val="24"/>
          <w:divBdr>
            <w:top w:val="none" w:sz="0" w:space="0" w:color="auto"/>
            <w:left w:val="none" w:sz="0" w:space="0" w:color="auto"/>
            <w:bottom w:val="none" w:sz="0" w:space="0" w:color="auto"/>
            <w:right w:val="none" w:sz="0" w:space="0" w:color="auto"/>
          </w:divBdr>
          <w:divsChild>
            <w:div w:id="136845916">
              <w:marLeft w:val="0"/>
              <w:marRight w:val="0"/>
              <w:marTop w:val="0"/>
              <w:marBottom w:val="0"/>
              <w:divBdr>
                <w:top w:val="none" w:sz="0" w:space="0" w:color="auto"/>
                <w:left w:val="none" w:sz="0" w:space="0" w:color="auto"/>
                <w:bottom w:val="none" w:sz="0" w:space="0" w:color="auto"/>
                <w:right w:val="none" w:sz="0" w:space="0" w:color="auto"/>
              </w:divBdr>
            </w:div>
          </w:divsChild>
        </w:div>
        <w:div w:id="1182090059">
          <w:marLeft w:val="0"/>
          <w:marRight w:val="0"/>
          <w:marTop w:val="24"/>
          <w:marBottom w:val="24"/>
          <w:divBdr>
            <w:top w:val="none" w:sz="0" w:space="0" w:color="auto"/>
            <w:left w:val="none" w:sz="0" w:space="0" w:color="auto"/>
            <w:bottom w:val="none" w:sz="0" w:space="0" w:color="auto"/>
            <w:right w:val="none" w:sz="0" w:space="0" w:color="auto"/>
          </w:divBdr>
          <w:divsChild>
            <w:div w:id="871766373">
              <w:marLeft w:val="0"/>
              <w:marRight w:val="0"/>
              <w:marTop w:val="0"/>
              <w:marBottom w:val="0"/>
              <w:divBdr>
                <w:top w:val="none" w:sz="0" w:space="0" w:color="auto"/>
                <w:left w:val="none" w:sz="0" w:space="0" w:color="auto"/>
                <w:bottom w:val="none" w:sz="0" w:space="0" w:color="auto"/>
                <w:right w:val="none" w:sz="0" w:space="0" w:color="auto"/>
              </w:divBdr>
            </w:div>
          </w:divsChild>
        </w:div>
        <w:div w:id="1226336334">
          <w:marLeft w:val="0"/>
          <w:marRight w:val="0"/>
          <w:marTop w:val="24"/>
          <w:marBottom w:val="24"/>
          <w:divBdr>
            <w:top w:val="none" w:sz="0" w:space="0" w:color="auto"/>
            <w:left w:val="none" w:sz="0" w:space="0" w:color="auto"/>
            <w:bottom w:val="none" w:sz="0" w:space="0" w:color="auto"/>
            <w:right w:val="none" w:sz="0" w:space="0" w:color="auto"/>
          </w:divBdr>
          <w:divsChild>
            <w:div w:id="1585142095">
              <w:marLeft w:val="0"/>
              <w:marRight w:val="0"/>
              <w:marTop w:val="0"/>
              <w:marBottom w:val="0"/>
              <w:divBdr>
                <w:top w:val="none" w:sz="0" w:space="0" w:color="auto"/>
                <w:left w:val="none" w:sz="0" w:space="0" w:color="auto"/>
                <w:bottom w:val="single" w:sz="6" w:space="0" w:color="252525"/>
                <w:right w:val="none" w:sz="0" w:space="0" w:color="auto"/>
              </w:divBdr>
              <w:divsChild>
                <w:div w:id="7864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362081">
          <w:marLeft w:val="0"/>
          <w:marRight w:val="0"/>
          <w:marTop w:val="24"/>
          <w:marBottom w:val="24"/>
          <w:divBdr>
            <w:top w:val="none" w:sz="0" w:space="0" w:color="auto"/>
            <w:left w:val="none" w:sz="0" w:space="0" w:color="auto"/>
            <w:bottom w:val="none" w:sz="0" w:space="0" w:color="auto"/>
            <w:right w:val="none" w:sz="0" w:space="0" w:color="auto"/>
          </w:divBdr>
          <w:divsChild>
            <w:div w:id="1070663018">
              <w:marLeft w:val="0"/>
              <w:marRight w:val="0"/>
              <w:marTop w:val="0"/>
              <w:marBottom w:val="0"/>
              <w:divBdr>
                <w:top w:val="none" w:sz="0" w:space="0" w:color="auto"/>
                <w:left w:val="none" w:sz="0" w:space="0" w:color="auto"/>
                <w:bottom w:val="none" w:sz="0" w:space="0" w:color="auto"/>
                <w:right w:val="none" w:sz="0" w:space="0" w:color="auto"/>
              </w:divBdr>
            </w:div>
          </w:divsChild>
        </w:div>
        <w:div w:id="1326515215">
          <w:marLeft w:val="0"/>
          <w:marRight w:val="0"/>
          <w:marTop w:val="24"/>
          <w:marBottom w:val="24"/>
          <w:divBdr>
            <w:top w:val="none" w:sz="0" w:space="0" w:color="auto"/>
            <w:left w:val="none" w:sz="0" w:space="0" w:color="auto"/>
            <w:bottom w:val="none" w:sz="0" w:space="0" w:color="auto"/>
            <w:right w:val="none" w:sz="0" w:space="0" w:color="auto"/>
          </w:divBdr>
          <w:divsChild>
            <w:div w:id="509024663">
              <w:marLeft w:val="0"/>
              <w:marRight w:val="0"/>
              <w:marTop w:val="0"/>
              <w:marBottom w:val="0"/>
              <w:divBdr>
                <w:top w:val="none" w:sz="0" w:space="0" w:color="auto"/>
                <w:left w:val="none" w:sz="0" w:space="0" w:color="auto"/>
                <w:bottom w:val="none" w:sz="0" w:space="0" w:color="auto"/>
                <w:right w:val="none" w:sz="0" w:space="0" w:color="auto"/>
              </w:divBdr>
              <w:divsChild>
                <w:div w:id="72941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6534049">
          <w:marLeft w:val="0"/>
          <w:marRight w:val="0"/>
          <w:marTop w:val="24"/>
          <w:marBottom w:val="24"/>
          <w:divBdr>
            <w:top w:val="none" w:sz="0" w:space="0" w:color="auto"/>
            <w:left w:val="none" w:sz="0" w:space="0" w:color="auto"/>
            <w:bottom w:val="none" w:sz="0" w:space="0" w:color="auto"/>
            <w:right w:val="none" w:sz="0" w:space="0" w:color="auto"/>
          </w:divBdr>
          <w:divsChild>
            <w:div w:id="312106626">
              <w:marLeft w:val="0"/>
              <w:marRight w:val="0"/>
              <w:marTop w:val="0"/>
              <w:marBottom w:val="0"/>
              <w:divBdr>
                <w:top w:val="none" w:sz="0" w:space="0" w:color="auto"/>
                <w:left w:val="none" w:sz="0" w:space="0" w:color="auto"/>
                <w:bottom w:val="single" w:sz="6" w:space="0" w:color="252525"/>
                <w:right w:val="none" w:sz="0" w:space="0" w:color="auto"/>
              </w:divBdr>
              <w:divsChild>
                <w:div w:id="114847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7454">
          <w:marLeft w:val="0"/>
          <w:marRight w:val="0"/>
          <w:marTop w:val="24"/>
          <w:marBottom w:val="24"/>
          <w:divBdr>
            <w:top w:val="none" w:sz="0" w:space="0" w:color="auto"/>
            <w:left w:val="none" w:sz="0" w:space="0" w:color="auto"/>
            <w:bottom w:val="none" w:sz="0" w:space="0" w:color="auto"/>
            <w:right w:val="none" w:sz="0" w:space="0" w:color="auto"/>
          </w:divBdr>
          <w:divsChild>
            <w:div w:id="1027413746">
              <w:marLeft w:val="0"/>
              <w:marRight w:val="0"/>
              <w:marTop w:val="0"/>
              <w:marBottom w:val="0"/>
              <w:divBdr>
                <w:top w:val="none" w:sz="0" w:space="0" w:color="auto"/>
                <w:left w:val="none" w:sz="0" w:space="0" w:color="auto"/>
                <w:bottom w:val="none" w:sz="0" w:space="0" w:color="auto"/>
                <w:right w:val="none" w:sz="0" w:space="0" w:color="auto"/>
              </w:divBdr>
            </w:div>
          </w:divsChild>
        </w:div>
        <w:div w:id="1702583124">
          <w:marLeft w:val="0"/>
          <w:marRight w:val="0"/>
          <w:marTop w:val="24"/>
          <w:marBottom w:val="24"/>
          <w:divBdr>
            <w:top w:val="none" w:sz="0" w:space="0" w:color="auto"/>
            <w:left w:val="none" w:sz="0" w:space="0" w:color="auto"/>
            <w:bottom w:val="none" w:sz="0" w:space="0" w:color="auto"/>
            <w:right w:val="none" w:sz="0" w:space="0" w:color="auto"/>
          </w:divBdr>
          <w:divsChild>
            <w:div w:id="534193631">
              <w:marLeft w:val="0"/>
              <w:marRight w:val="0"/>
              <w:marTop w:val="0"/>
              <w:marBottom w:val="0"/>
              <w:divBdr>
                <w:top w:val="none" w:sz="0" w:space="0" w:color="auto"/>
                <w:left w:val="none" w:sz="0" w:space="0" w:color="auto"/>
                <w:bottom w:val="none" w:sz="0" w:space="0" w:color="auto"/>
                <w:right w:val="none" w:sz="0" w:space="0" w:color="auto"/>
              </w:divBdr>
              <w:divsChild>
                <w:div w:id="20107188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9791360">
          <w:marLeft w:val="0"/>
          <w:marRight w:val="0"/>
          <w:marTop w:val="24"/>
          <w:marBottom w:val="24"/>
          <w:divBdr>
            <w:top w:val="none" w:sz="0" w:space="0" w:color="auto"/>
            <w:left w:val="none" w:sz="0" w:space="0" w:color="auto"/>
            <w:bottom w:val="none" w:sz="0" w:space="0" w:color="auto"/>
            <w:right w:val="none" w:sz="0" w:space="0" w:color="auto"/>
          </w:divBdr>
          <w:divsChild>
            <w:div w:id="869226645">
              <w:marLeft w:val="0"/>
              <w:marRight w:val="0"/>
              <w:marTop w:val="0"/>
              <w:marBottom w:val="0"/>
              <w:divBdr>
                <w:top w:val="none" w:sz="0" w:space="0" w:color="auto"/>
                <w:left w:val="none" w:sz="0" w:space="0" w:color="auto"/>
                <w:bottom w:val="single" w:sz="6" w:space="0" w:color="252525"/>
                <w:right w:val="none" w:sz="0" w:space="0" w:color="auto"/>
              </w:divBdr>
              <w:divsChild>
                <w:div w:id="40398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32385">
          <w:marLeft w:val="0"/>
          <w:marRight w:val="0"/>
          <w:marTop w:val="24"/>
          <w:marBottom w:val="24"/>
          <w:divBdr>
            <w:top w:val="none" w:sz="0" w:space="0" w:color="auto"/>
            <w:left w:val="none" w:sz="0" w:space="0" w:color="auto"/>
            <w:bottom w:val="none" w:sz="0" w:space="0" w:color="auto"/>
            <w:right w:val="none" w:sz="0" w:space="0" w:color="auto"/>
          </w:divBdr>
          <w:divsChild>
            <w:div w:id="108593949">
              <w:marLeft w:val="0"/>
              <w:marRight w:val="0"/>
              <w:marTop w:val="0"/>
              <w:marBottom w:val="0"/>
              <w:divBdr>
                <w:top w:val="none" w:sz="0" w:space="0" w:color="auto"/>
                <w:left w:val="none" w:sz="0" w:space="0" w:color="auto"/>
                <w:bottom w:val="single" w:sz="6" w:space="0" w:color="252525"/>
                <w:right w:val="none" w:sz="0" w:space="0" w:color="auto"/>
              </w:divBdr>
              <w:divsChild>
                <w:div w:id="81850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43745">
          <w:marLeft w:val="0"/>
          <w:marRight w:val="0"/>
          <w:marTop w:val="24"/>
          <w:marBottom w:val="24"/>
          <w:divBdr>
            <w:top w:val="none" w:sz="0" w:space="0" w:color="auto"/>
            <w:left w:val="none" w:sz="0" w:space="0" w:color="auto"/>
            <w:bottom w:val="none" w:sz="0" w:space="0" w:color="auto"/>
            <w:right w:val="none" w:sz="0" w:space="0" w:color="auto"/>
          </w:divBdr>
          <w:divsChild>
            <w:div w:id="1107581261">
              <w:marLeft w:val="0"/>
              <w:marRight w:val="0"/>
              <w:marTop w:val="0"/>
              <w:marBottom w:val="0"/>
              <w:divBdr>
                <w:top w:val="none" w:sz="0" w:space="0" w:color="auto"/>
                <w:left w:val="none" w:sz="0" w:space="0" w:color="auto"/>
                <w:bottom w:val="none" w:sz="0" w:space="0" w:color="auto"/>
                <w:right w:val="none" w:sz="0" w:space="0" w:color="auto"/>
              </w:divBdr>
            </w:div>
          </w:divsChild>
        </w:div>
        <w:div w:id="1873221783">
          <w:marLeft w:val="0"/>
          <w:marRight w:val="0"/>
          <w:marTop w:val="24"/>
          <w:marBottom w:val="24"/>
          <w:divBdr>
            <w:top w:val="none" w:sz="0" w:space="0" w:color="auto"/>
            <w:left w:val="none" w:sz="0" w:space="0" w:color="auto"/>
            <w:bottom w:val="none" w:sz="0" w:space="0" w:color="auto"/>
            <w:right w:val="none" w:sz="0" w:space="0" w:color="auto"/>
          </w:divBdr>
          <w:divsChild>
            <w:div w:id="161409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86637">
      <w:bodyDiv w:val="1"/>
      <w:marLeft w:val="0"/>
      <w:marRight w:val="0"/>
      <w:marTop w:val="0"/>
      <w:marBottom w:val="0"/>
      <w:divBdr>
        <w:top w:val="none" w:sz="0" w:space="0" w:color="auto"/>
        <w:left w:val="none" w:sz="0" w:space="0" w:color="auto"/>
        <w:bottom w:val="none" w:sz="0" w:space="0" w:color="auto"/>
        <w:right w:val="none" w:sz="0" w:space="0" w:color="auto"/>
      </w:divBdr>
      <w:divsChild>
        <w:div w:id="61564670">
          <w:marLeft w:val="0"/>
          <w:marRight w:val="0"/>
          <w:marTop w:val="240"/>
          <w:marBottom w:val="0"/>
          <w:divBdr>
            <w:top w:val="none" w:sz="0" w:space="0" w:color="auto"/>
            <w:left w:val="none" w:sz="0" w:space="0" w:color="auto"/>
            <w:bottom w:val="none" w:sz="0" w:space="0" w:color="auto"/>
            <w:right w:val="none" w:sz="0" w:space="0" w:color="auto"/>
          </w:divBdr>
          <w:divsChild>
            <w:div w:id="2101831437">
              <w:marLeft w:val="0"/>
              <w:marRight w:val="0"/>
              <w:marTop w:val="0"/>
              <w:marBottom w:val="0"/>
              <w:divBdr>
                <w:top w:val="none" w:sz="0" w:space="0" w:color="auto"/>
                <w:left w:val="none" w:sz="0" w:space="0" w:color="auto"/>
                <w:bottom w:val="none" w:sz="0" w:space="0" w:color="auto"/>
                <w:right w:val="none" w:sz="0" w:space="0" w:color="auto"/>
              </w:divBdr>
              <w:divsChild>
                <w:div w:id="8740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04633">
          <w:marLeft w:val="0"/>
          <w:marRight w:val="0"/>
          <w:marTop w:val="240"/>
          <w:marBottom w:val="0"/>
          <w:divBdr>
            <w:top w:val="none" w:sz="0" w:space="0" w:color="auto"/>
            <w:left w:val="none" w:sz="0" w:space="0" w:color="auto"/>
            <w:bottom w:val="none" w:sz="0" w:space="0" w:color="auto"/>
            <w:right w:val="none" w:sz="0" w:space="0" w:color="auto"/>
          </w:divBdr>
          <w:divsChild>
            <w:div w:id="457800718">
              <w:marLeft w:val="0"/>
              <w:marRight w:val="0"/>
              <w:marTop w:val="240"/>
              <w:marBottom w:val="0"/>
              <w:divBdr>
                <w:top w:val="none" w:sz="0" w:space="0" w:color="auto"/>
                <w:left w:val="none" w:sz="0" w:space="0" w:color="auto"/>
                <w:bottom w:val="none" w:sz="0" w:space="0" w:color="auto"/>
                <w:right w:val="none" w:sz="0" w:space="0" w:color="auto"/>
              </w:divBdr>
              <w:divsChild>
                <w:div w:id="98910984">
                  <w:marLeft w:val="0"/>
                  <w:marRight w:val="0"/>
                  <w:marTop w:val="0"/>
                  <w:marBottom w:val="0"/>
                  <w:divBdr>
                    <w:top w:val="none" w:sz="0" w:space="0" w:color="auto"/>
                    <w:left w:val="none" w:sz="0" w:space="0" w:color="auto"/>
                    <w:bottom w:val="none" w:sz="0" w:space="0" w:color="auto"/>
                    <w:right w:val="none" w:sz="0" w:space="0" w:color="auto"/>
                  </w:divBdr>
                  <w:divsChild>
                    <w:div w:id="8149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203">
              <w:marLeft w:val="0"/>
              <w:marRight w:val="0"/>
              <w:marTop w:val="240"/>
              <w:marBottom w:val="0"/>
              <w:divBdr>
                <w:top w:val="none" w:sz="0" w:space="0" w:color="auto"/>
                <w:left w:val="none" w:sz="0" w:space="0" w:color="auto"/>
                <w:bottom w:val="none" w:sz="0" w:space="0" w:color="auto"/>
                <w:right w:val="none" w:sz="0" w:space="0" w:color="auto"/>
              </w:divBdr>
              <w:divsChild>
                <w:div w:id="1199197937">
                  <w:marLeft w:val="0"/>
                  <w:marRight w:val="0"/>
                  <w:marTop w:val="0"/>
                  <w:marBottom w:val="0"/>
                  <w:divBdr>
                    <w:top w:val="none" w:sz="0" w:space="0" w:color="auto"/>
                    <w:left w:val="none" w:sz="0" w:space="0" w:color="auto"/>
                    <w:bottom w:val="none" w:sz="0" w:space="0" w:color="auto"/>
                    <w:right w:val="none" w:sz="0" w:space="0" w:color="auto"/>
                  </w:divBdr>
                  <w:divsChild>
                    <w:div w:id="1348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79453">
              <w:marLeft w:val="0"/>
              <w:marRight w:val="0"/>
              <w:marTop w:val="0"/>
              <w:marBottom w:val="0"/>
              <w:divBdr>
                <w:top w:val="none" w:sz="0" w:space="0" w:color="auto"/>
                <w:left w:val="none" w:sz="0" w:space="0" w:color="auto"/>
                <w:bottom w:val="none" w:sz="0" w:space="0" w:color="auto"/>
                <w:right w:val="none" w:sz="0" w:space="0" w:color="auto"/>
              </w:divBdr>
              <w:divsChild>
                <w:div w:id="1187670638">
                  <w:marLeft w:val="0"/>
                  <w:marRight w:val="0"/>
                  <w:marTop w:val="0"/>
                  <w:marBottom w:val="0"/>
                  <w:divBdr>
                    <w:top w:val="none" w:sz="0" w:space="0" w:color="auto"/>
                    <w:left w:val="none" w:sz="0" w:space="0" w:color="auto"/>
                    <w:bottom w:val="none" w:sz="0" w:space="0" w:color="auto"/>
                    <w:right w:val="none" w:sz="0" w:space="0" w:color="auto"/>
                  </w:divBdr>
                </w:div>
              </w:divsChild>
            </w:div>
            <w:div w:id="1271090258">
              <w:marLeft w:val="0"/>
              <w:marRight w:val="0"/>
              <w:marTop w:val="240"/>
              <w:marBottom w:val="0"/>
              <w:divBdr>
                <w:top w:val="none" w:sz="0" w:space="0" w:color="auto"/>
                <w:left w:val="none" w:sz="0" w:space="0" w:color="auto"/>
                <w:bottom w:val="none" w:sz="0" w:space="0" w:color="auto"/>
                <w:right w:val="none" w:sz="0" w:space="0" w:color="auto"/>
              </w:divBdr>
              <w:divsChild>
                <w:div w:id="1084763898">
                  <w:marLeft w:val="0"/>
                  <w:marRight w:val="0"/>
                  <w:marTop w:val="0"/>
                  <w:marBottom w:val="0"/>
                  <w:divBdr>
                    <w:top w:val="none" w:sz="0" w:space="0" w:color="auto"/>
                    <w:left w:val="none" w:sz="0" w:space="0" w:color="auto"/>
                    <w:bottom w:val="none" w:sz="0" w:space="0" w:color="auto"/>
                    <w:right w:val="none" w:sz="0" w:space="0" w:color="auto"/>
                  </w:divBdr>
                  <w:divsChild>
                    <w:div w:id="11054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61599">
              <w:marLeft w:val="0"/>
              <w:marRight w:val="0"/>
              <w:marTop w:val="240"/>
              <w:marBottom w:val="0"/>
              <w:divBdr>
                <w:top w:val="none" w:sz="0" w:space="0" w:color="auto"/>
                <w:left w:val="none" w:sz="0" w:space="0" w:color="auto"/>
                <w:bottom w:val="none" w:sz="0" w:space="0" w:color="auto"/>
                <w:right w:val="none" w:sz="0" w:space="0" w:color="auto"/>
              </w:divBdr>
              <w:divsChild>
                <w:div w:id="140738294">
                  <w:marLeft w:val="0"/>
                  <w:marRight w:val="0"/>
                  <w:marTop w:val="0"/>
                  <w:marBottom w:val="0"/>
                  <w:divBdr>
                    <w:top w:val="none" w:sz="0" w:space="0" w:color="auto"/>
                    <w:left w:val="none" w:sz="0" w:space="0" w:color="auto"/>
                    <w:bottom w:val="none" w:sz="0" w:space="0" w:color="auto"/>
                    <w:right w:val="none" w:sz="0" w:space="0" w:color="auto"/>
                  </w:divBdr>
                  <w:divsChild>
                    <w:div w:id="168042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035117">
          <w:marLeft w:val="0"/>
          <w:marRight w:val="0"/>
          <w:marTop w:val="240"/>
          <w:marBottom w:val="0"/>
          <w:divBdr>
            <w:top w:val="none" w:sz="0" w:space="0" w:color="auto"/>
            <w:left w:val="none" w:sz="0" w:space="0" w:color="auto"/>
            <w:bottom w:val="none" w:sz="0" w:space="0" w:color="auto"/>
            <w:right w:val="none" w:sz="0" w:space="0" w:color="auto"/>
          </w:divBdr>
          <w:divsChild>
            <w:div w:id="1254046125">
              <w:marLeft w:val="0"/>
              <w:marRight w:val="0"/>
              <w:marTop w:val="0"/>
              <w:marBottom w:val="0"/>
              <w:divBdr>
                <w:top w:val="none" w:sz="0" w:space="0" w:color="auto"/>
                <w:left w:val="none" w:sz="0" w:space="0" w:color="auto"/>
                <w:bottom w:val="none" w:sz="0" w:space="0" w:color="auto"/>
                <w:right w:val="none" w:sz="0" w:space="0" w:color="auto"/>
              </w:divBdr>
              <w:divsChild>
                <w:div w:id="13102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6584">
          <w:marLeft w:val="0"/>
          <w:marRight w:val="0"/>
          <w:marTop w:val="240"/>
          <w:marBottom w:val="0"/>
          <w:divBdr>
            <w:top w:val="none" w:sz="0" w:space="0" w:color="auto"/>
            <w:left w:val="none" w:sz="0" w:space="0" w:color="auto"/>
            <w:bottom w:val="none" w:sz="0" w:space="0" w:color="auto"/>
            <w:right w:val="none" w:sz="0" w:space="0" w:color="auto"/>
          </w:divBdr>
          <w:divsChild>
            <w:div w:id="243029013">
              <w:marLeft w:val="0"/>
              <w:marRight w:val="0"/>
              <w:marTop w:val="0"/>
              <w:marBottom w:val="0"/>
              <w:divBdr>
                <w:top w:val="none" w:sz="0" w:space="0" w:color="auto"/>
                <w:left w:val="none" w:sz="0" w:space="0" w:color="auto"/>
                <w:bottom w:val="none" w:sz="0" w:space="0" w:color="auto"/>
                <w:right w:val="none" w:sz="0" w:space="0" w:color="auto"/>
              </w:divBdr>
              <w:divsChild>
                <w:div w:id="5127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5728">
          <w:marLeft w:val="0"/>
          <w:marRight w:val="0"/>
          <w:marTop w:val="240"/>
          <w:marBottom w:val="0"/>
          <w:divBdr>
            <w:top w:val="none" w:sz="0" w:space="0" w:color="auto"/>
            <w:left w:val="none" w:sz="0" w:space="0" w:color="auto"/>
            <w:bottom w:val="none" w:sz="0" w:space="0" w:color="auto"/>
            <w:right w:val="none" w:sz="0" w:space="0" w:color="auto"/>
          </w:divBdr>
          <w:divsChild>
            <w:div w:id="1189298009">
              <w:marLeft w:val="0"/>
              <w:marRight w:val="0"/>
              <w:marTop w:val="0"/>
              <w:marBottom w:val="0"/>
              <w:divBdr>
                <w:top w:val="none" w:sz="0" w:space="0" w:color="auto"/>
                <w:left w:val="none" w:sz="0" w:space="0" w:color="auto"/>
                <w:bottom w:val="none" w:sz="0" w:space="0" w:color="auto"/>
                <w:right w:val="none" w:sz="0" w:space="0" w:color="auto"/>
              </w:divBdr>
              <w:divsChild>
                <w:div w:id="3024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97262">
      <w:bodyDiv w:val="1"/>
      <w:marLeft w:val="0"/>
      <w:marRight w:val="0"/>
      <w:marTop w:val="0"/>
      <w:marBottom w:val="0"/>
      <w:divBdr>
        <w:top w:val="none" w:sz="0" w:space="0" w:color="auto"/>
        <w:left w:val="none" w:sz="0" w:space="0" w:color="auto"/>
        <w:bottom w:val="none" w:sz="0" w:space="0" w:color="auto"/>
        <w:right w:val="none" w:sz="0" w:space="0" w:color="auto"/>
      </w:divBdr>
      <w:divsChild>
        <w:div w:id="82995583">
          <w:marLeft w:val="0"/>
          <w:marRight w:val="0"/>
          <w:marTop w:val="24"/>
          <w:marBottom w:val="24"/>
          <w:divBdr>
            <w:top w:val="none" w:sz="0" w:space="0" w:color="auto"/>
            <w:left w:val="none" w:sz="0" w:space="0" w:color="auto"/>
            <w:bottom w:val="none" w:sz="0" w:space="0" w:color="auto"/>
            <w:right w:val="none" w:sz="0" w:space="0" w:color="auto"/>
          </w:divBdr>
          <w:divsChild>
            <w:div w:id="551230823">
              <w:marLeft w:val="0"/>
              <w:marRight w:val="0"/>
              <w:marTop w:val="0"/>
              <w:marBottom w:val="0"/>
              <w:divBdr>
                <w:top w:val="none" w:sz="0" w:space="0" w:color="auto"/>
                <w:left w:val="none" w:sz="0" w:space="0" w:color="auto"/>
                <w:bottom w:val="none" w:sz="0" w:space="0" w:color="auto"/>
                <w:right w:val="none" w:sz="0" w:space="0" w:color="auto"/>
              </w:divBdr>
            </w:div>
          </w:divsChild>
        </w:div>
        <w:div w:id="109982345">
          <w:marLeft w:val="0"/>
          <w:marRight w:val="0"/>
          <w:marTop w:val="24"/>
          <w:marBottom w:val="24"/>
          <w:divBdr>
            <w:top w:val="none" w:sz="0" w:space="0" w:color="auto"/>
            <w:left w:val="none" w:sz="0" w:space="0" w:color="auto"/>
            <w:bottom w:val="none" w:sz="0" w:space="0" w:color="auto"/>
            <w:right w:val="none" w:sz="0" w:space="0" w:color="auto"/>
          </w:divBdr>
          <w:divsChild>
            <w:div w:id="814880816">
              <w:marLeft w:val="0"/>
              <w:marRight w:val="0"/>
              <w:marTop w:val="0"/>
              <w:marBottom w:val="0"/>
              <w:divBdr>
                <w:top w:val="none" w:sz="0" w:space="0" w:color="auto"/>
                <w:left w:val="none" w:sz="0" w:space="0" w:color="auto"/>
                <w:bottom w:val="none" w:sz="0" w:space="0" w:color="auto"/>
                <w:right w:val="none" w:sz="0" w:space="0" w:color="auto"/>
              </w:divBdr>
              <w:divsChild>
                <w:div w:id="1785343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3060496">
          <w:marLeft w:val="0"/>
          <w:marRight w:val="0"/>
          <w:marTop w:val="24"/>
          <w:marBottom w:val="24"/>
          <w:divBdr>
            <w:top w:val="none" w:sz="0" w:space="0" w:color="auto"/>
            <w:left w:val="none" w:sz="0" w:space="0" w:color="auto"/>
            <w:bottom w:val="none" w:sz="0" w:space="0" w:color="auto"/>
            <w:right w:val="none" w:sz="0" w:space="0" w:color="auto"/>
          </w:divBdr>
          <w:divsChild>
            <w:div w:id="1879781860">
              <w:marLeft w:val="0"/>
              <w:marRight w:val="0"/>
              <w:marTop w:val="0"/>
              <w:marBottom w:val="0"/>
              <w:divBdr>
                <w:top w:val="none" w:sz="0" w:space="0" w:color="auto"/>
                <w:left w:val="none" w:sz="0" w:space="0" w:color="auto"/>
                <w:bottom w:val="none" w:sz="0" w:space="0" w:color="auto"/>
                <w:right w:val="none" w:sz="0" w:space="0" w:color="auto"/>
              </w:divBdr>
              <w:divsChild>
                <w:div w:id="5431027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8955353">
          <w:marLeft w:val="0"/>
          <w:marRight w:val="0"/>
          <w:marTop w:val="24"/>
          <w:marBottom w:val="24"/>
          <w:divBdr>
            <w:top w:val="none" w:sz="0" w:space="0" w:color="auto"/>
            <w:left w:val="none" w:sz="0" w:space="0" w:color="auto"/>
            <w:bottom w:val="none" w:sz="0" w:space="0" w:color="auto"/>
            <w:right w:val="none" w:sz="0" w:space="0" w:color="auto"/>
          </w:divBdr>
          <w:divsChild>
            <w:div w:id="2070570448">
              <w:marLeft w:val="0"/>
              <w:marRight w:val="0"/>
              <w:marTop w:val="0"/>
              <w:marBottom w:val="0"/>
              <w:divBdr>
                <w:top w:val="none" w:sz="0" w:space="0" w:color="auto"/>
                <w:left w:val="none" w:sz="0" w:space="0" w:color="auto"/>
                <w:bottom w:val="none" w:sz="0" w:space="0" w:color="auto"/>
                <w:right w:val="none" w:sz="0" w:space="0" w:color="auto"/>
              </w:divBdr>
            </w:div>
          </w:divsChild>
        </w:div>
        <w:div w:id="148062554">
          <w:marLeft w:val="0"/>
          <w:marRight w:val="0"/>
          <w:marTop w:val="24"/>
          <w:marBottom w:val="24"/>
          <w:divBdr>
            <w:top w:val="none" w:sz="0" w:space="0" w:color="auto"/>
            <w:left w:val="none" w:sz="0" w:space="0" w:color="auto"/>
            <w:bottom w:val="none" w:sz="0" w:space="0" w:color="auto"/>
            <w:right w:val="none" w:sz="0" w:space="0" w:color="auto"/>
          </w:divBdr>
          <w:divsChild>
            <w:div w:id="606158042">
              <w:marLeft w:val="0"/>
              <w:marRight w:val="0"/>
              <w:marTop w:val="0"/>
              <w:marBottom w:val="0"/>
              <w:divBdr>
                <w:top w:val="none" w:sz="0" w:space="0" w:color="auto"/>
                <w:left w:val="none" w:sz="0" w:space="0" w:color="auto"/>
                <w:bottom w:val="none" w:sz="0" w:space="0" w:color="auto"/>
                <w:right w:val="none" w:sz="0" w:space="0" w:color="auto"/>
              </w:divBdr>
            </w:div>
          </w:divsChild>
        </w:div>
        <w:div w:id="214776123">
          <w:marLeft w:val="0"/>
          <w:marRight w:val="0"/>
          <w:marTop w:val="24"/>
          <w:marBottom w:val="24"/>
          <w:divBdr>
            <w:top w:val="none" w:sz="0" w:space="0" w:color="auto"/>
            <w:left w:val="none" w:sz="0" w:space="0" w:color="auto"/>
            <w:bottom w:val="none" w:sz="0" w:space="0" w:color="auto"/>
            <w:right w:val="none" w:sz="0" w:space="0" w:color="auto"/>
          </w:divBdr>
          <w:divsChild>
            <w:div w:id="1707021197">
              <w:marLeft w:val="0"/>
              <w:marRight w:val="0"/>
              <w:marTop w:val="0"/>
              <w:marBottom w:val="0"/>
              <w:divBdr>
                <w:top w:val="none" w:sz="0" w:space="0" w:color="auto"/>
                <w:left w:val="none" w:sz="0" w:space="0" w:color="auto"/>
                <w:bottom w:val="none" w:sz="0" w:space="0" w:color="auto"/>
                <w:right w:val="none" w:sz="0" w:space="0" w:color="auto"/>
              </w:divBdr>
            </w:div>
          </w:divsChild>
        </w:div>
        <w:div w:id="248582936">
          <w:marLeft w:val="0"/>
          <w:marRight w:val="0"/>
          <w:marTop w:val="24"/>
          <w:marBottom w:val="24"/>
          <w:divBdr>
            <w:top w:val="none" w:sz="0" w:space="0" w:color="auto"/>
            <w:left w:val="none" w:sz="0" w:space="0" w:color="auto"/>
            <w:bottom w:val="none" w:sz="0" w:space="0" w:color="auto"/>
            <w:right w:val="none" w:sz="0" w:space="0" w:color="auto"/>
          </w:divBdr>
          <w:divsChild>
            <w:div w:id="453863175">
              <w:marLeft w:val="0"/>
              <w:marRight w:val="0"/>
              <w:marTop w:val="0"/>
              <w:marBottom w:val="0"/>
              <w:divBdr>
                <w:top w:val="none" w:sz="0" w:space="0" w:color="auto"/>
                <w:left w:val="none" w:sz="0" w:space="0" w:color="auto"/>
                <w:bottom w:val="none" w:sz="0" w:space="0" w:color="auto"/>
                <w:right w:val="none" w:sz="0" w:space="0" w:color="auto"/>
              </w:divBdr>
              <w:divsChild>
                <w:div w:id="13104792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51204082">
          <w:marLeft w:val="0"/>
          <w:marRight w:val="0"/>
          <w:marTop w:val="24"/>
          <w:marBottom w:val="24"/>
          <w:divBdr>
            <w:top w:val="none" w:sz="0" w:space="0" w:color="auto"/>
            <w:left w:val="none" w:sz="0" w:space="0" w:color="auto"/>
            <w:bottom w:val="none" w:sz="0" w:space="0" w:color="auto"/>
            <w:right w:val="none" w:sz="0" w:space="0" w:color="auto"/>
          </w:divBdr>
          <w:divsChild>
            <w:div w:id="720905953">
              <w:marLeft w:val="0"/>
              <w:marRight w:val="0"/>
              <w:marTop w:val="0"/>
              <w:marBottom w:val="0"/>
              <w:divBdr>
                <w:top w:val="none" w:sz="0" w:space="0" w:color="auto"/>
                <w:left w:val="none" w:sz="0" w:space="0" w:color="auto"/>
                <w:bottom w:val="none" w:sz="0" w:space="0" w:color="auto"/>
                <w:right w:val="none" w:sz="0" w:space="0" w:color="auto"/>
              </w:divBdr>
            </w:div>
          </w:divsChild>
        </w:div>
        <w:div w:id="276841613">
          <w:marLeft w:val="0"/>
          <w:marRight w:val="0"/>
          <w:marTop w:val="24"/>
          <w:marBottom w:val="24"/>
          <w:divBdr>
            <w:top w:val="none" w:sz="0" w:space="0" w:color="auto"/>
            <w:left w:val="none" w:sz="0" w:space="0" w:color="auto"/>
            <w:bottom w:val="none" w:sz="0" w:space="0" w:color="auto"/>
            <w:right w:val="none" w:sz="0" w:space="0" w:color="auto"/>
          </w:divBdr>
          <w:divsChild>
            <w:div w:id="1265309094">
              <w:marLeft w:val="0"/>
              <w:marRight w:val="0"/>
              <w:marTop w:val="0"/>
              <w:marBottom w:val="0"/>
              <w:divBdr>
                <w:top w:val="none" w:sz="0" w:space="0" w:color="auto"/>
                <w:left w:val="none" w:sz="0" w:space="0" w:color="auto"/>
                <w:bottom w:val="none" w:sz="0" w:space="0" w:color="auto"/>
                <w:right w:val="none" w:sz="0" w:space="0" w:color="auto"/>
              </w:divBdr>
              <w:divsChild>
                <w:div w:id="939607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5519397">
          <w:marLeft w:val="0"/>
          <w:marRight w:val="0"/>
          <w:marTop w:val="24"/>
          <w:marBottom w:val="24"/>
          <w:divBdr>
            <w:top w:val="none" w:sz="0" w:space="0" w:color="auto"/>
            <w:left w:val="none" w:sz="0" w:space="0" w:color="auto"/>
            <w:bottom w:val="none" w:sz="0" w:space="0" w:color="auto"/>
            <w:right w:val="none" w:sz="0" w:space="0" w:color="auto"/>
          </w:divBdr>
          <w:divsChild>
            <w:div w:id="833228541">
              <w:marLeft w:val="0"/>
              <w:marRight w:val="0"/>
              <w:marTop w:val="0"/>
              <w:marBottom w:val="0"/>
              <w:divBdr>
                <w:top w:val="none" w:sz="0" w:space="0" w:color="auto"/>
                <w:left w:val="none" w:sz="0" w:space="0" w:color="auto"/>
                <w:bottom w:val="none" w:sz="0" w:space="0" w:color="auto"/>
                <w:right w:val="none" w:sz="0" w:space="0" w:color="auto"/>
              </w:divBdr>
            </w:div>
          </w:divsChild>
        </w:div>
        <w:div w:id="417292803">
          <w:marLeft w:val="0"/>
          <w:marRight w:val="0"/>
          <w:marTop w:val="24"/>
          <w:marBottom w:val="24"/>
          <w:divBdr>
            <w:top w:val="none" w:sz="0" w:space="0" w:color="auto"/>
            <w:left w:val="none" w:sz="0" w:space="0" w:color="auto"/>
            <w:bottom w:val="none" w:sz="0" w:space="0" w:color="auto"/>
            <w:right w:val="none" w:sz="0" w:space="0" w:color="auto"/>
          </w:divBdr>
          <w:divsChild>
            <w:div w:id="1190141581">
              <w:marLeft w:val="0"/>
              <w:marRight w:val="0"/>
              <w:marTop w:val="0"/>
              <w:marBottom w:val="0"/>
              <w:divBdr>
                <w:top w:val="none" w:sz="0" w:space="0" w:color="auto"/>
                <w:left w:val="none" w:sz="0" w:space="0" w:color="auto"/>
                <w:bottom w:val="none" w:sz="0" w:space="0" w:color="auto"/>
                <w:right w:val="none" w:sz="0" w:space="0" w:color="auto"/>
              </w:divBdr>
              <w:divsChild>
                <w:div w:id="20667601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32627063">
          <w:marLeft w:val="0"/>
          <w:marRight w:val="0"/>
          <w:marTop w:val="24"/>
          <w:marBottom w:val="24"/>
          <w:divBdr>
            <w:top w:val="none" w:sz="0" w:space="0" w:color="auto"/>
            <w:left w:val="none" w:sz="0" w:space="0" w:color="auto"/>
            <w:bottom w:val="none" w:sz="0" w:space="0" w:color="auto"/>
            <w:right w:val="none" w:sz="0" w:space="0" w:color="auto"/>
          </w:divBdr>
          <w:divsChild>
            <w:div w:id="1573932038">
              <w:marLeft w:val="0"/>
              <w:marRight w:val="0"/>
              <w:marTop w:val="0"/>
              <w:marBottom w:val="0"/>
              <w:divBdr>
                <w:top w:val="none" w:sz="0" w:space="0" w:color="auto"/>
                <w:left w:val="none" w:sz="0" w:space="0" w:color="auto"/>
                <w:bottom w:val="none" w:sz="0" w:space="0" w:color="auto"/>
                <w:right w:val="none" w:sz="0" w:space="0" w:color="auto"/>
              </w:divBdr>
              <w:divsChild>
                <w:div w:id="2080784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1463032">
          <w:marLeft w:val="0"/>
          <w:marRight w:val="0"/>
          <w:marTop w:val="24"/>
          <w:marBottom w:val="24"/>
          <w:divBdr>
            <w:top w:val="none" w:sz="0" w:space="0" w:color="auto"/>
            <w:left w:val="none" w:sz="0" w:space="0" w:color="auto"/>
            <w:bottom w:val="none" w:sz="0" w:space="0" w:color="auto"/>
            <w:right w:val="none" w:sz="0" w:space="0" w:color="auto"/>
          </w:divBdr>
          <w:divsChild>
            <w:div w:id="25106047">
              <w:marLeft w:val="0"/>
              <w:marRight w:val="0"/>
              <w:marTop w:val="0"/>
              <w:marBottom w:val="0"/>
              <w:divBdr>
                <w:top w:val="none" w:sz="0" w:space="0" w:color="auto"/>
                <w:left w:val="none" w:sz="0" w:space="0" w:color="auto"/>
                <w:bottom w:val="none" w:sz="0" w:space="0" w:color="auto"/>
                <w:right w:val="none" w:sz="0" w:space="0" w:color="auto"/>
              </w:divBdr>
            </w:div>
          </w:divsChild>
        </w:div>
        <w:div w:id="464738840">
          <w:marLeft w:val="0"/>
          <w:marRight w:val="0"/>
          <w:marTop w:val="24"/>
          <w:marBottom w:val="24"/>
          <w:divBdr>
            <w:top w:val="none" w:sz="0" w:space="0" w:color="auto"/>
            <w:left w:val="none" w:sz="0" w:space="0" w:color="auto"/>
            <w:bottom w:val="none" w:sz="0" w:space="0" w:color="auto"/>
            <w:right w:val="none" w:sz="0" w:space="0" w:color="auto"/>
          </w:divBdr>
          <w:divsChild>
            <w:div w:id="541746931">
              <w:marLeft w:val="0"/>
              <w:marRight w:val="0"/>
              <w:marTop w:val="0"/>
              <w:marBottom w:val="0"/>
              <w:divBdr>
                <w:top w:val="none" w:sz="0" w:space="0" w:color="auto"/>
                <w:left w:val="none" w:sz="0" w:space="0" w:color="auto"/>
                <w:bottom w:val="none" w:sz="0" w:space="0" w:color="auto"/>
                <w:right w:val="none" w:sz="0" w:space="0" w:color="auto"/>
              </w:divBdr>
              <w:divsChild>
                <w:div w:id="593251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68326555">
          <w:marLeft w:val="0"/>
          <w:marRight w:val="0"/>
          <w:marTop w:val="24"/>
          <w:marBottom w:val="24"/>
          <w:divBdr>
            <w:top w:val="none" w:sz="0" w:space="0" w:color="auto"/>
            <w:left w:val="none" w:sz="0" w:space="0" w:color="auto"/>
            <w:bottom w:val="none" w:sz="0" w:space="0" w:color="auto"/>
            <w:right w:val="none" w:sz="0" w:space="0" w:color="auto"/>
          </w:divBdr>
          <w:divsChild>
            <w:div w:id="678822876">
              <w:marLeft w:val="0"/>
              <w:marRight w:val="0"/>
              <w:marTop w:val="0"/>
              <w:marBottom w:val="0"/>
              <w:divBdr>
                <w:top w:val="none" w:sz="0" w:space="0" w:color="auto"/>
                <w:left w:val="none" w:sz="0" w:space="0" w:color="auto"/>
                <w:bottom w:val="none" w:sz="0" w:space="0" w:color="auto"/>
                <w:right w:val="none" w:sz="0" w:space="0" w:color="auto"/>
              </w:divBdr>
              <w:divsChild>
                <w:div w:id="16368315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7114580">
          <w:marLeft w:val="0"/>
          <w:marRight w:val="0"/>
          <w:marTop w:val="24"/>
          <w:marBottom w:val="24"/>
          <w:divBdr>
            <w:top w:val="none" w:sz="0" w:space="0" w:color="auto"/>
            <w:left w:val="none" w:sz="0" w:space="0" w:color="auto"/>
            <w:bottom w:val="none" w:sz="0" w:space="0" w:color="auto"/>
            <w:right w:val="none" w:sz="0" w:space="0" w:color="auto"/>
          </w:divBdr>
          <w:divsChild>
            <w:div w:id="53354882">
              <w:marLeft w:val="0"/>
              <w:marRight w:val="0"/>
              <w:marTop w:val="0"/>
              <w:marBottom w:val="0"/>
              <w:divBdr>
                <w:top w:val="none" w:sz="0" w:space="0" w:color="auto"/>
                <w:left w:val="none" w:sz="0" w:space="0" w:color="auto"/>
                <w:bottom w:val="none" w:sz="0" w:space="0" w:color="auto"/>
                <w:right w:val="none" w:sz="0" w:space="0" w:color="auto"/>
              </w:divBdr>
              <w:divsChild>
                <w:div w:id="48193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59363758">
          <w:marLeft w:val="0"/>
          <w:marRight w:val="0"/>
          <w:marTop w:val="0"/>
          <w:marBottom w:val="0"/>
          <w:divBdr>
            <w:top w:val="none" w:sz="0" w:space="0" w:color="auto"/>
            <w:left w:val="none" w:sz="0" w:space="0" w:color="auto"/>
            <w:bottom w:val="none" w:sz="0" w:space="0" w:color="auto"/>
            <w:right w:val="none" w:sz="0" w:space="0" w:color="auto"/>
          </w:divBdr>
        </w:div>
        <w:div w:id="694581691">
          <w:marLeft w:val="0"/>
          <w:marRight w:val="0"/>
          <w:marTop w:val="24"/>
          <w:marBottom w:val="24"/>
          <w:divBdr>
            <w:top w:val="none" w:sz="0" w:space="0" w:color="auto"/>
            <w:left w:val="none" w:sz="0" w:space="0" w:color="auto"/>
            <w:bottom w:val="none" w:sz="0" w:space="0" w:color="auto"/>
            <w:right w:val="none" w:sz="0" w:space="0" w:color="auto"/>
          </w:divBdr>
          <w:divsChild>
            <w:div w:id="1219784399">
              <w:marLeft w:val="0"/>
              <w:marRight w:val="0"/>
              <w:marTop w:val="0"/>
              <w:marBottom w:val="0"/>
              <w:divBdr>
                <w:top w:val="none" w:sz="0" w:space="0" w:color="auto"/>
                <w:left w:val="none" w:sz="0" w:space="0" w:color="auto"/>
                <w:bottom w:val="none" w:sz="0" w:space="0" w:color="auto"/>
                <w:right w:val="none" w:sz="0" w:space="0" w:color="auto"/>
              </w:divBdr>
              <w:divsChild>
                <w:div w:id="5800184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1222831">
          <w:marLeft w:val="0"/>
          <w:marRight w:val="0"/>
          <w:marTop w:val="24"/>
          <w:marBottom w:val="24"/>
          <w:divBdr>
            <w:top w:val="none" w:sz="0" w:space="0" w:color="auto"/>
            <w:left w:val="none" w:sz="0" w:space="0" w:color="auto"/>
            <w:bottom w:val="none" w:sz="0" w:space="0" w:color="auto"/>
            <w:right w:val="none" w:sz="0" w:space="0" w:color="auto"/>
          </w:divBdr>
          <w:divsChild>
            <w:div w:id="649790822">
              <w:marLeft w:val="0"/>
              <w:marRight w:val="0"/>
              <w:marTop w:val="0"/>
              <w:marBottom w:val="0"/>
              <w:divBdr>
                <w:top w:val="none" w:sz="0" w:space="0" w:color="auto"/>
                <w:left w:val="none" w:sz="0" w:space="0" w:color="auto"/>
                <w:bottom w:val="none" w:sz="0" w:space="0" w:color="auto"/>
                <w:right w:val="none" w:sz="0" w:space="0" w:color="auto"/>
              </w:divBdr>
              <w:divsChild>
                <w:div w:id="448285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4373353">
          <w:marLeft w:val="0"/>
          <w:marRight w:val="0"/>
          <w:marTop w:val="24"/>
          <w:marBottom w:val="24"/>
          <w:divBdr>
            <w:top w:val="none" w:sz="0" w:space="0" w:color="auto"/>
            <w:left w:val="none" w:sz="0" w:space="0" w:color="auto"/>
            <w:bottom w:val="none" w:sz="0" w:space="0" w:color="auto"/>
            <w:right w:val="none" w:sz="0" w:space="0" w:color="auto"/>
          </w:divBdr>
          <w:divsChild>
            <w:div w:id="2051302672">
              <w:marLeft w:val="0"/>
              <w:marRight w:val="0"/>
              <w:marTop w:val="0"/>
              <w:marBottom w:val="0"/>
              <w:divBdr>
                <w:top w:val="none" w:sz="0" w:space="0" w:color="auto"/>
                <w:left w:val="none" w:sz="0" w:space="0" w:color="auto"/>
                <w:bottom w:val="none" w:sz="0" w:space="0" w:color="auto"/>
                <w:right w:val="none" w:sz="0" w:space="0" w:color="auto"/>
              </w:divBdr>
            </w:div>
          </w:divsChild>
        </w:div>
        <w:div w:id="826940646">
          <w:marLeft w:val="0"/>
          <w:marRight w:val="0"/>
          <w:marTop w:val="24"/>
          <w:marBottom w:val="24"/>
          <w:divBdr>
            <w:top w:val="none" w:sz="0" w:space="0" w:color="auto"/>
            <w:left w:val="none" w:sz="0" w:space="0" w:color="auto"/>
            <w:bottom w:val="none" w:sz="0" w:space="0" w:color="auto"/>
            <w:right w:val="none" w:sz="0" w:space="0" w:color="auto"/>
          </w:divBdr>
          <w:divsChild>
            <w:div w:id="301539635">
              <w:marLeft w:val="0"/>
              <w:marRight w:val="0"/>
              <w:marTop w:val="0"/>
              <w:marBottom w:val="0"/>
              <w:divBdr>
                <w:top w:val="none" w:sz="0" w:space="0" w:color="auto"/>
                <w:left w:val="none" w:sz="0" w:space="0" w:color="auto"/>
                <w:bottom w:val="none" w:sz="0" w:space="0" w:color="auto"/>
                <w:right w:val="none" w:sz="0" w:space="0" w:color="auto"/>
              </w:divBdr>
              <w:divsChild>
                <w:div w:id="10713444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90069289">
          <w:marLeft w:val="0"/>
          <w:marRight w:val="0"/>
          <w:marTop w:val="24"/>
          <w:marBottom w:val="24"/>
          <w:divBdr>
            <w:top w:val="none" w:sz="0" w:space="0" w:color="auto"/>
            <w:left w:val="none" w:sz="0" w:space="0" w:color="auto"/>
            <w:bottom w:val="none" w:sz="0" w:space="0" w:color="auto"/>
            <w:right w:val="none" w:sz="0" w:space="0" w:color="auto"/>
          </w:divBdr>
          <w:divsChild>
            <w:div w:id="551963611">
              <w:marLeft w:val="0"/>
              <w:marRight w:val="0"/>
              <w:marTop w:val="0"/>
              <w:marBottom w:val="0"/>
              <w:divBdr>
                <w:top w:val="none" w:sz="0" w:space="0" w:color="auto"/>
                <w:left w:val="none" w:sz="0" w:space="0" w:color="auto"/>
                <w:bottom w:val="none" w:sz="0" w:space="0" w:color="auto"/>
                <w:right w:val="none" w:sz="0" w:space="0" w:color="auto"/>
              </w:divBdr>
              <w:divsChild>
                <w:div w:id="2043746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3787637">
          <w:marLeft w:val="0"/>
          <w:marRight w:val="0"/>
          <w:marTop w:val="24"/>
          <w:marBottom w:val="24"/>
          <w:divBdr>
            <w:top w:val="none" w:sz="0" w:space="0" w:color="auto"/>
            <w:left w:val="none" w:sz="0" w:space="0" w:color="auto"/>
            <w:bottom w:val="none" w:sz="0" w:space="0" w:color="auto"/>
            <w:right w:val="none" w:sz="0" w:space="0" w:color="auto"/>
          </w:divBdr>
          <w:divsChild>
            <w:div w:id="1373922996">
              <w:marLeft w:val="0"/>
              <w:marRight w:val="0"/>
              <w:marTop w:val="0"/>
              <w:marBottom w:val="0"/>
              <w:divBdr>
                <w:top w:val="none" w:sz="0" w:space="0" w:color="auto"/>
                <w:left w:val="none" w:sz="0" w:space="0" w:color="auto"/>
                <w:bottom w:val="none" w:sz="0" w:space="0" w:color="auto"/>
                <w:right w:val="none" w:sz="0" w:space="0" w:color="auto"/>
              </w:divBdr>
              <w:divsChild>
                <w:div w:id="790787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7052013">
          <w:marLeft w:val="0"/>
          <w:marRight w:val="0"/>
          <w:marTop w:val="24"/>
          <w:marBottom w:val="24"/>
          <w:divBdr>
            <w:top w:val="none" w:sz="0" w:space="0" w:color="auto"/>
            <w:left w:val="none" w:sz="0" w:space="0" w:color="auto"/>
            <w:bottom w:val="none" w:sz="0" w:space="0" w:color="auto"/>
            <w:right w:val="none" w:sz="0" w:space="0" w:color="auto"/>
          </w:divBdr>
          <w:divsChild>
            <w:div w:id="609779432">
              <w:marLeft w:val="0"/>
              <w:marRight w:val="0"/>
              <w:marTop w:val="0"/>
              <w:marBottom w:val="0"/>
              <w:divBdr>
                <w:top w:val="none" w:sz="0" w:space="0" w:color="auto"/>
                <w:left w:val="none" w:sz="0" w:space="0" w:color="auto"/>
                <w:bottom w:val="none" w:sz="0" w:space="0" w:color="auto"/>
                <w:right w:val="none" w:sz="0" w:space="0" w:color="auto"/>
              </w:divBdr>
              <w:divsChild>
                <w:div w:id="3953938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0159909">
          <w:marLeft w:val="0"/>
          <w:marRight w:val="0"/>
          <w:marTop w:val="24"/>
          <w:marBottom w:val="24"/>
          <w:divBdr>
            <w:top w:val="none" w:sz="0" w:space="0" w:color="auto"/>
            <w:left w:val="none" w:sz="0" w:space="0" w:color="auto"/>
            <w:bottom w:val="none" w:sz="0" w:space="0" w:color="auto"/>
            <w:right w:val="none" w:sz="0" w:space="0" w:color="auto"/>
          </w:divBdr>
          <w:divsChild>
            <w:div w:id="682436032">
              <w:marLeft w:val="0"/>
              <w:marRight w:val="0"/>
              <w:marTop w:val="0"/>
              <w:marBottom w:val="0"/>
              <w:divBdr>
                <w:top w:val="none" w:sz="0" w:space="0" w:color="auto"/>
                <w:left w:val="none" w:sz="0" w:space="0" w:color="auto"/>
                <w:bottom w:val="none" w:sz="0" w:space="0" w:color="auto"/>
                <w:right w:val="none" w:sz="0" w:space="0" w:color="auto"/>
              </w:divBdr>
              <w:divsChild>
                <w:div w:id="17281848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3702389">
          <w:marLeft w:val="0"/>
          <w:marRight w:val="0"/>
          <w:marTop w:val="24"/>
          <w:marBottom w:val="24"/>
          <w:divBdr>
            <w:top w:val="none" w:sz="0" w:space="0" w:color="auto"/>
            <w:left w:val="none" w:sz="0" w:space="0" w:color="auto"/>
            <w:bottom w:val="none" w:sz="0" w:space="0" w:color="auto"/>
            <w:right w:val="none" w:sz="0" w:space="0" w:color="auto"/>
          </w:divBdr>
          <w:divsChild>
            <w:div w:id="1060714431">
              <w:marLeft w:val="0"/>
              <w:marRight w:val="0"/>
              <w:marTop w:val="0"/>
              <w:marBottom w:val="0"/>
              <w:divBdr>
                <w:top w:val="none" w:sz="0" w:space="0" w:color="auto"/>
                <w:left w:val="none" w:sz="0" w:space="0" w:color="auto"/>
                <w:bottom w:val="none" w:sz="0" w:space="0" w:color="auto"/>
                <w:right w:val="none" w:sz="0" w:space="0" w:color="auto"/>
              </w:divBdr>
            </w:div>
          </w:divsChild>
        </w:div>
        <w:div w:id="1103187734">
          <w:marLeft w:val="0"/>
          <w:marRight w:val="0"/>
          <w:marTop w:val="24"/>
          <w:marBottom w:val="24"/>
          <w:divBdr>
            <w:top w:val="none" w:sz="0" w:space="0" w:color="auto"/>
            <w:left w:val="none" w:sz="0" w:space="0" w:color="auto"/>
            <w:bottom w:val="none" w:sz="0" w:space="0" w:color="auto"/>
            <w:right w:val="none" w:sz="0" w:space="0" w:color="auto"/>
          </w:divBdr>
          <w:divsChild>
            <w:div w:id="1520200196">
              <w:marLeft w:val="0"/>
              <w:marRight w:val="0"/>
              <w:marTop w:val="0"/>
              <w:marBottom w:val="0"/>
              <w:divBdr>
                <w:top w:val="none" w:sz="0" w:space="0" w:color="auto"/>
                <w:left w:val="none" w:sz="0" w:space="0" w:color="auto"/>
                <w:bottom w:val="none" w:sz="0" w:space="0" w:color="auto"/>
                <w:right w:val="none" w:sz="0" w:space="0" w:color="auto"/>
              </w:divBdr>
            </w:div>
          </w:divsChild>
        </w:div>
        <w:div w:id="1118917561">
          <w:marLeft w:val="0"/>
          <w:marRight w:val="0"/>
          <w:marTop w:val="24"/>
          <w:marBottom w:val="24"/>
          <w:divBdr>
            <w:top w:val="none" w:sz="0" w:space="0" w:color="auto"/>
            <w:left w:val="none" w:sz="0" w:space="0" w:color="auto"/>
            <w:bottom w:val="none" w:sz="0" w:space="0" w:color="auto"/>
            <w:right w:val="none" w:sz="0" w:space="0" w:color="auto"/>
          </w:divBdr>
          <w:divsChild>
            <w:div w:id="9525049">
              <w:marLeft w:val="0"/>
              <w:marRight w:val="0"/>
              <w:marTop w:val="0"/>
              <w:marBottom w:val="0"/>
              <w:divBdr>
                <w:top w:val="none" w:sz="0" w:space="0" w:color="auto"/>
                <w:left w:val="none" w:sz="0" w:space="0" w:color="auto"/>
                <w:bottom w:val="none" w:sz="0" w:space="0" w:color="auto"/>
                <w:right w:val="none" w:sz="0" w:space="0" w:color="auto"/>
              </w:divBdr>
              <w:divsChild>
                <w:div w:id="940142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98617482">
          <w:marLeft w:val="0"/>
          <w:marRight w:val="0"/>
          <w:marTop w:val="24"/>
          <w:marBottom w:val="24"/>
          <w:divBdr>
            <w:top w:val="none" w:sz="0" w:space="0" w:color="auto"/>
            <w:left w:val="none" w:sz="0" w:space="0" w:color="auto"/>
            <w:bottom w:val="none" w:sz="0" w:space="0" w:color="auto"/>
            <w:right w:val="none" w:sz="0" w:space="0" w:color="auto"/>
          </w:divBdr>
          <w:divsChild>
            <w:div w:id="232546336">
              <w:marLeft w:val="0"/>
              <w:marRight w:val="0"/>
              <w:marTop w:val="0"/>
              <w:marBottom w:val="0"/>
              <w:divBdr>
                <w:top w:val="none" w:sz="0" w:space="0" w:color="auto"/>
                <w:left w:val="none" w:sz="0" w:space="0" w:color="auto"/>
                <w:bottom w:val="none" w:sz="0" w:space="0" w:color="auto"/>
                <w:right w:val="none" w:sz="0" w:space="0" w:color="auto"/>
              </w:divBdr>
              <w:divsChild>
                <w:div w:id="792542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34388681">
          <w:marLeft w:val="0"/>
          <w:marRight w:val="0"/>
          <w:marTop w:val="24"/>
          <w:marBottom w:val="24"/>
          <w:divBdr>
            <w:top w:val="none" w:sz="0" w:space="0" w:color="auto"/>
            <w:left w:val="none" w:sz="0" w:space="0" w:color="auto"/>
            <w:bottom w:val="none" w:sz="0" w:space="0" w:color="auto"/>
            <w:right w:val="none" w:sz="0" w:space="0" w:color="auto"/>
          </w:divBdr>
          <w:divsChild>
            <w:div w:id="2020891106">
              <w:marLeft w:val="0"/>
              <w:marRight w:val="0"/>
              <w:marTop w:val="0"/>
              <w:marBottom w:val="0"/>
              <w:divBdr>
                <w:top w:val="none" w:sz="0" w:space="0" w:color="auto"/>
                <w:left w:val="none" w:sz="0" w:space="0" w:color="auto"/>
                <w:bottom w:val="none" w:sz="0" w:space="0" w:color="auto"/>
                <w:right w:val="none" w:sz="0" w:space="0" w:color="auto"/>
              </w:divBdr>
            </w:div>
          </w:divsChild>
        </w:div>
        <w:div w:id="1321077138">
          <w:marLeft w:val="0"/>
          <w:marRight w:val="0"/>
          <w:marTop w:val="24"/>
          <w:marBottom w:val="24"/>
          <w:divBdr>
            <w:top w:val="none" w:sz="0" w:space="0" w:color="auto"/>
            <w:left w:val="none" w:sz="0" w:space="0" w:color="auto"/>
            <w:bottom w:val="none" w:sz="0" w:space="0" w:color="auto"/>
            <w:right w:val="none" w:sz="0" w:space="0" w:color="auto"/>
          </w:divBdr>
          <w:divsChild>
            <w:div w:id="1099108111">
              <w:marLeft w:val="0"/>
              <w:marRight w:val="0"/>
              <w:marTop w:val="0"/>
              <w:marBottom w:val="0"/>
              <w:divBdr>
                <w:top w:val="none" w:sz="0" w:space="0" w:color="auto"/>
                <w:left w:val="none" w:sz="0" w:space="0" w:color="auto"/>
                <w:bottom w:val="none" w:sz="0" w:space="0" w:color="auto"/>
                <w:right w:val="none" w:sz="0" w:space="0" w:color="auto"/>
              </w:divBdr>
              <w:divsChild>
                <w:div w:id="9175900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3377948">
          <w:marLeft w:val="0"/>
          <w:marRight w:val="0"/>
          <w:marTop w:val="24"/>
          <w:marBottom w:val="24"/>
          <w:divBdr>
            <w:top w:val="none" w:sz="0" w:space="0" w:color="auto"/>
            <w:left w:val="none" w:sz="0" w:space="0" w:color="auto"/>
            <w:bottom w:val="none" w:sz="0" w:space="0" w:color="auto"/>
            <w:right w:val="none" w:sz="0" w:space="0" w:color="auto"/>
          </w:divBdr>
          <w:divsChild>
            <w:div w:id="2140301595">
              <w:marLeft w:val="0"/>
              <w:marRight w:val="0"/>
              <w:marTop w:val="0"/>
              <w:marBottom w:val="0"/>
              <w:divBdr>
                <w:top w:val="none" w:sz="0" w:space="0" w:color="auto"/>
                <w:left w:val="none" w:sz="0" w:space="0" w:color="auto"/>
                <w:bottom w:val="none" w:sz="0" w:space="0" w:color="auto"/>
                <w:right w:val="none" w:sz="0" w:space="0" w:color="auto"/>
              </w:divBdr>
            </w:div>
          </w:divsChild>
        </w:div>
        <w:div w:id="1471435694">
          <w:marLeft w:val="0"/>
          <w:marRight w:val="0"/>
          <w:marTop w:val="24"/>
          <w:marBottom w:val="24"/>
          <w:divBdr>
            <w:top w:val="none" w:sz="0" w:space="0" w:color="auto"/>
            <w:left w:val="none" w:sz="0" w:space="0" w:color="auto"/>
            <w:bottom w:val="none" w:sz="0" w:space="0" w:color="auto"/>
            <w:right w:val="none" w:sz="0" w:space="0" w:color="auto"/>
          </w:divBdr>
          <w:divsChild>
            <w:div w:id="844442783">
              <w:marLeft w:val="0"/>
              <w:marRight w:val="0"/>
              <w:marTop w:val="0"/>
              <w:marBottom w:val="0"/>
              <w:divBdr>
                <w:top w:val="none" w:sz="0" w:space="0" w:color="auto"/>
                <w:left w:val="none" w:sz="0" w:space="0" w:color="auto"/>
                <w:bottom w:val="none" w:sz="0" w:space="0" w:color="auto"/>
                <w:right w:val="none" w:sz="0" w:space="0" w:color="auto"/>
              </w:divBdr>
              <w:divsChild>
                <w:div w:id="812529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4171170">
          <w:marLeft w:val="0"/>
          <w:marRight w:val="0"/>
          <w:marTop w:val="24"/>
          <w:marBottom w:val="24"/>
          <w:divBdr>
            <w:top w:val="none" w:sz="0" w:space="0" w:color="auto"/>
            <w:left w:val="none" w:sz="0" w:space="0" w:color="auto"/>
            <w:bottom w:val="none" w:sz="0" w:space="0" w:color="auto"/>
            <w:right w:val="none" w:sz="0" w:space="0" w:color="auto"/>
          </w:divBdr>
          <w:divsChild>
            <w:div w:id="1701588097">
              <w:marLeft w:val="0"/>
              <w:marRight w:val="0"/>
              <w:marTop w:val="0"/>
              <w:marBottom w:val="0"/>
              <w:divBdr>
                <w:top w:val="none" w:sz="0" w:space="0" w:color="auto"/>
                <w:left w:val="none" w:sz="0" w:space="0" w:color="auto"/>
                <w:bottom w:val="none" w:sz="0" w:space="0" w:color="auto"/>
                <w:right w:val="none" w:sz="0" w:space="0" w:color="auto"/>
              </w:divBdr>
              <w:divsChild>
                <w:div w:id="1185560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6495043">
          <w:marLeft w:val="0"/>
          <w:marRight w:val="0"/>
          <w:marTop w:val="24"/>
          <w:marBottom w:val="24"/>
          <w:divBdr>
            <w:top w:val="none" w:sz="0" w:space="0" w:color="auto"/>
            <w:left w:val="none" w:sz="0" w:space="0" w:color="auto"/>
            <w:bottom w:val="none" w:sz="0" w:space="0" w:color="auto"/>
            <w:right w:val="none" w:sz="0" w:space="0" w:color="auto"/>
          </w:divBdr>
          <w:divsChild>
            <w:div w:id="221209609">
              <w:marLeft w:val="0"/>
              <w:marRight w:val="0"/>
              <w:marTop w:val="0"/>
              <w:marBottom w:val="0"/>
              <w:divBdr>
                <w:top w:val="none" w:sz="0" w:space="0" w:color="auto"/>
                <w:left w:val="none" w:sz="0" w:space="0" w:color="auto"/>
                <w:bottom w:val="none" w:sz="0" w:space="0" w:color="auto"/>
                <w:right w:val="none" w:sz="0" w:space="0" w:color="auto"/>
              </w:divBdr>
            </w:div>
          </w:divsChild>
        </w:div>
        <w:div w:id="1756048467">
          <w:marLeft w:val="0"/>
          <w:marRight w:val="0"/>
          <w:marTop w:val="24"/>
          <w:marBottom w:val="24"/>
          <w:divBdr>
            <w:top w:val="none" w:sz="0" w:space="0" w:color="auto"/>
            <w:left w:val="none" w:sz="0" w:space="0" w:color="auto"/>
            <w:bottom w:val="none" w:sz="0" w:space="0" w:color="auto"/>
            <w:right w:val="none" w:sz="0" w:space="0" w:color="auto"/>
          </w:divBdr>
          <w:divsChild>
            <w:div w:id="582103133">
              <w:marLeft w:val="0"/>
              <w:marRight w:val="0"/>
              <w:marTop w:val="0"/>
              <w:marBottom w:val="0"/>
              <w:divBdr>
                <w:top w:val="none" w:sz="0" w:space="0" w:color="auto"/>
                <w:left w:val="none" w:sz="0" w:space="0" w:color="auto"/>
                <w:bottom w:val="none" w:sz="0" w:space="0" w:color="auto"/>
                <w:right w:val="none" w:sz="0" w:space="0" w:color="auto"/>
              </w:divBdr>
              <w:divsChild>
                <w:div w:id="11216099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1468306">
          <w:marLeft w:val="0"/>
          <w:marRight w:val="0"/>
          <w:marTop w:val="24"/>
          <w:marBottom w:val="24"/>
          <w:divBdr>
            <w:top w:val="none" w:sz="0" w:space="0" w:color="auto"/>
            <w:left w:val="none" w:sz="0" w:space="0" w:color="auto"/>
            <w:bottom w:val="none" w:sz="0" w:space="0" w:color="auto"/>
            <w:right w:val="none" w:sz="0" w:space="0" w:color="auto"/>
          </w:divBdr>
          <w:divsChild>
            <w:div w:id="1638610083">
              <w:marLeft w:val="0"/>
              <w:marRight w:val="0"/>
              <w:marTop w:val="0"/>
              <w:marBottom w:val="0"/>
              <w:divBdr>
                <w:top w:val="none" w:sz="0" w:space="0" w:color="auto"/>
                <w:left w:val="none" w:sz="0" w:space="0" w:color="auto"/>
                <w:bottom w:val="none" w:sz="0" w:space="0" w:color="auto"/>
                <w:right w:val="none" w:sz="0" w:space="0" w:color="auto"/>
              </w:divBdr>
            </w:div>
          </w:divsChild>
        </w:div>
        <w:div w:id="1781143531">
          <w:marLeft w:val="0"/>
          <w:marRight w:val="0"/>
          <w:marTop w:val="24"/>
          <w:marBottom w:val="24"/>
          <w:divBdr>
            <w:top w:val="none" w:sz="0" w:space="0" w:color="auto"/>
            <w:left w:val="none" w:sz="0" w:space="0" w:color="auto"/>
            <w:bottom w:val="none" w:sz="0" w:space="0" w:color="auto"/>
            <w:right w:val="none" w:sz="0" w:space="0" w:color="auto"/>
          </w:divBdr>
          <w:divsChild>
            <w:div w:id="128130840">
              <w:marLeft w:val="0"/>
              <w:marRight w:val="0"/>
              <w:marTop w:val="0"/>
              <w:marBottom w:val="0"/>
              <w:divBdr>
                <w:top w:val="none" w:sz="0" w:space="0" w:color="auto"/>
                <w:left w:val="none" w:sz="0" w:space="0" w:color="auto"/>
                <w:bottom w:val="none" w:sz="0" w:space="0" w:color="auto"/>
                <w:right w:val="none" w:sz="0" w:space="0" w:color="auto"/>
              </w:divBdr>
              <w:divsChild>
                <w:div w:id="1443183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8040555">
          <w:marLeft w:val="0"/>
          <w:marRight w:val="0"/>
          <w:marTop w:val="24"/>
          <w:marBottom w:val="24"/>
          <w:divBdr>
            <w:top w:val="none" w:sz="0" w:space="0" w:color="auto"/>
            <w:left w:val="none" w:sz="0" w:space="0" w:color="auto"/>
            <w:bottom w:val="none" w:sz="0" w:space="0" w:color="auto"/>
            <w:right w:val="none" w:sz="0" w:space="0" w:color="auto"/>
          </w:divBdr>
          <w:divsChild>
            <w:div w:id="1465074105">
              <w:marLeft w:val="0"/>
              <w:marRight w:val="0"/>
              <w:marTop w:val="0"/>
              <w:marBottom w:val="0"/>
              <w:divBdr>
                <w:top w:val="none" w:sz="0" w:space="0" w:color="auto"/>
                <w:left w:val="none" w:sz="0" w:space="0" w:color="auto"/>
                <w:bottom w:val="none" w:sz="0" w:space="0" w:color="auto"/>
                <w:right w:val="none" w:sz="0" w:space="0" w:color="auto"/>
              </w:divBdr>
            </w:div>
          </w:divsChild>
        </w:div>
        <w:div w:id="1809585861">
          <w:marLeft w:val="0"/>
          <w:marRight w:val="0"/>
          <w:marTop w:val="24"/>
          <w:marBottom w:val="24"/>
          <w:divBdr>
            <w:top w:val="none" w:sz="0" w:space="0" w:color="auto"/>
            <w:left w:val="none" w:sz="0" w:space="0" w:color="auto"/>
            <w:bottom w:val="none" w:sz="0" w:space="0" w:color="auto"/>
            <w:right w:val="none" w:sz="0" w:space="0" w:color="auto"/>
          </w:divBdr>
          <w:divsChild>
            <w:div w:id="17855979">
              <w:marLeft w:val="0"/>
              <w:marRight w:val="0"/>
              <w:marTop w:val="0"/>
              <w:marBottom w:val="0"/>
              <w:divBdr>
                <w:top w:val="none" w:sz="0" w:space="0" w:color="auto"/>
                <w:left w:val="none" w:sz="0" w:space="0" w:color="auto"/>
                <w:bottom w:val="none" w:sz="0" w:space="0" w:color="auto"/>
                <w:right w:val="none" w:sz="0" w:space="0" w:color="auto"/>
              </w:divBdr>
              <w:divsChild>
                <w:div w:id="1641747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5355977">
          <w:marLeft w:val="0"/>
          <w:marRight w:val="0"/>
          <w:marTop w:val="24"/>
          <w:marBottom w:val="24"/>
          <w:divBdr>
            <w:top w:val="none" w:sz="0" w:space="0" w:color="auto"/>
            <w:left w:val="none" w:sz="0" w:space="0" w:color="auto"/>
            <w:bottom w:val="none" w:sz="0" w:space="0" w:color="auto"/>
            <w:right w:val="none" w:sz="0" w:space="0" w:color="auto"/>
          </w:divBdr>
          <w:divsChild>
            <w:div w:id="1473013530">
              <w:marLeft w:val="0"/>
              <w:marRight w:val="0"/>
              <w:marTop w:val="0"/>
              <w:marBottom w:val="0"/>
              <w:divBdr>
                <w:top w:val="none" w:sz="0" w:space="0" w:color="auto"/>
                <w:left w:val="none" w:sz="0" w:space="0" w:color="auto"/>
                <w:bottom w:val="none" w:sz="0" w:space="0" w:color="auto"/>
                <w:right w:val="none" w:sz="0" w:space="0" w:color="auto"/>
              </w:divBdr>
            </w:div>
          </w:divsChild>
        </w:div>
        <w:div w:id="1922595307">
          <w:marLeft w:val="0"/>
          <w:marRight w:val="0"/>
          <w:marTop w:val="24"/>
          <w:marBottom w:val="24"/>
          <w:divBdr>
            <w:top w:val="none" w:sz="0" w:space="0" w:color="auto"/>
            <w:left w:val="none" w:sz="0" w:space="0" w:color="auto"/>
            <w:bottom w:val="none" w:sz="0" w:space="0" w:color="auto"/>
            <w:right w:val="none" w:sz="0" w:space="0" w:color="auto"/>
          </w:divBdr>
          <w:divsChild>
            <w:div w:id="1512598065">
              <w:marLeft w:val="0"/>
              <w:marRight w:val="0"/>
              <w:marTop w:val="0"/>
              <w:marBottom w:val="0"/>
              <w:divBdr>
                <w:top w:val="none" w:sz="0" w:space="0" w:color="auto"/>
                <w:left w:val="none" w:sz="0" w:space="0" w:color="auto"/>
                <w:bottom w:val="none" w:sz="0" w:space="0" w:color="auto"/>
                <w:right w:val="none" w:sz="0" w:space="0" w:color="auto"/>
              </w:divBdr>
              <w:divsChild>
                <w:div w:id="1449783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4950840">
          <w:marLeft w:val="0"/>
          <w:marRight w:val="0"/>
          <w:marTop w:val="24"/>
          <w:marBottom w:val="24"/>
          <w:divBdr>
            <w:top w:val="none" w:sz="0" w:space="0" w:color="auto"/>
            <w:left w:val="none" w:sz="0" w:space="0" w:color="auto"/>
            <w:bottom w:val="none" w:sz="0" w:space="0" w:color="auto"/>
            <w:right w:val="none" w:sz="0" w:space="0" w:color="auto"/>
          </w:divBdr>
          <w:divsChild>
            <w:div w:id="1436100290">
              <w:marLeft w:val="0"/>
              <w:marRight w:val="0"/>
              <w:marTop w:val="0"/>
              <w:marBottom w:val="0"/>
              <w:divBdr>
                <w:top w:val="none" w:sz="0" w:space="0" w:color="auto"/>
                <w:left w:val="none" w:sz="0" w:space="0" w:color="auto"/>
                <w:bottom w:val="none" w:sz="0" w:space="0" w:color="auto"/>
                <w:right w:val="none" w:sz="0" w:space="0" w:color="auto"/>
              </w:divBdr>
            </w:div>
          </w:divsChild>
        </w:div>
        <w:div w:id="1947809950">
          <w:marLeft w:val="0"/>
          <w:marRight w:val="0"/>
          <w:marTop w:val="24"/>
          <w:marBottom w:val="24"/>
          <w:divBdr>
            <w:top w:val="none" w:sz="0" w:space="0" w:color="auto"/>
            <w:left w:val="none" w:sz="0" w:space="0" w:color="auto"/>
            <w:bottom w:val="none" w:sz="0" w:space="0" w:color="auto"/>
            <w:right w:val="none" w:sz="0" w:space="0" w:color="auto"/>
          </w:divBdr>
          <w:divsChild>
            <w:div w:id="219560130">
              <w:marLeft w:val="0"/>
              <w:marRight w:val="0"/>
              <w:marTop w:val="0"/>
              <w:marBottom w:val="0"/>
              <w:divBdr>
                <w:top w:val="none" w:sz="0" w:space="0" w:color="auto"/>
                <w:left w:val="none" w:sz="0" w:space="0" w:color="auto"/>
                <w:bottom w:val="none" w:sz="0" w:space="0" w:color="auto"/>
                <w:right w:val="none" w:sz="0" w:space="0" w:color="auto"/>
              </w:divBdr>
            </w:div>
          </w:divsChild>
        </w:div>
        <w:div w:id="2032028746">
          <w:marLeft w:val="0"/>
          <w:marRight w:val="0"/>
          <w:marTop w:val="24"/>
          <w:marBottom w:val="24"/>
          <w:divBdr>
            <w:top w:val="none" w:sz="0" w:space="0" w:color="auto"/>
            <w:left w:val="none" w:sz="0" w:space="0" w:color="auto"/>
            <w:bottom w:val="none" w:sz="0" w:space="0" w:color="auto"/>
            <w:right w:val="none" w:sz="0" w:space="0" w:color="auto"/>
          </w:divBdr>
          <w:divsChild>
            <w:div w:id="1184051363">
              <w:marLeft w:val="0"/>
              <w:marRight w:val="0"/>
              <w:marTop w:val="0"/>
              <w:marBottom w:val="0"/>
              <w:divBdr>
                <w:top w:val="none" w:sz="0" w:space="0" w:color="auto"/>
                <w:left w:val="none" w:sz="0" w:space="0" w:color="auto"/>
                <w:bottom w:val="none" w:sz="0" w:space="0" w:color="auto"/>
                <w:right w:val="none" w:sz="0" w:space="0" w:color="auto"/>
              </w:divBdr>
              <w:divsChild>
                <w:div w:id="5268732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043796951">
      <w:bodyDiv w:val="1"/>
      <w:marLeft w:val="0"/>
      <w:marRight w:val="0"/>
      <w:marTop w:val="0"/>
      <w:marBottom w:val="0"/>
      <w:divBdr>
        <w:top w:val="none" w:sz="0" w:space="0" w:color="auto"/>
        <w:left w:val="none" w:sz="0" w:space="0" w:color="auto"/>
        <w:bottom w:val="none" w:sz="0" w:space="0" w:color="auto"/>
        <w:right w:val="none" w:sz="0" w:space="0" w:color="auto"/>
      </w:divBdr>
      <w:divsChild>
        <w:div w:id="589390550">
          <w:marLeft w:val="0"/>
          <w:marRight w:val="0"/>
          <w:marTop w:val="0"/>
          <w:marBottom w:val="0"/>
          <w:divBdr>
            <w:top w:val="none" w:sz="0" w:space="0" w:color="auto"/>
            <w:left w:val="none" w:sz="0" w:space="0" w:color="auto"/>
            <w:bottom w:val="none" w:sz="0" w:space="0" w:color="auto"/>
            <w:right w:val="none" w:sz="0" w:space="0" w:color="auto"/>
          </w:divBdr>
        </w:div>
        <w:div w:id="2143687338">
          <w:marLeft w:val="0"/>
          <w:marRight w:val="0"/>
          <w:marTop w:val="240"/>
          <w:marBottom w:val="0"/>
          <w:divBdr>
            <w:top w:val="none" w:sz="0" w:space="0" w:color="auto"/>
            <w:left w:val="none" w:sz="0" w:space="0" w:color="auto"/>
            <w:bottom w:val="none" w:sz="0" w:space="0" w:color="auto"/>
            <w:right w:val="none" w:sz="0" w:space="0" w:color="auto"/>
          </w:divBdr>
        </w:div>
      </w:divsChild>
    </w:div>
    <w:div w:id="1044062875">
      <w:bodyDiv w:val="1"/>
      <w:marLeft w:val="0"/>
      <w:marRight w:val="0"/>
      <w:marTop w:val="0"/>
      <w:marBottom w:val="0"/>
      <w:divBdr>
        <w:top w:val="none" w:sz="0" w:space="0" w:color="auto"/>
        <w:left w:val="none" w:sz="0" w:space="0" w:color="auto"/>
        <w:bottom w:val="none" w:sz="0" w:space="0" w:color="auto"/>
        <w:right w:val="none" w:sz="0" w:space="0" w:color="auto"/>
      </w:divBdr>
      <w:divsChild>
        <w:div w:id="1427194819">
          <w:marLeft w:val="0"/>
          <w:marRight w:val="0"/>
          <w:marTop w:val="240"/>
          <w:marBottom w:val="0"/>
          <w:divBdr>
            <w:top w:val="none" w:sz="0" w:space="0" w:color="auto"/>
            <w:left w:val="none" w:sz="0" w:space="0" w:color="auto"/>
            <w:bottom w:val="none" w:sz="0" w:space="0" w:color="auto"/>
            <w:right w:val="none" w:sz="0" w:space="0" w:color="auto"/>
          </w:divBdr>
          <w:divsChild>
            <w:div w:id="388503125">
              <w:marLeft w:val="0"/>
              <w:marRight w:val="0"/>
              <w:marTop w:val="0"/>
              <w:marBottom w:val="0"/>
              <w:divBdr>
                <w:top w:val="none" w:sz="0" w:space="0" w:color="auto"/>
                <w:left w:val="none" w:sz="0" w:space="0" w:color="auto"/>
                <w:bottom w:val="none" w:sz="0" w:space="0" w:color="auto"/>
                <w:right w:val="none" w:sz="0" w:space="0" w:color="auto"/>
              </w:divBdr>
              <w:divsChild>
                <w:div w:id="1070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506527">
          <w:marLeft w:val="0"/>
          <w:marRight w:val="0"/>
          <w:marTop w:val="240"/>
          <w:marBottom w:val="0"/>
          <w:divBdr>
            <w:top w:val="none" w:sz="0" w:space="0" w:color="auto"/>
            <w:left w:val="none" w:sz="0" w:space="0" w:color="auto"/>
            <w:bottom w:val="none" w:sz="0" w:space="0" w:color="auto"/>
            <w:right w:val="none" w:sz="0" w:space="0" w:color="auto"/>
          </w:divBdr>
          <w:divsChild>
            <w:div w:id="1604025846">
              <w:marLeft w:val="0"/>
              <w:marRight w:val="0"/>
              <w:marTop w:val="0"/>
              <w:marBottom w:val="0"/>
              <w:divBdr>
                <w:top w:val="none" w:sz="0" w:space="0" w:color="auto"/>
                <w:left w:val="none" w:sz="0" w:space="0" w:color="auto"/>
                <w:bottom w:val="none" w:sz="0" w:space="0" w:color="auto"/>
                <w:right w:val="none" w:sz="0" w:space="0" w:color="auto"/>
              </w:divBdr>
              <w:divsChild>
                <w:div w:id="8287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9521">
      <w:bodyDiv w:val="1"/>
      <w:marLeft w:val="0"/>
      <w:marRight w:val="0"/>
      <w:marTop w:val="0"/>
      <w:marBottom w:val="0"/>
      <w:divBdr>
        <w:top w:val="none" w:sz="0" w:space="0" w:color="auto"/>
        <w:left w:val="none" w:sz="0" w:space="0" w:color="auto"/>
        <w:bottom w:val="none" w:sz="0" w:space="0" w:color="auto"/>
        <w:right w:val="none" w:sz="0" w:space="0" w:color="auto"/>
      </w:divBdr>
      <w:divsChild>
        <w:div w:id="1714227010">
          <w:marLeft w:val="0"/>
          <w:marRight w:val="0"/>
          <w:marTop w:val="240"/>
          <w:marBottom w:val="0"/>
          <w:divBdr>
            <w:top w:val="none" w:sz="0" w:space="0" w:color="auto"/>
            <w:left w:val="none" w:sz="0" w:space="0" w:color="auto"/>
            <w:bottom w:val="none" w:sz="0" w:space="0" w:color="auto"/>
            <w:right w:val="none" w:sz="0" w:space="0" w:color="auto"/>
          </w:divBdr>
          <w:divsChild>
            <w:div w:id="763501082">
              <w:marLeft w:val="0"/>
              <w:marRight w:val="0"/>
              <w:marTop w:val="0"/>
              <w:marBottom w:val="0"/>
              <w:divBdr>
                <w:top w:val="none" w:sz="0" w:space="0" w:color="auto"/>
                <w:left w:val="none" w:sz="0" w:space="0" w:color="auto"/>
                <w:bottom w:val="none" w:sz="0" w:space="0" w:color="auto"/>
                <w:right w:val="none" w:sz="0" w:space="0" w:color="auto"/>
              </w:divBdr>
              <w:divsChild>
                <w:div w:id="15688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82364">
          <w:marLeft w:val="0"/>
          <w:marRight w:val="0"/>
          <w:marTop w:val="240"/>
          <w:marBottom w:val="0"/>
          <w:divBdr>
            <w:top w:val="none" w:sz="0" w:space="0" w:color="auto"/>
            <w:left w:val="none" w:sz="0" w:space="0" w:color="auto"/>
            <w:bottom w:val="none" w:sz="0" w:space="0" w:color="auto"/>
            <w:right w:val="none" w:sz="0" w:space="0" w:color="auto"/>
          </w:divBdr>
          <w:divsChild>
            <w:div w:id="1146317271">
              <w:marLeft w:val="0"/>
              <w:marRight w:val="0"/>
              <w:marTop w:val="0"/>
              <w:marBottom w:val="0"/>
              <w:divBdr>
                <w:top w:val="none" w:sz="0" w:space="0" w:color="auto"/>
                <w:left w:val="none" w:sz="0" w:space="0" w:color="auto"/>
                <w:bottom w:val="none" w:sz="0" w:space="0" w:color="auto"/>
                <w:right w:val="none" w:sz="0" w:space="0" w:color="auto"/>
              </w:divBdr>
              <w:divsChild>
                <w:div w:id="18933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264858">
      <w:bodyDiv w:val="1"/>
      <w:marLeft w:val="0"/>
      <w:marRight w:val="0"/>
      <w:marTop w:val="0"/>
      <w:marBottom w:val="0"/>
      <w:divBdr>
        <w:top w:val="none" w:sz="0" w:space="0" w:color="auto"/>
        <w:left w:val="none" w:sz="0" w:space="0" w:color="auto"/>
        <w:bottom w:val="none" w:sz="0" w:space="0" w:color="auto"/>
        <w:right w:val="none" w:sz="0" w:space="0" w:color="auto"/>
      </w:divBdr>
      <w:divsChild>
        <w:div w:id="486016319">
          <w:marLeft w:val="0"/>
          <w:marRight w:val="0"/>
          <w:marTop w:val="240"/>
          <w:marBottom w:val="0"/>
          <w:divBdr>
            <w:top w:val="none" w:sz="0" w:space="0" w:color="auto"/>
            <w:left w:val="none" w:sz="0" w:space="0" w:color="auto"/>
            <w:bottom w:val="none" w:sz="0" w:space="0" w:color="auto"/>
            <w:right w:val="none" w:sz="0" w:space="0" w:color="auto"/>
          </w:divBdr>
        </w:div>
        <w:div w:id="1121612459">
          <w:marLeft w:val="0"/>
          <w:marRight w:val="0"/>
          <w:marTop w:val="0"/>
          <w:marBottom w:val="0"/>
          <w:divBdr>
            <w:top w:val="none" w:sz="0" w:space="0" w:color="auto"/>
            <w:left w:val="none" w:sz="0" w:space="0" w:color="auto"/>
            <w:bottom w:val="none" w:sz="0" w:space="0" w:color="auto"/>
            <w:right w:val="none" w:sz="0" w:space="0" w:color="auto"/>
          </w:divBdr>
        </w:div>
      </w:divsChild>
    </w:div>
    <w:div w:id="1055474688">
      <w:bodyDiv w:val="1"/>
      <w:marLeft w:val="0"/>
      <w:marRight w:val="0"/>
      <w:marTop w:val="0"/>
      <w:marBottom w:val="0"/>
      <w:divBdr>
        <w:top w:val="none" w:sz="0" w:space="0" w:color="auto"/>
        <w:left w:val="none" w:sz="0" w:space="0" w:color="auto"/>
        <w:bottom w:val="none" w:sz="0" w:space="0" w:color="auto"/>
        <w:right w:val="none" w:sz="0" w:space="0" w:color="auto"/>
      </w:divBdr>
      <w:divsChild>
        <w:div w:id="170678610">
          <w:marLeft w:val="0"/>
          <w:marRight w:val="0"/>
          <w:marTop w:val="24"/>
          <w:marBottom w:val="24"/>
          <w:divBdr>
            <w:top w:val="none" w:sz="0" w:space="0" w:color="auto"/>
            <w:left w:val="none" w:sz="0" w:space="0" w:color="auto"/>
            <w:bottom w:val="none" w:sz="0" w:space="0" w:color="auto"/>
            <w:right w:val="none" w:sz="0" w:space="0" w:color="auto"/>
          </w:divBdr>
          <w:divsChild>
            <w:div w:id="856427134">
              <w:marLeft w:val="0"/>
              <w:marRight w:val="0"/>
              <w:marTop w:val="0"/>
              <w:marBottom w:val="0"/>
              <w:divBdr>
                <w:top w:val="none" w:sz="0" w:space="0" w:color="auto"/>
                <w:left w:val="none" w:sz="0" w:space="0" w:color="auto"/>
                <w:bottom w:val="none" w:sz="0" w:space="0" w:color="auto"/>
                <w:right w:val="none" w:sz="0" w:space="0" w:color="auto"/>
              </w:divBdr>
            </w:div>
          </w:divsChild>
        </w:div>
        <w:div w:id="171770805">
          <w:marLeft w:val="0"/>
          <w:marRight w:val="0"/>
          <w:marTop w:val="24"/>
          <w:marBottom w:val="24"/>
          <w:divBdr>
            <w:top w:val="none" w:sz="0" w:space="0" w:color="auto"/>
            <w:left w:val="none" w:sz="0" w:space="0" w:color="auto"/>
            <w:bottom w:val="none" w:sz="0" w:space="0" w:color="auto"/>
            <w:right w:val="none" w:sz="0" w:space="0" w:color="auto"/>
          </w:divBdr>
          <w:divsChild>
            <w:div w:id="378210191">
              <w:marLeft w:val="0"/>
              <w:marRight w:val="0"/>
              <w:marTop w:val="0"/>
              <w:marBottom w:val="0"/>
              <w:divBdr>
                <w:top w:val="none" w:sz="0" w:space="0" w:color="auto"/>
                <w:left w:val="none" w:sz="0" w:space="0" w:color="auto"/>
                <w:bottom w:val="none" w:sz="0" w:space="0" w:color="auto"/>
                <w:right w:val="none" w:sz="0" w:space="0" w:color="auto"/>
              </w:divBdr>
            </w:div>
          </w:divsChild>
        </w:div>
        <w:div w:id="659889026">
          <w:marLeft w:val="0"/>
          <w:marRight w:val="0"/>
          <w:marTop w:val="24"/>
          <w:marBottom w:val="24"/>
          <w:divBdr>
            <w:top w:val="none" w:sz="0" w:space="0" w:color="auto"/>
            <w:left w:val="none" w:sz="0" w:space="0" w:color="auto"/>
            <w:bottom w:val="none" w:sz="0" w:space="0" w:color="auto"/>
            <w:right w:val="none" w:sz="0" w:space="0" w:color="auto"/>
          </w:divBdr>
          <w:divsChild>
            <w:div w:id="754207480">
              <w:marLeft w:val="0"/>
              <w:marRight w:val="0"/>
              <w:marTop w:val="0"/>
              <w:marBottom w:val="0"/>
              <w:divBdr>
                <w:top w:val="none" w:sz="0" w:space="0" w:color="auto"/>
                <w:left w:val="none" w:sz="0" w:space="0" w:color="auto"/>
                <w:bottom w:val="none" w:sz="0" w:space="0" w:color="auto"/>
                <w:right w:val="none" w:sz="0" w:space="0" w:color="auto"/>
              </w:divBdr>
            </w:div>
          </w:divsChild>
        </w:div>
        <w:div w:id="1033725262">
          <w:marLeft w:val="0"/>
          <w:marRight w:val="0"/>
          <w:marTop w:val="24"/>
          <w:marBottom w:val="24"/>
          <w:divBdr>
            <w:top w:val="none" w:sz="0" w:space="0" w:color="auto"/>
            <w:left w:val="none" w:sz="0" w:space="0" w:color="auto"/>
            <w:bottom w:val="none" w:sz="0" w:space="0" w:color="auto"/>
            <w:right w:val="none" w:sz="0" w:space="0" w:color="auto"/>
          </w:divBdr>
          <w:divsChild>
            <w:div w:id="1560286431">
              <w:marLeft w:val="0"/>
              <w:marRight w:val="0"/>
              <w:marTop w:val="0"/>
              <w:marBottom w:val="0"/>
              <w:divBdr>
                <w:top w:val="none" w:sz="0" w:space="0" w:color="auto"/>
                <w:left w:val="none" w:sz="0" w:space="0" w:color="auto"/>
                <w:bottom w:val="none" w:sz="0" w:space="0" w:color="auto"/>
                <w:right w:val="none" w:sz="0" w:space="0" w:color="auto"/>
              </w:divBdr>
            </w:div>
          </w:divsChild>
        </w:div>
        <w:div w:id="1156460084">
          <w:marLeft w:val="0"/>
          <w:marRight w:val="0"/>
          <w:marTop w:val="24"/>
          <w:marBottom w:val="24"/>
          <w:divBdr>
            <w:top w:val="none" w:sz="0" w:space="0" w:color="auto"/>
            <w:left w:val="none" w:sz="0" w:space="0" w:color="auto"/>
            <w:bottom w:val="none" w:sz="0" w:space="0" w:color="auto"/>
            <w:right w:val="none" w:sz="0" w:space="0" w:color="auto"/>
          </w:divBdr>
          <w:divsChild>
            <w:div w:id="790049133">
              <w:marLeft w:val="0"/>
              <w:marRight w:val="0"/>
              <w:marTop w:val="0"/>
              <w:marBottom w:val="0"/>
              <w:divBdr>
                <w:top w:val="none" w:sz="0" w:space="0" w:color="auto"/>
                <w:left w:val="none" w:sz="0" w:space="0" w:color="auto"/>
                <w:bottom w:val="none" w:sz="0" w:space="0" w:color="auto"/>
                <w:right w:val="none" w:sz="0" w:space="0" w:color="auto"/>
              </w:divBdr>
            </w:div>
          </w:divsChild>
        </w:div>
        <w:div w:id="1298877604">
          <w:marLeft w:val="0"/>
          <w:marRight w:val="0"/>
          <w:marTop w:val="24"/>
          <w:marBottom w:val="24"/>
          <w:divBdr>
            <w:top w:val="none" w:sz="0" w:space="0" w:color="auto"/>
            <w:left w:val="none" w:sz="0" w:space="0" w:color="auto"/>
            <w:bottom w:val="none" w:sz="0" w:space="0" w:color="auto"/>
            <w:right w:val="none" w:sz="0" w:space="0" w:color="auto"/>
          </w:divBdr>
          <w:divsChild>
            <w:div w:id="554897688">
              <w:marLeft w:val="0"/>
              <w:marRight w:val="0"/>
              <w:marTop w:val="0"/>
              <w:marBottom w:val="0"/>
              <w:divBdr>
                <w:top w:val="none" w:sz="0" w:space="0" w:color="auto"/>
                <w:left w:val="none" w:sz="0" w:space="0" w:color="auto"/>
                <w:bottom w:val="none" w:sz="0" w:space="0" w:color="auto"/>
                <w:right w:val="none" w:sz="0" w:space="0" w:color="auto"/>
              </w:divBdr>
            </w:div>
          </w:divsChild>
        </w:div>
        <w:div w:id="1369602811">
          <w:marLeft w:val="0"/>
          <w:marRight w:val="0"/>
          <w:marTop w:val="24"/>
          <w:marBottom w:val="24"/>
          <w:divBdr>
            <w:top w:val="none" w:sz="0" w:space="0" w:color="auto"/>
            <w:left w:val="none" w:sz="0" w:space="0" w:color="auto"/>
            <w:bottom w:val="none" w:sz="0" w:space="0" w:color="auto"/>
            <w:right w:val="none" w:sz="0" w:space="0" w:color="auto"/>
          </w:divBdr>
          <w:divsChild>
            <w:div w:id="1520702371">
              <w:marLeft w:val="0"/>
              <w:marRight w:val="0"/>
              <w:marTop w:val="0"/>
              <w:marBottom w:val="0"/>
              <w:divBdr>
                <w:top w:val="none" w:sz="0" w:space="0" w:color="auto"/>
                <w:left w:val="none" w:sz="0" w:space="0" w:color="auto"/>
                <w:bottom w:val="none" w:sz="0" w:space="0" w:color="auto"/>
                <w:right w:val="none" w:sz="0" w:space="0" w:color="auto"/>
              </w:divBdr>
            </w:div>
          </w:divsChild>
        </w:div>
        <w:div w:id="1547184400">
          <w:marLeft w:val="0"/>
          <w:marRight w:val="0"/>
          <w:marTop w:val="24"/>
          <w:marBottom w:val="24"/>
          <w:divBdr>
            <w:top w:val="none" w:sz="0" w:space="0" w:color="auto"/>
            <w:left w:val="none" w:sz="0" w:space="0" w:color="auto"/>
            <w:bottom w:val="none" w:sz="0" w:space="0" w:color="auto"/>
            <w:right w:val="none" w:sz="0" w:space="0" w:color="auto"/>
          </w:divBdr>
          <w:divsChild>
            <w:div w:id="379942279">
              <w:marLeft w:val="0"/>
              <w:marRight w:val="0"/>
              <w:marTop w:val="0"/>
              <w:marBottom w:val="0"/>
              <w:divBdr>
                <w:top w:val="none" w:sz="0" w:space="0" w:color="auto"/>
                <w:left w:val="none" w:sz="0" w:space="0" w:color="auto"/>
                <w:bottom w:val="none" w:sz="0" w:space="0" w:color="auto"/>
                <w:right w:val="none" w:sz="0" w:space="0" w:color="auto"/>
              </w:divBdr>
            </w:div>
          </w:divsChild>
        </w:div>
        <w:div w:id="1626814058">
          <w:marLeft w:val="0"/>
          <w:marRight w:val="0"/>
          <w:marTop w:val="24"/>
          <w:marBottom w:val="24"/>
          <w:divBdr>
            <w:top w:val="none" w:sz="0" w:space="0" w:color="auto"/>
            <w:left w:val="none" w:sz="0" w:space="0" w:color="auto"/>
            <w:bottom w:val="none" w:sz="0" w:space="0" w:color="auto"/>
            <w:right w:val="none" w:sz="0" w:space="0" w:color="auto"/>
          </w:divBdr>
          <w:divsChild>
            <w:div w:id="1302921799">
              <w:marLeft w:val="0"/>
              <w:marRight w:val="0"/>
              <w:marTop w:val="0"/>
              <w:marBottom w:val="0"/>
              <w:divBdr>
                <w:top w:val="none" w:sz="0" w:space="0" w:color="auto"/>
                <w:left w:val="none" w:sz="0" w:space="0" w:color="auto"/>
                <w:bottom w:val="single" w:sz="6" w:space="0" w:color="252525"/>
                <w:right w:val="none" w:sz="0" w:space="0" w:color="auto"/>
              </w:divBdr>
              <w:divsChild>
                <w:div w:id="188417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544672">
          <w:marLeft w:val="0"/>
          <w:marRight w:val="0"/>
          <w:marTop w:val="24"/>
          <w:marBottom w:val="24"/>
          <w:divBdr>
            <w:top w:val="none" w:sz="0" w:space="0" w:color="auto"/>
            <w:left w:val="none" w:sz="0" w:space="0" w:color="auto"/>
            <w:bottom w:val="none" w:sz="0" w:space="0" w:color="auto"/>
            <w:right w:val="none" w:sz="0" w:space="0" w:color="auto"/>
          </w:divBdr>
          <w:divsChild>
            <w:div w:id="1201669663">
              <w:marLeft w:val="0"/>
              <w:marRight w:val="0"/>
              <w:marTop w:val="0"/>
              <w:marBottom w:val="0"/>
              <w:divBdr>
                <w:top w:val="none" w:sz="0" w:space="0" w:color="auto"/>
                <w:left w:val="none" w:sz="0" w:space="0" w:color="auto"/>
                <w:bottom w:val="none" w:sz="0" w:space="0" w:color="auto"/>
                <w:right w:val="none" w:sz="0" w:space="0" w:color="auto"/>
              </w:divBdr>
            </w:div>
          </w:divsChild>
        </w:div>
        <w:div w:id="1755206001">
          <w:marLeft w:val="0"/>
          <w:marRight w:val="0"/>
          <w:marTop w:val="24"/>
          <w:marBottom w:val="24"/>
          <w:divBdr>
            <w:top w:val="none" w:sz="0" w:space="0" w:color="auto"/>
            <w:left w:val="none" w:sz="0" w:space="0" w:color="auto"/>
            <w:bottom w:val="none" w:sz="0" w:space="0" w:color="auto"/>
            <w:right w:val="none" w:sz="0" w:space="0" w:color="auto"/>
          </w:divBdr>
          <w:divsChild>
            <w:div w:id="1531457642">
              <w:marLeft w:val="0"/>
              <w:marRight w:val="0"/>
              <w:marTop w:val="0"/>
              <w:marBottom w:val="0"/>
              <w:divBdr>
                <w:top w:val="none" w:sz="0" w:space="0" w:color="auto"/>
                <w:left w:val="none" w:sz="0" w:space="0" w:color="auto"/>
                <w:bottom w:val="single" w:sz="6" w:space="0" w:color="252525"/>
                <w:right w:val="none" w:sz="0" w:space="0" w:color="auto"/>
              </w:divBdr>
              <w:divsChild>
                <w:div w:id="196149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17843">
      <w:bodyDiv w:val="1"/>
      <w:marLeft w:val="0"/>
      <w:marRight w:val="0"/>
      <w:marTop w:val="0"/>
      <w:marBottom w:val="0"/>
      <w:divBdr>
        <w:top w:val="none" w:sz="0" w:space="0" w:color="auto"/>
        <w:left w:val="none" w:sz="0" w:space="0" w:color="auto"/>
        <w:bottom w:val="none" w:sz="0" w:space="0" w:color="auto"/>
        <w:right w:val="none" w:sz="0" w:space="0" w:color="auto"/>
      </w:divBdr>
      <w:divsChild>
        <w:div w:id="482507483">
          <w:marLeft w:val="1423"/>
          <w:marRight w:val="0"/>
          <w:marTop w:val="0"/>
          <w:marBottom w:val="0"/>
          <w:divBdr>
            <w:top w:val="none" w:sz="0" w:space="0" w:color="auto"/>
            <w:left w:val="none" w:sz="0" w:space="0" w:color="auto"/>
            <w:bottom w:val="none" w:sz="0" w:space="0" w:color="auto"/>
            <w:right w:val="none" w:sz="0" w:space="0" w:color="auto"/>
          </w:divBdr>
          <w:divsChild>
            <w:div w:id="2126188709">
              <w:marLeft w:val="0"/>
              <w:marRight w:val="0"/>
              <w:marTop w:val="0"/>
              <w:marBottom w:val="0"/>
              <w:divBdr>
                <w:top w:val="none" w:sz="0" w:space="0" w:color="auto"/>
                <w:left w:val="none" w:sz="0" w:space="0" w:color="auto"/>
                <w:bottom w:val="none" w:sz="0" w:space="0" w:color="auto"/>
                <w:right w:val="none" w:sz="0" w:space="0" w:color="auto"/>
              </w:divBdr>
              <w:divsChild>
                <w:div w:id="212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85984">
      <w:bodyDiv w:val="1"/>
      <w:marLeft w:val="0"/>
      <w:marRight w:val="0"/>
      <w:marTop w:val="0"/>
      <w:marBottom w:val="0"/>
      <w:divBdr>
        <w:top w:val="none" w:sz="0" w:space="0" w:color="auto"/>
        <w:left w:val="none" w:sz="0" w:space="0" w:color="auto"/>
        <w:bottom w:val="none" w:sz="0" w:space="0" w:color="auto"/>
        <w:right w:val="none" w:sz="0" w:space="0" w:color="auto"/>
      </w:divBdr>
      <w:divsChild>
        <w:div w:id="756173187">
          <w:marLeft w:val="0"/>
          <w:marRight w:val="0"/>
          <w:marTop w:val="240"/>
          <w:marBottom w:val="0"/>
          <w:divBdr>
            <w:top w:val="none" w:sz="0" w:space="0" w:color="auto"/>
            <w:left w:val="none" w:sz="0" w:space="0" w:color="auto"/>
            <w:bottom w:val="none" w:sz="0" w:space="0" w:color="auto"/>
            <w:right w:val="none" w:sz="0" w:space="0" w:color="auto"/>
          </w:divBdr>
        </w:div>
        <w:div w:id="958146449">
          <w:marLeft w:val="0"/>
          <w:marRight w:val="0"/>
          <w:marTop w:val="0"/>
          <w:marBottom w:val="0"/>
          <w:divBdr>
            <w:top w:val="none" w:sz="0" w:space="0" w:color="auto"/>
            <w:left w:val="none" w:sz="0" w:space="0" w:color="auto"/>
            <w:bottom w:val="none" w:sz="0" w:space="0" w:color="auto"/>
            <w:right w:val="none" w:sz="0" w:space="0" w:color="auto"/>
          </w:divBdr>
        </w:div>
        <w:div w:id="1317805143">
          <w:marLeft w:val="0"/>
          <w:marRight w:val="0"/>
          <w:marTop w:val="240"/>
          <w:marBottom w:val="0"/>
          <w:divBdr>
            <w:top w:val="none" w:sz="0" w:space="0" w:color="auto"/>
            <w:left w:val="none" w:sz="0" w:space="0" w:color="auto"/>
            <w:bottom w:val="none" w:sz="0" w:space="0" w:color="auto"/>
            <w:right w:val="none" w:sz="0" w:space="0" w:color="auto"/>
          </w:divBdr>
          <w:divsChild>
            <w:div w:id="163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7750">
      <w:bodyDiv w:val="1"/>
      <w:marLeft w:val="0"/>
      <w:marRight w:val="0"/>
      <w:marTop w:val="0"/>
      <w:marBottom w:val="0"/>
      <w:divBdr>
        <w:top w:val="none" w:sz="0" w:space="0" w:color="auto"/>
        <w:left w:val="none" w:sz="0" w:space="0" w:color="auto"/>
        <w:bottom w:val="none" w:sz="0" w:space="0" w:color="auto"/>
        <w:right w:val="none" w:sz="0" w:space="0" w:color="auto"/>
      </w:divBdr>
    </w:div>
    <w:div w:id="1073432575">
      <w:bodyDiv w:val="1"/>
      <w:marLeft w:val="0"/>
      <w:marRight w:val="0"/>
      <w:marTop w:val="0"/>
      <w:marBottom w:val="0"/>
      <w:divBdr>
        <w:top w:val="none" w:sz="0" w:space="0" w:color="auto"/>
        <w:left w:val="none" w:sz="0" w:space="0" w:color="auto"/>
        <w:bottom w:val="none" w:sz="0" w:space="0" w:color="auto"/>
        <w:right w:val="none" w:sz="0" w:space="0" w:color="auto"/>
      </w:divBdr>
      <w:divsChild>
        <w:div w:id="61373588">
          <w:marLeft w:val="0"/>
          <w:marRight w:val="0"/>
          <w:marTop w:val="240"/>
          <w:marBottom w:val="0"/>
          <w:divBdr>
            <w:top w:val="none" w:sz="0" w:space="0" w:color="auto"/>
            <w:left w:val="none" w:sz="0" w:space="0" w:color="auto"/>
            <w:bottom w:val="none" w:sz="0" w:space="0" w:color="auto"/>
            <w:right w:val="none" w:sz="0" w:space="0" w:color="auto"/>
          </w:divBdr>
        </w:div>
        <w:div w:id="595402905">
          <w:marLeft w:val="0"/>
          <w:marRight w:val="0"/>
          <w:marTop w:val="240"/>
          <w:marBottom w:val="0"/>
          <w:divBdr>
            <w:top w:val="none" w:sz="0" w:space="0" w:color="auto"/>
            <w:left w:val="none" w:sz="0" w:space="0" w:color="auto"/>
            <w:bottom w:val="none" w:sz="0" w:space="0" w:color="auto"/>
            <w:right w:val="none" w:sz="0" w:space="0" w:color="auto"/>
          </w:divBdr>
          <w:divsChild>
            <w:div w:id="1884057569">
              <w:marLeft w:val="0"/>
              <w:marRight w:val="0"/>
              <w:marTop w:val="0"/>
              <w:marBottom w:val="0"/>
              <w:divBdr>
                <w:top w:val="none" w:sz="0" w:space="0" w:color="auto"/>
                <w:left w:val="none" w:sz="0" w:space="0" w:color="auto"/>
                <w:bottom w:val="none" w:sz="0" w:space="0" w:color="auto"/>
                <w:right w:val="none" w:sz="0" w:space="0" w:color="auto"/>
              </w:divBdr>
            </w:div>
          </w:divsChild>
        </w:div>
        <w:div w:id="669450889">
          <w:marLeft w:val="0"/>
          <w:marRight w:val="0"/>
          <w:marTop w:val="0"/>
          <w:marBottom w:val="0"/>
          <w:divBdr>
            <w:top w:val="none" w:sz="0" w:space="0" w:color="auto"/>
            <w:left w:val="none" w:sz="0" w:space="0" w:color="auto"/>
            <w:bottom w:val="none" w:sz="0" w:space="0" w:color="auto"/>
            <w:right w:val="none" w:sz="0" w:space="0" w:color="auto"/>
          </w:divBdr>
        </w:div>
        <w:div w:id="816646206">
          <w:marLeft w:val="0"/>
          <w:marRight w:val="0"/>
          <w:marTop w:val="240"/>
          <w:marBottom w:val="0"/>
          <w:divBdr>
            <w:top w:val="none" w:sz="0" w:space="0" w:color="auto"/>
            <w:left w:val="none" w:sz="0" w:space="0" w:color="auto"/>
            <w:bottom w:val="none" w:sz="0" w:space="0" w:color="auto"/>
            <w:right w:val="none" w:sz="0" w:space="0" w:color="auto"/>
          </w:divBdr>
        </w:div>
        <w:div w:id="885487837">
          <w:marLeft w:val="0"/>
          <w:marRight w:val="0"/>
          <w:marTop w:val="240"/>
          <w:marBottom w:val="0"/>
          <w:divBdr>
            <w:top w:val="none" w:sz="0" w:space="0" w:color="auto"/>
            <w:left w:val="none" w:sz="0" w:space="0" w:color="auto"/>
            <w:bottom w:val="none" w:sz="0" w:space="0" w:color="auto"/>
            <w:right w:val="none" w:sz="0" w:space="0" w:color="auto"/>
          </w:divBdr>
          <w:divsChild>
            <w:div w:id="1345981028">
              <w:marLeft w:val="0"/>
              <w:marRight w:val="0"/>
              <w:marTop w:val="0"/>
              <w:marBottom w:val="0"/>
              <w:divBdr>
                <w:top w:val="none" w:sz="0" w:space="0" w:color="auto"/>
                <w:left w:val="none" w:sz="0" w:space="0" w:color="auto"/>
                <w:bottom w:val="none" w:sz="0" w:space="0" w:color="auto"/>
                <w:right w:val="none" w:sz="0" w:space="0" w:color="auto"/>
              </w:divBdr>
            </w:div>
          </w:divsChild>
        </w:div>
        <w:div w:id="1181042439">
          <w:marLeft w:val="0"/>
          <w:marRight w:val="0"/>
          <w:marTop w:val="0"/>
          <w:marBottom w:val="0"/>
          <w:divBdr>
            <w:top w:val="none" w:sz="0" w:space="0" w:color="auto"/>
            <w:left w:val="none" w:sz="0" w:space="0" w:color="auto"/>
            <w:bottom w:val="none" w:sz="0" w:space="0" w:color="auto"/>
            <w:right w:val="none" w:sz="0" w:space="0" w:color="auto"/>
          </w:divBdr>
        </w:div>
        <w:div w:id="1200775180">
          <w:marLeft w:val="0"/>
          <w:marRight w:val="0"/>
          <w:marTop w:val="0"/>
          <w:marBottom w:val="0"/>
          <w:divBdr>
            <w:top w:val="none" w:sz="0" w:space="0" w:color="auto"/>
            <w:left w:val="none" w:sz="0" w:space="0" w:color="auto"/>
            <w:bottom w:val="none" w:sz="0" w:space="0" w:color="auto"/>
            <w:right w:val="none" w:sz="0" w:space="0" w:color="auto"/>
          </w:divBdr>
        </w:div>
        <w:div w:id="1543438861">
          <w:marLeft w:val="0"/>
          <w:marRight w:val="0"/>
          <w:marTop w:val="240"/>
          <w:marBottom w:val="0"/>
          <w:divBdr>
            <w:top w:val="none" w:sz="0" w:space="0" w:color="auto"/>
            <w:left w:val="none" w:sz="0" w:space="0" w:color="auto"/>
            <w:bottom w:val="none" w:sz="0" w:space="0" w:color="auto"/>
            <w:right w:val="none" w:sz="0" w:space="0" w:color="auto"/>
          </w:divBdr>
          <w:divsChild>
            <w:div w:id="593787985">
              <w:marLeft w:val="0"/>
              <w:marRight w:val="0"/>
              <w:marTop w:val="0"/>
              <w:marBottom w:val="0"/>
              <w:divBdr>
                <w:top w:val="none" w:sz="0" w:space="0" w:color="auto"/>
                <w:left w:val="none" w:sz="0" w:space="0" w:color="auto"/>
                <w:bottom w:val="none" w:sz="0" w:space="0" w:color="auto"/>
                <w:right w:val="none" w:sz="0" w:space="0" w:color="auto"/>
              </w:divBdr>
            </w:div>
          </w:divsChild>
        </w:div>
        <w:div w:id="1548026170">
          <w:marLeft w:val="0"/>
          <w:marRight w:val="0"/>
          <w:marTop w:val="240"/>
          <w:marBottom w:val="0"/>
          <w:divBdr>
            <w:top w:val="none" w:sz="0" w:space="0" w:color="auto"/>
            <w:left w:val="none" w:sz="0" w:space="0" w:color="auto"/>
            <w:bottom w:val="none" w:sz="0" w:space="0" w:color="auto"/>
            <w:right w:val="none" w:sz="0" w:space="0" w:color="auto"/>
          </w:divBdr>
        </w:div>
        <w:div w:id="2040474225">
          <w:marLeft w:val="0"/>
          <w:marRight w:val="0"/>
          <w:marTop w:val="0"/>
          <w:marBottom w:val="0"/>
          <w:divBdr>
            <w:top w:val="none" w:sz="0" w:space="0" w:color="auto"/>
            <w:left w:val="none" w:sz="0" w:space="0" w:color="auto"/>
            <w:bottom w:val="none" w:sz="0" w:space="0" w:color="auto"/>
            <w:right w:val="none" w:sz="0" w:space="0" w:color="auto"/>
          </w:divBdr>
        </w:div>
        <w:div w:id="2092846658">
          <w:marLeft w:val="0"/>
          <w:marRight w:val="0"/>
          <w:marTop w:val="240"/>
          <w:marBottom w:val="0"/>
          <w:divBdr>
            <w:top w:val="none" w:sz="0" w:space="0" w:color="auto"/>
            <w:left w:val="none" w:sz="0" w:space="0" w:color="auto"/>
            <w:bottom w:val="none" w:sz="0" w:space="0" w:color="auto"/>
            <w:right w:val="none" w:sz="0" w:space="0" w:color="auto"/>
          </w:divBdr>
        </w:div>
      </w:divsChild>
    </w:div>
    <w:div w:id="1081834597">
      <w:bodyDiv w:val="1"/>
      <w:marLeft w:val="0"/>
      <w:marRight w:val="0"/>
      <w:marTop w:val="0"/>
      <w:marBottom w:val="0"/>
      <w:divBdr>
        <w:top w:val="none" w:sz="0" w:space="0" w:color="auto"/>
        <w:left w:val="none" w:sz="0" w:space="0" w:color="auto"/>
        <w:bottom w:val="none" w:sz="0" w:space="0" w:color="auto"/>
        <w:right w:val="none" w:sz="0" w:space="0" w:color="auto"/>
      </w:divBdr>
      <w:divsChild>
        <w:div w:id="9797276">
          <w:marLeft w:val="0"/>
          <w:marRight w:val="0"/>
          <w:marTop w:val="24"/>
          <w:marBottom w:val="24"/>
          <w:divBdr>
            <w:top w:val="none" w:sz="0" w:space="0" w:color="auto"/>
            <w:left w:val="none" w:sz="0" w:space="0" w:color="auto"/>
            <w:bottom w:val="none" w:sz="0" w:space="0" w:color="auto"/>
            <w:right w:val="none" w:sz="0" w:space="0" w:color="auto"/>
          </w:divBdr>
          <w:divsChild>
            <w:div w:id="786891059">
              <w:marLeft w:val="0"/>
              <w:marRight w:val="0"/>
              <w:marTop w:val="0"/>
              <w:marBottom w:val="0"/>
              <w:divBdr>
                <w:top w:val="none" w:sz="0" w:space="0" w:color="auto"/>
                <w:left w:val="none" w:sz="0" w:space="0" w:color="auto"/>
                <w:bottom w:val="none" w:sz="0" w:space="0" w:color="auto"/>
                <w:right w:val="none" w:sz="0" w:space="0" w:color="auto"/>
              </w:divBdr>
            </w:div>
          </w:divsChild>
        </w:div>
        <w:div w:id="19596490">
          <w:marLeft w:val="0"/>
          <w:marRight w:val="0"/>
          <w:marTop w:val="24"/>
          <w:marBottom w:val="24"/>
          <w:divBdr>
            <w:top w:val="none" w:sz="0" w:space="0" w:color="auto"/>
            <w:left w:val="none" w:sz="0" w:space="0" w:color="auto"/>
            <w:bottom w:val="none" w:sz="0" w:space="0" w:color="auto"/>
            <w:right w:val="none" w:sz="0" w:space="0" w:color="auto"/>
          </w:divBdr>
          <w:divsChild>
            <w:div w:id="193346050">
              <w:marLeft w:val="0"/>
              <w:marRight w:val="0"/>
              <w:marTop w:val="0"/>
              <w:marBottom w:val="0"/>
              <w:divBdr>
                <w:top w:val="none" w:sz="0" w:space="0" w:color="auto"/>
                <w:left w:val="none" w:sz="0" w:space="0" w:color="auto"/>
                <w:bottom w:val="none" w:sz="0" w:space="0" w:color="auto"/>
                <w:right w:val="none" w:sz="0" w:space="0" w:color="auto"/>
              </w:divBdr>
              <w:divsChild>
                <w:div w:id="1297685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0321468">
          <w:marLeft w:val="0"/>
          <w:marRight w:val="0"/>
          <w:marTop w:val="24"/>
          <w:marBottom w:val="24"/>
          <w:divBdr>
            <w:top w:val="none" w:sz="0" w:space="0" w:color="auto"/>
            <w:left w:val="none" w:sz="0" w:space="0" w:color="auto"/>
            <w:bottom w:val="none" w:sz="0" w:space="0" w:color="auto"/>
            <w:right w:val="none" w:sz="0" w:space="0" w:color="auto"/>
          </w:divBdr>
          <w:divsChild>
            <w:div w:id="1538738701">
              <w:marLeft w:val="0"/>
              <w:marRight w:val="0"/>
              <w:marTop w:val="0"/>
              <w:marBottom w:val="0"/>
              <w:divBdr>
                <w:top w:val="none" w:sz="0" w:space="0" w:color="auto"/>
                <w:left w:val="none" w:sz="0" w:space="0" w:color="auto"/>
                <w:bottom w:val="none" w:sz="0" w:space="0" w:color="auto"/>
                <w:right w:val="none" w:sz="0" w:space="0" w:color="auto"/>
              </w:divBdr>
            </w:div>
          </w:divsChild>
        </w:div>
        <w:div w:id="76749259">
          <w:marLeft w:val="0"/>
          <w:marRight w:val="0"/>
          <w:marTop w:val="24"/>
          <w:marBottom w:val="24"/>
          <w:divBdr>
            <w:top w:val="none" w:sz="0" w:space="0" w:color="auto"/>
            <w:left w:val="none" w:sz="0" w:space="0" w:color="auto"/>
            <w:bottom w:val="none" w:sz="0" w:space="0" w:color="auto"/>
            <w:right w:val="none" w:sz="0" w:space="0" w:color="auto"/>
          </w:divBdr>
          <w:divsChild>
            <w:div w:id="1324629063">
              <w:marLeft w:val="0"/>
              <w:marRight w:val="0"/>
              <w:marTop w:val="0"/>
              <w:marBottom w:val="0"/>
              <w:divBdr>
                <w:top w:val="none" w:sz="0" w:space="0" w:color="auto"/>
                <w:left w:val="none" w:sz="0" w:space="0" w:color="auto"/>
                <w:bottom w:val="none" w:sz="0" w:space="0" w:color="auto"/>
                <w:right w:val="none" w:sz="0" w:space="0" w:color="auto"/>
              </w:divBdr>
            </w:div>
          </w:divsChild>
        </w:div>
        <w:div w:id="115149878">
          <w:marLeft w:val="0"/>
          <w:marRight w:val="0"/>
          <w:marTop w:val="24"/>
          <w:marBottom w:val="24"/>
          <w:divBdr>
            <w:top w:val="none" w:sz="0" w:space="0" w:color="auto"/>
            <w:left w:val="none" w:sz="0" w:space="0" w:color="auto"/>
            <w:bottom w:val="none" w:sz="0" w:space="0" w:color="auto"/>
            <w:right w:val="none" w:sz="0" w:space="0" w:color="auto"/>
          </w:divBdr>
          <w:divsChild>
            <w:div w:id="1788817508">
              <w:marLeft w:val="0"/>
              <w:marRight w:val="0"/>
              <w:marTop w:val="0"/>
              <w:marBottom w:val="0"/>
              <w:divBdr>
                <w:top w:val="none" w:sz="0" w:space="0" w:color="auto"/>
                <w:left w:val="none" w:sz="0" w:space="0" w:color="auto"/>
                <w:bottom w:val="none" w:sz="0" w:space="0" w:color="auto"/>
                <w:right w:val="none" w:sz="0" w:space="0" w:color="auto"/>
              </w:divBdr>
            </w:div>
          </w:divsChild>
        </w:div>
        <w:div w:id="116685488">
          <w:marLeft w:val="0"/>
          <w:marRight w:val="0"/>
          <w:marTop w:val="24"/>
          <w:marBottom w:val="24"/>
          <w:divBdr>
            <w:top w:val="none" w:sz="0" w:space="0" w:color="auto"/>
            <w:left w:val="none" w:sz="0" w:space="0" w:color="auto"/>
            <w:bottom w:val="none" w:sz="0" w:space="0" w:color="auto"/>
            <w:right w:val="none" w:sz="0" w:space="0" w:color="auto"/>
          </w:divBdr>
          <w:divsChild>
            <w:div w:id="863009327">
              <w:marLeft w:val="0"/>
              <w:marRight w:val="0"/>
              <w:marTop w:val="0"/>
              <w:marBottom w:val="0"/>
              <w:divBdr>
                <w:top w:val="none" w:sz="0" w:space="0" w:color="auto"/>
                <w:left w:val="none" w:sz="0" w:space="0" w:color="auto"/>
                <w:bottom w:val="none" w:sz="0" w:space="0" w:color="auto"/>
                <w:right w:val="none" w:sz="0" w:space="0" w:color="auto"/>
              </w:divBdr>
              <w:divsChild>
                <w:div w:id="14229493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2991670">
          <w:marLeft w:val="0"/>
          <w:marRight w:val="0"/>
          <w:marTop w:val="24"/>
          <w:marBottom w:val="24"/>
          <w:divBdr>
            <w:top w:val="none" w:sz="0" w:space="0" w:color="auto"/>
            <w:left w:val="none" w:sz="0" w:space="0" w:color="auto"/>
            <w:bottom w:val="none" w:sz="0" w:space="0" w:color="auto"/>
            <w:right w:val="none" w:sz="0" w:space="0" w:color="auto"/>
          </w:divBdr>
          <w:divsChild>
            <w:div w:id="710807109">
              <w:marLeft w:val="0"/>
              <w:marRight w:val="0"/>
              <w:marTop w:val="0"/>
              <w:marBottom w:val="0"/>
              <w:divBdr>
                <w:top w:val="none" w:sz="0" w:space="0" w:color="auto"/>
                <w:left w:val="none" w:sz="0" w:space="0" w:color="auto"/>
                <w:bottom w:val="none" w:sz="0" w:space="0" w:color="auto"/>
                <w:right w:val="none" w:sz="0" w:space="0" w:color="auto"/>
              </w:divBdr>
            </w:div>
          </w:divsChild>
        </w:div>
        <w:div w:id="170267365">
          <w:marLeft w:val="0"/>
          <w:marRight w:val="0"/>
          <w:marTop w:val="24"/>
          <w:marBottom w:val="24"/>
          <w:divBdr>
            <w:top w:val="none" w:sz="0" w:space="0" w:color="auto"/>
            <w:left w:val="none" w:sz="0" w:space="0" w:color="auto"/>
            <w:bottom w:val="none" w:sz="0" w:space="0" w:color="auto"/>
            <w:right w:val="none" w:sz="0" w:space="0" w:color="auto"/>
          </w:divBdr>
          <w:divsChild>
            <w:div w:id="1353261839">
              <w:marLeft w:val="0"/>
              <w:marRight w:val="0"/>
              <w:marTop w:val="0"/>
              <w:marBottom w:val="0"/>
              <w:divBdr>
                <w:top w:val="none" w:sz="0" w:space="0" w:color="auto"/>
                <w:left w:val="none" w:sz="0" w:space="0" w:color="auto"/>
                <w:bottom w:val="none" w:sz="0" w:space="0" w:color="auto"/>
                <w:right w:val="none" w:sz="0" w:space="0" w:color="auto"/>
              </w:divBdr>
            </w:div>
          </w:divsChild>
        </w:div>
        <w:div w:id="187572435">
          <w:marLeft w:val="0"/>
          <w:marRight w:val="0"/>
          <w:marTop w:val="24"/>
          <w:marBottom w:val="24"/>
          <w:divBdr>
            <w:top w:val="none" w:sz="0" w:space="0" w:color="auto"/>
            <w:left w:val="none" w:sz="0" w:space="0" w:color="auto"/>
            <w:bottom w:val="none" w:sz="0" w:space="0" w:color="auto"/>
            <w:right w:val="none" w:sz="0" w:space="0" w:color="auto"/>
          </w:divBdr>
          <w:divsChild>
            <w:div w:id="748230928">
              <w:marLeft w:val="0"/>
              <w:marRight w:val="0"/>
              <w:marTop w:val="0"/>
              <w:marBottom w:val="0"/>
              <w:divBdr>
                <w:top w:val="none" w:sz="0" w:space="0" w:color="auto"/>
                <w:left w:val="none" w:sz="0" w:space="0" w:color="auto"/>
                <w:bottom w:val="none" w:sz="0" w:space="0" w:color="auto"/>
                <w:right w:val="none" w:sz="0" w:space="0" w:color="auto"/>
              </w:divBdr>
            </w:div>
          </w:divsChild>
        </w:div>
        <w:div w:id="197400911">
          <w:marLeft w:val="0"/>
          <w:marRight w:val="0"/>
          <w:marTop w:val="24"/>
          <w:marBottom w:val="24"/>
          <w:divBdr>
            <w:top w:val="none" w:sz="0" w:space="0" w:color="auto"/>
            <w:left w:val="none" w:sz="0" w:space="0" w:color="auto"/>
            <w:bottom w:val="none" w:sz="0" w:space="0" w:color="auto"/>
            <w:right w:val="none" w:sz="0" w:space="0" w:color="auto"/>
          </w:divBdr>
          <w:divsChild>
            <w:div w:id="416557950">
              <w:marLeft w:val="0"/>
              <w:marRight w:val="0"/>
              <w:marTop w:val="0"/>
              <w:marBottom w:val="0"/>
              <w:divBdr>
                <w:top w:val="none" w:sz="0" w:space="0" w:color="auto"/>
                <w:left w:val="none" w:sz="0" w:space="0" w:color="auto"/>
                <w:bottom w:val="none" w:sz="0" w:space="0" w:color="auto"/>
                <w:right w:val="none" w:sz="0" w:space="0" w:color="auto"/>
              </w:divBdr>
            </w:div>
          </w:divsChild>
        </w:div>
        <w:div w:id="204679582">
          <w:marLeft w:val="0"/>
          <w:marRight w:val="0"/>
          <w:marTop w:val="24"/>
          <w:marBottom w:val="24"/>
          <w:divBdr>
            <w:top w:val="none" w:sz="0" w:space="0" w:color="auto"/>
            <w:left w:val="none" w:sz="0" w:space="0" w:color="auto"/>
            <w:bottom w:val="none" w:sz="0" w:space="0" w:color="auto"/>
            <w:right w:val="none" w:sz="0" w:space="0" w:color="auto"/>
          </w:divBdr>
          <w:divsChild>
            <w:div w:id="692731488">
              <w:marLeft w:val="0"/>
              <w:marRight w:val="0"/>
              <w:marTop w:val="0"/>
              <w:marBottom w:val="0"/>
              <w:divBdr>
                <w:top w:val="none" w:sz="0" w:space="0" w:color="auto"/>
                <w:left w:val="none" w:sz="0" w:space="0" w:color="auto"/>
                <w:bottom w:val="none" w:sz="0" w:space="0" w:color="auto"/>
                <w:right w:val="none" w:sz="0" w:space="0" w:color="auto"/>
              </w:divBdr>
            </w:div>
          </w:divsChild>
        </w:div>
        <w:div w:id="222757243">
          <w:marLeft w:val="0"/>
          <w:marRight w:val="0"/>
          <w:marTop w:val="24"/>
          <w:marBottom w:val="24"/>
          <w:divBdr>
            <w:top w:val="none" w:sz="0" w:space="0" w:color="auto"/>
            <w:left w:val="none" w:sz="0" w:space="0" w:color="auto"/>
            <w:bottom w:val="none" w:sz="0" w:space="0" w:color="auto"/>
            <w:right w:val="none" w:sz="0" w:space="0" w:color="auto"/>
          </w:divBdr>
          <w:divsChild>
            <w:div w:id="705179288">
              <w:marLeft w:val="0"/>
              <w:marRight w:val="0"/>
              <w:marTop w:val="0"/>
              <w:marBottom w:val="0"/>
              <w:divBdr>
                <w:top w:val="none" w:sz="0" w:space="0" w:color="auto"/>
                <w:left w:val="none" w:sz="0" w:space="0" w:color="auto"/>
                <w:bottom w:val="none" w:sz="0" w:space="0" w:color="auto"/>
                <w:right w:val="none" w:sz="0" w:space="0" w:color="auto"/>
              </w:divBdr>
            </w:div>
          </w:divsChild>
        </w:div>
        <w:div w:id="228001661">
          <w:marLeft w:val="0"/>
          <w:marRight w:val="0"/>
          <w:marTop w:val="24"/>
          <w:marBottom w:val="24"/>
          <w:divBdr>
            <w:top w:val="none" w:sz="0" w:space="0" w:color="auto"/>
            <w:left w:val="none" w:sz="0" w:space="0" w:color="auto"/>
            <w:bottom w:val="none" w:sz="0" w:space="0" w:color="auto"/>
            <w:right w:val="none" w:sz="0" w:space="0" w:color="auto"/>
          </w:divBdr>
          <w:divsChild>
            <w:div w:id="1230727893">
              <w:marLeft w:val="0"/>
              <w:marRight w:val="0"/>
              <w:marTop w:val="0"/>
              <w:marBottom w:val="0"/>
              <w:divBdr>
                <w:top w:val="none" w:sz="0" w:space="0" w:color="auto"/>
                <w:left w:val="none" w:sz="0" w:space="0" w:color="auto"/>
                <w:bottom w:val="single" w:sz="6" w:space="0" w:color="252525"/>
                <w:right w:val="none" w:sz="0" w:space="0" w:color="auto"/>
              </w:divBdr>
              <w:divsChild>
                <w:div w:id="14369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87365">
          <w:marLeft w:val="0"/>
          <w:marRight w:val="0"/>
          <w:marTop w:val="24"/>
          <w:marBottom w:val="24"/>
          <w:divBdr>
            <w:top w:val="none" w:sz="0" w:space="0" w:color="auto"/>
            <w:left w:val="none" w:sz="0" w:space="0" w:color="auto"/>
            <w:bottom w:val="none" w:sz="0" w:space="0" w:color="auto"/>
            <w:right w:val="none" w:sz="0" w:space="0" w:color="auto"/>
          </w:divBdr>
          <w:divsChild>
            <w:div w:id="1086342783">
              <w:marLeft w:val="0"/>
              <w:marRight w:val="0"/>
              <w:marTop w:val="0"/>
              <w:marBottom w:val="0"/>
              <w:divBdr>
                <w:top w:val="none" w:sz="0" w:space="0" w:color="auto"/>
                <w:left w:val="none" w:sz="0" w:space="0" w:color="auto"/>
                <w:bottom w:val="none" w:sz="0" w:space="0" w:color="auto"/>
                <w:right w:val="none" w:sz="0" w:space="0" w:color="auto"/>
              </w:divBdr>
            </w:div>
          </w:divsChild>
        </w:div>
        <w:div w:id="280694099">
          <w:marLeft w:val="0"/>
          <w:marRight w:val="0"/>
          <w:marTop w:val="24"/>
          <w:marBottom w:val="24"/>
          <w:divBdr>
            <w:top w:val="none" w:sz="0" w:space="0" w:color="auto"/>
            <w:left w:val="none" w:sz="0" w:space="0" w:color="auto"/>
            <w:bottom w:val="none" w:sz="0" w:space="0" w:color="auto"/>
            <w:right w:val="none" w:sz="0" w:space="0" w:color="auto"/>
          </w:divBdr>
          <w:divsChild>
            <w:div w:id="1772822344">
              <w:marLeft w:val="0"/>
              <w:marRight w:val="0"/>
              <w:marTop w:val="0"/>
              <w:marBottom w:val="0"/>
              <w:divBdr>
                <w:top w:val="none" w:sz="0" w:space="0" w:color="auto"/>
                <w:left w:val="none" w:sz="0" w:space="0" w:color="auto"/>
                <w:bottom w:val="single" w:sz="6" w:space="0" w:color="252525"/>
                <w:right w:val="none" w:sz="0" w:space="0" w:color="auto"/>
              </w:divBdr>
              <w:divsChild>
                <w:div w:id="420369076">
                  <w:marLeft w:val="0"/>
                  <w:marRight w:val="0"/>
                  <w:marTop w:val="0"/>
                  <w:marBottom w:val="0"/>
                  <w:divBdr>
                    <w:top w:val="none" w:sz="0" w:space="0" w:color="auto"/>
                    <w:left w:val="none" w:sz="0" w:space="0" w:color="auto"/>
                    <w:bottom w:val="none" w:sz="0" w:space="0" w:color="auto"/>
                    <w:right w:val="none" w:sz="0" w:space="0" w:color="auto"/>
                  </w:divBdr>
                </w:div>
                <w:div w:id="799569962">
                  <w:marLeft w:val="0"/>
                  <w:marRight w:val="0"/>
                  <w:marTop w:val="0"/>
                  <w:marBottom w:val="0"/>
                  <w:divBdr>
                    <w:top w:val="none" w:sz="0" w:space="0" w:color="auto"/>
                    <w:left w:val="none" w:sz="0" w:space="0" w:color="auto"/>
                    <w:bottom w:val="none" w:sz="0" w:space="0" w:color="auto"/>
                    <w:right w:val="none" w:sz="0" w:space="0" w:color="auto"/>
                  </w:divBdr>
                </w:div>
                <w:div w:id="97229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76601">
          <w:marLeft w:val="0"/>
          <w:marRight w:val="0"/>
          <w:marTop w:val="24"/>
          <w:marBottom w:val="24"/>
          <w:divBdr>
            <w:top w:val="none" w:sz="0" w:space="0" w:color="auto"/>
            <w:left w:val="none" w:sz="0" w:space="0" w:color="auto"/>
            <w:bottom w:val="none" w:sz="0" w:space="0" w:color="auto"/>
            <w:right w:val="none" w:sz="0" w:space="0" w:color="auto"/>
          </w:divBdr>
          <w:divsChild>
            <w:div w:id="1726103814">
              <w:marLeft w:val="0"/>
              <w:marRight w:val="0"/>
              <w:marTop w:val="0"/>
              <w:marBottom w:val="0"/>
              <w:divBdr>
                <w:top w:val="none" w:sz="0" w:space="0" w:color="auto"/>
                <w:left w:val="none" w:sz="0" w:space="0" w:color="auto"/>
                <w:bottom w:val="none" w:sz="0" w:space="0" w:color="auto"/>
                <w:right w:val="none" w:sz="0" w:space="0" w:color="auto"/>
              </w:divBdr>
            </w:div>
          </w:divsChild>
        </w:div>
        <w:div w:id="331564363">
          <w:marLeft w:val="0"/>
          <w:marRight w:val="0"/>
          <w:marTop w:val="24"/>
          <w:marBottom w:val="24"/>
          <w:divBdr>
            <w:top w:val="none" w:sz="0" w:space="0" w:color="auto"/>
            <w:left w:val="none" w:sz="0" w:space="0" w:color="auto"/>
            <w:bottom w:val="none" w:sz="0" w:space="0" w:color="auto"/>
            <w:right w:val="none" w:sz="0" w:space="0" w:color="auto"/>
          </w:divBdr>
          <w:divsChild>
            <w:div w:id="639769919">
              <w:marLeft w:val="0"/>
              <w:marRight w:val="0"/>
              <w:marTop w:val="0"/>
              <w:marBottom w:val="0"/>
              <w:divBdr>
                <w:top w:val="none" w:sz="0" w:space="0" w:color="auto"/>
                <w:left w:val="none" w:sz="0" w:space="0" w:color="auto"/>
                <w:bottom w:val="none" w:sz="0" w:space="0" w:color="auto"/>
                <w:right w:val="none" w:sz="0" w:space="0" w:color="auto"/>
              </w:divBdr>
            </w:div>
          </w:divsChild>
        </w:div>
        <w:div w:id="354963200">
          <w:marLeft w:val="0"/>
          <w:marRight w:val="0"/>
          <w:marTop w:val="24"/>
          <w:marBottom w:val="24"/>
          <w:divBdr>
            <w:top w:val="none" w:sz="0" w:space="0" w:color="auto"/>
            <w:left w:val="none" w:sz="0" w:space="0" w:color="auto"/>
            <w:bottom w:val="none" w:sz="0" w:space="0" w:color="auto"/>
            <w:right w:val="none" w:sz="0" w:space="0" w:color="auto"/>
          </w:divBdr>
          <w:divsChild>
            <w:div w:id="795832922">
              <w:marLeft w:val="0"/>
              <w:marRight w:val="0"/>
              <w:marTop w:val="0"/>
              <w:marBottom w:val="0"/>
              <w:divBdr>
                <w:top w:val="none" w:sz="0" w:space="0" w:color="auto"/>
                <w:left w:val="none" w:sz="0" w:space="0" w:color="auto"/>
                <w:bottom w:val="none" w:sz="0" w:space="0" w:color="auto"/>
                <w:right w:val="none" w:sz="0" w:space="0" w:color="auto"/>
              </w:divBdr>
            </w:div>
          </w:divsChild>
        </w:div>
        <w:div w:id="403912554">
          <w:marLeft w:val="0"/>
          <w:marRight w:val="0"/>
          <w:marTop w:val="24"/>
          <w:marBottom w:val="24"/>
          <w:divBdr>
            <w:top w:val="none" w:sz="0" w:space="0" w:color="auto"/>
            <w:left w:val="none" w:sz="0" w:space="0" w:color="auto"/>
            <w:bottom w:val="none" w:sz="0" w:space="0" w:color="auto"/>
            <w:right w:val="none" w:sz="0" w:space="0" w:color="auto"/>
          </w:divBdr>
          <w:divsChild>
            <w:div w:id="262616695">
              <w:marLeft w:val="0"/>
              <w:marRight w:val="0"/>
              <w:marTop w:val="0"/>
              <w:marBottom w:val="0"/>
              <w:divBdr>
                <w:top w:val="none" w:sz="0" w:space="0" w:color="auto"/>
                <w:left w:val="none" w:sz="0" w:space="0" w:color="auto"/>
                <w:bottom w:val="none" w:sz="0" w:space="0" w:color="auto"/>
                <w:right w:val="none" w:sz="0" w:space="0" w:color="auto"/>
              </w:divBdr>
            </w:div>
          </w:divsChild>
        </w:div>
        <w:div w:id="443233544">
          <w:marLeft w:val="0"/>
          <w:marRight w:val="0"/>
          <w:marTop w:val="24"/>
          <w:marBottom w:val="24"/>
          <w:divBdr>
            <w:top w:val="none" w:sz="0" w:space="0" w:color="auto"/>
            <w:left w:val="none" w:sz="0" w:space="0" w:color="auto"/>
            <w:bottom w:val="none" w:sz="0" w:space="0" w:color="auto"/>
            <w:right w:val="none" w:sz="0" w:space="0" w:color="auto"/>
          </w:divBdr>
          <w:divsChild>
            <w:div w:id="370150945">
              <w:marLeft w:val="0"/>
              <w:marRight w:val="0"/>
              <w:marTop w:val="0"/>
              <w:marBottom w:val="0"/>
              <w:divBdr>
                <w:top w:val="none" w:sz="0" w:space="0" w:color="auto"/>
                <w:left w:val="none" w:sz="0" w:space="0" w:color="auto"/>
                <w:bottom w:val="single" w:sz="6" w:space="0" w:color="252525"/>
                <w:right w:val="none" w:sz="0" w:space="0" w:color="auto"/>
              </w:divBdr>
              <w:divsChild>
                <w:div w:id="10962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03184">
          <w:marLeft w:val="0"/>
          <w:marRight w:val="0"/>
          <w:marTop w:val="24"/>
          <w:marBottom w:val="24"/>
          <w:divBdr>
            <w:top w:val="none" w:sz="0" w:space="0" w:color="auto"/>
            <w:left w:val="none" w:sz="0" w:space="0" w:color="auto"/>
            <w:bottom w:val="none" w:sz="0" w:space="0" w:color="auto"/>
            <w:right w:val="none" w:sz="0" w:space="0" w:color="auto"/>
          </w:divBdr>
          <w:divsChild>
            <w:div w:id="246811946">
              <w:marLeft w:val="0"/>
              <w:marRight w:val="0"/>
              <w:marTop w:val="0"/>
              <w:marBottom w:val="0"/>
              <w:divBdr>
                <w:top w:val="none" w:sz="0" w:space="0" w:color="auto"/>
                <w:left w:val="none" w:sz="0" w:space="0" w:color="auto"/>
                <w:bottom w:val="none" w:sz="0" w:space="0" w:color="auto"/>
                <w:right w:val="none" w:sz="0" w:space="0" w:color="auto"/>
              </w:divBdr>
              <w:divsChild>
                <w:div w:id="10214719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26137262">
          <w:marLeft w:val="0"/>
          <w:marRight w:val="0"/>
          <w:marTop w:val="24"/>
          <w:marBottom w:val="24"/>
          <w:divBdr>
            <w:top w:val="none" w:sz="0" w:space="0" w:color="auto"/>
            <w:left w:val="none" w:sz="0" w:space="0" w:color="auto"/>
            <w:bottom w:val="none" w:sz="0" w:space="0" w:color="auto"/>
            <w:right w:val="none" w:sz="0" w:space="0" w:color="auto"/>
          </w:divBdr>
          <w:divsChild>
            <w:div w:id="1921598529">
              <w:marLeft w:val="0"/>
              <w:marRight w:val="0"/>
              <w:marTop w:val="0"/>
              <w:marBottom w:val="0"/>
              <w:divBdr>
                <w:top w:val="none" w:sz="0" w:space="0" w:color="auto"/>
                <w:left w:val="none" w:sz="0" w:space="0" w:color="auto"/>
                <w:bottom w:val="single" w:sz="6" w:space="0" w:color="252525"/>
                <w:right w:val="none" w:sz="0" w:space="0" w:color="auto"/>
              </w:divBdr>
              <w:divsChild>
                <w:div w:id="169411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80363">
          <w:marLeft w:val="0"/>
          <w:marRight w:val="0"/>
          <w:marTop w:val="24"/>
          <w:marBottom w:val="24"/>
          <w:divBdr>
            <w:top w:val="none" w:sz="0" w:space="0" w:color="auto"/>
            <w:left w:val="none" w:sz="0" w:space="0" w:color="auto"/>
            <w:bottom w:val="none" w:sz="0" w:space="0" w:color="auto"/>
            <w:right w:val="none" w:sz="0" w:space="0" w:color="auto"/>
          </w:divBdr>
          <w:divsChild>
            <w:div w:id="1222593315">
              <w:marLeft w:val="0"/>
              <w:marRight w:val="0"/>
              <w:marTop w:val="0"/>
              <w:marBottom w:val="0"/>
              <w:divBdr>
                <w:top w:val="none" w:sz="0" w:space="0" w:color="auto"/>
                <w:left w:val="none" w:sz="0" w:space="0" w:color="auto"/>
                <w:bottom w:val="none" w:sz="0" w:space="0" w:color="auto"/>
                <w:right w:val="none" w:sz="0" w:space="0" w:color="auto"/>
              </w:divBdr>
            </w:div>
          </w:divsChild>
        </w:div>
        <w:div w:id="537013923">
          <w:marLeft w:val="0"/>
          <w:marRight w:val="0"/>
          <w:marTop w:val="24"/>
          <w:marBottom w:val="24"/>
          <w:divBdr>
            <w:top w:val="none" w:sz="0" w:space="0" w:color="auto"/>
            <w:left w:val="none" w:sz="0" w:space="0" w:color="auto"/>
            <w:bottom w:val="none" w:sz="0" w:space="0" w:color="auto"/>
            <w:right w:val="none" w:sz="0" w:space="0" w:color="auto"/>
          </w:divBdr>
          <w:divsChild>
            <w:div w:id="1499033138">
              <w:marLeft w:val="0"/>
              <w:marRight w:val="0"/>
              <w:marTop w:val="0"/>
              <w:marBottom w:val="0"/>
              <w:divBdr>
                <w:top w:val="none" w:sz="0" w:space="0" w:color="auto"/>
                <w:left w:val="none" w:sz="0" w:space="0" w:color="auto"/>
                <w:bottom w:val="none" w:sz="0" w:space="0" w:color="auto"/>
                <w:right w:val="none" w:sz="0" w:space="0" w:color="auto"/>
              </w:divBdr>
              <w:divsChild>
                <w:div w:id="7773367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58054022">
          <w:marLeft w:val="0"/>
          <w:marRight w:val="0"/>
          <w:marTop w:val="24"/>
          <w:marBottom w:val="24"/>
          <w:divBdr>
            <w:top w:val="none" w:sz="0" w:space="0" w:color="auto"/>
            <w:left w:val="none" w:sz="0" w:space="0" w:color="auto"/>
            <w:bottom w:val="none" w:sz="0" w:space="0" w:color="auto"/>
            <w:right w:val="none" w:sz="0" w:space="0" w:color="auto"/>
          </w:divBdr>
          <w:divsChild>
            <w:div w:id="2059280587">
              <w:marLeft w:val="0"/>
              <w:marRight w:val="0"/>
              <w:marTop w:val="0"/>
              <w:marBottom w:val="0"/>
              <w:divBdr>
                <w:top w:val="none" w:sz="0" w:space="0" w:color="auto"/>
                <w:left w:val="none" w:sz="0" w:space="0" w:color="auto"/>
                <w:bottom w:val="none" w:sz="0" w:space="0" w:color="auto"/>
                <w:right w:val="none" w:sz="0" w:space="0" w:color="auto"/>
              </w:divBdr>
            </w:div>
          </w:divsChild>
        </w:div>
        <w:div w:id="559488132">
          <w:marLeft w:val="0"/>
          <w:marRight w:val="0"/>
          <w:marTop w:val="24"/>
          <w:marBottom w:val="24"/>
          <w:divBdr>
            <w:top w:val="none" w:sz="0" w:space="0" w:color="auto"/>
            <w:left w:val="none" w:sz="0" w:space="0" w:color="auto"/>
            <w:bottom w:val="none" w:sz="0" w:space="0" w:color="auto"/>
            <w:right w:val="none" w:sz="0" w:space="0" w:color="auto"/>
          </w:divBdr>
          <w:divsChild>
            <w:div w:id="1875925473">
              <w:marLeft w:val="0"/>
              <w:marRight w:val="0"/>
              <w:marTop w:val="0"/>
              <w:marBottom w:val="0"/>
              <w:divBdr>
                <w:top w:val="none" w:sz="0" w:space="0" w:color="auto"/>
                <w:left w:val="none" w:sz="0" w:space="0" w:color="auto"/>
                <w:bottom w:val="none" w:sz="0" w:space="0" w:color="auto"/>
                <w:right w:val="none" w:sz="0" w:space="0" w:color="auto"/>
              </w:divBdr>
            </w:div>
          </w:divsChild>
        </w:div>
        <w:div w:id="593326288">
          <w:marLeft w:val="0"/>
          <w:marRight w:val="0"/>
          <w:marTop w:val="24"/>
          <w:marBottom w:val="24"/>
          <w:divBdr>
            <w:top w:val="none" w:sz="0" w:space="0" w:color="auto"/>
            <w:left w:val="none" w:sz="0" w:space="0" w:color="auto"/>
            <w:bottom w:val="none" w:sz="0" w:space="0" w:color="auto"/>
            <w:right w:val="none" w:sz="0" w:space="0" w:color="auto"/>
          </w:divBdr>
          <w:divsChild>
            <w:div w:id="2126532291">
              <w:marLeft w:val="0"/>
              <w:marRight w:val="0"/>
              <w:marTop w:val="0"/>
              <w:marBottom w:val="0"/>
              <w:divBdr>
                <w:top w:val="none" w:sz="0" w:space="0" w:color="auto"/>
                <w:left w:val="none" w:sz="0" w:space="0" w:color="auto"/>
                <w:bottom w:val="none" w:sz="0" w:space="0" w:color="auto"/>
                <w:right w:val="none" w:sz="0" w:space="0" w:color="auto"/>
              </w:divBdr>
            </w:div>
          </w:divsChild>
        </w:div>
        <w:div w:id="625892152">
          <w:marLeft w:val="0"/>
          <w:marRight w:val="0"/>
          <w:marTop w:val="24"/>
          <w:marBottom w:val="24"/>
          <w:divBdr>
            <w:top w:val="none" w:sz="0" w:space="0" w:color="auto"/>
            <w:left w:val="none" w:sz="0" w:space="0" w:color="auto"/>
            <w:bottom w:val="none" w:sz="0" w:space="0" w:color="auto"/>
            <w:right w:val="none" w:sz="0" w:space="0" w:color="auto"/>
          </w:divBdr>
          <w:divsChild>
            <w:div w:id="1219711546">
              <w:marLeft w:val="0"/>
              <w:marRight w:val="0"/>
              <w:marTop w:val="0"/>
              <w:marBottom w:val="0"/>
              <w:divBdr>
                <w:top w:val="none" w:sz="0" w:space="0" w:color="auto"/>
                <w:left w:val="none" w:sz="0" w:space="0" w:color="auto"/>
                <w:bottom w:val="single" w:sz="6" w:space="0" w:color="252525"/>
                <w:right w:val="none" w:sz="0" w:space="0" w:color="auto"/>
              </w:divBdr>
              <w:divsChild>
                <w:div w:id="9890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09821">
          <w:marLeft w:val="0"/>
          <w:marRight w:val="0"/>
          <w:marTop w:val="24"/>
          <w:marBottom w:val="24"/>
          <w:divBdr>
            <w:top w:val="none" w:sz="0" w:space="0" w:color="auto"/>
            <w:left w:val="none" w:sz="0" w:space="0" w:color="auto"/>
            <w:bottom w:val="none" w:sz="0" w:space="0" w:color="auto"/>
            <w:right w:val="none" w:sz="0" w:space="0" w:color="auto"/>
          </w:divBdr>
          <w:divsChild>
            <w:div w:id="1739285405">
              <w:marLeft w:val="0"/>
              <w:marRight w:val="0"/>
              <w:marTop w:val="0"/>
              <w:marBottom w:val="0"/>
              <w:divBdr>
                <w:top w:val="none" w:sz="0" w:space="0" w:color="auto"/>
                <w:left w:val="none" w:sz="0" w:space="0" w:color="auto"/>
                <w:bottom w:val="single" w:sz="6" w:space="0" w:color="252525"/>
                <w:right w:val="none" w:sz="0" w:space="0" w:color="auto"/>
              </w:divBdr>
              <w:divsChild>
                <w:div w:id="33581089">
                  <w:marLeft w:val="0"/>
                  <w:marRight w:val="0"/>
                  <w:marTop w:val="0"/>
                  <w:marBottom w:val="0"/>
                  <w:divBdr>
                    <w:top w:val="none" w:sz="0" w:space="0" w:color="auto"/>
                    <w:left w:val="none" w:sz="0" w:space="0" w:color="auto"/>
                    <w:bottom w:val="none" w:sz="0" w:space="0" w:color="auto"/>
                    <w:right w:val="none" w:sz="0" w:space="0" w:color="auto"/>
                  </w:divBdr>
                </w:div>
                <w:div w:id="692464172">
                  <w:marLeft w:val="0"/>
                  <w:marRight w:val="0"/>
                  <w:marTop w:val="0"/>
                  <w:marBottom w:val="0"/>
                  <w:divBdr>
                    <w:top w:val="none" w:sz="0" w:space="0" w:color="auto"/>
                    <w:left w:val="none" w:sz="0" w:space="0" w:color="auto"/>
                    <w:bottom w:val="none" w:sz="0" w:space="0" w:color="auto"/>
                    <w:right w:val="none" w:sz="0" w:space="0" w:color="auto"/>
                  </w:divBdr>
                </w:div>
                <w:div w:id="1223905242">
                  <w:marLeft w:val="0"/>
                  <w:marRight w:val="0"/>
                  <w:marTop w:val="0"/>
                  <w:marBottom w:val="0"/>
                  <w:divBdr>
                    <w:top w:val="none" w:sz="0" w:space="0" w:color="auto"/>
                    <w:left w:val="none" w:sz="0" w:space="0" w:color="auto"/>
                    <w:bottom w:val="none" w:sz="0" w:space="0" w:color="auto"/>
                    <w:right w:val="none" w:sz="0" w:space="0" w:color="auto"/>
                  </w:divBdr>
                </w:div>
                <w:div w:id="177998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73617">
          <w:marLeft w:val="0"/>
          <w:marRight w:val="0"/>
          <w:marTop w:val="24"/>
          <w:marBottom w:val="24"/>
          <w:divBdr>
            <w:top w:val="none" w:sz="0" w:space="0" w:color="auto"/>
            <w:left w:val="none" w:sz="0" w:space="0" w:color="auto"/>
            <w:bottom w:val="none" w:sz="0" w:space="0" w:color="auto"/>
            <w:right w:val="none" w:sz="0" w:space="0" w:color="auto"/>
          </w:divBdr>
          <w:divsChild>
            <w:div w:id="1456751735">
              <w:marLeft w:val="0"/>
              <w:marRight w:val="0"/>
              <w:marTop w:val="0"/>
              <w:marBottom w:val="0"/>
              <w:divBdr>
                <w:top w:val="none" w:sz="0" w:space="0" w:color="auto"/>
                <w:left w:val="none" w:sz="0" w:space="0" w:color="auto"/>
                <w:bottom w:val="none" w:sz="0" w:space="0" w:color="auto"/>
                <w:right w:val="none" w:sz="0" w:space="0" w:color="auto"/>
              </w:divBdr>
            </w:div>
          </w:divsChild>
        </w:div>
        <w:div w:id="672487504">
          <w:marLeft w:val="0"/>
          <w:marRight w:val="0"/>
          <w:marTop w:val="24"/>
          <w:marBottom w:val="24"/>
          <w:divBdr>
            <w:top w:val="none" w:sz="0" w:space="0" w:color="auto"/>
            <w:left w:val="none" w:sz="0" w:space="0" w:color="auto"/>
            <w:bottom w:val="none" w:sz="0" w:space="0" w:color="auto"/>
            <w:right w:val="none" w:sz="0" w:space="0" w:color="auto"/>
          </w:divBdr>
          <w:divsChild>
            <w:div w:id="878132149">
              <w:marLeft w:val="0"/>
              <w:marRight w:val="0"/>
              <w:marTop w:val="0"/>
              <w:marBottom w:val="0"/>
              <w:divBdr>
                <w:top w:val="none" w:sz="0" w:space="0" w:color="auto"/>
                <w:left w:val="none" w:sz="0" w:space="0" w:color="auto"/>
                <w:bottom w:val="none" w:sz="0" w:space="0" w:color="auto"/>
                <w:right w:val="none" w:sz="0" w:space="0" w:color="auto"/>
              </w:divBdr>
              <w:divsChild>
                <w:div w:id="564410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5279347">
          <w:marLeft w:val="0"/>
          <w:marRight w:val="0"/>
          <w:marTop w:val="24"/>
          <w:marBottom w:val="24"/>
          <w:divBdr>
            <w:top w:val="none" w:sz="0" w:space="0" w:color="auto"/>
            <w:left w:val="none" w:sz="0" w:space="0" w:color="auto"/>
            <w:bottom w:val="none" w:sz="0" w:space="0" w:color="auto"/>
            <w:right w:val="none" w:sz="0" w:space="0" w:color="auto"/>
          </w:divBdr>
          <w:divsChild>
            <w:div w:id="2146389749">
              <w:marLeft w:val="0"/>
              <w:marRight w:val="0"/>
              <w:marTop w:val="0"/>
              <w:marBottom w:val="0"/>
              <w:divBdr>
                <w:top w:val="none" w:sz="0" w:space="0" w:color="auto"/>
                <w:left w:val="none" w:sz="0" w:space="0" w:color="auto"/>
                <w:bottom w:val="none" w:sz="0" w:space="0" w:color="auto"/>
                <w:right w:val="none" w:sz="0" w:space="0" w:color="auto"/>
              </w:divBdr>
            </w:div>
          </w:divsChild>
        </w:div>
        <w:div w:id="735516361">
          <w:marLeft w:val="0"/>
          <w:marRight w:val="0"/>
          <w:marTop w:val="24"/>
          <w:marBottom w:val="24"/>
          <w:divBdr>
            <w:top w:val="none" w:sz="0" w:space="0" w:color="auto"/>
            <w:left w:val="none" w:sz="0" w:space="0" w:color="auto"/>
            <w:bottom w:val="none" w:sz="0" w:space="0" w:color="auto"/>
            <w:right w:val="none" w:sz="0" w:space="0" w:color="auto"/>
          </w:divBdr>
          <w:divsChild>
            <w:div w:id="1227690527">
              <w:marLeft w:val="0"/>
              <w:marRight w:val="0"/>
              <w:marTop w:val="0"/>
              <w:marBottom w:val="0"/>
              <w:divBdr>
                <w:top w:val="none" w:sz="0" w:space="0" w:color="auto"/>
                <w:left w:val="none" w:sz="0" w:space="0" w:color="auto"/>
                <w:bottom w:val="none" w:sz="0" w:space="0" w:color="auto"/>
                <w:right w:val="none" w:sz="0" w:space="0" w:color="auto"/>
              </w:divBdr>
            </w:div>
          </w:divsChild>
        </w:div>
        <w:div w:id="739325088">
          <w:marLeft w:val="0"/>
          <w:marRight w:val="0"/>
          <w:marTop w:val="24"/>
          <w:marBottom w:val="24"/>
          <w:divBdr>
            <w:top w:val="none" w:sz="0" w:space="0" w:color="auto"/>
            <w:left w:val="none" w:sz="0" w:space="0" w:color="auto"/>
            <w:bottom w:val="none" w:sz="0" w:space="0" w:color="auto"/>
            <w:right w:val="none" w:sz="0" w:space="0" w:color="auto"/>
          </w:divBdr>
          <w:divsChild>
            <w:div w:id="2110470069">
              <w:marLeft w:val="0"/>
              <w:marRight w:val="0"/>
              <w:marTop w:val="0"/>
              <w:marBottom w:val="0"/>
              <w:divBdr>
                <w:top w:val="none" w:sz="0" w:space="0" w:color="auto"/>
                <w:left w:val="none" w:sz="0" w:space="0" w:color="auto"/>
                <w:bottom w:val="none" w:sz="0" w:space="0" w:color="auto"/>
                <w:right w:val="none" w:sz="0" w:space="0" w:color="auto"/>
              </w:divBdr>
            </w:div>
          </w:divsChild>
        </w:div>
        <w:div w:id="763919755">
          <w:marLeft w:val="0"/>
          <w:marRight w:val="0"/>
          <w:marTop w:val="24"/>
          <w:marBottom w:val="24"/>
          <w:divBdr>
            <w:top w:val="none" w:sz="0" w:space="0" w:color="auto"/>
            <w:left w:val="none" w:sz="0" w:space="0" w:color="auto"/>
            <w:bottom w:val="none" w:sz="0" w:space="0" w:color="auto"/>
            <w:right w:val="none" w:sz="0" w:space="0" w:color="auto"/>
          </w:divBdr>
          <w:divsChild>
            <w:div w:id="1014264140">
              <w:marLeft w:val="0"/>
              <w:marRight w:val="0"/>
              <w:marTop w:val="0"/>
              <w:marBottom w:val="0"/>
              <w:divBdr>
                <w:top w:val="none" w:sz="0" w:space="0" w:color="auto"/>
                <w:left w:val="none" w:sz="0" w:space="0" w:color="auto"/>
                <w:bottom w:val="none" w:sz="0" w:space="0" w:color="auto"/>
                <w:right w:val="none" w:sz="0" w:space="0" w:color="auto"/>
              </w:divBdr>
              <w:divsChild>
                <w:div w:id="1583533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65343272">
          <w:marLeft w:val="0"/>
          <w:marRight w:val="0"/>
          <w:marTop w:val="24"/>
          <w:marBottom w:val="24"/>
          <w:divBdr>
            <w:top w:val="none" w:sz="0" w:space="0" w:color="auto"/>
            <w:left w:val="none" w:sz="0" w:space="0" w:color="auto"/>
            <w:bottom w:val="none" w:sz="0" w:space="0" w:color="auto"/>
            <w:right w:val="none" w:sz="0" w:space="0" w:color="auto"/>
          </w:divBdr>
          <w:divsChild>
            <w:div w:id="1271595683">
              <w:marLeft w:val="0"/>
              <w:marRight w:val="0"/>
              <w:marTop w:val="0"/>
              <w:marBottom w:val="0"/>
              <w:divBdr>
                <w:top w:val="none" w:sz="0" w:space="0" w:color="auto"/>
                <w:left w:val="none" w:sz="0" w:space="0" w:color="auto"/>
                <w:bottom w:val="none" w:sz="0" w:space="0" w:color="auto"/>
                <w:right w:val="none" w:sz="0" w:space="0" w:color="auto"/>
              </w:divBdr>
            </w:div>
          </w:divsChild>
        </w:div>
        <w:div w:id="767122395">
          <w:marLeft w:val="0"/>
          <w:marRight w:val="0"/>
          <w:marTop w:val="24"/>
          <w:marBottom w:val="24"/>
          <w:divBdr>
            <w:top w:val="none" w:sz="0" w:space="0" w:color="auto"/>
            <w:left w:val="none" w:sz="0" w:space="0" w:color="auto"/>
            <w:bottom w:val="none" w:sz="0" w:space="0" w:color="auto"/>
            <w:right w:val="none" w:sz="0" w:space="0" w:color="auto"/>
          </w:divBdr>
          <w:divsChild>
            <w:div w:id="747118685">
              <w:marLeft w:val="0"/>
              <w:marRight w:val="0"/>
              <w:marTop w:val="0"/>
              <w:marBottom w:val="0"/>
              <w:divBdr>
                <w:top w:val="none" w:sz="0" w:space="0" w:color="auto"/>
                <w:left w:val="none" w:sz="0" w:space="0" w:color="auto"/>
                <w:bottom w:val="none" w:sz="0" w:space="0" w:color="auto"/>
                <w:right w:val="none" w:sz="0" w:space="0" w:color="auto"/>
              </w:divBdr>
            </w:div>
          </w:divsChild>
        </w:div>
        <w:div w:id="795948528">
          <w:marLeft w:val="0"/>
          <w:marRight w:val="0"/>
          <w:marTop w:val="24"/>
          <w:marBottom w:val="24"/>
          <w:divBdr>
            <w:top w:val="none" w:sz="0" w:space="0" w:color="auto"/>
            <w:left w:val="none" w:sz="0" w:space="0" w:color="auto"/>
            <w:bottom w:val="none" w:sz="0" w:space="0" w:color="auto"/>
            <w:right w:val="none" w:sz="0" w:space="0" w:color="auto"/>
          </w:divBdr>
          <w:divsChild>
            <w:div w:id="1403022528">
              <w:marLeft w:val="0"/>
              <w:marRight w:val="0"/>
              <w:marTop w:val="0"/>
              <w:marBottom w:val="0"/>
              <w:divBdr>
                <w:top w:val="none" w:sz="0" w:space="0" w:color="auto"/>
                <w:left w:val="none" w:sz="0" w:space="0" w:color="auto"/>
                <w:bottom w:val="none" w:sz="0" w:space="0" w:color="auto"/>
                <w:right w:val="none" w:sz="0" w:space="0" w:color="auto"/>
              </w:divBdr>
            </w:div>
          </w:divsChild>
        </w:div>
        <w:div w:id="796264870">
          <w:marLeft w:val="0"/>
          <w:marRight w:val="0"/>
          <w:marTop w:val="24"/>
          <w:marBottom w:val="24"/>
          <w:divBdr>
            <w:top w:val="none" w:sz="0" w:space="0" w:color="auto"/>
            <w:left w:val="none" w:sz="0" w:space="0" w:color="auto"/>
            <w:bottom w:val="none" w:sz="0" w:space="0" w:color="auto"/>
            <w:right w:val="none" w:sz="0" w:space="0" w:color="auto"/>
          </w:divBdr>
          <w:divsChild>
            <w:div w:id="617181587">
              <w:marLeft w:val="0"/>
              <w:marRight w:val="0"/>
              <w:marTop w:val="0"/>
              <w:marBottom w:val="0"/>
              <w:divBdr>
                <w:top w:val="none" w:sz="0" w:space="0" w:color="auto"/>
                <w:left w:val="none" w:sz="0" w:space="0" w:color="auto"/>
                <w:bottom w:val="none" w:sz="0" w:space="0" w:color="auto"/>
                <w:right w:val="none" w:sz="0" w:space="0" w:color="auto"/>
              </w:divBdr>
            </w:div>
          </w:divsChild>
        </w:div>
        <w:div w:id="806239271">
          <w:marLeft w:val="0"/>
          <w:marRight w:val="0"/>
          <w:marTop w:val="24"/>
          <w:marBottom w:val="24"/>
          <w:divBdr>
            <w:top w:val="none" w:sz="0" w:space="0" w:color="auto"/>
            <w:left w:val="none" w:sz="0" w:space="0" w:color="auto"/>
            <w:bottom w:val="none" w:sz="0" w:space="0" w:color="auto"/>
            <w:right w:val="none" w:sz="0" w:space="0" w:color="auto"/>
          </w:divBdr>
          <w:divsChild>
            <w:div w:id="2094427719">
              <w:marLeft w:val="0"/>
              <w:marRight w:val="0"/>
              <w:marTop w:val="0"/>
              <w:marBottom w:val="0"/>
              <w:divBdr>
                <w:top w:val="none" w:sz="0" w:space="0" w:color="auto"/>
                <w:left w:val="none" w:sz="0" w:space="0" w:color="auto"/>
                <w:bottom w:val="none" w:sz="0" w:space="0" w:color="auto"/>
                <w:right w:val="none" w:sz="0" w:space="0" w:color="auto"/>
              </w:divBdr>
            </w:div>
          </w:divsChild>
        </w:div>
        <w:div w:id="825168905">
          <w:marLeft w:val="0"/>
          <w:marRight w:val="0"/>
          <w:marTop w:val="24"/>
          <w:marBottom w:val="24"/>
          <w:divBdr>
            <w:top w:val="none" w:sz="0" w:space="0" w:color="auto"/>
            <w:left w:val="none" w:sz="0" w:space="0" w:color="auto"/>
            <w:bottom w:val="none" w:sz="0" w:space="0" w:color="auto"/>
            <w:right w:val="none" w:sz="0" w:space="0" w:color="auto"/>
          </w:divBdr>
          <w:divsChild>
            <w:div w:id="1798638994">
              <w:marLeft w:val="0"/>
              <w:marRight w:val="0"/>
              <w:marTop w:val="0"/>
              <w:marBottom w:val="0"/>
              <w:divBdr>
                <w:top w:val="none" w:sz="0" w:space="0" w:color="auto"/>
                <w:left w:val="none" w:sz="0" w:space="0" w:color="auto"/>
                <w:bottom w:val="none" w:sz="0" w:space="0" w:color="auto"/>
                <w:right w:val="none" w:sz="0" w:space="0" w:color="auto"/>
              </w:divBdr>
            </w:div>
          </w:divsChild>
        </w:div>
        <w:div w:id="825978813">
          <w:marLeft w:val="0"/>
          <w:marRight w:val="0"/>
          <w:marTop w:val="24"/>
          <w:marBottom w:val="24"/>
          <w:divBdr>
            <w:top w:val="none" w:sz="0" w:space="0" w:color="auto"/>
            <w:left w:val="none" w:sz="0" w:space="0" w:color="auto"/>
            <w:bottom w:val="none" w:sz="0" w:space="0" w:color="auto"/>
            <w:right w:val="none" w:sz="0" w:space="0" w:color="auto"/>
          </w:divBdr>
          <w:divsChild>
            <w:div w:id="1384713111">
              <w:marLeft w:val="0"/>
              <w:marRight w:val="0"/>
              <w:marTop w:val="0"/>
              <w:marBottom w:val="0"/>
              <w:divBdr>
                <w:top w:val="none" w:sz="0" w:space="0" w:color="auto"/>
                <w:left w:val="none" w:sz="0" w:space="0" w:color="auto"/>
                <w:bottom w:val="none" w:sz="0" w:space="0" w:color="auto"/>
                <w:right w:val="none" w:sz="0" w:space="0" w:color="auto"/>
              </w:divBdr>
            </w:div>
          </w:divsChild>
        </w:div>
        <w:div w:id="912475513">
          <w:marLeft w:val="0"/>
          <w:marRight w:val="0"/>
          <w:marTop w:val="24"/>
          <w:marBottom w:val="24"/>
          <w:divBdr>
            <w:top w:val="none" w:sz="0" w:space="0" w:color="auto"/>
            <w:left w:val="none" w:sz="0" w:space="0" w:color="auto"/>
            <w:bottom w:val="none" w:sz="0" w:space="0" w:color="auto"/>
            <w:right w:val="none" w:sz="0" w:space="0" w:color="auto"/>
          </w:divBdr>
          <w:divsChild>
            <w:div w:id="574824465">
              <w:marLeft w:val="0"/>
              <w:marRight w:val="0"/>
              <w:marTop w:val="0"/>
              <w:marBottom w:val="0"/>
              <w:divBdr>
                <w:top w:val="none" w:sz="0" w:space="0" w:color="auto"/>
                <w:left w:val="none" w:sz="0" w:space="0" w:color="auto"/>
                <w:bottom w:val="none" w:sz="0" w:space="0" w:color="auto"/>
                <w:right w:val="none" w:sz="0" w:space="0" w:color="auto"/>
              </w:divBdr>
            </w:div>
          </w:divsChild>
        </w:div>
        <w:div w:id="919558568">
          <w:marLeft w:val="0"/>
          <w:marRight w:val="0"/>
          <w:marTop w:val="24"/>
          <w:marBottom w:val="24"/>
          <w:divBdr>
            <w:top w:val="none" w:sz="0" w:space="0" w:color="auto"/>
            <w:left w:val="none" w:sz="0" w:space="0" w:color="auto"/>
            <w:bottom w:val="none" w:sz="0" w:space="0" w:color="auto"/>
            <w:right w:val="none" w:sz="0" w:space="0" w:color="auto"/>
          </w:divBdr>
          <w:divsChild>
            <w:div w:id="1579248595">
              <w:marLeft w:val="0"/>
              <w:marRight w:val="0"/>
              <w:marTop w:val="0"/>
              <w:marBottom w:val="0"/>
              <w:divBdr>
                <w:top w:val="none" w:sz="0" w:space="0" w:color="auto"/>
                <w:left w:val="none" w:sz="0" w:space="0" w:color="auto"/>
                <w:bottom w:val="single" w:sz="6" w:space="0" w:color="252525"/>
                <w:right w:val="none" w:sz="0" w:space="0" w:color="auto"/>
              </w:divBdr>
              <w:divsChild>
                <w:div w:id="32166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73583">
          <w:marLeft w:val="0"/>
          <w:marRight w:val="0"/>
          <w:marTop w:val="24"/>
          <w:marBottom w:val="24"/>
          <w:divBdr>
            <w:top w:val="none" w:sz="0" w:space="0" w:color="auto"/>
            <w:left w:val="none" w:sz="0" w:space="0" w:color="auto"/>
            <w:bottom w:val="none" w:sz="0" w:space="0" w:color="auto"/>
            <w:right w:val="none" w:sz="0" w:space="0" w:color="auto"/>
          </w:divBdr>
          <w:divsChild>
            <w:div w:id="1634285163">
              <w:marLeft w:val="0"/>
              <w:marRight w:val="0"/>
              <w:marTop w:val="0"/>
              <w:marBottom w:val="0"/>
              <w:divBdr>
                <w:top w:val="none" w:sz="0" w:space="0" w:color="auto"/>
                <w:left w:val="none" w:sz="0" w:space="0" w:color="auto"/>
                <w:bottom w:val="none" w:sz="0" w:space="0" w:color="auto"/>
                <w:right w:val="none" w:sz="0" w:space="0" w:color="auto"/>
              </w:divBdr>
            </w:div>
          </w:divsChild>
        </w:div>
        <w:div w:id="943876947">
          <w:marLeft w:val="0"/>
          <w:marRight w:val="0"/>
          <w:marTop w:val="24"/>
          <w:marBottom w:val="24"/>
          <w:divBdr>
            <w:top w:val="none" w:sz="0" w:space="0" w:color="auto"/>
            <w:left w:val="none" w:sz="0" w:space="0" w:color="auto"/>
            <w:bottom w:val="none" w:sz="0" w:space="0" w:color="auto"/>
            <w:right w:val="none" w:sz="0" w:space="0" w:color="auto"/>
          </w:divBdr>
          <w:divsChild>
            <w:div w:id="1269435331">
              <w:marLeft w:val="0"/>
              <w:marRight w:val="0"/>
              <w:marTop w:val="0"/>
              <w:marBottom w:val="0"/>
              <w:divBdr>
                <w:top w:val="none" w:sz="0" w:space="0" w:color="auto"/>
                <w:left w:val="none" w:sz="0" w:space="0" w:color="auto"/>
                <w:bottom w:val="none" w:sz="0" w:space="0" w:color="auto"/>
                <w:right w:val="none" w:sz="0" w:space="0" w:color="auto"/>
              </w:divBdr>
            </w:div>
          </w:divsChild>
        </w:div>
        <w:div w:id="959994899">
          <w:marLeft w:val="0"/>
          <w:marRight w:val="0"/>
          <w:marTop w:val="24"/>
          <w:marBottom w:val="24"/>
          <w:divBdr>
            <w:top w:val="none" w:sz="0" w:space="0" w:color="auto"/>
            <w:left w:val="none" w:sz="0" w:space="0" w:color="auto"/>
            <w:bottom w:val="none" w:sz="0" w:space="0" w:color="auto"/>
            <w:right w:val="none" w:sz="0" w:space="0" w:color="auto"/>
          </w:divBdr>
          <w:divsChild>
            <w:div w:id="868179532">
              <w:marLeft w:val="0"/>
              <w:marRight w:val="0"/>
              <w:marTop w:val="0"/>
              <w:marBottom w:val="0"/>
              <w:divBdr>
                <w:top w:val="none" w:sz="0" w:space="0" w:color="auto"/>
                <w:left w:val="none" w:sz="0" w:space="0" w:color="auto"/>
                <w:bottom w:val="none" w:sz="0" w:space="0" w:color="auto"/>
                <w:right w:val="none" w:sz="0" w:space="0" w:color="auto"/>
              </w:divBdr>
              <w:divsChild>
                <w:div w:id="102101313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6839982">
          <w:marLeft w:val="0"/>
          <w:marRight w:val="0"/>
          <w:marTop w:val="24"/>
          <w:marBottom w:val="24"/>
          <w:divBdr>
            <w:top w:val="none" w:sz="0" w:space="0" w:color="auto"/>
            <w:left w:val="none" w:sz="0" w:space="0" w:color="auto"/>
            <w:bottom w:val="none" w:sz="0" w:space="0" w:color="auto"/>
            <w:right w:val="none" w:sz="0" w:space="0" w:color="auto"/>
          </w:divBdr>
          <w:divsChild>
            <w:div w:id="1503545460">
              <w:marLeft w:val="0"/>
              <w:marRight w:val="0"/>
              <w:marTop w:val="0"/>
              <w:marBottom w:val="0"/>
              <w:divBdr>
                <w:top w:val="none" w:sz="0" w:space="0" w:color="auto"/>
                <w:left w:val="none" w:sz="0" w:space="0" w:color="auto"/>
                <w:bottom w:val="none" w:sz="0" w:space="0" w:color="auto"/>
                <w:right w:val="none" w:sz="0" w:space="0" w:color="auto"/>
              </w:divBdr>
            </w:div>
          </w:divsChild>
        </w:div>
        <w:div w:id="1004865091">
          <w:marLeft w:val="0"/>
          <w:marRight w:val="0"/>
          <w:marTop w:val="24"/>
          <w:marBottom w:val="24"/>
          <w:divBdr>
            <w:top w:val="none" w:sz="0" w:space="0" w:color="auto"/>
            <w:left w:val="none" w:sz="0" w:space="0" w:color="auto"/>
            <w:bottom w:val="none" w:sz="0" w:space="0" w:color="auto"/>
            <w:right w:val="none" w:sz="0" w:space="0" w:color="auto"/>
          </w:divBdr>
          <w:divsChild>
            <w:div w:id="184637287">
              <w:marLeft w:val="0"/>
              <w:marRight w:val="0"/>
              <w:marTop w:val="0"/>
              <w:marBottom w:val="0"/>
              <w:divBdr>
                <w:top w:val="none" w:sz="0" w:space="0" w:color="auto"/>
                <w:left w:val="none" w:sz="0" w:space="0" w:color="auto"/>
                <w:bottom w:val="none" w:sz="0" w:space="0" w:color="auto"/>
                <w:right w:val="none" w:sz="0" w:space="0" w:color="auto"/>
              </w:divBdr>
              <w:divsChild>
                <w:div w:id="1556887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31418105">
          <w:marLeft w:val="0"/>
          <w:marRight w:val="0"/>
          <w:marTop w:val="24"/>
          <w:marBottom w:val="24"/>
          <w:divBdr>
            <w:top w:val="none" w:sz="0" w:space="0" w:color="auto"/>
            <w:left w:val="none" w:sz="0" w:space="0" w:color="auto"/>
            <w:bottom w:val="none" w:sz="0" w:space="0" w:color="auto"/>
            <w:right w:val="none" w:sz="0" w:space="0" w:color="auto"/>
          </w:divBdr>
          <w:divsChild>
            <w:div w:id="582300740">
              <w:marLeft w:val="0"/>
              <w:marRight w:val="0"/>
              <w:marTop w:val="0"/>
              <w:marBottom w:val="0"/>
              <w:divBdr>
                <w:top w:val="none" w:sz="0" w:space="0" w:color="auto"/>
                <w:left w:val="none" w:sz="0" w:space="0" w:color="auto"/>
                <w:bottom w:val="none" w:sz="0" w:space="0" w:color="auto"/>
                <w:right w:val="none" w:sz="0" w:space="0" w:color="auto"/>
              </w:divBdr>
            </w:div>
          </w:divsChild>
        </w:div>
        <w:div w:id="1051927759">
          <w:marLeft w:val="0"/>
          <w:marRight w:val="0"/>
          <w:marTop w:val="24"/>
          <w:marBottom w:val="24"/>
          <w:divBdr>
            <w:top w:val="none" w:sz="0" w:space="0" w:color="auto"/>
            <w:left w:val="none" w:sz="0" w:space="0" w:color="auto"/>
            <w:bottom w:val="none" w:sz="0" w:space="0" w:color="auto"/>
            <w:right w:val="none" w:sz="0" w:space="0" w:color="auto"/>
          </w:divBdr>
          <w:divsChild>
            <w:div w:id="1552033760">
              <w:marLeft w:val="0"/>
              <w:marRight w:val="0"/>
              <w:marTop w:val="0"/>
              <w:marBottom w:val="0"/>
              <w:divBdr>
                <w:top w:val="none" w:sz="0" w:space="0" w:color="auto"/>
                <w:left w:val="none" w:sz="0" w:space="0" w:color="auto"/>
                <w:bottom w:val="single" w:sz="6" w:space="0" w:color="252525"/>
                <w:right w:val="none" w:sz="0" w:space="0" w:color="auto"/>
              </w:divBdr>
              <w:divsChild>
                <w:div w:id="135719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57991">
          <w:marLeft w:val="0"/>
          <w:marRight w:val="0"/>
          <w:marTop w:val="24"/>
          <w:marBottom w:val="24"/>
          <w:divBdr>
            <w:top w:val="none" w:sz="0" w:space="0" w:color="auto"/>
            <w:left w:val="none" w:sz="0" w:space="0" w:color="auto"/>
            <w:bottom w:val="none" w:sz="0" w:space="0" w:color="auto"/>
            <w:right w:val="none" w:sz="0" w:space="0" w:color="auto"/>
          </w:divBdr>
          <w:divsChild>
            <w:div w:id="1536381089">
              <w:marLeft w:val="0"/>
              <w:marRight w:val="0"/>
              <w:marTop w:val="0"/>
              <w:marBottom w:val="0"/>
              <w:divBdr>
                <w:top w:val="none" w:sz="0" w:space="0" w:color="auto"/>
                <w:left w:val="none" w:sz="0" w:space="0" w:color="auto"/>
                <w:bottom w:val="none" w:sz="0" w:space="0" w:color="auto"/>
                <w:right w:val="none" w:sz="0" w:space="0" w:color="auto"/>
              </w:divBdr>
            </w:div>
          </w:divsChild>
        </w:div>
        <w:div w:id="1095204287">
          <w:marLeft w:val="0"/>
          <w:marRight w:val="0"/>
          <w:marTop w:val="24"/>
          <w:marBottom w:val="24"/>
          <w:divBdr>
            <w:top w:val="none" w:sz="0" w:space="0" w:color="auto"/>
            <w:left w:val="none" w:sz="0" w:space="0" w:color="auto"/>
            <w:bottom w:val="none" w:sz="0" w:space="0" w:color="auto"/>
            <w:right w:val="none" w:sz="0" w:space="0" w:color="auto"/>
          </w:divBdr>
          <w:divsChild>
            <w:div w:id="91899784">
              <w:marLeft w:val="0"/>
              <w:marRight w:val="0"/>
              <w:marTop w:val="0"/>
              <w:marBottom w:val="0"/>
              <w:divBdr>
                <w:top w:val="none" w:sz="0" w:space="0" w:color="auto"/>
                <w:left w:val="none" w:sz="0" w:space="0" w:color="auto"/>
                <w:bottom w:val="none" w:sz="0" w:space="0" w:color="auto"/>
                <w:right w:val="none" w:sz="0" w:space="0" w:color="auto"/>
              </w:divBdr>
            </w:div>
          </w:divsChild>
        </w:div>
        <w:div w:id="1103378565">
          <w:marLeft w:val="0"/>
          <w:marRight w:val="0"/>
          <w:marTop w:val="24"/>
          <w:marBottom w:val="24"/>
          <w:divBdr>
            <w:top w:val="none" w:sz="0" w:space="0" w:color="auto"/>
            <w:left w:val="none" w:sz="0" w:space="0" w:color="auto"/>
            <w:bottom w:val="none" w:sz="0" w:space="0" w:color="auto"/>
            <w:right w:val="none" w:sz="0" w:space="0" w:color="auto"/>
          </w:divBdr>
          <w:divsChild>
            <w:div w:id="1003624024">
              <w:marLeft w:val="0"/>
              <w:marRight w:val="0"/>
              <w:marTop w:val="0"/>
              <w:marBottom w:val="0"/>
              <w:divBdr>
                <w:top w:val="none" w:sz="0" w:space="0" w:color="auto"/>
                <w:left w:val="none" w:sz="0" w:space="0" w:color="auto"/>
                <w:bottom w:val="none" w:sz="0" w:space="0" w:color="auto"/>
                <w:right w:val="none" w:sz="0" w:space="0" w:color="auto"/>
              </w:divBdr>
            </w:div>
          </w:divsChild>
        </w:div>
        <w:div w:id="1105423180">
          <w:marLeft w:val="0"/>
          <w:marRight w:val="0"/>
          <w:marTop w:val="24"/>
          <w:marBottom w:val="24"/>
          <w:divBdr>
            <w:top w:val="none" w:sz="0" w:space="0" w:color="auto"/>
            <w:left w:val="none" w:sz="0" w:space="0" w:color="auto"/>
            <w:bottom w:val="none" w:sz="0" w:space="0" w:color="auto"/>
            <w:right w:val="none" w:sz="0" w:space="0" w:color="auto"/>
          </w:divBdr>
          <w:divsChild>
            <w:div w:id="798956564">
              <w:marLeft w:val="0"/>
              <w:marRight w:val="0"/>
              <w:marTop w:val="0"/>
              <w:marBottom w:val="0"/>
              <w:divBdr>
                <w:top w:val="none" w:sz="0" w:space="0" w:color="auto"/>
                <w:left w:val="none" w:sz="0" w:space="0" w:color="auto"/>
                <w:bottom w:val="none" w:sz="0" w:space="0" w:color="auto"/>
                <w:right w:val="none" w:sz="0" w:space="0" w:color="auto"/>
              </w:divBdr>
            </w:div>
          </w:divsChild>
        </w:div>
        <w:div w:id="1114135622">
          <w:marLeft w:val="0"/>
          <w:marRight w:val="0"/>
          <w:marTop w:val="24"/>
          <w:marBottom w:val="24"/>
          <w:divBdr>
            <w:top w:val="none" w:sz="0" w:space="0" w:color="auto"/>
            <w:left w:val="none" w:sz="0" w:space="0" w:color="auto"/>
            <w:bottom w:val="none" w:sz="0" w:space="0" w:color="auto"/>
            <w:right w:val="none" w:sz="0" w:space="0" w:color="auto"/>
          </w:divBdr>
          <w:divsChild>
            <w:div w:id="1088842064">
              <w:marLeft w:val="0"/>
              <w:marRight w:val="0"/>
              <w:marTop w:val="0"/>
              <w:marBottom w:val="0"/>
              <w:divBdr>
                <w:top w:val="none" w:sz="0" w:space="0" w:color="auto"/>
                <w:left w:val="none" w:sz="0" w:space="0" w:color="auto"/>
                <w:bottom w:val="none" w:sz="0" w:space="0" w:color="auto"/>
                <w:right w:val="none" w:sz="0" w:space="0" w:color="auto"/>
              </w:divBdr>
            </w:div>
          </w:divsChild>
        </w:div>
        <w:div w:id="1131248373">
          <w:marLeft w:val="0"/>
          <w:marRight w:val="0"/>
          <w:marTop w:val="24"/>
          <w:marBottom w:val="24"/>
          <w:divBdr>
            <w:top w:val="none" w:sz="0" w:space="0" w:color="auto"/>
            <w:left w:val="none" w:sz="0" w:space="0" w:color="auto"/>
            <w:bottom w:val="none" w:sz="0" w:space="0" w:color="auto"/>
            <w:right w:val="none" w:sz="0" w:space="0" w:color="auto"/>
          </w:divBdr>
          <w:divsChild>
            <w:div w:id="766077117">
              <w:marLeft w:val="0"/>
              <w:marRight w:val="0"/>
              <w:marTop w:val="0"/>
              <w:marBottom w:val="0"/>
              <w:divBdr>
                <w:top w:val="none" w:sz="0" w:space="0" w:color="auto"/>
                <w:left w:val="none" w:sz="0" w:space="0" w:color="auto"/>
                <w:bottom w:val="none" w:sz="0" w:space="0" w:color="auto"/>
                <w:right w:val="none" w:sz="0" w:space="0" w:color="auto"/>
              </w:divBdr>
            </w:div>
          </w:divsChild>
        </w:div>
        <w:div w:id="1136490371">
          <w:marLeft w:val="0"/>
          <w:marRight w:val="0"/>
          <w:marTop w:val="24"/>
          <w:marBottom w:val="24"/>
          <w:divBdr>
            <w:top w:val="none" w:sz="0" w:space="0" w:color="auto"/>
            <w:left w:val="none" w:sz="0" w:space="0" w:color="auto"/>
            <w:bottom w:val="none" w:sz="0" w:space="0" w:color="auto"/>
            <w:right w:val="none" w:sz="0" w:space="0" w:color="auto"/>
          </w:divBdr>
          <w:divsChild>
            <w:div w:id="21324682">
              <w:marLeft w:val="0"/>
              <w:marRight w:val="0"/>
              <w:marTop w:val="0"/>
              <w:marBottom w:val="0"/>
              <w:divBdr>
                <w:top w:val="none" w:sz="0" w:space="0" w:color="auto"/>
                <w:left w:val="none" w:sz="0" w:space="0" w:color="auto"/>
                <w:bottom w:val="none" w:sz="0" w:space="0" w:color="auto"/>
                <w:right w:val="none" w:sz="0" w:space="0" w:color="auto"/>
              </w:divBdr>
            </w:div>
          </w:divsChild>
        </w:div>
        <w:div w:id="1136799980">
          <w:marLeft w:val="0"/>
          <w:marRight w:val="0"/>
          <w:marTop w:val="24"/>
          <w:marBottom w:val="24"/>
          <w:divBdr>
            <w:top w:val="none" w:sz="0" w:space="0" w:color="auto"/>
            <w:left w:val="none" w:sz="0" w:space="0" w:color="auto"/>
            <w:bottom w:val="none" w:sz="0" w:space="0" w:color="auto"/>
            <w:right w:val="none" w:sz="0" w:space="0" w:color="auto"/>
          </w:divBdr>
          <w:divsChild>
            <w:div w:id="2135444947">
              <w:marLeft w:val="0"/>
              <w:marRight w:val="0"/>
              <w:marTop w:val="0"/>
              <w:marBottom w:val="0"/>
              <w:divBdr>
                <w:top w:val="none" w:sz="0" w:space="0" w:color="auto"/>
                <w:left w:val="none" w:sz="0" w:space="0" w:color="auto"/>
                <w:bottom w:val="none" w:sz="0" w:space="0" w:color="auto"/>
                <w:right w:val="none" w:sz="0" w:space="0" w:color="auto"/>
              </w:divBdr>
              <w:divsChild>
                <w:div w:id="10636781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56842032">
          <w:marLeft w:val="0"/>
          <w:marRight w:val="0"/>
          <w:marTop w:val="24"/>
          <w:marBottom w:val="24"/>
          <w:divBdr>
            <w:top w:val="none" w:sz="0" w:space="0" w:color="auto"/>
            <w:left w:val="none" w:sz="0" w:space="0" w:color="auto"/>
            <w:bottom w:val="none" w:sz="0" w:space="0" w:color="auto"/>
            <w:right w:val="none" w:sz="0" w:space="0" w:color="auto"/>
          </w:divBdr>
          <w:divsChild>
            <w:div w:id="868420751">
              <w:marLeft w:val="0"/>
              <w:marRight w:val="0"/>
              <w:marTop w:val="0"/>
              <w:marBottom w:val="0"/>
              <w:divBdr>
                <w:top w:val="none" w:sz="0" w:space="0" w:color="auto"/>
                <w:left w:val="none" w:sz="0" w:space="0" w:color="auto"/>
                <w:bottom w:val="none" w:sz="0" w:space="0" w:color="auto"/>
                <w:right w:val="none" w:sz="0" w:space="0" w:color="auto"/>
              </w:divBdr>
            </w:div>
          </w:divsChild>
        </w:div>
        <w:div w:id="1173836726">
          <w:marLeft w:val="0"/>
          <w:marRight w:val="0"/>
          <w:marTop w:val="24"/>
          <w:marBottom w:val="24"/>
          <w:divBdr>
            <w:top w:val="none" w:sz="0" w:space="0" w:color="auto"/>
            <w:left w:val="none" w:sz="0" w:space="0" w:color="auto"/>
            <w:bottom w:val="none" w:sz="0" w:space="0" w:color="auto"/>
            <w:right w:val="none" w:sz="0" w:space="0" w:color="auto"/>
          </w:divBdr>
          <w:divsChild>
            <w:div w:id="1707488378">
              <w:marLeft w:val="0"/>
              <w:marRight w:val="0"/>
              <w:marTop w:val="0"/>
              <w:marBottom w:val="0"/>
              <w:divBdr>
                <w:top w:val="none" w:sz="0" w:space="0" w:color="auto"/>
                <w:left w:val="none" w:sz="0" w:space="0" w:color="auto"/>
                <w:bottom w:val="none" w:sz="0" w:space="0" w:color="auto"/>
                <w:right w:val="none" w:sz="0" w:space="0" w:color="auto"/>
              </w:divBdr>
            </w:div>
          </w:divsChild>
        </w:div>
        <w:div w:id="1183667457">
          <w:marLeft w:val="0"/>
          <w:marRight w:val="0"/>
          <w:marTop w:val="24"/>
          <w:marBottom w:val="24"/>
          <w:divBdr>
            <w:top w:val="none" w:sz="0" w:space="0" w:color="auto"/>
            <w:left w:val="none" w:sz="0" w:space="0" w:color="auto"/>
            <w:bottom w:val="none" w:sz="0" w:space="0" w:color="auto"/>
            <w:right w:val="none" w:sz="0" w:space="0" w:color="auto"/>
          </w:divBdr>
          <w:divsChild>
            <w:div w:id="2078434339">
              <w:marLeft w:val="0"/>
              <w:marRight w:val="0"/>
              <w:marTop w:val="0"/>
              <w:marBottom w:val="0"/>
              <w:divBdr>
                <w:top w:val="none" w:sz="0" w:space="0" w:color="auto"/>
                <w:left w:val="none" w:sz="0" w:space="0" w:color="auto"/>
                <w:bottom w:val="none" w:sz="0" w:space="0" w:color="auto"/>
                <w:right w:val="none" w:sz="0" w:space="0" w:color="auto"/>
              </w:divBdr>
            </w:div>
          </w:divsChild>
        </w:div>
        <w:div w:id="1215922096">
          <w:marLeft w:val="0"/>
          <w:marRight w:val="0"/>
          <w:marTop w:val="24"/>
          <w:marBottom w:val="24"/>
          <w:divBdr>
            <w:top w:val="none" w:sz="0" w:space="0" w:color="auto"/>
            <w:left w:val="none" w:sz="0" w:space="0" w:color="auto"/>
            <w:bottom w:val="none" w:sz="0" w:space="0" w:color="auto"/>
            <w:right w:val="none" w:sz="0" w:space="0" w:color="auto"/>
          </w:divBdr>
          <w:divsChild>
            <w:div w:id="786848025">
              <w:marLeft w:val="0"/>
              <w:marRight w:val="0"/>
              <w:marTop w:val="0"/>
              <w:marBottom w:val="0"/>
              <w:divBdr>
                <w:top w:val="none" w:sz="0" w:space="0" w:color="auto"/>
                <w:left w:val="none" w:sz="0" w:space="0" w:color="auto"/>
                <w:bottom w:val="none" w:sz="0" w:space="0" w:color="auto"/>
                <w:right w:val="none" w:sz="0" w:space="0" w:color="auto"/>
              </w:divBdr>
            </w:div>
          </w:divsChild>
        </w:div>
        <w:div w:id="1217359010">
          <w:marLeft w:val="0"/>
          <w:marRight w:val="0"/>
          <w:marTop w:val="24"/>
          <w:marBottom w:val="24"/>
          <w:divBdr>
            <w:top w:val="none" w:sz="0" w:space="0" w:color="auto"/>
            <w:left w:val="none" w:sz="0" w:space="0" w:color="auto"/>
            <w:bottom w:val="none" w:sz="0" w:space="0" w:color="auto"/>
            <w:right w:val="none" w:sz="0" w:space="0" w:color="auto"/>
          </w:divBdr>
          <w:divsChild>
            <w:div w:id="20327165">
              <w:marLeft w:val="0"/>
              <w:marRight w:val="0"/>
              <w:marTop w:val="0"/>
              <w:marBottom w:val="0"/>
              <w:divBdr>
                <w:top w:val="none" w:sz="0" w:space="0" w:color="auto"/>
                <w:left w:val="none" w:sz="0" w:space="0" w:color="auto"/>
                <w:bottom w:val="none" w:sz="0" w:space="0" w:color="auto"/>
                <w:right w:val="none" w:sz="0" w:space="0" w:color="auto"/>
              </w:divBdr>
            </w:div>
          </w:divsChild>
        </w:div>
        <w:div w:id="1223952666">
          <w:marLeft w:val="0"/>
          <w:marRight w:val="0"/>
          <w:marTop w:val="24"/>
          <w:marBottom w:val="24"/>
          <w:divBdr>
            <w:top w:val="none" w:sz="0" w:space="0" w:color="auto"/>
            <w:left w:val="none" w:sz="0" w:space="0" w:color="auto"/>
            <w:bottom w:val="none" w:sz="0" w:space="0" w:color="auto"/>
            <w:right w:val="none" w:sz="0" w:space="0" w:color="auto"/>
          </w:divBdr>
          <w:divsChild>
            <w:div w:id="1441729095">
              <w:marLeft w:val="0"/>
              <w:marRight w:val="0"/>
              <w:marTop w:val="0"/>
              <w:marBottom w:val="0"/>
              <w:divBdr>
                <w:top w:val="none" w:sz="0" w:space="0" w:color="auto"/>
                <w:left w:val="none" w:sz="0" w:space="0" w:color="auto"/>
                <w:bottom w:val="none" w:sz="0" w:space="0" w:color="auto"/>
                <w:right w:val="none" w:sz="0" w:space="0" w:color="auto"/>
              </w:divBdr>
            </w:div>
          </w:divsChild>
        </w:div>
        <w:div w:id="1242448060">
          <w:marLeft w:val="0"/>
          <w:marRight w:val="0"/>
          <w:marTop w:val="24"/>
          <w:marBottom w:val="24"/>
          <w:divBdr>
            <w:top w:val="none" w:sz="0" w:space="0" w:color="auto"/>
            <w:left w:val="none" w:sz="0" w:space="0" w:color="auto"/>
            <w:bottom w:val="none" w:sz="0" w:space="0" w:color="auto"/>
            <w:right w:val="none" w:sz="0" w:space="0" w:color="auto"/>
          </w:divBdr>
          <w:divsChild>
            <w:div w:id="382751555">
              <w:marLeft w:val="0"/>
              <w:marRight w:val="0"/>
              <w:marTop w:val="0"/>
              <w:marBottom w:val="0"/>
              <w:divBdr>
                <w:top w:val="none" w:sz="0" w:space="0" w:color="auto"/>
                <w:left w:val="none" w:sz="0" w:space="0" w:color="auto"/>
                <w:bottom w:val="none" w:sz="0" w:space="0" w:color="auto"/>
                <w:right w:val="none" w:sz="0" w:space="0" w:color="auto"/>
              </w:divBdr>
            </w:div>
          </w:divsChild>
        </w:div>
        <w:div w:id="1265266644">
          <w:marLeft w:val="0"/>
          <w:marRight w:val="0"/>
          <w:marTop w:val="0"/>
          <w:marBottom w:val="0"/>
          <w:divBdr>
            <w:top w:val="none" w:sz="0" w:space="0" w:color="auto"/>
            <w:left w:val="none" w:sz="0" w:space="0" w:color="auto"/>
            <w:bottom w:val="none" w:sz="0" w:space="0" w:color="auto"/>
            <w:right w:val="none" w:sz="0" w:space="0" w:color="auto"/>
          </w:divBdr>
        </w:div>
        <w:div w:id="1308364720">
          <w:marLeft w:val="0"/>
          <w:marRight w:val="0"/>
          <w:marTop w:val="24"/>
          <w:marBottom w:val="24"/>
          <w:divBdr>
            <w:top w:val="none" w:sz="0" w:space="0" w:color="auto"/>
            <w:left w:val="none" w:sz="0" w:space="0" w:color="auto"/>
            <w:bottom w:val="none" w:sz="0" w:space="0" w:color="auto"/>
            <w:right w:val="none" w:sz="0" w:space="0" w:color="auto"/>
          </w:divBdr>
          <w:divsChild>
            <w:div w:id="1816481479">
              <w:marLeft w:val="0"/>
              <w:marRight w:val="0"/>
              <w:marTop w:val="0"/>
              <w:marBottom w:val="0"/>
              <w:divBdr>
                <w:top w:val="none" w:sz="0" w:space="0" w:color="auto"/>
                <w:left w:val="none" w:sz="0" w:space="0" w:color="auto"/>
                <w:bottom w:val="none" w:sz="0" w:space="0" w:color="auto"/>
                <w:right w:val="none" w:sz="0" w:space="0" w:color="auto"/>
              </w:divBdr>
            </w:div>
          </w:divsChild>
        </w:div>
        <w:div w:id="1315986215">
          <w:marLeft w:val="0"/>
          <w:marRight w:val="0"/>
          <w:marTop w:val="24"/>
          <w:marBottom w:val="24"/>
          <w:divBdr>
            <w:top w:val="none" w:sz="0" w:space="0" w:color="auto"/>
            <w:left w:val="none" w:sz="0" w:space="0" w:color="auto"/>
            <w:bottom w:val="none" w:sz="0" w:space="0" w:color="auto"/>
            <w:right w:val="none" w:sz="0" w:space="0" w:color="auto"/>
          </w:divBdr>
          <w:divsChild>
            <w:div w:id="1026977568">
              <w:marLeft w:val="0"/>
              <w:marRight w:val="0"/>
              <w:marTop w:val="0"/>
              <w:marBottom w:val="0"/>
              <w:divBdr>
                <w:top w:val="none" w:sz="0" w:space="0" w:color="auto"/>
                <w:left w:val="none" w:sz="0" w:space="0" w:color="auto"/>
                <w:bottom w:val="none" w:sz="0" w:space="0" w:color="auto"/>
                <w:right w:val="none" w:sz="0" w:space="0" w:color="auto"/>
              </w:divBdr>
            </w:div>
          </w:divsChild>
        </w:div>
        <w:div w:id="1325742409">
          <w:marLeft w:val="0"/>
          <w:marRight w:val="0"/>
          <w:marTop w:val="24"/>
          <w:marBottom w:val="24"/>
          <w:divBdr>
            <w:top w:val="none" w:sz="0" w:space="0" w:color="auto"/>
            <w:left w:val="none" w:sz="0" w:space="0" w:color="auto"/>
            <w:bottom w:val="none" w:sz="0" w:space="0" w:color="auto"/>
            <w:right w:val="none" w:sz="0" w:space="0" w:color="auto"/>
          </w:divBdr>
          <w:divsChild>
            <w:div w:id="10568884">
              <w:marLeft w:val="0"/>
              <w:marRight w:val="0"/>
              <w:marTop w:val="0"/>
              <w:marBottom w:val="0"/>
              <w:divBdr>
                <w:top w:val="none" w:sz="0" w:space="0" w:color="auto"/>
                <w:left w:val="none" w:sz="0" w:space="0" w:color="auto"/>
                <w:bottom w:val="none" w:sz="0" w:space="0" w:color="auto"/>
                <w:right w:val="none" w:sz="0" w:space="0" w:color="auto"/>
              </w:divBdr>
            </w:div>
          </w:divsChild>
        </w:div>
        <w:div w:id="1367869142">
          <w:marLeft w:val="0"/>
          <w:marRight w:val="0"/>
          <w:marTop w:val="24"/>
          <w:marBottom w:val="24"/>
          <w:divBdr>
            <w:top w:val="none" w:sz="0" w:space="0" w:color="auto"/>
            <w:left w:val="none" w:sz="0" w:space="0" w:color="auto"/>
            <w:bottom w:val="none" w:sz="0" w:space="0" w:color="auto"/>
            <w:right w:val="none" w:sz="0" w:space="0" w:color="auto"/>
          </w:divBdr>
          <w:divsChild>
            <w:div w:id="1144203936">
              <w:marLeft w:val="0"/>
              <w:marRight w:val="0"/>
              <w:marTop w:val="0"/>
              <w:marBottom w:val="0"/>
              <w:divBdr>
                <w:top w:val="none" w:sz="0" w:space="0" w:color="auto"/>
                <w:left w:val="none" w:sz="0" w:space="0" w:color="auto"/>
                <w:bottom w:val="single" w:sz="6" w:space="0" w:color="252525"/>
                <w:right w:val="none" w:sz="0" w:space="0" w:color="auto"/>
              </w:divBdr>
              <w:divsChild>
                <w:div w:id="10656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1818">
          <w:marLeft w:val="0"/>
          <w:marRight w:val="0"/>
          <w:marTop w:val="24"/>
          <w:marBottom w:val="24"/>
          <w:divBdr>
            <w:top w:val="none" w:sz="0" w:space="0" w:color="auto"/>
            <w:left w:val="none" w:sz="0" w:space="0" w:color="auto"/>
            <w:bottom w:val="none" w:sz="0" w:space="0" w:color="auto"/>
            <w:right w:val="none" w:sz="0" w:space="0" w:color="auto"/>
          </w:divBdr>
          <w:divsChild>
            <w:div w:id="1206796498">
              <w:marLeft w:val="0"/>
              <w:marRight w:val="0"/>
              <w:marTop w:val="0"/>
              <w:marBottom w:val="0"/>
              <w:divBdr>
                <w:top w:val="none" w:sz="0" w:space="0" w:color="auto"/>
                <w:left w:val="none" w:sz="0" w:space="0" w:color="auto"/>
                <w:bottom w:val="none" w:sz="0" w:space="0" w:color="auto"/>
                <w:right w:val="none" w:sz="0" w:space="0" w:color="auto"/>
              </w:divBdr>
            </w:div>
          </w:divsChild>
        </w:div>
        <w:div w:id="1377048843">
          <w:marLeft w:val="0"/>
          <w:marRight w:val="0"/>
          <w:marTop w:val="24"/>
          <w:marBottom w:val="24"/>
          <w:divBdr>
            <w:top w:val="none" w:sz="0" w:space="0" w:color="auto"/>
            <w:left w:val="none" w:sz="0" w:space="0" w:color="auto"/>
            <w:bottom w:val="none" w:sz="0" w:space="0" w:color="auto"/>
            <w:right w:val="none" w:sz="0" w:space="0" w:color="auto"/>
          </w:divBdr>
          <w:divsChild>
            <w:div w:id="924386346">
              <w:marLeft w:val="0"/>
              <w:marRight w:val="0"/>
              <w:marTop w:val="0"/>
              <w:marBottom w:val="0"/>
              <w:divBdr>
                <w:top w:val="none" w:sz="0" w:space="0" w:color="auto"/>
                <w:left w:val="none" w:sz="0" w:space="0" w:color="auto"/>
                <w:bottom w:val="none" w:sz="0" w:space="0" w:color="auto"/>
                <w:right w:val="none" w:sz="0" w:space="0" w:color="auto"/>
              </w:divBdr>
            </w:div>
          </w:divsChild>
        </w:div>
        <w:div w:id="1378896267">
          <w:marLeft w:val="0"/>
          <w:marRight w:val="0"/>
          <w:marTop w:val="24"/>
          <w:marBottom w:val="24"/>
          <w:divBdr>
            <w:top w:val="none" w:sz="0" w:space="0" w:color="auto"/>
            <w:left w:val="none" w:sz="0" w:space="0" w:color="auto"/>
            <w:bottom w:val="none" w:sz="0" w:space="0" w:color="auto"/>
            <w:right w:val="none" w:sz="0" w:space="0" w:color="auto"/>
          </w:divBdr>
          <w:divsChild>
            <w:div w:id="1836335521">
              <w:marLeft w:val="0"/>
              <w:marRight w:val="0"/>
              <w:marTop w:val="0"/>
              <w:marBottom w:val="0"/>
              <w:divBdr>
                <w:top w:val="none" w:sz="0" w:space="0" w:color="auto"/>
                <w:left w:val="none" w:sz="0" w:space="0" w:color="auto"/>
                <w:bottom w:val="none" w:sz="0" w:space="0" w:color="auto"/>
                <w:right w:val="none" w:sz="0" w:space="0" w:color="auto"/>
              </w:divBdr>
            </w:div>
          </w:divsChild>
        </w:div>
        <w:div w:id="1393768845">
          <w:marLeft w:val="0"/>
          <w:marRight w:val="0"/>
          <w:marTop w:val="24"/>
          <w:marBottom w:val="24"/>
          <w:divBdr>
            <w:top w:val="none" w:sz="0" w:space="0" w:color="auto"/>
            <w:left w:val="none" w:sz="0" w:space="0" w:color="auto"/>
            <w:bottom w:val="none" w:sz="0" w:space="0" w:color="auto"/>
            <w:right w:val="none" w:sz="0" w:space="0" w:color="auto"/>
          </w:divBdr>
          <w:divsChild>
            <w:div w:id="1534075401">
              <w:marLeft w:val="0"/>
              <w:marRight w:val="0"/>
              <w:marTop w:val="0"/>
              <w:marBottom w:val="0"/>
              <w:divBdr>
                <w:top w:val="none" w:sz="0" w:space="0" w:color="auto"/>
                <w:left w:val="none" w:sz="0" w:space="0" w:color="auto"/>
                <w:bottom w:val="none" w:sz="0" w:space="0" w:color="auto"/>
                <w:right w:val="none" w:sz="0" w:space="0" w:color="auto"/>
              </w:divBdr>
            </w:div>
          </w:divsChild>
        </w:div>
        <w:div w:id="1416391118">
          <w:marLeft w:val="0"/>
          <w:marRight w:val="0"/>
          <w:marTop w:val="24"/>
          <w:marBottom w:val="24"/>
          <w:divBdr>
            <w:top w:val="none" w:sz="0" w:space="0" w:color="auto"/>
            <w:left w:val="none" w:sz="0" w:space="0" w:color="auto"/>
            <w:bottom w:val="none" w:sz="0" w:space="0" w:color="auto"/>
            <w:right w:val="none" w:sz="0" w:space="0" w:color="auto"/>
          </w:divBdr>
          <w:divsChild>
            <w:div w:id="661658498">
              <w:marLeft w:val="0"/>
              <w:marRight w:val="0"/>
              <w:marTop w:val="0"/>
              <w:marBottom w:val="0"/>
              <w:divBdr>
                <w:top w:val="none" w:sz="0" w:space="0" w:color="auto"/>
                <w:left w:val="none" w:sz="0" w:space="0" w:color="auto"/>
                <w:bottom w:val="none" w:sz="0" w:space="0" w:color="auto"/>
                <w:right w:val="none" w:sz="0" w:space="0" w:color="auto"/>
              </w:divBdr>
              <w:divsChild>
                <w:div w:id="1877231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3378102">
          <w:marLeft w:val="0"/>
          <w:marRight w:val="0"/>
          <w:marTop w:val="24"/>
          <w:marBottom w:val="24"/>
          <w:divBdr>
            <w:top w:val="none" w:sz="0" w:space="0" w:color="auto"/>
            <w:left w:val="none" w:sz="0" w:space="0" w:color="auto"/>
            <w:bottom w:val="none" w:sz="0" w:space="0" w:color="auto"/>
            <w:right w:val="none" w:sz="0" w:space="0" w:color="auto"/>
          </w:divBdr>
          <w:divsChild>
            <w:div w:id="573467307">
              <w:marLeft w:val="0"/>
              <w:marRight w:val="0"/>
              <w:marTop w:val="0"/>
              <w:marBottom w:val="0"/>
              <w:divBdr>
                <w:top w:val="none" w:sz="0" w:space="0" w:color="auto"/>
                <w:left w:val="none" w:sz="0" w:space="0" w:color="auto"/>
                <w:bottom w:val="none" w:sz="0" w:space="0" w:color="auto"/>
                <w:right w:val="none" w:sz="0" w:space="0" w:color="auto"/>
              </w:divBdr>
            </w:div>
          </w:divsChild>
        </w:div>
        <w:div w:id="1467234716">
          <w:marLeft w:val="0"/>
          <w:marRight w:val="0"/>
          <w:marTop w:val="24"/>
          <w:marBottom w:val="24"/>
          <w:divBdr>
            <w:top w:val="none" w:sz="0" w:space="0" w:color="auto"/>
            <w:left w:val="none" w:sz="0" w:space="0" w:color="auto"/>
            <w:bottom w:val="none" w:sz="0" w:space="0" w:color="auto"/>
            <w:right w:val="none" w:sz="0" w:space="0" w:color="auto"/>
          </w:divBdr>
          <w:divsChild>
            <w:div w:id="1264915506">
              <w:marLeft w:val="0"/>
              <w:marRight w:val="0"/>
              <w:marTop w:val="0"/>
              <w:marBottom w:val="0"/>
              <w:divBdr>
                <w:top w:val="none" w:sz="0" w:space="0" w:color="auto"/>
                <w:left w:val="none" w:sz="0" w:space="0" w:color="auto"/>
                <w:bottom w:val="none" w:sz="0" w:space="0" w:color="auto"/>
                <w:right w:val="none" w:sz="0" w:space="0" w:color="auto"/>
              </w:divBdr>
            </w:div>
          </w:divsChild>
        </w:div>
        <w:div w:id="1489515124">
          <w:marLeft w:val="0"/>
          <w:marRight w:val="0"/>
          <w:marTop w:val="24"/>
          <w:marBottom w:val="24"/>
          <w:divBdr>
            <w:top w:val="none" w:sz="0" w:space="0" w:color="auto"/>
            <w:left w:val="none" w:sz="0" w:space="0" w:color="auto"/>
            <w:bottom w:val="none" w:sz="0" w:space="0" w:color="auto"/>
            <w:right w:val="none" w:sz="0" w:space="0" w:color="auto"/>
          </w:divBdr>
          <w:divsChild>
            <w:div w:id="1011834829">
              <w:marLeft w:val="0"/>
              <w:marRight w:val="0"/>
              <w:marTop w:val="0"/>
              <w:marBottom w:val="0"/>
              <w:divBdr>
                <w:top w:val="none" w:sz="0" w:space="0" w:color="auto"/>
                <w:left w:val="none" w:sz="0" w:space="0" w:color="auto"/>
                <w:bottom w:val="none" w:sz="0" w:space="0" w:color="auto"/>
                <w:right w:val="none" w:sz="0" w:space="0" w:color="auto"/>
              </w:divBdr>
            </w:div>
          </w:divsChild>
        </w:div>
        <w:div w:id="1493253867">
          <w:marLeft w:val="0"/>
          <w:marRight w:val="0"/>
          <w:marTop w:val="24"/>
          <w:marBottom w:val="24"/>
          <w:divBdr>
            <w:top w:val="none" w:sz="0" w:space="0" w:color="auto"/>
            <w:left w:val="none" w:sz="0" w:space="0" w:color="auto"/>
            <w:bottom w:val="none" w:sz="0" w:space="0" w:color="auto"/>
            <w:right w:val="none" w:sz="0" w:space="0" w:color="auto"/>
          </w:divBdr>
          <w:divsChild>
            <w:div w:id="1425691553">
              <w:marLeft w:val="0"/>
              <w:marRight w:val="0"/>
              <w:marTop w:val="0"/>
              <w:marBottom w:val="0"/>
              <w:divBdr>
                <w:top w:val="none" w:sz="0" w:space="0" w:color="auto"/>
                <w:left w:val="none" w:sz="0" w:space="0" w:color="auto"/>
                <w:bottom w:val="none" w:sz="0" w:space="0" w:color="auto"/>
                <w:right w:val="none" w:sz="0" w:space="0" w:color="auto"/>
              </w:divBdr>
            </w:div>
          </w:divsChild>
        </w:div>
        <w:div w:id="1498305039">
          <w:marLeft w:val="0"/>
          <w:marRight w:val="0"/>
          <w:marTop w:val="24"/>
          <w:marBottom w:val="24"/>
          <w:divBdr>
            <w:top w:val="none" w:sz="0" w:space="0" w:color="auto"/>
            <w:left w:val="none" w:sz="0" w:space="0" w:color="auto"/>
            <w:bottom w:val="none" w:sz="0" w:space="0" w:color="auto"/>
            <w:right w:val="none" w:sz="0" w:space="0" w:color="auto"/>
          </w:divBdr>
          <w:divsChild>
            <w:div w:id="589581089">
              <w:marLeft w:val="0"/>
              <w:marRight w:val="0"/>
              <w:marTop w:val="0"/>
              <w:marBottom w:val="0"/>
              <w:divBdr>
                <w:top w:val="none" w:sz="0" w:space="0" w:color="auto"/>
                <w:left w:val="none" w:sz="0" w:space="0" w:color="auto"/>
                <w:bottom w:val="none" w:sz="0" w:space="0" w:color="auto"/>
                <w:right w:val="none" w:sz="0" w:space="0" w:color="auto"/>
              </w:divBdr>
            </w:div>
          </w:divsChild>
        </w:div>
        <w:div w:id="1519392922">
          <w:marLeft w:val="0"/>
          <w:marRight w:val="0"/>
          <w:marTop w:val="24"/>
          <w:marBottom w:val="24"/>
          <w:divBdr>
            <w:top w:val="none" w:sz="0" w:space="0" w:color="auto"/>
            <w:left w:val="none" w:sz="0" w:space="0" w:color="auto"/>
            <w:bottom w:val="none" w:sz="0" w:space="0" w:color="auto"/>
            <w:right w:val="none" w:sz="0" w:space="0" w:color="auto"/>
          </w:divBdr>
          <w:divsChild>
            <w:div w:id="258100979">
              <w:marLeft w:val="0"/>
              <w:marRight w:val="0"/>
              <w:marTop w:val="0"/>
              <w:marBottom w:val="0"/>
              <w:divBdr>
                <w:top w:val="none" w:sz="0" w:space="0" w:color="auto"/>
                <w:left w:val="none" w:sz="0" w:space="0" w:color="auto"/>
                <w:bottom w:val="single" w:sz="6" w:space="0" w:color="252525"/>
                <w:right w:val="none" w:sz="0" w:space="0" w:color="auto"/>
              </w:divBdr>
              <w:divsChild>
                <w:div w:id="18311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6285">
          <w:marLeft w:val="0"/>
          <w:marRight w:val="0"/>
          <w:marTop w:val="24"/>
          <w:marBottom w:val="24"/>
          <w:divBdr>
            <w:top w:val="none" w:sz="0" w:space="0" w:color="auto"/>
            <w:left w:val="none" w:sz="0" w:space="0" w:color="auto"/>
            <w:bottom w:val="none" w:sz="0" w:space="0" w:color="auto"/>
            <w:right w:val="none" w:sz="0" w:space="0" w:color="auto"/>
          </w:divBdr>
          <w:divsChild>
            <w:div w:id="1228951783">
              <w:marLeft w:val="0"/>
              <w:marRight w:val="0"/>
              <w:marTop w:val="0"/>
              <w:marBottom w:val="0"/>
              <w:divBdr>
                <w:top w:val="none" w:sz="0" w:space="0" w:color="auto"/>
                <w:left w:val="none" w:sz="0" w:space="0" w:color="auto"/>
                <w:bottom w:val="none" w:sz="0" w:space="0" w:color="auto"/>
                <w:right w:val="none" w:sz="0" w:space="0" w:color="auto"/>
              </w:divBdr>
            </w:div>
          </w:divsChild>
        </w:div>
        <w:div w:id="1547059280">
          <w:marLeft w:val="0"/>
          <w:marRight w:val="0"/>
          <w:marTop w:val="24"/>
          <w:marBottom w:val="24"/>
          <w:divBdr>
            <w:top w:val="none" w:sz="0" w:space="0" w:color="auto"/>
            <w:left w:val="none" w:sz="0" w:space="0" w:color="auto"/>
            <w:bottom w:val="none" w:sz="0" w:space="0" w:color="auto"/>
            <w:right w:val="none" w:sz="0" w:space="0" w:color="auto"/>
          </w:divBdr>
          <w:divsChild>
            <w:div w:id="946817055">
              <w:marLeft w:val="0"/>
              <w:marRight w:val="0"/>
              <w:marTop w:val="0"/>
              <w:marBottom w:val="0"/>
              <w:divBdr>
                <w:top w:val="none" w:sz="0" w:space="0" w:color="auto"/>
                <w:left w:val="none" w:sz="0" w:space="0" w:color="auto"/>
                <w:bottom w:val="none" w:sz="0" w:space="0" w:color="auto"/>
                <w:right w:val="none" w:sz="0" w:space="0" w:color="auto"/>
              </w:divBdr>
            </w:div>
          </w:divsChild>
        </w:div>
        <w:div w:id="1582715278">
          <w:marLeft w:val="0"/>
          <w:marRight w:val="0"/>
          <w:marTop w:val="24"/>
          <w:marBottom w:val="24"/>
          <w:divBdr>
            <w:top w:val="none" w:sz="0" w:space="0" w:color="auto"/>
            <w:left w:val="none" w:sz="0" w:space="0" w:color="auto"/>
            <w:bottom w:val="none" w:sz="0" w:space="0" w:color="auto"/>
            <w:right w:val="none" w:sz="0" w:space="0" w:color="auto"/>
          </w:divBdr>
          <w:divsChild>
            <w:div w:id="1702436745">
              <w:marLeft w:val="0"/>
              <w:marRight w:val="0"/>
              <w:marTop w:val="0"/>
              <w:marBottom w:val="0"/>
              <w:divBdr>
                <w:top w:val="none" w:sz="0" w:space="0" w:color="auto"/>
                <w:left w:val="none" w:sz="0" w:space="0" w:color="auto"/>
                <w:bottom w:val="none" w:sz="0" w:space="0" w:color="auto"/>
                <w:right w:val="none" w:sz="0" w:space="0" w:color="auto"/>
              </w:divBdr>
            </w:div>
          </w:divsChild>
        </w:div>
        <w:div w:id="1592201703">
          <w:marLeft w:val="0"/>
          <w:marRight w:val="0"/>
          <w:marTop w:val="24"/>
          <w:marBottom w:val="24"/>
          <w:divBdr>
            <w:top w:val="none" w:sz="0" w:space="0" w:color="auto"/>
            <w:left w:val="none" w:sz="0" w:space="0" w:color="auto"/>
            <w:bottom w:val="none" w:sz="0" w:space="0" w:color="auto"/>
            <w:right w:val="none" w:sz="0" w:space="0" w:color="auto"/>
          </w:divBdr>
          <w:divsChild>
            <w:div w:id="1029452559">
              <w:marLeft w:val="0"/>
              <w:marRight w:val="0"/>
              <w:marTop w:val="0"/>
              <w:marBottom w:val="0"/>
              <w:divBdr>
                <w:top w:val="none" w:sz="0" w:space="0" w:color="auto"/>
                <w:left w:val="none" w:sz="0" w:space="0" w:color="auto"/>
                <w:bottom w:val="none" w:sz="0" w:space="0" w:color="auto"/>
                <w:right w:val="none" w:sz="0" w:space="0" w:color="auto"/>
              </w:divBdr>
            </w:div>
          </w:divsChild>
        </w:div>
        <w:div w:id="1606616016">
          <w:marLeft w:val="0"/>
          <w:marRight w:val="0"/>
          <w:marTop w:val="24"/>
          <w:marBottom w:val="24"/>
          <w:divBdr>
            <w:top w:val="none" w:sz="0" w:space="0" w:color="auto"/>
            <w:left w:val="none" w:sz="0" w:space="0" w:color="auto"/>
            <w:bottom w:val="none" w:sz="0" w:space="0" w:color="auto"/>
            <w:right w:val="none" w:sz="0" w:space="0" w:color="auto"/>
          </w:divBdr>
          <w:divsChild>
            <w:div w:id="2091729130">
              <w:marLeft w:val="0"/>
              <w:marRight w:val="0"/>
              <w:marTop w:val="0"/>
              <w:marBottom w:val="0"/>
              <w:divBdr>
                <w:top w:val="none" w:sz="0" w:space="0" w:color="auto"/>
                <w:left w:val="none" w:sz="0" w:space="0" w:color="auto"/>
                <w:bottom w:val="none" w:sz="0" w:space="0" w:color="auto"/>
                <w:right w:val="none" w:sz="0" w:space="0" w:color="auto"/>
              </w:divBdr>
            </w:div>
          </w:divsChild>
        </w:div>
        <w:div w:id="1621297959">
          <w:marLeft w:val="0"/>
          <w:marRight w:val="0"/>
          <w:marTop w:val="24"/>
          <w:marBottom w:val="24"/>
          <w:divBdr>
            <w:top w:val="none" w:sz="0" w:space="0" w:color="auto"/>
            <w:left w:val="none" w:sz="0" w:space="0" w:color="auto"/>
            <w:bottom w:val="none" w:sz="0" w:space="0" w:color="auto"/>
            <w:right w:val="none" w:sz="0" w:space="0" w:color="auto"/>
          </w:divBdr>
          <w:divsChild>
            <w:div w:id="1699963303">
              <w:marLeft w:val="0"/>
              <w:marRight w:val="0"/>
              <w:marTop w:val="0"/>
              <w:marBottom w:val="0"/>
              <w:divBdr>
                <w:top w:val="none" w:sz="0" w:space="0" w:color="auto"/>
                <w:left w:val="none" w:sz="0" w:space="0" w:color="auto"/>
                <w:bottom w:val="none" w:sz="0" w:space="0" w:color="auto"/>
                <w:right w:val="none" w:sz="0" w:space="0" w:color="auto"/>
              </w:divBdr>
            </w:div>
          </w:divsChild>
        </w:div>
        <w:div w:id="1626499261">
          <w:marLeft w:val="0"/>
          <w:marRight w:val="0"/>
          <w:marTop w:val="24"/>
          <w:marBottom w:val="24"/>
          <w:divBdr>
            <w:top w:val="none" w:sz="0" w:space="0" w:color="auto"/>
            <w:left w:val="none" w:sz="0" w:space="0" w:color="auto"/>
            <w:bottom w:val="none" w:sz="0" w:space="0" w:color="auto"/>
            <w:right w:val="none" w:sz="0" w:space="0" w:color="auto"/>
          </w:divBdr>
          <w:divsChild>
            <w:div w:id="524364882">
              <w:marLeft w:val="0"/>
              <w:marRight w:val="0"/>
              <w:marTop w:val="0"/>
              <w:marBottom w:val="0"/>
              <w:divBdr>
                <w:top w:val="none" w:sz="0" w:space="0" w:color="auto"/>
                <w:left w:val="none" w:sz="0" w:space="0" w:color="auto"/>
                <w:bottom w:val="none" w:sz="0" w:space="0" w:color="auto"/>
                <w:right w:val="none" w:sz="0" w:space="0" w:color="auto"/>
              </w:divBdr>
            </w:div>
          </w:divsChild>
        </w:div>
        <w:div w:id="1638754049">
          <w:marLeft w:val="0"/>
          <w:marRight w:val="0"/>
          <w:marTop w:val="24"/>
          <w:marBottom w:val="24"/>
          <w:divBdr>
            <w:top w:val="none" w:sz="0" w:space="0" w:color="auto"/>
            <w:left w:val="none" w:sz="0" w:space="0" w:color="auto"/>
            <w:bottom w:val="none" w:sz="0" w:space="0" w:color="auto"/>
            <w:right w:val="none" w:sz="0" w:space="0" w:color="auto"/>
          </w:divBdr>
          <w:divsChild>
            <w:div w:id="1533347226">
              <w:marLeft w:val="0"/>
              <w:marRight w:val="0"/>
              <w:marTop w:val="0"/>
              <w:marBottom w:val="0"/>
              <w:divBdr>
                <w:top w:val="none" w:sz="0" w:space="0" w:color="auto"/>
                <w:left w:val="none" w:sz="0" w:space="0" w:color="auto"/>
                <w:bottom w:val="none" w:sz="0" w:space="0" w:color="auto"/>
                <w:right w:val="none" w:sz="0" w:space="0" w:color="auto"/>
              </w:divBdr>
            </w:div>
          </w:divsChild>
        </w:div>
        <w:div w:id="1643004445">
          <w:marLeft w:val="0"/>
          <w:marRight w:val="0"/>
          <w:marTop w:val="24"/>
          <w:marBottom w:val="24"/>
          <w:divBdr>
            <w:top w:val="none" w:sz="0" w:space="0" w:color="auto"/>
            <w:left w:val="none" w:sz="0" w:space="0" w:color="auto"/>
            <w:bottom w:val="none" w:sz="0" w:space="0" w:color="auto"/>
            <w:right w:val="none" w:sz="0" w:space="0" w:color="auto"/>
          </w:divBdr>
          <w:divsChild>
            <w:div w:id="1098328470">
              <w:marLeft w:val="0"/>
              <w:marRight w:val="0"/>
              <w:marTop w:val="0"/>
              <w:marBottom w:val="0"/>
              <w:divBdr>
                <w:top w:val="none" w:sz="0" w:space="0" w:color="auto"/>
                <w:left w:val="none" w:sz="0" w:space="0" w:color="auto"/>
                <w:bottom w:val="none" w:sz="0" w:space="0" w:color="auto"/>
                <w:right w:val="none" w:sz="0" w:space="0" w:color="auto"/>
              </w:divBdr>
            </w:div>
          </w:divsChild>
        </w:div>
        <w:div w:id="1682857902">
          <w:marLeft w:val="0"/>
          <w:marRight w:val="0"/>
          <w:marTop w:val="24"/>
          <w:marBottom w:val="24"/>
          <w:divBdr>
            <w:top w:val="none" w:sz="0" w:space="0" w:color="auto"/>
            <w:left w:val="none" w:sz="0" w:space="0" w:color="auto"/>
            <w:bottom w:val="none" w:sz="0" w:space="0" w:color="auto"/>
            <w:right w:val="none" w:sz="0" w:space="0" w:color="auto"/>
          </w:divBdr>
          <w:divsChild>
            <w:div w:id="713844252">
              <w:marLeft w:val="0"/>
              <w:marRight w:val="0"/>
              <w:marTop w:val="0"/>
              <w:marBottom w:val="0"/>
              <w:divBdr>
                <w:top w:val="none" w:sz="0" w:space="0" w:color="auto"/>
                <w:left w:val="none" w:sz="0" w:space="0" w:color="auto"/>
                <w:bottom w:val="none" w:sz="0" w:space="0" w:color="auto"/>
                <w:right w:val="none" w:sz="0" w:space="0" w:color="auto"/>
              </w:divBdr>
            </w:div>
          </w:divsChild>
        </w:div>
        <w:div w:id="1692805198">
          <w:marLeft w:val="0"/>
          <w:marRight w:val="0"/>
          <w:marTop w:val="24"/>
          <w:marBottom w:val="24"/>
          <w:divBdr>
            <w:top w:val="none" w:sz="0" w:space="0" w:color="auto"/>
            <w:left w:val="none" w:sz="0" w:space="0" w:color="auto"/>
            <w:bottom w:val="none" w:sz="0" w:space="0" w:color="auto"/>
            <w:right w:val="none" w:sz="0" w:space="0" w:color="auto"/>
          </w:divBdr>
          <w:divsChild>
            <w:div w:id="295839526">
              <w:marLeft w:val="0"/>
              <w:marRight w:val="0"/>
              <w:marTop w:val="0"/>
              <w:marBottom w:val="0"/>
              <w:divBdr>
                <w:top w:val="none" w:sz="0" w:space="0" w:color="auto"/>
                <w:left w:val="none" w:sz="0" w:space="0" w:color="auto"/>
                <w:bottom w:val="none" w:sz="0" w:space="0" w:color="auto"/>
                <w:right w:val="none" w:sz="0" w:space="0" w:color="auto"/>
              </w:divBdr>
            </w:div>
          </w:divsChild>
        </w:div>
        <w:div w:id="1729257583">
          <w:marLeft w:val="0"/>
          <w:marRight w:val="0"/>
          <w:marTop w:val="24"/>
          <w:marBottom w:val="24"/>
          <w:divBdr>
            <w:top w:val="none" w:sz="0" w:space="0" w:color="auto"/>
            <w:left w:val="none" w:sz="0" w:space="0" w:color="auto"/>
            <w:bottom w:val="none" w:sz="0" w:space="0" w:color="auto"/>
            <w:right w:val="none" w:sz="0" w:space="0" w:color="auto"/>
          </w:divBdr>
          <w:divsChild>
            <w:div w:id="2076393449">
              <w:marLeft w:val="0"/>
              <w:marRight w:val="0"/>
              <w:marTop w:val="0"/>
              <w:marBottom w:val="0"/>
              <w:divBdr>
                <w:top w:val="none" w:sz="0" w:space="0" w:color="auto"/>
                <w:left w:val="none" w:sz="0" w:space="0" w:color="auto"/>
                <w:bottom w:val="single" w:sz="6" w:space="0" w:color="252525"/>
                <w:right w:val="none" w:sz="0" w:space="0" w:color="auto"/>
              </w:divBdr>
              <w:divsChild>
                <w:div w:id="514196581">
                  <w:marLeft w:val="0"/>
                  <w:marRight w:val="0"/>
                  <w:marTop w:val="0"/>
                  <w:marBottom w:val="0"/>
                  <w:divBdr>
                    <w:top w:val="none" w:sz="0" w:space="0" w:color="auto"/>
                    <w:left w:val="none" w:sz="0" w:space="0" w:color="auto"/>
                    <w:bottom w:val="none" w:sz="0" w:space="0" w:color="auto"/>
                    <w:right w:val="none" w:sz="0" w:space="0" w:color="auto"/>
                  </w:divBdr>
                </w:div>
                <w:div w:id="767509245">
                  <w:marLeft w:val="0"/>
                  <w:marRight w:val="0"/>
                  <w:marTop w:val="0"/>
                  <w:marBottom w:val="0"/>
                  <w:divBdr>
                    <w:top w:val="none" w:sz="0" w:space="0" w:color="auto"/>
                    <w:left w:val="none" w:sz="0" w:space="0" w:color="auto"/>
                    <w:bottom w:val="none" w:sz="0" w:space="0" w:color="auto"/>
                    <w:right w:val="none" w:sz="0" w:space="0" w:color="auto"/>
                  </w:divBdr>
                </w:div>
                <w:div w:id="195679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5161">
          <w:marLeft w:val="0"/>
          <w:marRight w:val="0"/>
          <w:marTop w:val="24"/>
          <w:marBottom w:val="24"/>
          <w:divBdr>
            <w:top w:val="none" w:sz="0" w:space="0" w:color="auto"/>
            <w:left w:val="none" w:sz="0" w:space="0" w:color="auto"/>
            <w:bottom w:val="none" w:sz="0" w:space="0" w:color="auto"/>
            <w:right w:val="none" w:sz="0" w:space="0" w:color="auto"/>
          </w:divBdr>
          <w:divsChild>
            <w:div w:id="805119615">
              <w:marLeft w:val="0"/>
              <w:marRight w:val="0"/>
              <w:marTop w:val="0"/>
              <w:marBottom w:val="0"/>
              <w:divBdr>
                <w:top w:val="none" w:sz="0" w:space="0" w:color="auto"/>
                <w:left w:val="none" w:sz="0" w:space="0" w:color="auto"/>
                <w:bottom w:val="none" w:sz="0" w:space="0" w:color="auto"/>
                <w:right w:val="none" w:sz="0" w:space="0" w:color="auto"/>
              </w:divBdr>
            </w:div>
          </w:divsChild>
        </w:div>
        <w:div w:id="1740250002">
          <w:marLeft w:val="0"/>
          <w:marRight w:val="0"/>
          <w:marTop w:val="24"/>
          <w:marBottom w:val="24"/>
          <w:divBdr>
            <w:top w:val="none" w:sz="0" w:space="0" w:color="auto"/>
            <w:left w:val="none" w:sz="0" w:space="0" w:color="auto"/>
            <w:bottom w:val="none" w:sz="0" w:space="0" w:color="auto"/>
            <w:right w:val="none" w:sz="0" w:space="0" w:color="auto"/>
          </w:divBdr>
          <w:divsChild>
            <w:div w:id="1218978327">
              <w:marLeft w:val="0"/>
              <w:marRight w:val="0"/>
              <w:marTop w:val="0"/>
              <w:marBottom w:val="0"/>
              <w:divBdr>
                <w:top w:val="none" w:sz="0" w:space="0" w:color="auto"/>
                <w:left w:val="none" w:sz="0" w:space="0" w:color="auto"/>
                <w:bottom w:val="none" w:sz="0" w:space="0" w:color="auto"/>
                <w:right w:val="none" w:sz="0" w:space="0" w:color="auto"/>
              </w:divBdr>
            </w:div>
          </w:divsChild>
        </w:div>
        <w:div w:id="1804496466">
          <w:marLeft w:val="0"/>
          <w:marRight w:val="0"/>
          <w:marTop w:val="24"/>
          <w:marBottom w:val="24"/>
          <w:divBdr>
            <w:top w:val="none" w:sz="0" w:space="0" w:color="auto"/>
            <w:left w:val="none" w:sz="0" w:space="0" w:color="auto"/>
            <w:bottom w:val="none" w:sz="0" w:space="0" w:color="auto"/>
            <w:right w:val="none" w:sz="0" w:space="0" w:color="auto"/>
          </w:divBdr>
          <w:divsChild>
            <w:div w:id="1146627774">
              <w:marLeft w:val="0"/>
              <w:marRight w:val="0"/>
              <w:marTop w:val="0"/>
              <w:marBottom w:val="0"/>
              <w:divBdr>
                <w:top w:val="none" w:sz="0" w:space="0" w:color="auto"/>
                <w:left w:val="none" w:sz="0" w:space="0" w:color="auto"/>
                <w:bottom w:val="none" w:sz="0" w:space="0" w:color="auto"/>
                <w:right w:val="none" w:sz="0" w:space="0" w:color="auto"/>
              </w:divBdr>
            </w:div>
          </w:divsChild>
        </w:div>
        <w:div w:id="1817792731">
          <w:marLeft w:val="0"/>
          <w:marRight w:val="0"/>
          <w:marTop w:val="24"/>
          <w:marBottom w:val="24"/>
          <w:divBdr>
            <w:top w:val="none" w:sz="0" w:space="0" w:color="auto"/>
            <w:left w:val="none" w:sz="0" w:space="0" w:color="auto"/>
            <w:bottom w:val="none" w:sz="0" w:space="0" w:color="auto"/>
            <w:right w:val="none" w:sz="0" w:space="0" w:color="auto"/>
          </w:divBdr>
          <w:divsChild>
            <w:div w:id="1132745243">
              <w:marLeft w:val="0"/>
              <w:marRight w:val="0"/>
              <w:marTop w:val="0"/>
              <w:marBottom w:val="0"/>
              <w:divBdr>
                <w:top w:val="none" w:sz="0" w:space="0" w:color="auto"/>
                <w:left w:val="none" w:sz="0" w:space="0" w:color="auto"/>
                <w:bottom w:val="none" w:sz="0" w:space="0" w:color="auto"/>
                <w:right w:val="none" w:sz="0" w:space="0" w:color="auto"/>
              </w:divBdr>
            </w:div>
          </w:divsChild>
        </w:div>
        <w:div w:id="1817990385">
          <w:marLeft w:val="0"/>
          <w:marRight w:val="0"/>
          <w:marTop w:val="24"/>
          <w:marBottom w:val="24"/>
          <w:divBdr>
            <w:top w:val="none" w:sz="0" w:space="0" w:color="auto"/>
            <w:left w:val="none" w:sz="0" w:space="0" w:color="auto"/>
            <w:bottom w:val="none" w:sz="0" w:space="0" w:color="auto"/>
            <w:right w:val="none" w:sz="0" w:space="0" w:color="auto"/>
          </w:divBdr>
          <w:divsChild>
            <w:div w:id="22369452">
              <w:marLeft w:val="0"/>
              <w:marRight w:val="0"/>
              <w:marTop w:val="0"/>
              <w:marBottom w:val="0"/>
              <w:divBdr>
                <w:top w:val="none" w:sz="0" w:space="0" w:color="auto"/>
                <w:left w:val="none" w:sz="0" w:space="0" w:color="auto"/>
                <w:bottom w:val="none" w:sz="0" w:space="0" w:color="auto"/>
                <w:right w:val="none" w:sz="0" w:space="0" w:color="auto"/>
              </w:divBdr>
            </w:div>
          </w:divsChild>
        </w:div>
        <w:div w:id="1834448251">
          <w:marLeft w:val="0"/>
          <w:marRight w:val="0"/>
          <w:marTop w:val="24"/>
          <w:marBottom w:val="24"/>
          <w:divBdr>
            <w:top w:val="none" w:sz="0" w:space="0" w:color="auto"/>
            <w:left w:val="none" w:sz="0" w:space="0" w:color="auto"/>
            <w:bottom w:val="none" w:sz="0" w:space="0" w:color="auto"/>
            <w:right w:val="none" w:sz="0" w:space="0" w:color="auto"/>
          </w:divBdr>
          <w:divsChild>
            <w:div w:id="2031635761">
              <w:marLeft w:val="0"/>
              <w:marRight w:val="0"/>
              <w:marTop w:val="0"/>
              <w:marBottom w:val="0"/>
              <w:divBdr>
                <w:top w:val="none" w:sz="0" w:space="0" w:color="auto"/>
                <w:left w:val="none" w:sz="0" w:space="0" w:color="auto"/>
                <w:bottom w:val="single" w:sz="6" w:space="0" w:color="252525"/>
                <w:right w:val="none" w:sz="0" w:space="0" w:color="auto"/>
              </w:divBdr>
              <w:divsChild>
                <w:div w:id="6642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29858">
          <w:marLeft w:val="0"/>
          <w:marRight w:val="0"/>
          <w:marTop w:val="24"/>
          <w:marBottom w:val="24"/>
          <w:divBdr>
            <w:top w:val="none" w:sz="0" w:space="0" w:color="auto"/>
            <w:left w:val="none" w:sz="0" w:space="0" w:color="auto"/>
            <w:bottom w:val="none" w:sz="0" w:space="0" w:color="auto"/>
            <w:right w:val="none" w:sz="0" w:space="0" w:color="auto"/>
          </w:divBdr>
          <w:divsChild>
            <w:div w:id="1417630205">
              <w:marLeft w:val="0"/>
              <w:marRight w:val="0"/>
              <w:marTop w:val="0"/>
              <w:marBottom w:val="0"/>
              <w:divBdr>
                <w:top w:val="none" w:sz="0" w:space="0" w:color="auto"/>
                <w:left w:val="none" w:sz="0" w:space="0" w:color="auto"/>
                <w:bottom w:val="none" w:sz="0" w:space="0" w:color="auto"/>
                <w:right w:val="none" w:sz="0" w:space="0" w:color="auto"/>
              </w:divBdr>
            </w:div>
          </w:divsChild>
        </w:div>
        <w:div w:id="1897273724">
          <w:marLeft w:val="0"/>
          <w:marRight w:val="0"/>
          <w:marTop w:val="24"/>
          <w:marBottom w:val="24"/>
          <w:divBdr>
            <w:top w:val="none" w:sz="0" w:space="0" w:color="auto"/>
            <w:left w:val="none" w:sz="0" w:space="0" w:color="auto"/>
            <w:bottom w:val="none" w:sz="0" w:space="0" w:color="auto"/>
            <w:right w:val="none" w:sz="0" w:space="0" w:color="auto"/>
          </w:divBdr>
          <w:divsChild>
            <w:div w:id="386221087">
              <w:marLeft w:val="0"/>
              <w:marRight w:val="0"/>
              <w:marTop w:val="0"/>
              <w:marBottom w:val="0"/>
              <w:divBdr>
                <w:top w:val="none" w:sz="0" w:space="0" w:color="auto"/>
                <w:left w:val="none" w:sz="0" w:space="0" w:color="auto"/>
                <w:bottom w:val="none" w:sz="0" w:space="0" w:color="auto"/>
                <w:right w:val="none" w:sz="0" w:space="0" w:color="auto"/>
              </w:divBdr>
            </w:div>
          </w:divsChild>
        </w:div>
        <w:div w:id="1937788482">
          <w:marLeft w:val="0"/>
          <w:marRight w:val="0"/>
          <w:marTop w:val="24"/>
          <w:marBottom w:val="24"/>
          <w:divBdr>
            <w:top w:val="none" w:sz="0" w:space="0" w:color="auto"/>
            <w:left w:val="none" w:sz="0" w:space="0" w:color="auto"/>
            <w:bottom w:val="none" w:sz="0" w:space="0" w:color="auto"/>
            <w:right w:val="none" w:sz="0" w:space="0" w:color="auto"/>
          </w:divBdr>
          <w:divsChild>
            <w:div w:id="407385028">
              <w:marLeft w:val="0"/>
              <w:marRight w:val="0"/>
              <w:marTop w:val="0"/>
              <w:marBottom w:val="0"/>
              <w:divBdr>
                <w:top w:val="none" w:sz="0" w:space="0" w:color="auto"/>
                <w:left w:val="none" w:sz="0" w:space="0" w:color="auto"/>
                <w:bottom w:val="none" w:sz="0" w:space="0" w:color="auto"/>
                <w:right w:val="none" w:sz="0" w:space="0" w:color="auto"/>
              </w:divBdr>
            </w:div>
          </w:divsChild>
        </w:div>
        <w:div w:id="1942683664">
          <w:marLeft w:val="0"/>
          <w:marRight w:val="0"/>
          <w:marTop w:val="24"/>
          <w:marBottom w:val="24"/>
          <w:divBdr>
            <w:top w:val="none" w:sz="0" w:space="0" w:color="auto"/>
            <w:left w:val="none" w:sz="0" w:space="0" w:color="auto"/>
            <w:bottom w:val="none" w:sz="0" w:space="0" w:color="auto"/>
            <w:right w:val="none" w:sz="0" w:space="0" w:color="auto"/>
          </w:divBdr>
          <w:divsChild>
            <w:div w:id="1756827869">
              <w:marLeft w:val="0"/>
              <w:marRight w:val="0"/>
              <w:marTop w:val="0"/>
              <w:marBottom w:val="0"/>
              <w:divBdr>
                <w:top w:val="none" w:sz="0" w:space="0" w:color="auto"/>
                <w:left w:val="none" w:sz="0" w:space="0" w:color="auto"/>
                <w:bottom w:val="none" w:sz="0" w:space="0" w:color="auto"/>
                <w:right w:val="none" w:sz="0" w:space="0" w:color="auto"/>
              </w:divBdr>
            </w:div>
          </w:divsChild>
        </w:div>
        <w:div w:id="1949776654">
          <w:marLeft w:val="0"/>
          <w:marRight w:val="0"/>
          <w:marTop w:val="24"/>
          <w:marBottom w:val="24"/>
          <w:divBdr>
            <w:top w:val="none" w:sz="0" w:space="0" w:color="auto"/>
            <w:left w:val="none" w:sz="0" w:space="0" w:color="auto"/>
            <w:bottom w:val="none" w:sz="0" w:space="0" w:color="auto"/>
            <w:right w:val="none" w:sz="0" w:space="0" w:color="auto"/>
          </w:divBdr>
          <w:divsChild>
            <w:div w:id="1783961578">
              <w:marLeft w:val="0"/>
              <w:marRight w:val="0"/>
              <w:marTop w:val="0"/>
              <w:marBottom w:val="0"/>
              <w:divBdr>
                <w:top w:val="none" w:sz="0" w:space="0" w:color="auto"/>
                <w:left w:val="none" w:sz="0" w:space="0" w:color="auto"/>
                <w:bottom w:val="none" w:sz="0" w:space="0" w:color="auto"/>
                <w:right w:val="none" w:sz="0" w:space="0" w:color="auto"/>
              </w:divBdr>
            </w:div>
          </w:divsChild>
        </w:div>
        <w:div w:id="1960448460">
          <w:marLeft w:val="0"/>
          <w:marRight w:val="0"/>
          <w:marTop w:val="24"/>
          <w:marBottom w:val="24"/>
          <w:divBdr>
            <w:top w:val="none" w:sz="0" w:space="0" w:color="auto"/>
            <w:left w:val="none" w:sz="0" w:space="0" w:color="auto"/>
            <w:bottom w:val="none" w:sz="0" w:space="0" w:color="auto"/>
            <w:right w:val="none" w:sz="0" w:space="0" w:color="auto"/>
          </w:divBdr>
          <w:divsChild>
            <w:div w:id="1666819">
              <w:marLeft w:val="0"/>
              <w:marRight w:val="0"/>
              <w:marTop w:val="0"/>
              <w:marBottom w:val="0"/>
              <w:divBdr>
                <w:top w:val="none" w:sz="0" w:space="0" w:color="auto"/>
                <w:left w:val="none" w:sz="0" w:space="0" w:color="auto"/>
                <w:bottom w:val="none" w:sz="0" w:space="0" w:color="auto"/>
                <w:right w:val="none" w:sz="0" w:space="0" w:color="auto"/>
              </w:divBdr>
            </w:div>
          </w:divsChild>
        </w:div>
        <w:div w:id="2005618732">
          <w:marLeft w:val="0"/>
          <w:marRight w:val="0"/>
          <w:marTop w:val="24"/>
          <w:marBottom w:val="24"/>
          <w:divBdr>
            <w:top w:val="none" w:sz="0" w:space="0" w:color="auto"/>
            <w:left w:val="none" w:sz="0" w:space="0" w:color="auto"/>
            <w:bottom w:val="none" w:sz="0" w:space="0" w:color="auto"/>
            <w:right w:val="none" w:sz="0" w:space="0" w:color="auto"/>
          </w:divBdr>
          <w:divsChild>
            <w:div w:id="989288968">
              <w:marLeft w:val="0"/>
              <w:marRight w:val="0"/>
              <w:marTop w:val="0"/>
              <w:marBottom w:val="0"/>
              <w:divBdr>
                <w:top w:val="none" w:sz="0" w:space="0" w:color="auto"/>
                <w:left w:val="none" w:sz="0" w:space="0" w:color="auto"/>
                <w:bottom w:val="none" w:sz="0" w:space="0" w:color="auto"/>
                <w:right w:val="none" w:sz="0" w:space="0" w:color="auto"/>
              </w:divBdr>
            </w:div>
          </w:divsChild>
        </w:div>
        <w:div w:id="2008316928">
          <w:marLeft w:val="0"/>
          <w:marRight w:val="0"/>
          <w:marTop w:val="24"/>
          <w:marBottom w:val="24"/>
          <w:divBdr>
            <w:top w:val="none" w:sz="0" w:space="0" w:color="auto"/>
            <w:left w:val="none" w:sz="0" w:space="0" w:color="auto"/>
            <w:bottom w:val="none" w:sz="0" w:space="0" w:color="auto"/>
            <w:right w:val="none" w:sz="0" w:space="0" w:color="auto"/>
          </w:divBdr>
          <w:divsChild>
            <w:div w:id="493648434">
              <w:marLeft w:val="0"/>
              <w:marRight w:val="0"/>
              <w:marTop w:val="0"/>
              <w:marBottom w:val="0"/>
              <w:divBdr>
                <w:top w:val="none" w:sz="0" w:space="0" w:color="auto"/>
                <w:left w:val="none" w:sz="0" w:space="0" w:color="auto"/>
                <w:bottom w:val="none" w:sz="0" w:space="0" w:color="auto"/>
                <w:right w:val="none" w:sz="0" w:space="0" w:color="auto"/>
              </w:divBdr>
            </w:div>
          </w:divsChild>
        </w:div>
        <w:div w:id="2043360732">
          <w:marLeft w:val="0"/>
          <w:marRight w:val="0"/>
          <w:marTop w:val="24"/>
          <w:marBottom w:val="24"/>
          <w:divBdr>
            <w:top w:val="none" w:sz="0" w:space="0" w:color="auto"/>
            <w:left w:val="none" w:sz="0" w:space="0" w:color="auto"/>
            <w:bottom w:val="none" w:sz="0" w:space="0" w:color="auto"/>
            <w:right w:val="none" w:sz="0" w:space="0" w:color="auto"/>
          </w:divBdr>
          <w:divsChild>
            <w:div w:id="660816477">
              <w:marLeft w:val="0"/>
              <w:marRight w:val="0"/>
              <w:marTop w:val="0"/>
              <w:marBottom w:val="0"/>
              <w:divBdr>
                <w:top w:val="none" w:sz="0" w:space="0" w:color="auto"/>
                <w:left w:val="none" w:sz="0" w:space="0" w:color="auto"/>
                <w:bottom w:val="none" w:sz="0" w:space="0" w:color="auto"/>
                <w:right w:val="none" w:sz="0" w:space="0" w:color="auto"/>
              </w:divBdr>
            </w:div>
          </w:divsChild>
        </w:div>
        <w:div w:id="2071034527">
          <w:marLeft w:val="0"/>
          <w:marRight w:val="0"/>
          <w:marTop w:val="24"/>
          <w:marBottom w:val="24"/>
          <w:divBdr>
            <w:top w:val="none" w:sz="0" w:space="0" w:color="auto"/>
            <w:left w:val="none" w:sz="0" w:space="0" w:color="auto"/>
            <w:bottom w:val="none" w:sz="0" w:space="0" w:color="auto"/>
            <w:right w:val="none" w:sz="0" w:space="0" w:color="auto"/>
          </w:divBdr>
          <w:divsChild>
            <w:div w:id="923803536">
              <w:marLeft w:val="0"/>
              <w:marRight w:val="0"/>
              <w:marTop w:val="0"/>
              <w:marBottom w:val="0"/>
              <w:divBdr>
                <w:top w:val="none" w:sz="0" w:space="0" w:color="auto"/>
                <w:left w:val="none" w:sz="0" w:space="0" w:color="auto"/>
                <w:bottom w:val="none" w:sz="0" w:space="0" w:color="auto"/>
                <w:right w:val="none" w:sz="0" w:space="0" w:color="auto"/>
              </w:divBdr>
            </w:div>
          </w:divsChild>
        </w:div>
        <w:div w:id="2084449121">
          <w:marLeft w:val="0"/>
          <w:marRight w:val="0"/>
          <w:marTop w:val="24"/>
          <w:marBottom w:val="24"/>
          <w:divBdr>
            <w:top w:val="none" w:sz="0" w:space="0" w:color="auto"/>
            <w:left w:val="none" w:sz="0" w:space="0" w:color="auto"/>
            <w:bottom w:val="none" w:sz="0" w:space="0" w:color="auto"/>
            <w:right w:val="none" w:sz="0" w:space="0" w:color="auto"/>
          </w:divBdr>
          <w:divsChild>
            <w:div w:id="1948613353">
              <w:marLeft w:val="0"/>
              <w:marRight w:val="0"/>
              <w:marTop w:val="0"/>
              <w:marBottom w:val="0"/>
              <w:divBdr>
                <w:top w:val="none" w:sz="0" w:space="0" w:color="auto"/>
                <w:left w:val="none" w:sz="0" w:space="0" w:color="auto"/>
                <w:bottom w:val="none" w:sz="0" w:space="0" w:color="auto"/>
                <w:right w:val="none" w:sz="0" w:space="0" w:color="auto"/>
              </w:divBdr>
            </w:div>
          </w:divsChild>
        </w:div>
        <w:div w:id="2135520111">
          <w:marLeft w:val="0"/>
          <w:marRight w:val="0"/>
          <w:marTop w:val="24"/>
          <w:marBottom w:val="24"/>
          <w:divBdr>
            <w:top w:val="none" w:sz="0" w:space="0" w:color="auto"/>
            <w:left w:val="none" w:sz="0" w:space="0" w:color="auto"/>
            <w:bottom w:val="none" w:sz="0" w:space="0" w:color="auto"/>
            <w:right w:val="none" w:sz="0" w:space="0" w:color="auto"/>
          </w:divBdr>
          <w:divsChild>
            <w:div w:id="55890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40969">
      <w:bodyDiv w:val="1"/>
      <w:marLeft w:val="0"/>
      <w:marRight w:val="0"/>
      <w:marTop w:val="0"/>
      <w:marBottom w:val="0"/>
      <w:divBdr>
        <w:top w:val="none" w:sz="0" w:space="0" w:color="auto"/>
        <w:left w:val="none" w:sz="0" w:space="0" w:color="auto"/>
        <w:bottom w:val="none" w:sz="0" w:space="0" w:color="auto"/>
        <w:right w:val="none" w:sz="0" w:space="0" w:color="auto"/>
      </w:divBdr>
      <w:divsChild>
        <w:div w:id="292908257">
          <w:marLeft w:val="0"/>
          <w:marRight w:val="0"/>
          <w:marTop w:val="240"/>
          <w:marBottom w:val="0"/>
          <w:divBdr>
            <w:top w:val="none" w:sz="0" w:space="0" w:color="auto"/>
            <w:left w:val="none" w:sz="0" w:space="0" w:color="auto"/>
            <w:bottom w:val="none" w:sz="0" w:space="0" w:color="auto"/>
            <w:right w:val="none" w:sz="0" w:space="0" w:color="auto"/>
          </w:divBdr>
        </w:div>
        <w:div w:id="583688601">
          <w:marLeft w:val="0"/>
          <w:marRight w:val="0"/>
          <w:marTop w:val="0"/>
          <w:marBottom w:val="0"/>
          <w:divBdr>
            <w:top w:val="none" w:sz="0" w:space="0" w:color="auto"/>
            <w:left w:val="none" w:sz="0" w:space="0" w:color="auto"/>
            <w:bottom w:val="none" w:sz="0" w:space="0" w:color="auto"/>
            <w:right w:val="none" w:sz="0" w:space="0" w:color="auto"/>
          </w:divBdr>
        </w:div>
      </w:divsChild>
    </w:div>
    <w:div w:id="1095631296">
      <w:bodyDiv w:val="1"/>
      <w:marLeft w:val="0"/>
      <w:marRight w:val="0"/>
      <w:marTop w:val="0"/>
      <w:marBottom w:val="0"/>
      <w:divBdr>
        <w:top w:val="none" w:sz="0" w:space="0" w:color="auto"/>
        <w:left w:val="none" w:sz="0" w:space="0" w:color="auto"/>
        <w:bottom w:val="none" w:sz="0" w:space="0" w:color="auto"/>
        <w:right w:val="none" w:sz="0" w:space="0" w:color="auto"/>
      </w:divBdr>
      <w:divsChild>
        <w:div w:id="625703266">
          <w:marLeft w:val="0"/>
          <w:marRight w:val="0"/>
          <w:marTop w:val="24"/>
          <w:marBottom w:val="24"/>
          <w:divBdr>
            <w:top w:val="none" w:sz="0" w:space="0" w:color="auto"/>
            <w:left w:val="none" w:sz="0" w:space="0" w:color="auto"/>
            <w:bottom w:val="none" w:sz="0" w:space="0" w:color="auto"/>
            <w:right w:val="none" w:sz="0" w:space="0" w:color="auto"/>
          </w:divBdr>
          <w:divsChild>
            <w:div w:id="1328098288">
              <w:marLeft w:val="0"/>
              <w:marRight w:val="0"/>
              <w:marTop w:val="0"/>
              <w:marBottom w:val="0"/>
              <w:divBdr>
                <w:top w:val="none" w:sz="0" w:space="0" w:color="auto"/>
                <w:left w:val="none" w:sz="0" w:space="0" w:color="auto"/>
                <w:bottom w:val="none" w:sz="0" w:space="0" w:color="auto"/>
                <w:right w:val="none" w:sz="0" w:space="0" w:color="auto"/>
              </w:divBdr>
            </w:div>
          </w:divsChild>
        </w:div>
        <w:div w:id="1148322516">
          <w:marLeft w:val="0"/>
          <w:marRight w:val="0"/>
          <w:marTop w:val="24"/>
          <w:marBottom w:val="24"/>
          <w:divBdr>
            <w:top w:val="none" w:sz="0" w:space="0" w:color="auto"/>
            <w:left w:val="none" w:sz="0" w:space="0" w:color="auto"/>
            <w:bottom w:val="none" w:sz="0" w:space="0" w:color="auto"/>
            <w:right w:val="none" w:sz="0" w:space="0" w:color="auto"/>
          </w:divBdr>
          <w:divsChild>
            <w:div w:id="883058303">
              <w:marLeft w:val="0"/>
              <w:marRight w:val="0"/>
              <w:marTop w:val="0"/>
              <w:marBottom w:val="0"/>
              <w:divBdr>
                <w:top w:val="none" w:sz="0" w:space="0" w:color="auto"/>
                <w:left w:val="none" w:sz="0" w:space="0" w:color="auto"/>
                <w:bottom w:val="none" w:sz="0" w:space="0" w:color="auto"/>
                <w:right w:val="none" w:sz="0" w:space="0" w:color="auto"/>
              </w:divBdr>
            </w:div>
          </w:divsChild>
        </w:div>
        <w:div w:id="1770077757">
          <w:marLeft w:val="0"/>
          <w:marRight w:val="0"/>
          <w:marTop w:val="24"/>
          <w:marBottom w:val="24"/>
          <w:divBdr>
            <w:top w:val="none" w:sz="0" w:space="0" w:color="auto"/>
            <w:left w:val="none" w:sz="0" w:space="0" w:color="auto"/>
            <w:bottom w:val="none" w:sz="0" w:space="0" w:color="auto"/>
            <w:right w:val="none" w:sz="0" w:space="0" w:color="auto"/>
          </w:divBdr>
          <w:divsChild>
            <w:div w:id="9294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07781">
      <w:bodyDiv w:val="1"/>
      <w:marLeft w:val="0"/>
      <w:marRight w:val="0"/>
      <w:marTop w:val="0"/>
      <w:marBottom w:val="0"/>
      <w:divBdr>
        <w:top w:val="none" w:sz="0" w:space="0" w:color="auto"/>
        <w:left w:val="none" w:sz="0" w:space="0" w:color="auto"/>
        <w:bottom w:val="none" w:sz="0" w:space="0" w:color="auto"/>
        <w:right w:val="none" w:sz="0" w:space="0" w:color="auto"/>
      </w:divBdr>
      <w:divsChild>
        <w:div w:id="1086800492">
          <w:marLeft w:val="0"/>
          <w:marRight w:val="0"/>
          <w:marTop w:val="240"/>
          <w:marBottom w:val="0"/>
          <w:divBdr>
            <w:top w:val="none" w:sz="0" w:space="0" w:color="auto"/>
            <w:left w:val="none" w:sz="0" w:space="0" w:color="auto"/>
            <w:bottom w:val="none" w:sz="0" w:space="0" w:color="auto"/>
            <w:right w:val="none" w:sz="0" w:space="0" w:color="auto"/>
          </w:divBdr>
          <w:divsChild>
            <w:div w:id="1722707861">
              <w:marLeft w:val="0"/>
              <w:marRight w:val="0"/>
              <w:marTop w:val="0"/>
              <w:marBottom w:val="0"/>
              <w:divBdr>
                <w:top w:val="none" w:sz="0" w:space="0" w:color="auto"/>
                <w:left w:val="none" w:sz="0" w:space="0" w:color="auto"/>
                <w:bottom w:val="none" w:sz="0" w:space="0" w:color="auto"/>
                <w:right w:val="none" w:sz="0" w:space="0" w:color="auto"/>
              </w:divBdr>
              <w:divsChild>
                <w:div w:id="16315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743905">
          <w:marLeft w:val="0"/>
          <w:marRight w:val="0"/>
          <w:marTop w:val="240"/>
          <w:marBottom w:val="0"/>
          <w:divBdr>
            <w:top w:val="none" w:sz="0" w:space="0" w:color="auto"/>
            <w:left w:val="none" w:sz="0" w:space="0" w:color="auto"/>
            <w:bottom w:val="none" w:sz="0" w:space="0" w:color="auto"/>
            <w:right w:val="none" w:sz="0" w:space="0" w:color="auto"/>
          </w:divBdr>
          <w:divsChild>
            <w:div w:id="1913001364">
              <w:marLeft w:val="0"/>
              <w:marRight w:val="0"/>
              <w:marTop w:val="0"/>
              <w:marBottom w:val="0"/>
              <w:divBdr>
                <w:top w:val="none" w:sz="0" w:space="0" w:color="auto"/>
                <w:left w:val="none" w:sz="0" w:space="0" w:color="auto"/>
                <w:bottom w:val="none" w:sz="0" w:space="0" w:color="auto"/>
                <w:right w:val="none" w:sz="0" w:space="0" w:color="auto"/>
              </w:divBdr>
              <w:divsChild>
                <w:div w:id="17721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451763">
      <w:bodyDiv w:val="1"/>
      <w:marLeft w:val="0"/>
      <w:marRight w:val="0"/>
      <w:marTop w:val="0"/>
      <w:marBottom w:val="0"/>
      <w:divBdr>
        <w:top w:val="none" w:sz="0" w:space="0" w:color="auto"/>
        <w:left w:val="none" w:sz="0" w:space="0" w:color="auto"/>
        <w:bottom w:val="none" w:sz="0" w:space="0" w:color="auto"/>
        <w:right w:val="none" w:sz="0" w:space="0" w:color="auto"/>
      </w:divBdr>
      <w:divsChild>
        <w:div w:id="75641183">
          <w:marLeft w:val="0"/>
          <w:marRight w:val="0"/>
          <w:marTop w:val="24"/>
          <w:marBottom w:val="24"/>
          <w:divBdr>
            <w:top w:val="none" w:sz="0" w:space="0" w:color="auto"/>
            <w:left w:val="none" w:sz="0" w:space="0" w:color="auto"/>
            <w:bottom w:val="none" w:sz="0" w:space="0" w:color="auto"/>
            <w:right w:val="none" w:sz="0" w:space="0" w:color="auto"/>
          </w:divBdr>
          <w:divsChild>
            <w:div w:id="823813988">
              <w:marLeft w:val="0"/>
              <w:marRight w:val="0"/>
              <w:marTop w:val="0"/>
              <w:marBottom w:val="0"/>
              <w:divBdr>
                <w:top w:val="none" w:sz="0" w:space="0" w:color="auto"/>
                <w:left w:val="none" w:sz="0" w:space="0" w:color="auto"/>
                <w:bottom w:val="none" w:sz="0" w:space="0" w:color="auto"/>
                <w:right w:val="none" w:sz="0" w:space="0" w:color="auto"/>
              </w:divBdr>
            </w:div>
          </w:divsChild>
        </w:div>
        <w:div w:id="123160951">
          <w:marLeft w:val="0"/>
          <w:marRight w:val="0"/>
          <w:marTop w:val="24"/>
          <w:marBottom w:val="24"/>
          <w:divBdr>
            <w:top w:val="none" w:sz="0" w:space="0" w:color="auto"/>
            <w:left w:val="none" w:sz="0" w:space="0" w:color="auto"/>
            <w:bottom w:val="none" w:sz="0" w:space="0" w:color="auto"/>
            <w:right w:val="none" w:sz="0" w:space="0" w:color="auto"/>
          </w:divBdr>
          <w:divsChild>
            <w:div w:id="440149622">
              <w:marLeft w:val="0"/>
              <w:marRight w:val="0"/>
              <w:marTop w:val="0"/>
              <w:marBottom w:val="0"/>
              <w:divBdr>
                <w:top w:val="none" w:sz="0" w:space="0" w:color="auto"/>
                <w:left w:val="none" w:sz="0" w:space="0" w:color="auto"/>
                <w:bottom w:val="none" w:sz="0" w:space="0" w:color="auto"/>
                <w:right w:val="none" w:sz="0" w:space="0" w:color="auto"/>
              </w:divBdr>
            </w:div>
          </w:divsChild>
        </w:div>
        <w:div w:id="129596117">
          <w:marLeft w:val="0"/>
          <w:marRight w:val="0"/>
          <w:marTop w:val="24"/>
          <w:marBottom w:val="24"/>
          <w:divBdr>
            <w:top w:val="none" w:sz="0" w:space="0" w:color="auto"/>
            <w:left w:val="none" w:sz="0" w:space="0" w:color="auto"/>
            <w:bottom w:val="none" w:sz="0" w:space="0" w:color="auto"/>
            <w:right w:val="none" w:sz="0" w:space="0" w:color="auto"/>
          </w:divBdr>
          <w:divsChild>
            <w:div w:id="2016413994">
              <w:marLeft w:val="0"/>
              <w:marRight w:val="0"/>
              <w:marTop w:val="0"/>
              <w:marBottom w:val="0"/>
              <w:divBdr>
                <w:top w:val="none" w:sz="0" w:space="0" w:color="auto"/>
                <w:left w:val="none" w:sz="0" w:space="0" w:color="auto"/>
                <w:bottom w:val="none" w:sz="0" w:space="0" w:color="auto"/>
                <w:right w:val="none" w:sz="0" w:space="0" w:color="auto"/>
              </w:divBdr>
            </w:div>
          </w:divsChild>
        </w:div>
        <w:div w:id="403457680">
          <w:marLeft w:val="0"/>
          <w:marRight w:val="0"/>
          <w:marTop w:val="24"/>
          <w:marBottom w:val="24"/>
          <w:divBdr>
            <w:top w:val="none" w:sz="0" w:space="0" w:color="auto"/>
            <w:left w:val="none" w:sz="0" w:space="0" w:color="auto"/>
            <w:bottom w:val="none" w:sz="0" w:space="0" w:color="auto"/>
            <w:right w:val="none" w:sz="0" w:space="0" w:color="auto"/>
          </w:divBdr>
          <w:divsChild>
            <w:div w:id="1652519294">
              <w:marLeft w:val="0"/>
              <w:marRight w:val="0"/>
              <w:marTop w:val="0"/>
              <w:marBottom w:val="0"/>
              <w:divBdr>
                <w:top w:val="none" w:sz="0" w:space="0" w:color="auto"/>
                <w:left w:val="none" w:sz="0" w:space="0" w:color="auto"/>
                <w:bottom w:val="none" w:sz="0" w:space="0" w:color="auto"/>
                <w:right w:val="none" w:sz="0" w:space="0" w:color="auto"/>
              </w:divBdr>
            </w:div>
          </w:divsChild>
        </w:div>
        <w:div w:id="1117680405">
          <w:marLeft w:val="0"/>
          <w:marRight w:val="0"/>
          <w:marTop w:val="24"/>
          <w:marBottom w:val="24"/>
          <w:divBdr>
            <w:top w:val="none" w:sz="0" w:space="0" w:color="auto"/>
            <w:left w:val="none" w:sz="0" w:space="0" w:color="auto"/>
            <w:bottom w:val="none" w:sz="0" w:space="0" w:color="auto"/>
            <w:right w:val="none" w:sz="0" w:space="0" w:color="auto"/>
          </w:divBdr>
          <w:divsChild>
            <w:div w:id="62221071">
              <w:marLeft w:val="0"/>
              <w:marRight w:val="0"/>
              <w:marTop w:val="0"/>
              <w:marBottom w:val="0"/>
              <w:divBdr>
                <w:top w:val="none" w:sz="0" w:space="0" w:color="auto"/>
                <w:left w:val="none" w:sz="0" w:space="0" w:color="auto"/>
                <w:bottom w:val="none" w:sz="0" w:space="0" w:color="auto"/>
                <w:right w:val="none" w:sz="0" w:space="0" w:color="auto"/>
              </w:divBdr>
            </w:div>
          </w:divsChild>
        </w:div>
        <w:div w:id="1366901941">
          <w:marLeft w:val="0"/>
          <w:marRight w:val="0"/>
          <w:marTop w:val="24"/>
          <w:marBottom w:val="24"/>
          <w:divBdr>
            <w:top w:val="none" w:sz="0" w:space="0" w:color="auto"/>
            <w:left w:val="none" w:sz="0" w:space="0" w:color="auto"/>
            <w:bottom w:val="none" w:sz="0" w:space="0" w:color="auto"/>
            <w:right w:val="none" w:sz="0" w:space="0" w:color="auto"/>
          </w:divBdr>
          <w:divsChild>
            <w:div w:id="250820133">
              <w:marLeft w:val="0"/>
              <w:marRight w:val="0"/>
              <w:marTop w:val="0"/>
              <w:marBottom w:val="0"/>
              <w:divBdr>
                <w:top w:val="none" w:sz="0" w:space="0" w:color="auto"/>
                <w:left w:val="none" w:sz="0" w:space="0" w:color="auto"/>
                <w:bottom w:val="none" w:sz="0" w:space="0" w:color="auto"/>
                <w:right w:val="none" w:sz="0" w:space="0" w:color="auto"/>
              </w:divBdr>
            </w:div>
          </w:divsChild>
        </w:div>
        <w:div w:id="1789004165">
          <w:marLeft w:val="0"/>
          <w:marRight w:val="0"/>
          <w:marTop w:val="24"/>
          <w:marBottom w:val="24"/>
          <w:divBdr>
            <w:top w:val="none" w:sz="0" w:space="0" w:color="auto"/>
            <w:left w:val="none" w:sz="0" w:space="0" w:color="auto"/>
            <w:bottom w:val="none" w:sz="0" w:space="0" w:color="auto"/>
            <w:right w:val="none" w:sz="0" w:space="0" w:color="auto"/>
          </w:divBdr>
          <w:divsChild>
            <w:div w:id="1560826732">
              <w:marLeft w:val="0"/>
              <w:marRight w:val="0"/>
              <w:marTop w:val="0"/>
              <w:marBottom w:val="0"/>
              <w:divBdr>
                <w:top w:val="none" w:sz="0" w:space="0" w:color="auto"/>
                <w:left w:val="none" w:sz="0" w:space="0" w:color="auto"/>
                <w:bottom w:val="none" w:sz="0" w:space="0" w:color="auto"/>
                <w:right w:val="none" w:sz="0" w:space="0" w:color="auto"/>
              </w:divBdr>
              <w:divsChild>
                <w:div w:id="5806054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8772879">
          <w:marLeft w:val="0"/>
          <w:marRight w:val="0"/>
          <w:marTop w:val="24"/>
          <w:marBottom w:val="24"/>
          <w:divBdr>
            <w:top w:val="none" w:sz="0" w:space="0" w:color="auto"/>
            <w:left w:val="none" w:sz="0" w:space="0" w:color="auto"/>
            <w:bottom w:val="none" w:sz="0" w:space="0" w:color="auto"/>
            <w:right w:val="none" w:sz="0" w:space="0" w:color="auto"/>
          </w:divBdr>
          <w:divsChild>
            <w:div w:id="333463322">
              <w:marLeft w:val="0"/>
              <w:marRight w:val="0"/>
              <w:marTop w:val="0"/>
              <w:marBottom w:val="0"/>
              <w:divBdr>
                <w:top w:val="none" w:sz="0" w:space="0" w:color="auto"/>
                <w:left w:val="none" w:sz="0" w:space="0" w:color="auto"/>
                <w:bottom w:val="none" w:sz="0" w:space="0" w:color="auto"/>
                <w:right w:val="none" w:sz="0" w:space="0" w:color="auto"/>
              </w:divBdr>
            </w:div>
          </w:divsChild>
        </w:div>
        <w:div w:id="2093431932">
          <w:marLeft w:val="0"/>
          <w:marRight w:val="0"/>
          <w:marTop w:val="24"/>
          <w:marBottom w:val="24"/>
          <w:divBdr>
            <w:top w:val="none" w:sz="0" w:space="0" w:color="auto"/>
            <w:left w:val="none" w:sz="0" w:space="0" w:color="auto"/>
            <w:bottom w:val="none" w:sz="0" w:space="0" w:color="auto"/>
            <w:right w:val="none" w:sz="0" w:space="0" w:color="auto"/>
          </w:divBdr>
          <w:divsChild>
            <w:div w:id="1485897885">
              <w:marLeft w:val="0"/>
              <w:marRight w:val="0"/>
              <w:marTop w:val="0"/>
              <w:marBottom w:val="0"/>
              <w:divBdr>
                <w:top w:val="none" w:sz="0" w:space="0" w:color="auto"/>
                <w:left w:val="none" w:sz="0" w:space="0" w:color="auto"/>
                <w:bottom w:val="none" w:sz="0" w:space="0" w:color="auto"/>
                <w:right w:val="none" w:sz="0" w:space="0" w:color="auto"/>
              </w:divBdr>
              <w:divsChild>
                <w:div w:id="16055735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106273556">
      <w:bodyDiv w:val="1"/>
      <w:marLeft w:val="0"/>
      <w:marRight w:val="0"/>
      <w:marTop w:val="0"/>
      <w:marBottom w:val="0"/>
      <w:divBdr>
        <w:top w:val="none" w:sz="0" w:space="0" w:color="auto"/>
        <w:left w:val="none" w:sz="0" w:space="0" w:color="auto"/>
        <w:bottom w:val="none" w:sz="0" w:space="0" w:color="auto"/>
        <w:right w:val="none" w:sz="0" w:space="0" w:color="auto"/>
      </w:divBdr>
      <w:divsChild>
        <w:div w:id="32966008">
          <w:marLeft w:val="0"/>
          <w:marRight w:val="0"/>
          <w:marTop w:val="24"/>
          <w:marBottom w:val="24"/>
          <w:divBdr>
            <w:top w:val="none" w:sz="0" w:space="0" w:color="auto"/>
            <w:left w:val="none" w:sz="0" w:space="0" w:color="auto"/>
            <w:bottom w:val="none" w:sz="0" w:space="0" w:color="auto"/>
            <w:right w:val="none" w:sz="0" w:space="0" w:color="auto"/>
          </w:divBdr>
          <w:divsChild>
            <w:div w:id="330644197">
              <w:marLeft w:val="0"/>
              <w:marRight w:val="0"/>
              <w:marTop w:val="0"/>
              <w:marBottom w:val="0"/>
              <w:divBdr>
                <w:top w:val="none" w:sz="0" w:space="0" w:color="auto"/>
                <w:left w:val="none" w:sz="0" w:space="0" w:color="auto"/>
                <w:bottom w:val="none" w:sz="0" w:space="0" w:color="auto"/>
                <w:right w:val="none" w:sz="0" w:space="0" w:color="auto"/>
              </w:divBdr>
              <w:divsChild>
                <w:div w:id="8288609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658368">
          <w:marLeft w:val="0"/>
          <w:marRight w:val="0"/>
          <w:marTop w:val="24"/>
          <w:marBottom w:val="24"/>
          <w:divBdr>
            <w:top w:val="none" w:sz="0" w:space="0" w:color="auto"/>
            <w:left w:val="none" w:sz="0" w:space="0" w:color="auto"/>
            <w:bottom w:val="none" w:sz="0" w:space="0" w:color="auto"/>
            <w:right w:val="none" w:sz="0" w:space="0" w:color="auto"/>
          </w:divBdr>
          <w:divsChild>
            <w:div w:id="629750188">
              <w:marLeft w:val="0"/>
              <w:marRight w:val="0"/>
              <w:marTop w:val="0"/>
              <w:marBottom w:val="0"/>
              <w:divBdr>
                <w:top w:val="none" w:sz="0" w:space="0" w:color="auto"/>
                <w:left w:val="none" w:sz="0" w:space="0" w:color="auto"/>
                <w:bottom w:val="none" w:sz="0" w:space="0" w:color="auto"/>
                <w:right w:val="none" w:sz="0" w:space="0" w:color="auto"/>
              </w:divBdr>
            </w:div>
          </w:divsChild>
        </w:div>
        <w:div w:id="143007916">
          <w:marLeft w:val="0"/>
          <w:marRight w:val="0"/>
          <w:marTop w:val="24"/>
          <w:marBottom w:val="24"/>
          <w:divBdr>
            <w:top w:val="none" w:sz="0" w:space="0" w:color="auto"/>
            <w:left w:val="none" w:sz="0" w:space="0" w:color="auto"/>
            <w:bottom w:val="none" w:sz="0" w:space="0" w:color="auto"/>
            <w:right w:val="none" w:sz="0" w:space="0" w:color="auto"/>
          </w:divBdr>
          <w:divsChild>
            <w:div w:id="1091586170">
              <w:marLeft w:val="0"/>
              <w:marRight w:val="0"/>
              <w:marTop w:val="0"/>
              <w:marBottom w:val="0"/>
              <w:divBdr>
                <w:top w:val="none" w:sz="0" w:space="0" w:color="auto"/>
                <w:left w:val="none" w:sz="0" w:space="0" w:color="auto"/>
                <w:bottom w:val="none" w:sz="0" w:space="0" w:color="auto"/>
                <w:right w:val="none" w:sz="0" w:space="0" w:color="auto"/>
              </w:divBdr>
            </w:div>
          </w:divsChild>
        </w:div>
        <w:div w:id="287778380">
          <w:marLeft w:val="0"/>
          <w:marRight w:val="0"/>
          <w:marTop w:val="24"/>
          <w:marBottom w:val="24"/>
          <w:divBdr>
            <w:top w:val="none" w:sz="0" w:space="0" w:color="auto"/>
            <w:left w:val="none" w:sz="0" w:space="0" w:color="auto"/>
            <w:bottom w:val="none" w:sz="0" w:space="0" w:color="auto"/>
            <w:right w:val="none" w:sz="0" w:space="0" w:color="auto"/>
          </w:divBdr>
          <w:divsChild>
            <w:div w:id="1062674171">
              <w:marLeft w:val="0"/>
              <w:marRight w:val="0"/>
              <w:marTop w:val="0"/>
              <w:marBottom w:val="0"/>
              <w:divBdr>
                <w:top w:val="none" w:sz="0" w:space="0" w:color="auto"/>
                <w:left w:val="none" w:sz="0" w:space="0" w:color="auto"/>
                <w:bottom w:val="none" w:sz="0" w:space="0" w:color="auto"/>
                <w:right w:val="none" w:sz="0" w:space="0" w:color="auto"/>
              </w:divBdr>
            </w:div>
          </w:divsChild>
        </w:div>
        <w:div w:id="326445340">
          <w:marLeft w:val="0"/>
          <w:marRight w:val="0"/>
          <w:marTop w:val="24"/>
          <w:marBottom w:val="24"/>
          <w:divBdr>
            <w:top w:val="none" w:sz="0" w:space="0" w:color="auto"/>
            <w:left w:val="none" w:sz="0" w:space="0" w:color="auto"/>
            <w:bottom w:val="none" w:sz="0" w:space="0" w:color="auto"/>
            <w:right w:val="none" w:sz="0" w:space="0" w:color="auto"/>
          </w:divBdr>
          <w:divsChild>
            <w:div w:id="812920">
              <w:marLeft w:val="0"/>
              <w:marRight w:val="0"/>
              <w:marTop w:val="0"/>
              <w:marBottom w:val="0"/>
              <w:divBdr>
                <w:top w:val="none" w:sz="0" w:space="0" w:color="auto"/>
                <w:left w:val="none" w:sz="0" w:space="0" w:color="auto"/>
                <w:bottom w:val="none" w:sz="0" w:space="0" w:color="auto"/>
                <w:right w:val="none" w:sz="0" w:space="0" w:color="auto"/>
              </w:divBdr>
            </w:div>
          </w:divsChild>
        </w:div>
        <w:div w:id="468935443">
          <w:marLeft w:val="0"/>
          <w:marRight w:val="0"/>
          <w:marTop w:val="24"/>
          <w:marBottom w:val="24"/>
          <w:divBdr>
            <w:top w:val="none" w:sz="0" w:space="0" w:color="auto"/>
            <w:left w:val="none" w:sz="0" w:space="0" w:color="auto"/>
            <w:bottom w:val="none" w:sz="0" w:space="0" w:color="auto"/>
            <w:right w:val="none" w:sz="0" w:space="0" w:color="auto"/>
          </w:divBdr>
          <w:divsChild>
            <w:div w:id="786462802">
              <w:marLeft w:val="0"/>
              <w:marRight w:val="0"/>
              <w:marTop w:val="0"/>
              <w:marBottom w:val="0"/>
              <w:divBdr>
                <w:top w:val="none" w:sz="0" w:space="0" w:color="auto"/>
                <w:left w:val="none" w:sz="0" w:space="0" w:color="auto"/>
                <w:bottom w:val="none" w:sz="0" w:space="0" w:color="auto"/>
                <w:right w:val="none" w:sz="0" w:space="0" w:color="auto"/>
              </w:divBdr>
            </w:div>
          </w:divsChild>
        </w:div>
        <w:div w:id="501623832">
          <w:marLeft w:val="0"/>
          <w:marRight w:val="0"/>
          <w:marTop w:val="24"/>
          <w:marBottom w:val="24"/>
          <w:divBdr>
            <w:top w:val="none" w:sz="0" w:space="0" w:color="auto"/>
            <w:left w:val="none" w:sz="0" w:space="0" w:color="auto"/>
            <w:bottom w:val="none" w:sz="0" w:space="0" w:color="auto"/>
            <w:right w:val="none" w:sz="0" w:space="0" w:color="auto"/>
          </w:divBdr>
          <w:divsChild>
            <w:div w:id="683483890">
              <w:marLeft w:val="0"/>
              <w:marRight w:val="0"/>
              <w:marTop w:val="0"/>
              <w:marBottom w:val="0"/>
              <w:divBdr>
                <w:top w:val="none" w:sz="0" w:space="0" w:color="auto"/>
                <w:left w:val="none" w:sz="0" w:space="0" w:color="auto"/>
                <w:bottom w:val="none" w:sz="0" w:space="0" w:color="auto"/>
                <w:right w:val="none" w:sz="0" w:space="0" w:color="auto"/>
              </w:divBdr>
            </w:div>
          </w:divsChild>
        </w:div>
        <w:div w:id="611010331">
          <w:marLeft w:val="0"/>
          <w:marRight w:val="0"/>
          <w:marTop w:val="24"/>
          <w:marBottom w:val="24"/>
          <w:divBdr>
            <w:top w:val="none" w:sz="0" w:space="0" w:color="auto"/>
            <w:left w:val="none" w:sz="0" w:space="0" w:color="auto"/>
            <w:bottom w:val="none" w:sz="0" w:space="0" w:color="auto"/>
            <w:right w:val="none" w:sz="0" w:space="0" w:color="auto"/>
          </w:divBdr>
          <w:divsChild>
            <w:div w:id="54474159">
              <w:marLeft w:val="0"/>
              <w:marRight w:val="0"/>
              <w:marTop w:val="0"/>
              <w:marBottom w:val="0"/>
              <w:divBdr>
                <w:top w:val="none" w:sz="0" w:space="0" w:color="auto"/>
                <w:left w:val="none" w:sz="0" w:space="0" w:color="auto"/>
                <w:bottom w:val="none" w:sz="0" w:space="0" w:color="auto"/>
                <w:right w:val="none" w:sz="0" w:space="0" w:color="auto"/>
              </w:divBdr>
              <w:divsChild>
                <w:div w:id="4780367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5204736">
          <w:marLeft w:val="0"/>
          <w:marRight w:val="0"/>
          <w:marTop w:val="24"/>
          <w:marBottom w:val="24"/>
          <w:divBdr>
            <w:top w:val="none" w:sz="0" w:space="0" w:color="auto"/>
            <w:left w:val="none" w:sz="0" w:space="0" w:color="auto"/>
            <w:bottom w:val="none" w:sz="0" w:space="0" w:color="auto"/>
            <w:right w:val="none" w:sz="0" w:space="0" w:color="auto"/>
          </w:divBdr>
          <w:divsChild>
            <w:div w:id="684673714">
              <w:marLeft w:val="0"/>
              <w:marRight w:val="0"/>
              <w:marTop w:val="0"/>
              <w:marBottom w:val="0"/>
              <w:divBdr>
                <w:top w:val="none" w:sz="0" w:space="0" w:color="auto"/>
                <w:left w:val="none" w:sz="0" w:space="0" w:color="auto"/>
                <w:bottom w:val="none" w:sz="0" w:space="0" w:color="auto"/>
                <w:right w:val="none" w:sz="0" w:space="0" w:color="auto"/>
              </w:divBdr>
              <w:divsChild>
                <w:div w:id="1781752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3590386">
          <w:marLeft w:val="0"/>
          <w:marRight w:val="0"/>
          <w:marTop w:val="24"/>
          <w:marBottom w:val="24"/>
          <w:divBdr>
            <w:top w:val="none" w:sz="0" w:space="0" w:color="auto"/>
            <w:left w:val="none" w:sz="0" w:space="0" w:color="auto"/>
            <w:bottom w:val="none" w:sz="0" w:space="0" w:color="auto"/>
            <w:right w:val="none" w:sz="0" w:space="0" w:color="auto"/>
          </w:divBdr>
          <w:divsChild>
            <w:div w:id="1538396009">
              <w:marLeft w:val="0"/>
              <w:marRight w:val="0"/>
              <w:marTop w:val="0"/>
              <w:marBottom w:val="0"/>
              <w:divBdr>
                <w:top w:val="none" w:sz="0" w:space="0" w:color="auto"/>
                <w:left w:val="none" w:sz="0" w:space="0" w:color="auto"/>
                <w:bottom w:val="none" w:sz="0" w:space="0" w:color="auto"/>
                <w:right w:val="none" w:sz="0" w:space="0" w:color="auto"/>
              </w:divBdr>
              <w:divsChild>
                <w:div w:id="15593899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3493041">
          <w:marLeft w:val="0"/>
          <w:marRight w:val="0"/>
          <w:marTop w:val="24"/>
          <w:marBottom w:val="24"/>
          <w:divBdr>
            <w:top w:val="none" w:sz="0" w:space="0" w:color="auto"/>
            <w:left w:val="none" w:sz="0" w:space="0" w:color="auto"/>
            <w:bottom w:val="none" w:sz="0" w:space="0" w:color="auto"/>
            <w:right w:val="none" w:sz="0" w:space="0" w:color="auto"/>
          </w:divBdr>
          <w:divsChild>
            <w:div w:id="47807645">
              <w:marLeft w:val="0"/>
              <w:marRight w:val="0"/>
              <w:marTop w:val="0"/>
              <w:marBottom w:val="0"/>
              <w:divBdr>
                <w:top w:val="none" w:sz="0" w:space="0" w:color="auto"/>
                <w:left w:val="none" w:sz="0" w:space="0" w:color="auto"/>
                <w:bottom w:val="none" w:sz="0" w:space="0" w:color="auto"/>
                <w:right w:val="none" w:sz="0" w:space="0" w:color="auto"/>
              </w:divBdr>
            </w:div>
          </w:divsChild>
        </w:div>
        <w:div w:id="1945454852">
          <w:marLeft w:val="0"/>
          <w:marRight w:val="0"/>
          <w:marTop w:val="24"/>
          <w:marBottom w:val="24"/>
          <w:divBdr>
            <w:top w:val="none" w:sz="0" w:space="0" w:color="auto"/>
            <w:left w:val="none" w:sz="0" w:space="0" w:color="auto"/>
            <w:bottom w:val="none" w:sz="0" w:space="0" w:color="auto"/>
            <w:right w:val="none" w:sz="0" w:space="0" w:color="auto"/>
          </w:divBdr>
          <w:divsChild>
            <w:div w:id="129062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68587">
      <w:bodyDiv w:val="1"/>
      <w:marLeft w:val="0"/>
      <w:marRight w:val="0"/>
      <w:marTop w:val="0"/>
      <w:marBottom w:val="0"/>
      <w:divBdr>
        <w:top w:val="none" w:sz="0" w:space="0" w:color="auto"/>
        <w:left w:val="none" w:sz="0" w:space="0" w:color="auto"/>
        <w:bottom w:val="none" w:sz="0" w:space="0" w:color="auto"/>
        <w:right w:val="none" w:sz="0" w:space="0" w:color="auto"/>
      </w:divBdr>
      <w:divsChild>
        <w:div w:id="521280358">
          <w:marLeft w:val="0"/>
          <w:marRight w:val="0"/>
          <w:marTop w:val="240"/>
          <w:marBottom w:val="0"/>
          <w:divBdr>
            <w:top w:val="none" w:sz="0" w:space="0" w:color="auto"/>
            <w:left w:val="none" w:sz="0" w:space="0" w:color="auto"/>
            <w:bottom w:val="none" w:sz="0" w:space="0" w:color="auto"/>
            <w:right w:val="none" w:sz="0" w:space="0" w:color="auto"/>
          </w:divBdr>
        </w:div>
        <w:div w:id="559752200">
          <w:marLeft w:val="0"/>
          <w:marRight w:val="0"/>
          <w:marTop w:val="240"/>
          <w:marBottom w:val="0"/>
          <w:divBdr>
            <w:top w:val="none" w:sz="0" w:space="0" w:color="auto"/>
            <w:left w:val="none" w:sz="0" w:space="0" w:color="auto"/>
            <w:bottom w:val="none" w:sz="0" w:space="0" w:color="auto"/>
            <w:right w:val="none" w:sz="0" w:space="0" w:color="auto"/>
          </w:divBdr>
          <w:divsChild>
            <w:div w:id="515927706">
              <w:marLeft w:val="0"/>
              <w:marRight w:val="0"/>
              <w:marTop w:val="0"/>
              <w:marBottom w:val="0"/>
              <w:divBdr>
                <w:top w:val="none" w:sz="0" w:space="0" w:color="auto"/>
                <w:left w:val="none" w:sz="0" w:space="0" w:color="auto"/>
                <w:bottom w:val="none" w:sz="0" w:space="0" w:color="auto"/>
                <w:right w:val="none" w:sz="0" w:space="0" w:color="auto"/>
              </w:divBdr>
            </w:div>
          </w:divsChild>
        </w:div>
        <w:div w:id="798451918">
          <w:marLeft w:val="0"/>
          <w:marRight w:val="0"/>
          <w:marTop w:val="240"/>
          <w:marBottom w:val="0"/>
          <w:divBdr>
            <w:top w:val="none" w:sz="0" w:space="0" w:color="auto"/>
            <w:left w:val="none" w:sz="0" w:space="0" w:color="auto"/>
            <w:bottom w:val="none" w:sz="0" w:space="0" w:color="auto"/>
            <w:right w:val="none" w:sz="0" w:space="0" w:color="auto"/>
          </w:divBdr>
          <w:divsChild>
            <w:div w:id="1957639453">
              <w:marLeft w:val="0"/>
              <w:marRight w:val="0"/>
              <w:marTop w:val="0"/>
              <w:marBottom w:val="0"/>
              <w:divBdr>
                <w:top w:val="none" w:sz="0" w:space="0" w:color="auto"/>
                <w:left w:val="none" w:sz="0" w:space="0" w:color="auto"/>
                <w:bottom w:val="none" w:sz="0" w:space="0" w:color="auto"/>
                <w:right w:val="none" w:sz="0" w:space="0" w:color="auto"/>
              </w:divBdr>
            </w:div>
          </w:divsChild>
        </w:div>
        <w:div w:id="889462441">
          <w:marLeft w:val="0"/>
          <w:marRight w:val="0"/>
          <w:marTop w:val="0"/>
          <w:marBottom w:val="0"/>
          <w:divBdr>
            <w:top w:val="none" w:sz="0" w:space="0" w:color="auto"/>
            <w:left w:val="none" w:sz="0" w:space="0" w:color="auto"/>
            <w:bottom w:val="none" w:sz="0" w:space="0" w:color="auto"/>
            <w:right w:val="none" w:sz="0" w:space="0" w:color="auto"/>
          </w:divBdr>
        </w:div>
        <w:div w:id="956836535">
          <w:marLeft w:val="0"/>
          <w:marRight w:val="0"/>
          <w:marTop w:val="240"/>
          <w:marBottom w:val="0"/>
          <w:divBdr>
            <w:top w:val="none" w:sz="0" w:space="0" w:color="auto"/>
            <w:left w:val="none" w:sz="0" w:space="0" w:color="auto"/>
            <w:bottom w:val="none" w:sz="0" w:space="0" w:color="auto"/>
            <w:right w:val="none" w:sz="0" w:space="0" w:color="auto"/>
          </w:divBdr>
          <w:divsChild>
            <w:div w:id="1010642835">
              <w:marLeft w:val="0"/>
              <w:marRight w:val="0"/>
              <w:marTop w:val="0"/>
              <w:marBottom w:val="0"/>
              <w:divBdr>
                <w:top w:val="none" w:sz="0" w:space="0" w:color="auto"/>
                <w:left w:val="none" w:sz="0" w:space="0" w:color="auto"/>
                <w:bottom w:val="none" w:sz="0" w:space="0" w:color="auto"/>
                <w:right w:val="none" w:sz="0" w:space="0" w:color="auto"/>
              </w:divBdr>
            </w:div>
          </w:divsChild>
        </w:div>
        <w:div w:id="1188446801">
          <w:marLeft w:val="0"/>
          <w:marRight w:val="0"/>
          <w:marTop w:val="240"/>
          <w:marBottom w:val="0"/>
          <w:divBdr>
            <w:top w:val="none" w:sz="0" w:space="0" w:color="auto"/>
            <w:left w:val="none" w:sz="0" w:space="0" w:color="auto"/>
            <w:bottom w:val="none" w:sz="0" w:space="0" w:color="auto"/>
            <w:right w:val="none" w:sz="0" w:space="0" w:color="auto"/>
          </w:divBdr>
          <w:divsChild>
            <w:div w:id="1608273560">
              <w:marLeft w:val="0"/>
              <w:marRight w:val="0"/>
              <w:marTop w:val="0"/>
              <w:marBottom w:val="0"/>
              <w:divBdr>
                <w:top w:val="none" w:sz="0" w:space="0" w:color="auto"/>
                <w:left w:val="none" w:sz="0" w:space="0" w:color="auto"/>
                <w:bottom w:val="none" w:sz="0" w:space="0" w:color="auto"/>
                <w:right w:val="none" w:sz="0" w:space="0" w:color="auto"/>
              </w:divBdr>
            </w:div>
          </w:divsChild>
        </w:div>
        <w:div w:id="1236283281">
          <w:marLeft w:val="0"/>
          <w:marRight w:val="0"/>
          <w:marTop w:val="240"/>
          <w:marBottom w:val="0"/>
          <w:divBdr>
            <w:top w:val="none" w:sz="0" w:space="0" w:color="auto"/>
            <w:left w:val="none" w:sz="0" w:space="0" w:color="auto"/>
            <w:bottom w:val="none" w:sz="0" w:space="0" w:color="auto"/>
            <w:right w:val="none" w:sz="0" w:space="0" w:color="auto"/>
          </w:divBdr>
          <w:divsChild>
            <w:div w:id="284119151">
              <w:marLeft w:val="0"/>
              <w:marRight w:val="0"/>
              <w:marTop w:val="0"/>
              <w:marBottom w:val="0"/>
              <w:divBdr>
                <w:top w:val="none" w:sz="0" w:space="0" w:color="auto"/>
                <w:left w:val="none" w:sz="0" w:space="0" w:color="auto"/>
                <w:bottom w:val="none" w:sz="0" w:space="0" w:color="auto"/>
                <w:right w:val="none" w:sz="0" w:space="0" w:color="auto"/>
              </w:divBdr>
            </w:div>
          </w:divsChild>
        </w:div>
        <w:div w:id="1424647686">
          <w:marLeft w:val="0"/>
          <w:marRight w:val="0"/>
          <w:marTop w:val="240"/>
          <w:marBottom w:val="0"/>
          <w:divBdr>
            <w:top w:val="none" w:sz="0" w:space="0" w:color="auto"/>
            <w:left w:val="none" w:sz="0" w:space="0" w:color="auto"/>
            <w:bottom w:val="none" w:sz="0" w:space="0" w:color="auto"/>
            <w:right w:val="none" w:sz="0" w:space="0" w:color="auto"/>
          </w:divBdr>
          <w:divsChild>
            <w:div w:id="933783395">
              <w:marLeft w:val="0"/>
              <w:marRight w:val="0"/>
              <w:marTop w:val="0"/>
              <w:marBottom w:val="0"/>
              <w:divBdr>
                <w:top w:val="none" w:sz="0" w:space="0" w:color="auto"/>
                <w:left w:val="none" w:sz="0" w:space="0" w:color="auto"/>
                <w:bottom w:val="none" w:sz="0" w:space="0" w:color="auto"/>
                <w:right w:val="none" w:sz="0" w:space="0" w:color="auto"/>
              </w:divBdr>
            </w:div>
          </w:divsChild>
        </w:div>
        <w:div w:id="1495535523">
          <w:marLeft w:val="0"/>
          <w:marRight w:val="0"/>
          <w:marTop w:val="240"/>
          <w:marBottom w:val="0"/>
          <w:divBdr>
            <w:top w:val="none" w:sz="0" w:space="0" w:color="auto"/>
            <w:left w:val="none" w:sz="0" w:space="0" w:color="auto"/>
            <w:bottom w:val="none" w:sz="0" w:space="0" w:color="auto"/>
            <w:right w:val="none" w:sz="0" w:space="0" w:color="auto"/>
          </w:divBdr>
        </w:div>
        <w:div w:id="2021004048">
          <w:marLeft w:val="0"/>
          <w:marRight w:val="0"/>
          <w:marTop w:val="0"/>
          <w:marBottom w:val="0"/>
          <w:divBdr>
            <w:top w:val="none" w:sz="0" w:space="0" w:color="auto"/>
            <w:left w:val="none" w:sz="0" w:space="0" w:color="auto"/>
            <w:bottom w:val="none" w:sz="0" w:space="0" w:color="auto"/>
            <w:right w:val="none" w:sz="0" w:space="0" w:color="auto"/>
          </w:divBdr>
        </w:div>
        <w:div w:id="2138916333">
          <w:marLeft w:val="0"/>
          <w:marRight w:val="0"/>
          <w:marTop w:val="240"/>
          <w:marBottom w:val="0"/>
          <w:divBdr>
            <w:top w:val="none" w:sz="0" w:space="0" w:color="auto"/>
            <w:left w:val="none" w:sz="0" w:space="0" w:color="auto"/>
            <w:bottom w:val="none" w:sz="0" w:space="0" w:color="auto"/>
            <w:right w:val="none" w:sz="0" w:space="0" w:color="auto"/>
          </w:divBdr>
          <w:divsChild>
            <w:div w:id="110260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4195">
      <w:bodyDiv w:val="1"/>
      <w:marLeft w:val="0"/>
      <w:marRight w:val="0"/>
      <w:marTop w:val="0"/>
      <w:marBottom w:val="0"/>
      <w:divBdr>
        <w:top w:val="none" w:sz="0" w:space="0" w:color="auto"/>
        <w:left w:val="none" w:sz="0" w:space="0" w:color="auto"/>
        <w:bottom w:val="none" w:sz="0" w:space="0" w:color="auto"/>
        <w:right w:val="none" w:sz="0" w:space="0" w:color="auto"/>
      </w:divBdr>
      <w:divsChild>
        <w:div w:id="494420704">
          <w:marLeft w:val="0"/>
          <w:marRight w:val="0"/>
          <w:marTop w:val="240"/>
          <w:marBottom w:val="0"/>
          <w:divBdr>
            <w:top w:val="none" w:sz="0" w:space="0" w:color="auto"/>
            <w:left w:val="none" w:sz="0" w:space="0" w:color="auto"/>
            <w:bottom w:val="none" w:sz="0" w:space="0" w:color="auto"/>
            <w:right w:val="none" w:sz="0" w:space="0" w:color="auto"/>
          </w:divBdr>
          <w:divsChild>
            <w:div w:id="1791435849">
              <w:marLeft w:val="0"/>
              <w:marRight w:val="0"/>
              <w:marTop w:val="0"/>
              <w:marBottom w:val="0"/>
              <w:divBdr>
                <w:top w:val="none" w:sz="0" w:space="0" w:color="auto"/>
                <w:left w:val="none" w:sz="0" w:space="0" w:color="auto"/>
                <w:bottom w:val="none" w:sz="0" w:space="0" w:color="auto"/>
                <w:right w:val="none" w:sz="0" w:space="0" w:color="auto"/>
              </w:divBdr>
            </w:div>
          </w:divsChild>
        </w:div>
        <w:div w:id="1094012765">
          <w:marLeft w:val="0"/>
          <w:marRight w:val="0"/>
          <w:marTop w:val="240"/>
          <w:marBottom w:val="0"/>
          <w:divBdr>
            <w:top w:val="none" w:sz="0" w:space="0" w:color="auto"/>
            <w:left w:val="none" w:sz="0" w:space="0" w:color="auto"/>
            <w:bottom w:val="none" w:sz="0" w:space="0" w:color="auto"/>
            <w:right w:val="none" w:sz="0" w:space="0" w:color="auto"/>
          </w:divBdr>
          <w:divsChild>
            <w:div w:id="753404310">
              <w:marLeft w:val="0"/>
              <w:marRight w:val="0"/>
              <w:marTop w:val="0"/>
              <w:marBottom w:val="0"/>
              <w:divBdr>
                <w:top w:val="none" w:sz="0" w:space="0" w:color="auto"/>
                <w:left w:val="none" w:sz="0" w:space="0" w:color="auto"/>
                <w:bottom w:val="none" w:sz="0" w:space="0" w:color="auto"/>
                <w:right w:val="none" w:sz="0" w:space="0" w:color="auto"/>
              </w:divBdr>
            </w:div>
          </w:divsChild>
        </w:div>
        <w:div w:id="1403720230">
          <w:marLeft w:val="0"/>
          <w:marRight w:val="0"/>
          <w:marTop w:val="240"/>
          <w:marBottom w:val="0"/>
          <w:divBdr>
            <w:top w:val="none" w:sz="0" w:space="0" w:color="auto"/>
            <w:left w:val="none" w:sz="0" w:space="0" w:color="auto"/>
            <w:bottom w:val="none" w:sz="0" w:space="0" w:color="auto"/>
            <w:right w:val="none" w:sz="0" w:space="0" w:color="auto"/>
          </w:divBdr>
          <w:divsChild>
            <w:div w:id="1089690716">
              <w:marLeft w:val="0"/>
              <w:marRight w:val="0"/>
              <w:marTop w:val="0"/>
              <w:marBottom w:val="0"/>
              <w:divBdr>
                <w:top w:val="none" w:sz="0" w:space="0" w:color="auto"/>
                <w:left w:val="none" w:sz="0" w:space="0" w:color="auto"/>
                <w:bottom w:val="none" w:sz="0" w:space="0" w:color="auto"/>
                <w:right w:val="none" w:sz="0" w:space="0" w:color="auto"/>
              </w:divBdr>
            </w:div>
          </w:divsChild>
        </w:div>
        <w:div w:id="1705445196">
          <w:marLeft w:val="0"/>
          <w:marRight w:val="0"/>
          <w:marTop w:val="240"/>
          <w:marBottom w:val="0"/>
          <w:divBdr>
            <w:top w:val="none" w:sz="0" w:space="0" w:color="auto"/>
            <w:left w:val="none" w:sz="0" w:space="0" w:color="auto"/>
            <w:bottom w:val="none" w:sz="0" w:space="0" w:color="auto"/>
            <w:right w:val="none" w:sz="0" w:space="0" w:color="auto"/>
          </w:divBdr>
        </w:div>
        <w:div w:id="1716468334">
          <w:marLeft w:val="0"/>
          <w:marRight w:val="0"/>
          <w:marTop w:val="240"/>
          <w:marBottom w:val="0"/>
          <w:divBdr>
            <w:top w:val="none" w:sz="0" w:space="0" w:color="auto"/>
            <w:left w:val="none" w:sz="0" w:space="0" w:color="auto"/>
            <w:bottom w:val="none" w:sz="0" w:space="0" w:color="auto"/>
            <w:right w:val="none" w:sz="0" w:space="0" w:color="auto"/>
          </w:divBdr>
          <w:divsChild>
            <w:div w:id="717553907">
              <w:marLeft w:val="0"/>
              <w:marRight w:val="0"/>
              <w:marTop w:val="0"/>
              <w:marBottom w:val="0"/>
              <w:divBdr>
                <w:top w:val="none" w:sz="0" w:space="0" w:color="auto"/>
                <w:left w:val="none" w:sz="0" w:space="0" w:color="auto"/>
                <w:bottom w:val="none" w:sz="0" w:space="0" w:color="auto"/>
                <w:right w:val="none" w:sz="0" w:space="0" w:color="auto"/>
              </w:divBdr>
            </w:div>
          </w:divsChild>
        </w:div>
        <w:div w:id="2116748995">
          <w:marLeft w:val="0"/>
          <w:marRight w:val="0"/>
          <w:marTop w:val="0"/>
          <w:marBottom w:val="0"/>
          <w:divBdr>
            <w:top w:val="none" w:sz="0" w:space="0" w:color="auto"/>
            <w:left w:val="none" w:sz="0" w:space="0" w:color="auto"/>
            <w:bottom w:val="none" w:sz="0" w:space="0" w:color="auto"/>
            <w:right w:val="none" w:sz="0" w:space="0" w:color="auto"/>
          </w:divBdr>
        </w:div>
      </w:divsChild>
    </w:div>
    <w:div w:id="1125268630">
      <w:bodyDiv w:val="1"/>
      <w:marLeft w:val="0"/>
      <w:marRight w:val="0"/>
      <w:marTop w:val="0"/>
      <w:marBottom w:val="0"/>
      <w:divBdr>
        <w:top w:val="none" w:sz="0" w:space="0" w:color="auto"/>
        <w:left w:val="none" w:sz="0" w:space="0" w:color="auto"/>
        <w:bottom w:val="none" w:sz="0" w:space="0" w:color="auto"/>
        <w:right w:val="none" w:sz="0" w:space="0" w:color="auto"/>
      </w:divBdr>
      <w:divsChild>
        <w:div w:id="153911063">
          <w:marLeft w:val="0"/>
          <w:marRight w:val="0"/>
          <w:marTop w:val="24"/>
          <w:marBottom w:val="24"/>
          <w:divBdr>
            <w:top w:val="none" w:sz="0" w:space="0" w:color="auto"/>
            <w:left w:val="none" w:sz="0" w:space="0" w:color="auto"/>
            <w:bottom w:val="none" w:sz="0" w:space="0" w:color="auto"/>
            <w:right w:val="none" w:sz="0" w:space="0" w:color="auto"/>
          </w:divBdr>
          <w:divsChild>
            <w:div w:id="1698852585">
              <w:marLeft w:val="0"/>
              <w:marRight w:val="0"/>
              <w:marTop w:val="0"/>
              <w:marBottom w:val="0"/>
              <w:divBdr>
                <w:top w:val="none" w:sz="0" w:space="0" w:color="auto"/>
                <w:left w:val="none" w:sz="0" w:space="0" w:color="auto"/>
                <w:bottom w:val="none" w:sz="0" w:space="0" w:color="auto"/>
                <w:right w:val="none" w:sz="0" w:space="0" w:color="auto"/>
              </w:divBdr>
            </w:div>
          </w:divsChild>
        </w:div>
        <w:div w:id="1505588138">
          <w:marLeft w:val="0"/>
          <w:marRight w:val="0"/>
          <w:marTop w:val="24"/>
          <w:marBottom w:val="24"/>
          <w:divBdr>
            <w:top w:val="none" w:sz="0" w:space="0" w:color="auto"/>
            <w:left w:val="none" w:sz="0" w:space="0" w:color="auto"/>
            <w:bottom w:val="none" w:sz="0" w:space="0" w:color="auto"/>
            <w:right w:val="none" w:sz="0" w:space="0" w:color="auto"/>
          </w:divBdr>
          <w:divsChild>
            <w:div w:id="21654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88721">
      <w:bodyDiv w:val="1"/>
      <w:marLeft w:val="0"/>
      <w:marRight w:val="0"/>
      <w:marTop w:val="0"/>
      <w:marBottom w:val="0"/>
      <w:divBdr>
        <w:top w:val="none" w:sz="0" w:space="0" w:color="auto"/>
        <w:left w:val="none" w:sz="0" w:space="0" w:color="auto"/>
        <w:bottom w:val="none" w:sz="0" w:space="0" w:color="auto"/>
        <w:right w:val="none" w:sz="0" w:space="0" w:color="auto"/>
      </w:divBdr>
      <w:divsChild>
        <w:div w:id="721683334">
          <w:marLeft w:val="0"/>
          <w:marRight w:val="0"/>
          <w:marTop w:val="240"/>
          <w:marBottom w:val="0"/>
          <w:divBdr>
            <w:top w:val="none" w:sz="0" w:space="0" w:color="auto"/>
            <w:left w:val="none" w:sz="0" w:space="0" w:color="auto"/>
            <w:bottom w:val="none" w:sz="0" w:space="0" w:color="auto"/>
            <w:right w:val="none" w:sz="0" w:space="0" w:color="auto"/>
          </w:divBdr>
          <w:divsChild>
            <w:div w:id="62457376">
              <w:marLeft w:val="0"/>
              <w:marRight w:val="0"/>
              <w:marTop w:val="0"/>
              <w:marBottom w:val="0"/>
              <w:divBdr>
                <w:top w:val="none" w:sz="0" w:space="0" w:color="auto"/>
                <w:left w:val="none" w:sz="0" w:space="0" w:color="auto"/>
                <w:bottom w:val="none" w:sz="0" w:space="0" w:color="auto"/>
                <w:right w:val="none" w:sz="0" w:space="0" w:color="auto"/>
              </w:divBdr>
              <w:divsChild>
                <w:div w:id="891961512">
                  <w:marLeft w:val="0"/>
                  <w:marRight w:val="0"/>
                  <w:marTop w:val="0"/>
                  <w:marBottom w:val="0"/>
                  <w:divBdr>
                    <w:top w:val="none" w:sz="0" w:space="0" w:color="auto"/>
                    <w:left w:val="none" w:sz="0" w:space="0" w:color="auto"/>
                    <w:bottom w:val="none" w:sz="0" w:space="0" w:color="auto"/>
                    <w:right w:val="none" w:sz="0" w:space="0" w:color="auto"/>
                  </w:divBdr>
                </w:div>
              </w:divsChild>
            </w:div>
            <w:div w:id="306513066">
              <w:marLeft w:val="0"/>
              <w:marRight w:val="0"/>
              <w:marTop w:val="240"/>
              <w:marBottom w:val="0"/>
              <w:divBdr>
                <w:top w:val="none" w:sz="0" w:space="0" w:color="auto"/>
                <w:left w:val="none" w:sz="0" w:space="0" w:color="auto"/>
                <w:bottom w:val="none" w:sz="0" w:space="0" w:color="auto"/>
                <w:right w:val="none" w:sz="0" w:space="0" w:color="auto"/>
              </w:divBdr>
              <w:divsChild>
                <w:div w:id="1100641699">
                  <w:marLeft w:val="0"/>
                  <w:marRight w:val="0"/>
                  <w:marTop w:val="0"/>
                  <w:marBottom w:val="0"/>
                  <w:divBdr>
                    <w:top w:val="none" w:sz="0" w:space="0" w:color="auto"/>
                    <w:left w:val="none" w:sz="0" w:space="0" w:color="auto"/>
                    <w:bottom w:val="none" w:sz="0" w:space="0" w:color="auto"/>
                    <w:right w:val="none" w:sz="0" w:space="0" w:color="auto"/>
                  </w:divBdr>
                  <w:divsChild>
                    <w:div w:id="990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4233">
              <w:marLeft w:val="0"/>
              <w:marRight w:val="0"/>
              <w:marTop w:val="240"/>
              <w:marBottom w:val="0"/>
              <w:divBdr>
                <w:top w:val="none" w:sz="0" w:space="0" w:color="auto"/>
                <w:left w:val="none" w:sz="0" w:space="0" w:color="auto"/>
                <w:bottom w:val="none" w:sz="0" w:space="0" w:color="auto"/>
                <w:right w:val="none" w:sz="0" w:space="0" w:color="auto"/>
              </w:divBdr>
              <w:divsChild>
                <w:div w:id="20254380">
                  <w:marLeft w:val="0"/>
                  <w:marRight w:val="0"/>
                  <w:marTop w:val="0"/>
                  <w:marBottom w:val="0"/>
                  <w:divBdr>
                    <w:top w:val="none" w:sz="0" w:space="0" w:color="auto"/>
                    <w:left w:val="none" w:sz="0" w:space="0" w:color="auto"/>
                    <w:bottom w:val="none" w:sz="0" w:space="0" w:color="auto"/>
                    <w:right w:val="none" w:sz="0" w:space="0" w:color="auto"/>
                  </w:divBdr>
                  <w:divsChild>
                    <w:div w:id="16899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741124">
          <w:marLeft w:val="0"/>
          <w:marRight w:val="0"/>
          <w:marTop w:val="240"/>
          <w:marBottom w:val="0"/>
          <w:divBdr>
            <w:top w:val="none" w:sz="0" w:space="0" w:color="auto"/>
            <w:left w:val="none" w:sz="0" w:space="0" w:color="auto"/>
            <w:bottom w:val="none" w:sz="0" w:space="0" w:color="auto"/>
            <w:right w:val="none" w:sz="0" w:space="0" w:color="auto"/>
          </w:divBdr>
          <w:divsChild>
            <w:div w:id="1546135716">
              <w:marLeft w:val="0"/>
              <w:marRight w:val="0"/>
              <w:marTop w:val="0"/>
              <w:marBottom w:val="0"/>
              <w:divBdr>
                <w:top w:val="none" w:sz="0" w:space="0" w:color="auto"/>
                <w:left w:val="none" w:sz="0" w:space="0" w:color="auto"/>
                <w:bottom w:val="none" w:sz="0" w:space="0" w:color="auto"/>
                <w:right w:val="none" w:sz="0" w:space="0" w:color="auto"/>
              </w:divBdr>
              <w:divsChild>
                <w:div w:id="68213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757264">
          <w:marLeft w:val="0"/>
          <w:marRight w:val="0"/>
          <w:marTop w:val="240"/>
          <w:marBottom w:val="0"/>
          <w:divBdr>
            <w:top w:val="none" w:sz="0" w:space="0" w:color="auto"/>
            <w:left w:val="none" w:sz="0" w:space="0" w:color="auto"/>
            <w:bottom w:val="none" w:sz="0" w:space="0" w:color="auto"/>
            <w:right w:val="none" w:sz="0" w:space="0" w:color="auto"/>
          </w:divBdr>
          <w:divsChild>
            <w:div w:id="501237690">
              <w:marLeft w:val="0"/>
              <w:marRight w:val="0"/>
              <w:marTop w:val="0"/>
              <w:marBottom w:val="0"/>
              <w:divBdr>
                <w:top w:val="none" w:sz="0" w:space="0" w:color="auto"/>
                <w:left w:val="none" w:sz="0" w:space="0" w:color="auto"/>
                <w:bottom w:val="none" w:sz="0" w:space="0" w:color="auto"/>
                <w:right w:val="none" w:sz="0" w:space="0" w:color="auto"/>
              </w:divBdr>
              <w:divsChild>
                <w:div w:id="124757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86177">
          <w:marLeft w:val="0"/>
          <w:marRight w:val="0"/>
          <w:marTop w:val="240"/>
          <w:marBottom w:val="0"/>
          <w:divBdr>
            <w:top w:val="none" w:sz="0" w:space="0" w:color="auto"/>
            <w:left w:val="none" w:sz="0" w:space="0" w:color="auto"/>
            <w:bottom w:val="none" w:sz="0" w:space="0" w:color="auto"/>
            <w:right w:val="none" w:sz="0" w:space="0" w:color="auto"/>
          </w:divBdr>
          <w:divsChild>
            <w:div w:id="796919944">
              <w:marLeft w:val="0"/>
              <w:marRight w:val="0"/>
              <w:marTop w:val="240"/>
              <w:marBottom w:val="0"/>
              <w:divBdr>
                <w:top w:val="none" w:sz="0" w:space="0" w:color="auto"/>
                <w:left w:val="none" w:sz="0" w:space="0" w:color="auto"/>
                <w:bottom w:val="none" w:sz="0" w:space="0" w:color="auto"/>
                <w:right w:val="none" w:sz="0" w:space="0" w:color="auto"/>
              </w:divBdr>
              <w:divsChild>
                <w:div w:id="1853837822">
                  <w:marLeft w:val="0"/>
                  <w:marRight w:val="0"/>
                  <w:marTop w:val="0"/>
                  <w:marBottom w:val="0"/>
                  <w:divBdr>
                    <w:top w:val="none" w:sz="0" w:space="0" w:color="auto"/>
                    <w:left w:val="none" w:sz="0" w:space="0" w:color="auto"/>
                    <w:bottom w:val="none" w:sz="0" w:space="0" w:color="auto"/>
                    <w:right w:val="none" w:sz="0" w:space="0" w:color="auto"/>
                  </w:divBdr>
                  <w:divsChild>
                    <w:div w:id="7189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42265">
              <w:marLeft w:val="0"/>
              <w:marRight w:val="0"/>
              <w:marTop w:val="240"/>
              <w:marBottom w:val="0"/>
              <w:divBdr>
                <w:top w:val="none" w:sz="0" w:space="0" w:color="auto"/>
                <w:left w:val="none" w:sz="0" w:space="0" w:color="auto"/>
                <w:bottom w:val="none" w:sz="0" w:space="0" w:color="auto"/>
                <w:right w:val="none" w:sz="0" w:space="0" w:color="auto"/>
              </w:divBdr>
              <w:divsChild>
                <w:div w:id="956250828">
                  <w:marLeft w:val="0"/>
                  <w:marRight w:val="0"/>
                  <w:marTop w:val="0"/>
                  <w:marBottom w:val="0"/>
                  <w:divBdr>
                    <w:top w:val="none" w:sz="0" w:space="0" w:color="auto"/>
                    <w:left w:val="none" w:sz="0" w:space="0" w:color="auto"/>
                    <w:bottom w:val="none" w:sz="0" w:space="0" w:color="auto"/>
                    <w:right w:val="none" w:sz="0" w:space="0" w:color="auto"/>
                  </w:divBdr>
                  <w:divsChild>
                    <w:div w:id="155916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25570">
              <w:marLeft w:val="0"/>
              <w:marRight w:val="0"/>
              <w:marTop w:val="0"/>
              <w:marBottom w:val="0"/>
              <w:divBdr>
                <w:top w:val="none" w:sz="0" w:space="0" w:color="auto"/>
                <w:left w:val="none" w:sz="0" w:space="0" w:color="auto"/>
                <w:bottom w:val="none" w:sz="0" w:space="0" w:color="auto"/>
                <w:right w:val="none" w:sz="0" w:space="0" w:color="auto"/>
              </w:divBdr>
              <w:divsChild>
                <w:div w:id="867989221">
                  <w:marLeft w:val="0"/>
                  <w:marRight w:val="0"/>
                  <w:marTop w:val="0"/>
                  <w:marBottom w:val="0"/>
                  <w:divBdr>
                    <w:top w:val="none" w:sz="0" w:space="0" w:color="auto"/>
                    <w:left w:val="none" w:sz="0" w:space="0" w:color="auto"/>
                    <w:bottom w:val="none" w:sz="0" w:space="0" w:color="auto"/>
                    <w:right w:val="none" w:sz="0" w:space="0" w:color="auto"/>
                  </w:divBdr>
                </w:div>
              </w:divsChild>
            </w:div>
            <w:div w:id="1543251661">
              <w:marLeft w:val="0"/>
              <w:marRight w:val="0"/>
              <w:marTop w:val="240"/>
              <w:marBottom w:val="0"/>
              <w:divBdr>
                <w:top w:val="none" w:sz="0" w:space="0" w:color="auto"/>
                <w:left w:val="none" w:sz="0" w:space="0" w:color="auto"/>
                <w:bottom w:val="none" w:sz="0" w:space="0" w:color="auto"/>
                <w:right w:val="none" w:sz="0" w:space="0" w:color="auto"/>
              </w:divBdr>
              <w:divsChild>
                <w:div w:id="1215699225">
                  <w:marLeft w:val="0"/>
                  <w:marRight w:val="0"/>
                  <w:marTop w:val="0"/>
                  <w:marBottom w:val="0"/>
                  <w:divBdr>
                    <w:top w:val="none" w:sz="0" w:space="0" w:color="auto"/>
                    <w:left w:val="none" w:sz="0" w:space="0" w:color="auto"/>
                    <w:bottom w:val="none" w:sz="0" w:space="0" w:color="auto"/>
                    <w:right w:val="none" w:sz="0" w:space="0" w:color="auto"/>
                  </w:divBdr>
                  <w:divsChild>
                    <w:div w:id="45209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661390">
          <w:marLeft w:val="0"/>
          <w:marRight w:val="0"/>
          <w:marTop w:val="240"/>
          <w:marBottom w:val="0"/>
          <w:divBdr>
            <w:top w:val="none" w:sz="0" w:space="0" w:color="auto"/>
            <w:left w:val="none" w:sz="0" w:space="0" w:color="auto"/>
            <w:bottom w:val="none" w:sz="0" w:space="0" w:color="auto"/>
            <w:right w:val="none" w:sz="0" w:space="0" w:color="auto"/>
          </w:divBdr>
          <w:divsChild>
            <w:div w:id="346911605">
              <w:marLeft w:val="0"/>
              <w:marRight w:val="0"/>
              <w:marTop w:val="0"/>
              <w:marBottom w:val="0"/>
              <w:divBdr>
                <w:top w:val="none" w:sz="0" w:space="0" w:color="auto"/>
                <w:left w:val="none" w:sz="0" w:space="0" w:color="auto"/>
                <w:bottom w:val="none" w:sz="0" w:space="0" w:color="auto"/>
                <w:right w:val="none" w:sz="0" w:space="0" w:color="auto"/>
              </w:divBdr>
              <w:divsChild>
                <w:div w:id="21002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19062">
      <w:bodyDiv w:val="1"/>
      <w:marLeft w:val="0"/>
      <w:marRight w:val="0"/>
      <w:marTop w:val="0"/>
      <w:marBottom w:val="0"/>
      <w:divBdr>
        <w:top w:val="none" w:sz="0" w:space="0" w:color="auto"/>
        <w:left w:val="none" w:sz="0" w:space="0" w:color="auto"/>
        <w:bottom w:val="none" w:sz="0" w:space="0" w:color="auto"/>
        <w:right w:val="none" w:sz="0" w:space="0" w:color="auto"/>
      </w:divBdr>
      <w:divsChild>
        <w:div w:id="63265052">
          <w:marLeft w:val="0"/>
          <w:marRight w:val="0"/>
          <w:marTop w:val="240"/>
          <w:marBottom w:val="0"/>
          <w:divBdr>
            <w:top w:val="none" w:sz="0" w:space="0" w:color="auto"/>
            <w:left w:val="none" w:sz="0" w:space="0" w:color="auto"/>
            <w:bottom w:val="none" w:sz="0" w:space="0" w:color="auto"/>
            <w:right w:val="none" w:sz="0" w:space="0" w:color="auto"/>
          </w:divBdr>
          <w:divsChild>
            <w:div w:id="150603600">
              <w:marLeft w:val="0"/>
              <w:marRight w:val="0"/>
              <w:marTop w:val="0"/>
              <w:marBottom w:val="0"/>
              <w:divBdr>
                <w:top w:val="none" w:sz="0" w:space="0" w:color="auto"/>
                <w:left w:val="none" w:sz="0" w:space="0" w:color="auto"/>
                <w:bottom w:val="none" w:sz="0" w:space="0" w:color="auto"/>
                <w:right w:val="none" w:sz="0" w:space="0" w:color="auto"/>
              </w:divBdr>
            </w:div>
          </w:divsChild>
        </w:div>
        <w:div w:id="242959704">
          <w:marLeft w:val="0"/>
          <w:marRight w:val="0"/>
          <w:marTop w:val="240"/>
          <w:marBottom w:val="0"/>
          <w:divBdr>
            <w:top w:val="none" w:sz="0" w:space="0" w:color="auto"/>
            <w:left w:val="none" w:sz="0" w:space="0" w:color="auto"/>
            <w:bottom w:val="none" w:sz="0" w:space="0" w:color="auto"/>
            <w:right w:val="none" w:sz="0" w:space="0" w:color="auto"/>
          </w:divBdr>
        </w:div>
        <w:div w:id="468086996">
          <w:marLeft w:val="0"/>
          <w:marRight w:val="0"/>
          <w:marTop w:val="0"/>
          <w:marBottom w:val="0"/>
          <w:divBdr>
            <w:top w:val="none" w:sz="0" w:space="0" w:color="auto"/>
            <w:left w:val="none" w:sz="0" w:space="0" w:color="auto"/>
            <w:bottom w:val="none" w:sz="0" w:space="0" w:color="auto"/>
            <w:right w:val="none" w:sz="0" w:space="0" w:color="auto"/>
          </w:divBdr>
        </w:div>
        <w:div w:id="545798102">
          <w:marLeft w:val="0"/>
          <w:marRight w:val="0"/>
          <w:marTop w:val="240"/>
          <w:marBottom w:val="0"/>
          <w:divBdr>
            <w:top w:val="none" w:sz="0" w:space="0" w:color="auto"/>
            <w:left w:val="none" w:sz="0" w:space="0" w:color="auto"/>
            <w:bottom w:val="none" w:sz="0" w:space="0" w:color="auto"/>
            <w:right w:val="none" w:sz="0" w:space="0" w:color="auto"/>
          </w:divBdr>
        </w:div>
        <w:div w:id="567304252">
          <w:marLeft w:val="0"/>
          <w:marRight w:val="0"/>
          <w:marTop w:val="240"/>
          <w:marBottom w:val="0"/>
          <w:divBdr>
            <w:top w:val="none" w:sz="0" w:space="0" w:color="auto"/>
            <w:left w:val="none" w:sz="0" w:space="0" w:color="auto"/>
            <w:bottom w:val="none" w:sz="0" w:space="0" w:color="auto"/>
            <w:right w:val="none" w:sz="0" w:space="0" w:color="auto"/>
          </w:divBdr>
          <w:divsChild>
            <w:div w:id="649747173">
              <w:marLeft w:val="0"/>
              <w:marRight w:val="0"/>
              <w:marTop w:val="0"/>
              <w:marBottom w:val="0"/>
              <w:divBdr>
                <w:top w:val="none" w:sz="0" w:space="0" w:color="auto"/>
                <w:left w:val="none" w:sz="0" w:space="0" w:color="auto"/>
                <w:bottom w:val="none" w:sz="0" w:space="0" w:color="auto"/>
                <w:right w:val="none" w:sz="0" w:space="0" w:color="auto"/>
              </w:divBdr>
            </w:div>
          </w:divsChild>
        </w:div>
        <w:div w:id="944387754">
          <w:marLeft w:val="0"/>
          <w:marRight w:val="0"/>
          <w:marTop w:val="240"/>
          <w:marBottom w:val="0"/>
          <w:divBdr>
            <w:top w:val="none" w:sz="0" w:space="0" w:color="auto"/>
            <w:left w:val="none" w:sz="0" w:space="0" w:color="auto"/>
            <w:bottom w:val="none" w:sz="0" w:space="0" w:color="auto"/>
            <w:right w:val="none" w:sz="0" w:space="0" w:color="auto"/>
          </w:divBdr>
          <w:divsChild>
            <w:div w:id="1279071768">
              <w:marLeft w:val="0"/>
              <w:marRight w:val="0"/>
              <w:marTop w:val="0"/>
              <w:marBottom w:val="0"/>
              <w:divBdr>
                <w:top w:val="none" w:sz="0" w:space="0" w:color="auto"/>
                <w:left w:val="none" w:sz="0" w:space="0" w:color="auto"/>
                <w:bottom w:val="none" w:sz="0" w:space="0" w:color="auto"/>
                <w:right w:val="none" w:sz="0" w:space="0" w:color="auto"/>
              </w:divBdr>
            </w:div>
          </w:divsChild>
        </w:div>
        <w:div w:id="948660025">
          <w:marLeft w:val="0"/>
          <w:marRight w:val="0"/>
          <w:marTop w:val="240"/>
          <w:marBottom w:val="0"/>
          <w:divBdr>
            <w:top w:val="none" w:sz="0" w:space="0" w:color="auto"/>
            <w:left w:val="none" w:sz="0" w:space="0" w:color="auto"/>
            <w:bottom w:val="none" w:sz="0" w:space="0" w:color="auto"/>
            <w:right w:val="none" w:sz="0" w:space="0" w:color="auto"/>
          </w:divBdr>
          <w:divsChild>
            <w:div w:id="1956909886">
              <w:marLeft w:val="0"/>
              <w:marRight w:val="0"/>
              <w:marTop w:val="0"/>
              <w:marBottom w:val="0"/>
              <w:divBdr>
                <w:top w:val="none" w:sz="0" w:space="0" w:color="auto"/>
                <w:left w:val="none" w:sz="0" w:space="0" w:color="auto"/>
                <w:bottom w:val="none" w:sz="0" w:space="0" w:color="auto"/>
                <w:right w:val="none" w:sz="0" w:space="0" w:color="auto"/>
              </w:divBdr>
            </w:div>
          </w:divsChild>
        </w:div>
        <w:div w:id="1022130271">
          <w:marLeft w:val="0"/>
          <w:marRight w:val="0"/>
          <w:marTop w:val="240"/>
          <w:marBottom w:val="0"/>
          <w:divBdr>
            <w:top w:val="none" w:sz="0" w:space="0" w:color="auto"/>
            <w:left w:val="none" w:sz="0" w:space="0" w:color="auto"/>
            <w:bottom w:val="none" w:sz="0" w:space="0" w:color="auto"/>
            <w:right w:val="none" w:sz="0" w:space="0" w:color="auto"/>
          </w:divBdr>
          <w:divsChild>
            <w:div w:id="688724782">
              <w:marLeft w:val="0"/>
              <w:marRight w:val="0"/>
              <w:marTop w:val="0"/>
              <w:marBottom w:val="0"/>
              <w:divBdr>
                <w:top w:val="none" w:sz="0" w:space="0" w:color="auto"/>
                <w:left w:val="none" w:sz="0" w:space="0" w:color="auto"/>
                <w:bottom w:val="none" w:sz="0" w:space="0" w:color="auto"/>
                <w:right w:val="none" w:sz="0" w:space="0" w:color="auto"/>
              </w:divBdr>
            </w:div>
          </w:divsChild>
        </w:div>
        <w:div w:id="1032072338">
          <w:marLeft w:val="0"/>
          <w:marRight w:val="0"/>
          <w:marTop w:val="240"/>
          <w:marBottom w:val="0"/>
          <w:divBdr>
            <w:top w:val="none" w:sz="0" w:space="0" w:color="auto"/>
            <w:left w:val="none" w:sz="0" w:space="0" w:color="auto"/>
            <w:bottom w:val="none" w:sz="0" w:space="0" w:color="auto"/>
            <w:right w:val="none" w:sz="0" w:space="0" w:color="auto"/>
          </w:divBdr>
          <w:divsChild>
            <w:div w:id="877661270">
              <w:marLeft w:val="0"/>
              <w:marRight w:val="0"/>
              <w:marTop w:val="0"/>
              <w:marBottom w:val="0"/>
              <w:divBdr>
                <w:top w:val="none" w:sz="0" w:space="0" w:color="auto"/>
                <w:left w:val="none" w:sz="0" w:space="0" w:color="auto"/>
                <w:bottom w:val="none" w:sz="0" w:space="0" w:color="auto"/>
                <w:right w:val="none" w:sz="0" w:space="0" w:color="auto"/>
              </w:divBdr>
            </w:div>
          </w:divsChild>
        </w:div>
        <w:div w:id="1322385850">
          <w:marLeft w:val="0"/>
          <w:marRight w:val="0"/>
          <w:marTop w:val="0"/>
          <w:marBottom w:val="0"/>
          <w:divBdr>
            <w:top w:val="none" w:sz="0" w:space="0" w:color="auto"/>
            <w:left w:val="none" w:sz="0" w:space="0" w:color="auto"/>
            <w:bottom w:val="none" w:sz="0" w:space="0" w:color="auto"/>
            <w:right w:val="none" w:sz="0" w:space="0" w:color="auto"/>
          </w:divBdr>
        </w:div>
        <w:div w:id="1415395340">
          <w:marLeft w:val="0"/>
          <w:marRight w:val="0"/>
          <w:marTop w:val="0"/>
          <w:marBottom w:val="0"/>
          <w:divBdr>
            <w:top w:val="none" w:sz="0" w:space="0" w:color="auto"/>
            <w:left w:val="none" w:sz="0" w:space="0" w:color="auto"/>
            <w:bottom w:val="none" w:sz="0" w:space="0" w:color="auto"/>
            <w:right w:val="none" w:sz="0" w:space="0" w:color="auto"/>
          </w:divBdr>
        </w:div>
        <w:div w:id="1678266545">
          <w:marLeft w:val="0"/>
          <w:marRight w:val="0"/>
          <w:marTop w:val="240"/>
          <w:marBottom w:val="0"/>
          <w:divBdr>
            <w:top w:val="none" w:sz="0" w:space="0" w:color="auto"/>
            <w:left w:val="none" w:sz="0" w:space="0" w:color="auto"/>
            <w:bottom w:val="none" w:sz="0" w:space="0" w:color="auto"/>
            <w:right w:val="none" w:sz="0" w:space="0" w:color="auto"/>
          </w:divBdr>
          <w:divsChild>
            <w:div w:id="218129134">
              <w:marLeft w:val="0"/>
              <w:marRight w:val="0"/>
              <w:marTop w:val="0"/>
              <w:marBottom w:val="0"/>
              <w:divBdr>
                <w:top w:val="none" w:sz="0" w:space="0" w:color="auto"/>
                <w:left w:val="none" w:sz="0" w:space="0" w:color="auto"/>
                <w:bottom w:val="none" w:sz="0" w:space="0" w:color="auto"/>
                <w:right w:val="none" w:sz="0" w:space="0" w:color="auto"/>
              </w:divBdr>
            </w:div>
          </w:divsChild>
        </w:div>
        <w:div w:id="1743717108">
          <w:marLeft w:val="0"/>
          <w:marRight w:val="0"/>
          <w:marTop w:val="240"/>
          <w:marBottom w:val="0"/>
          <w:divBdr>
            <w:top w:val="none" w:sz="0" w:space="0" w:color="auto"/>
            <w:left w:val="none" w:sz="0" w:space="0" w:color="auto"/>
            <w:bottom w:val="none" w:sz="0" w:space="0" w:color="auto"/>
            <w:right w:val="none" w:sz="0" w:space="0" w:color="auto"/>
          </w:divBdr>
        </w:div>
        <w:div w:id="1791899589">
          <w:marLeft w:val="0"/>
          <w:marRight w:val="0"/>
          <w:marTop w:val="240"/>
          <w:marBottom w:val="0"/>
          <w:divBdr>
            <w:top w:val="none" w:sz="0" w:space="0" w:color="auto"/>
            <w:left w:val="none" w:sz="0" w:space="0" w:color="auto"/>
            <w:bottom w:val="none" w:sz="0" w:space="0" w:color="auto"/>
            <w:right w:val="none" w:sz="0" w:space="0" w:color="auto"/>
          </w:divBdr>
          <w:divsChild>
            <w:div w:id="2130660994">
              <w:marLeft w:val="0"/>
              <w:marRight w:val="0"/>
              <w:marTop w:val="0"/>
              <w:marBottom w:val="0"/>
              <w:divBdr>
                <w:top w:val="none" w:sz="0" w:space="0" w:color="auto"/>
                <w:left w:val="none" w:sz="0" w:space="0" w:color="auto"/>
                <w:bottom w:val="none" w:sz="0" w:space="0" w:color="auto"/>
                <w:right w:val="none" w:sz="0" w:space="0" w:color="auto"/>
              </w:divBdr>
            </w:div>
          </w:divsChild>
        </w:div>
        <w:div w:id="2015912199">
          <w:marLeft w:val="0"/>
          <w:marRight w:val="0"/>
          <w:marTop w:val="240"/>
          <w:marBottom w:val="0"/>
          <w:divBdr>
            <w:top w:val="none" w:sz="0" w:space="0" w:color="auto"/>
            <w:left w:val="none" w:sz="0" w:space="0" w:color="auto"/>
            <w:bottom w:val="none" w:sz="0" w:space="0" w:color="auto"/>
            <w:right w:val="none" w:sz="0" w:space="0" w:color="auto"/>
          </w:divBdr>
          <w:divsChild>
            <w:div w:id="66192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866149">
      <w:bodyDiv w:val="1"/>
      <w:marLeft w:val="0"/>
      <w:marRight w:val="0"/>
      <w:marTop w:val="0"/>
      <w:marBottom w:val="0"/>
      <w:divBdr>
        <w:top w:val="none" w:sz="0" w:space="0" w:color="auto"/>
        <w:left w:val="none" w:sz="0" w:space="0" w:color="auto"/>
        <w:bottom w:val="none" w:sz="0" w:space="0" w:color="auto"/>
        <w:right w:val="none" w:sz="0" w:space="0" w:color="auto"/>
      </w:divBdr>
      <w:divsChild>
        <w:div w:id="704866740">
          <w:marLeft w:val="0"/>
          <w:marRight w:val="0"/>
          <w:marTop w:val="24"/>
          <w:marBottom w:val="24"/>
          <w:divBdr>
            <w:top w:val="none" w:sz="0" w:space="0" w:color="auto"/>
            <w:left w:val="none" w:sz="0" w:space="0" w:color="auto"/>
            <w:bottom w:val="none" w:sz="0" w:space="0" w:color="auto"/>
            <w:right w:val="none" w:sz="0" w:space="0" w:color="auto"/>
          </w:divBdr>
          <w:divsChild>
            <w:div w:id="1034623509">
              <w:marLeft w:val="0"/>
              <w:marRight w:val="0"/>
              <w:marTop w:val="0"/>
              <w:marBottom w:val="0"/>
              <w:divBdr>
                <w:top w:val="none" w:sz="0" w:space="0" w:color="auto"/>
                <w:left w:val="none" w:sz="0" w:space="0" w:color="auto"/>
                <w:bottom w:val="none" w:sz="0" w:space="0" w:color="auto"/>
                <w:right w:val="none" w:sz="0" w:space="0" w:color="auto"/>
              </w:divBdr>
              <w:divsChild>
                <w:div w:id="18865984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7347438">
          <w:marLeft w:val="0"/>
          <w:marRight w:val="0"/>
          <w:marTop w:val="24"/>
          <w:marBottom w:val="24"/>
          <w:divBdr>
            <w:top w:val="none" w:sz="0" w:space="0" w:color="auto"/>
            <w:left w:val="none" w:sz="0" w:space="0" w:color="auto"/>
            <w:bottom w:val="none" w:sz="0" w:space="0" w:color="auto"/>
            <w:right w:val="none" w:sz="0" w:space="0" w:color="auto"/>
          </w:divBdr>
          <w:divsChild>
            <w:div w:id="14117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87746">
      <w:bodyDiv w:val="1"/>
      <w:marLeft w:val="0"/>
      <w:marRight w:val="0"/>
      <w:marTop w:val="0"/>
      <w:marBottom w:val="0"/>
      <w:divBdr>
        <w:top w:val="none" w:sz="0" w:space="0" w:color="auto"/>
        <w:left w:val="none" w:sz="0" w:space="0" w:color="auto"/>
        <w:bottom w:val="none" w:sz="0" w:space="0" w:color="auto"/>
        <w:right w:val="none" w:sz="0" w:space="0" w:color="auto"/>
      </w:divBdr>
      <w:divsChild>
        <w:div w:id="520511393">
          <w:marLeft w:val="0"/>
          <w:marRight w:val="0"/>
          <w:marTop w:val="240"/>
          <w:marBottom w:val="0"/>
          <w:divBdr>
            <w:top w:val="none" w:sz="0" w:space="0" w:color="auto"/>
            <w:left w:val="none" w:sz="0" w:space="0" w:color="auto"/>
            <w:bottom w:val="none" w:sz="0" w:space="0" w:color="auto"/>
            <w:right w:val="none" w:sz="0" w:space="0" w:color="auto"/>
          </w:divBdr>
          <w:divsChild>
            <w:div w:id="771433165">
              <w:marLeft w:val="0"/>
              <w:marRight w:val="0"/>
              <w:marTop w:val="0"/>
              <w:marBottom w:val="0"/>
              <w:divBdr>
                <w:top w:val="none" w:sz="0" w:space="0" w:color="auto"/>
                <w:left w:val="none" w:sz="0" w:space="0" w:color="auto"/>
                <w:bottom w:val="none" w:sz="0" w:space="0" w:color="auto"/>
                <w:right w:val="none" w:sz="0" w:space="0" w:color="auto"/>
              </w:divBdr>
              <w:divsChild>
                <w:div w:id="9416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8671">
          <w:marLeft w:val="0"/>
          <w:marRight w:val="0"/>
          <w:marTop w:val="240"/>
          <w:marBottom w:val="0"/>
          <w:divBdr>
            <w:top w:val="none" w:sz="0" w:space="0" w:color="auto"/>
            <w:left w:val="none" w:sz="0" w:space="0" w:color="auto"/>
            <w:bottom w:val="none" w:sz="0" w:space="0" w:color="auto"/>
            <w:right w:val="none" w:sz="0" w:space="0" w:color="auto"/>
          </w:divBdr>
          <w:divsChild>
            <w:div w:id="26224020">
              <w:marLeft w:val="0"/>
              <w:marRight w:val="0"/>
              <w:marTop w:val="0"/>
              <w:marBottom w:val="0"/>
              <w:divBdr>
                <w:top w:val="none" w:sz="0" w:space="0" w:color="auto"/>
                <w:left w:val="none" w:sz="0" w:space="0" w:color="auto"/>
                <w:bottom w:val="none" w:sz="0" w:space="0" w:color="auto"/>
                <w:right w:val="none" w:sz="0" w:space="0" w:color="auto"/>
              </w:divBdr>
              <w:divsChild>
                <w:div w:id="1132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5469">
          <w:marLeft w:val="0"/>
          <w:marRight w:val="0"/>
          <w:marTop w:val="240"/>
          <w:marBottom w:val="0"/>
          <w:divBdr>
            <w:top w:val="none" w:sz="0" w:space="0" w:color="auto"/>
            <w:left w:val="none" w:sz="0" w:space="0" w:color="auto"/>
            <w:bottom w:val="none" w:sz="0" w:space="0" w:color="auto"/>
            <w:right w:val="none" w:sz="0" w:space="0" w:color="auto"/>
          </w:divBdr>
          <w:divsChild>
            <w:div w:id="217130059">
              <w:marLeft w:val="0"/>
              <w:marRight w:val="0"/>
              <w:marTop w:val="0"/>
              <w:marBottom w:val="0"/>
              <w:divBdr>
                <w:top w:val="none" w:sz="0" w:space="0" w:color="auto"/>
                <w:left w:val="none" w:sz="0" w:space="0" w:color="auto"/>
                <w:bottom w:val="none" w:sz="0" w:space="0" w:color="auto"/>
                <w:right w:val="none" w:sz="0" w:space="0" w:color="auto"/>
              </w:divBdr>
              <w:divsChild>
                <w:div w:id="745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00655">
          <w:marLeft w:val="0"/>
          <w:marRight w:val="0"/>
          <w:marTop w:val="0"/>
          <w:marBottom w:val="0"/>
          <w:divBdr>
            <w:top w:val="none" w:sz="0" w:space="0" w:color="auto"/>
            <w:left w:val="none" w:sz="0" w:space="0" w:color="auto"/>
            <w:bottom w:val="none" w:sz="0" w:space="0" w:color="auto"/>
            <w:right w:val="none" w:sz="0" w:space="0" w:color="auto"/>
          </w:divBdr>
        </w:div>
        <w:div w:id="2129615214">
          <w:marLeft w:val="0"/>
          <w:marRight w:val="0"/>
          <w:marTop w:val="240"/>
          <w:marBottom w:val="0"/>
          <w:divBdr>
            <w:top w:val="none" w:sz="0" w:space="0" w:color="auto"/>
            <w:left w:val="none" w:sz="0" w:space="0" w:color="auto"/>
            <w:bottom w:val="none" w:sz="0" w:space="0" w:color="auto"/>
            <w:right w:val="none" w:sz="0" w:space="0" w:color="auto"/>
          </w:divBdr>
          <w:divsChild>
            <w:div w:id="1484851651">
              <w:marLeft w:val="0"/>
              <w:marRight w:val="0"/>
              <w:marTop w:val="0"/>
              <w:marBottom w:val="0"/>
              <w:divBdr>
                <w:top w:val="none" w:sz="0" w:space="0" w:color="auto"/>
                <w:left w:val="none" w:sz="0" w:space="0" w:color="auto"/>
                <w:bottom w:val="none" w:sz="0" w:space="0" w:color="auto"/>
                <w:right w:val="none" w:sz="0" w:space="0" w:color="auto"/>
              </w:divBdr>
              <w:divsChild>
                <w:div w:id="5542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58521">
      <w:bodyDiv w:val="1"/>
      <w:marLeft w:val="0"/>
      <w:marRight w:val="0"/>
      <w:marTop w:val="0"/>
      <w:marBottom w:val="0"/>
      <w:divBdr>
        <w:top w:val="none" w:sz="0" w:space="0" w:color="auto"/>
        <w:left w:val="none" w:sz="0" w:space="0" w:color="auto"/>
        <w:bottom w:val="none" w:sz="0" w:space="0" w:color="auto"/>
        <w:right w:val="none" w:sz="0" w:space="0" w:color="auto"/>
      </w:divBdr>
      <w:divsChild>
        <w:div w:id="173765108">
          <w:marLeft w:val="0"/>
          <w:marRight w:val="0"/>
          <w:marTop w:val="24"/>
          <w:marBottom w:val="24"/>
          <w:divBdr>
            <w:top w:val="none" w:sz="0" w:space="0" w:color="auto"/>
            <w:left w:val="none" w:sz="0" w:space="0" w:color="auto"/>
            <w:bottom w:val="none" w:sz="0" w:space="0" w:color="auto"/>
            <w:right w:val="none" w:sz="0" w:space="0" w:color="auto"/>
          </w:divBdr>
          <w:divsChild>
            <w:div w:id="2055226530">
              <w:marLeft w:val="0"/>
              <w:marRight w:val="0"/>
              <w:marTop w:val="0"/>
              <w:marBottom w:val="0"/>
              <w:divBdr>
                <w:top w:val="none" w:sz="0" w:space="0" w:color="auto"/>
                <w:left w:val="none" w:sz="0" w:space="0" w:color="auto"/>
                <w:bottom w:val="none" w:sz="0" w:space="0" w:color="auto"/>
                <w:right w:val="none" w:sz="0" w:space="0" w:color="auto"/>
              </w:divBdr>
            </w:div>
          </w:divsChild>
        </w:div>
        <w:div w:id="530799452">
          <w:marLeft w:val="0"/>
          <w:marRight w:val="0"/>
          <w:marTop w:val="24"/>
          <w:marBottom w:val="24"/>
          <w:divBdr>
            <w:top w:val="none" w:sz="0" w:space="0" w:color="auto"/>
            <w:left w:val="none" w:sz="0" w:space="0" w:color="auto"/>
            <w:bottom w:val="none" w:sz="0" w:space="0" w:color="auto"/>
            <w:right w:val="none" w:sz="0" w:space="0" w:color="auto"/>
          </w:divBdr>
          <w:divsChild>
            <w:div w:id="403719000">
              <w:marLeft w:val="0"/>
              <w:marRight w:val="0"/>
              <w:marTop w:val="0"/>
              <w:marBottom w:val="0"/>
              <w:divBdr>
                <w:top w:val="none" w:sz="0" w:space="0" w:color="auto"/>
                <w:left w:val="none" w:sz="0" w:space="0" w:color="auto"/>
                <w:bottom w:val="none" w:sz="0" w:space="0" w:color="auto"/>
                <w:right w:val="none" w:sz="0" w:space="0" w:color="auto"/>
              </w:divBdr>
            </w:div>
          </w:divsChild>
        </w:div>
        <w:div w:id="564336969">
          <w:marLeft w:val="0"/>
          <w:marRight w:val="0"/>
          <w:marTop w:val="24"/>
          <w:marBottom w:val="24"/>
          <w:divBdr>
            <w:top w:val="none" w:sz="0" w:space="0" w:color="auto"/>
            <w:left w:val="none" w:sz="0" w:space="0" w:color="auto"/>
            <w:bottom w:val="none" w:sz="0" w:space="0" w:color="auto"/>
            <w:right w:val="none" w:sz="0" w:space="0" w:color="auto"/>
          </w:divBdr>
          <w:divsChild>
            <w:div w:id="1177766818">
              <w:marLeft w:val="0"/>
              <w:marRight w:val="0"/>
              <w:marTop w:val="0"/>
              <w:marBottom w:val="0"/>
              <w:divBdr>
                <w:top w:val="none" w:sz="0" w:space="0" w:color="auto"/>
                <w:left w:val="none" w:sz="0" w:space="0" w:color="auto"/>
                <w:bottom w:val="none" w:sz="0" w:space="0" w:color="auto"/>
                <w:right w:val="none" w:sz="0" w:space="0" w:color="auto"/>
              </w:divBdr>
            </w:div>
          </w:divsChild>
        </w:div>
        <w:div w:id="775439507">
          <w:marLeft w:val="0"/>
          <w:marRight w:val="0"/>
          <w:marTop w:val="24"/>
          <w:marBottom w:val="24"/>
          <w:divBdr>
            <w:top w:val="none" w:sz="0" w:space="0" w:color="auto"/>
            <w:left w:val="none" w:sz="0" w:space="0" w:color="auto"/>
            <w:bottom w:val="none" w:sz="0" w:space="0" w:color="auto"/>
            <w:right w:val="none" w:sz="0" w:space="0" w:color="auto"/>
          </w:divBdr>
          <w:divsChild>
            <w:div w:id="263923699">
              <w:marLeft w:val="0"/>
              <w:marRight w:val="0"/>
              <w:marTop w:val="0"/>
              <w:marBottom w:val="0"/>
              <w:divBdr>
                <w:top w:val="none" w:sz="0" w:space="0" w:color="auto"/>
                <w:left w:val="none" w:sz="0" w:space="0" w:color="auto"/>
                <w:bottom w:val="none" w:sz="0" w:space="0" w:color="auto"/>
                <w:right w:val="none" w:sz="0" w:space="0" w:color="auto"/>
              </w:divBdr>
            </w:div>
          </w:divsChild>
        </w:div>
        <w:div w:id="1102802842">
          <w:marLeft w:val="0"/>
          <w:marRight w:val="0"/>
          <w:marTop w:val="24"/>
          <w:marBottom w:val="24"/>
          <w:divBdr>
            <w:top w:val="none" w:sz="0" w:space="0" w:color="auto"/>
            <w:left w:val="none" w:sz="0" w:space="0" w:color="auto"/>
            <w:bottom w:val="none" w:sz="0" w:space="0" w:color="auto"/>
            <w:right w:val="none" w:sz="0" w:space="0" w:color="auto"/>
          </w:divBdr>
          <w:divsChild>
            <w:div w:id="205069576">
              <w:marLeft w:val="0"/>
              <w:marRight w:val="0"/>
              <w:marTop w:val="0"/>
              <w:marBottom w:val="0"/>
              <w:divBdr>
                <w:top w:val="none" w:sz="0" w:space="0" w:color="auto"/>
                <w:left w:val="none" w:sz="0" w:space="0" w:color="auto"/>
                <w:bottom w:val="none" w:sz="0" w:space="0" w:color="auto"/>
                <w:right w:val="none" w:sz="0" w:space="0" w:color="auto"/>
              </w:divBdr>
            </w:div>
          </w:divsChild>
        </w:div>
        <w:div w:id="1103495482">
          <w:marLeft w:val="0"/>
          <w:marRight w:val="0"/>
          <w:marTop w:val="24"/>
          <w:marBottom w:val="24"/>
          <w:divBdr>
            <w:top w:val="none" w:sz="0" w:space="0" w:color="auto"/>
            <w:left w:val="none" w:sz="0" w:space="0" w:color="auto"/>
            <w:bottom w:val="none" w:sz="0" w:space="0" w:color="auto"/>
            <w:right w:val="none" w:sz="0" w:space="0" w:color="auto"/>
          </w:divBdr>
          <w:divsChild>
            <w:div w:id="1523974352">
              <w:marLeft w:val="0"/>
              <w:marRight w:val="0"/>
              <w:marTop w:val="0"/>
              <w:marBottom w:val="0"/>
              <w:divBdr>
                <w:top w:val="none" w:sz="0" w:space="0" w:color="auto"/>
                <w:left w:val="none" w:sz="0" w:space="0" w:color="auto"/>
                <w:bottom w:val="none" w:sz="0" w:space="0" w:color="auto"/>
                <w:right w:val="none" w:sz="0" w:space="0" w:color="auto"/>
              </w:divBdr>
            </w:div>
          </w:divsChild>
        </w:div>
        <w:div w:id="1414545989">
          <w:marLeft w:val="0"/>
          <w:marRight w:val="0"/>
          <w:marTop w:val="24"/>
          <w:marBottom w:val="24"/>
          <w:divBdr>
            <w:top w:val="none" w:sz="0" w:space="0" w:color="auto"/>
            <w:left w:val="none" w:sz="0" w:space="0" w:color="auto"/>
            <w:bottom w:val="none" w:sz="0" w:space="0" w:color="auto"/>
            <w:right w:val="none" w:sz="0" w:space="0" w:color="auto"/>
          </w:divBdr>
          <w:divsChild>
            <w:div w:id="289022577">
              <w:marLeft w:val="0"/>
              <w:marRight w:val="0"/>
              <w:marTop w:val="0"/>
              <w:marBottom w:val="0"/>
              <w:divBdr>
                <w:top w:val="none" w:sz="0" w:space="0" w:color="auto"/>
                <w:left w:val="none" w:sz="0" w:space="0" w:color="auto"/>
                <w:bottom w:val="none" w:sz="0" w:space="0" w:color="auto"/>
                <w:right w:val="none" w:sz="0" w:space="0" w:color="auto"/>
              </w:divBdr>
            </w:div>
          </w:divsChild>
        </w:div>
        <w:div w:id="1641811247">
          <w:marLeft w:val="0"/>
          <w:marRight w:val="0"/>
          <w:marTop w:val="24"/>
          <w:marBottom w:val="24"/>
          <w:divBdr>
            <w:top w:val="none" w:sz="0" w:space="0" w:color="auto"/>
            <w:left w:val="none" w:sz="0" w:space="0" w:color="auto"/>
            <w:bottom w:val="none" w:sz="0" w:space="0" w:color="auto"/>
            <w:right w:val="none" w:sz="0" w:space="0" w:color="auto"/>
          </w:divBdr>
          <w:divsChild>
            <w:div w:id="1971014340">
              <w:marLeft w:val="0"/>
              <w:marRight w:val="0"/>
              <w:marTop w:val="0"/>
              <w:marBottom w:val="0"/>
              <w:divBdr>
                <w:top w:val="none" w:sz="0" w:space="0" w:color="auto"/>
                <w:left w:val="none" w:sz="0" w:space="0" w:color="auto"/>
                <w:bottom w:val="none" w:sz="0" w:space="0" w:color="auto"/>
                <w:right w:val="none" w:sz="0" w:space="0" w:color="auto"/>
              </w:divBdr>
            </w:div>
          </w:divsChild>
        </w:div>
        <w:div w:id="1936865430">
          <w:marLeft w:val="0"/>
          <w:marRight w:val="0"/>
          <w:marTop w:val="24"/>
          <w:marBottom w:val="24"/>
          <w:divBdr>
            <w:top w:val="none" w:sz="0" w:space="0" w:color="auto"/>
            <w:left w:val="none" w:sz="0" w:space="0" w:color="auto"/>
            <w:bottom w:val="none" w:sz="0" w:space="0" w:color="auto"/>
            <w:right w:val="none" w:sz="0" w:space="0" w:color="auto"/>
          </w:divBdr>
          <w:divsChild>
            <w:div w:id="155154930">
              <w:marLeft w:val="0"/>
              <w:marRight w:val="0"/>
              <w:marTop w:val="0"/>
              <w:marBottom w:val="0"/>
              <w:divBdr>
                <w:top w:val="none" w:sz="0" w:space="0" w:color="auto"/>
                <w:left w:val="none" w:sz="0" w:space="0" w:color="auto"/>
                <w:bottom w:val="none" w:sz="0" w:space="0" w:color="auto"/>
                <w:right w:val="none" w:sz="0" w:space="0" w:color="auto"/>
              </w:divBdr>
            </w:div>
          </w:divsChild>
        </w:div>
        <w:div w:id="2038311706">
          <w:marLeft w:val="0"/>
          <w:marRight w:val="0"/>
          <w:marTop w:val="24"/>
          <w:marBottom w:val="24"/>
          <w:divBdr>
            <w:top w:val="none" w:sz="0" w:space="0" w:color="auto"/>
            <w:left w:val="none" w:sz="0" w:space="0" w:color="auto"/>
            <w:bottom w:val="none" w:sz="0" w:space="0" w:color="auto"/>
            <w:right w:val="none" w:sz="0" w:space="0" w:color="auto"/>
          </w:divBdr>
          <w:divsChild>
            <w:div w:id="134901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04805">
      <w:bodyDiv w:val="1"/>
      <w:marLeft w:val="0"/>
      <w:marRight w:val="0"/>
      <w:marTop w:val="0"/>
      <w:marBottom w:val="0"/>
      <w:divBdr>
        <w:top w:val="none" w:sz="0" w:space="0" w:color="auto"/>
        <w:left w:val="none" w:sz="0" w:space="0" w:color="auto"/>
        <w:bottom w:val="none" w:sz="0" w:space="0" w:color="auto"/>
        <w:right w:val="none" w:sz="0" w:space="0" w:color="auto"/>
      </w:divBdr>
      <w:divsChild>
        <w:div w:id="353001668">
          <w:marLeft w:val="0"/>
          <w:marRight w:val="0"/>
          <w:marTop w:val="240"/>
          <w:marBottom w:val="0"/>
          <w:divBdr>
            <w:top w:val="none" w:sz="0" w:space="0" w:color="auto"/>
            <w:left w:val="none" w:sz="0" w:space="0" w:color="auto"/>
            <w:bottom w:val="none" w:sz="0" w:space="0" w:color="auto"/>
            <w:right w:val="none" w:sz="0" w:space="0" w:color="auto"/>
          </w:divBdr>
          <w:divsChild>
            <w:div w:id="588856465">
              <w:marLeft w:val="0"/>
              <w:marRight w:val="0"/>
              <w:marTop w:val="0"/>
              <w:marBottom w:val="0"/>
              <w:divBdr>
                <w:top w:val="none" w:sz="0" w:space="0" w:color="auto"/>
                <w:left w:val="none" w:sz="0" w:space="0" w:color="auto"/>
                <w:bottom w:val="none" w:sz="0" w:space="0" w:color="auto"/>
                <w:right w:val="none" w:sz="0" w:space="0" w:color="auto"/>
              </w:divBdr>
              <w:divsChild>
                <w:div w:id="19588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45062">
          <w:marLeft w:val="0"/>
          <w:marRight w:val="0"/>
          <w:marTop w:val="0"/>
          <w:marBottom w:val="0"/>
          <w:divBdr>
            <w:top w:val="none" w:sz="0" w:space="0" w:color="auto"/>
            <w:left w:val="none" w:sz="0" w:space="0" w:color="auto"/>
            <w:bottom w:val="none" w:sz="0" w:space="0" w:color="auto"/>
            <w:right w:val="none" w:sz="0" w:space="0" w:color="auto"/>
          </w:divBdr>
        </w:div>
        <w:div w:id="605188030">
          <w:marLeft w:val="0"/>
          <w:marRight w:val="0"/>
          <w:marTop w:val="240"/>
          <w:marBottom w:val="0"/>
          <w:divBdr>
            <w:top w:val="none" w:sz="0" w:space="0" w:color="auto"/>
            <w:left w:val="none" w:sz="0" w:space="0" w:color="auto"/>
            <w:bottom w:val="none" w:sz="0" w:space="0" w:color="auto"/>
            <w:right w:val="none" w:sz="0" w:space="0" w:color="auto"/>
          </w:divBdr>
          <w:divsChild>
            <w:div w:id="909776675">
              <w:marLeft w:val="0"/>
              <w:marRight w:val="0"/>
              <w:marTop w:val="0"/>
              <w:marBottom w:val="0"/>
              <w:divBdr>
                <w:top w:val="none" w:sz="0" w:space="0" w:color="auto"/>
                <w:left w:val="none" w:sz="0" w:space="0" w:color="auto"/>
                <w:bottom w:val="none" w:sz="0" w:space="0" w:color="auto"/>
                <w:right w:val="none" w:sz="0" w:space="0" w:color="auto"/>
              </w:divBdr>
              <w:divsChild>
                <w:div w:id="16604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68338">
          <w:marLeft w:val="0"/>
          <w:marRight w:val="0"/>
          <w:marTop w:val="240"/>
          <w:marBottom w:val="0"/>
          <w:divBdr>
            <w:top w:val="none" w:sz="0" w:space="0" w:color="auto"/>
            <w:left w:val="none" w:sz="0" w:space="0" w:color="auto"/>
            <w:bottom w:val="none" w:sz="0" w:space="0" w:color="auto"/>
            <w:right w:val="none" w:sz="0" w:space="0" w:color="auto"/>
          </w:divBdr>
          <w:divsChild>
            <w:div w:id="661087030">
              <w:marLeft w:val="0"/>
              <w:marRight w:val="0"/>
              <w:marTop w:val="0"/>
              <w:marBottom w:val="0"/>
              <w:divBdr>
                <w:top w:val="none" w:sz="0" w:space="0" w:color="auto"/>
                <w:left w:val="none" w:sz="0" w:space="0" w:color="auto"/>
                <w:bottom w:val="none" w:sz="0" w:space="0" w:color="auto"/>
                <w:right w:val="none" w:sz="0" w:space="0" w:color="auto"/>
              </w:divBdr>
              <w:divsChild>
                <w:div w:id="16149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18985">
          <w:marLeft w:val="0"/>
          <w:marRight w:val="0"/>
          <w:marTop w:val="240"/>
          <w:marBottom w:val="0"/>
          <w:divBdr>
            <w:top w:val="none" w:sz="0" w:space="0" w:color="auto"/>
            <w:left w:val="none" w:sz="0" w:space="0" w:color="auto"/>
            <w:bottom w:val="none" w:sz="0" w:space="0" w:color="auto"/>
            <w:right w:val="none" w:sz="0" w:space="0" w:color="auto"/>
          </w:divBdr>
          <w:divsChild>
            <w:div w:id="719668473">
              <w:marLeft w:val="0"/>
              <w:marRight w:val="0"/>
              <w:marTop w:val="0"/>
              <w:marBottom w:val="0"/>
              <w:divBdr>
                <w:top w:val="none" w:sz="0" w:space="0" w:color="auto"/>
                <w:left w:val="none" w:sz="0" w:space="0" w:color="auto"/>
                <w:bottom w:val="none" w:sz="0" w:space="0" w:color="auto"/>
                <w:right w:val="none" w:sz="0" w:space="0" w:color="auto"/>
              </w:divBdr>
              <w:divsChild>
                <w:div w:id="67230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712">
          <w:marLeft w:val="0"/>
          <w:marRight w:val="0"/>
          <w:marTop w:val="240"/>
          <w:marBottom w:val="0"/>
          <w:divBdr>
            <w:top w:val="none" w:sz="0" w:space="0" w:color="auto"/>
            <w:left w:val="none" w:sz="0" w:space="0" w:color="auto"/>
            <w:bottom w:val="none" w:sz="0" w:space="0" w:color="auto"/>
            <w:right w:val="none" w:sz="0" w:space="0" w:color="auto"/>
          </w:divBdr>
          <w:divsChild>
            <w:div w:id="1677659138">
              <w:marLeft w:val="0"/>
              <w:marRight w:val="0"/>
              <w:marTop w:val="0"/>
              <w:marBottom w:val="0"/>
              <w:divBdr>
                <w:top w:val="none" w:sz="0" w:space="0" w:color="auto"/>
                <w:left w:val="none" w:sz="0" w:space="0" w:color="auto"/>
                <w:bottom w:val="none" w:sz="0" w:space="0" w:color="auto"/>
                <w:right w:val="none" w:sz="0" w:space="0" w:color="auto"/>
              </w:divBdr>
              <w:divsChild>
                <w:div w:id="5499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5008">
          <w:marLeft w:val="0"/>
          <w:marRight w:val="0"/>
          <w:marTop w:val="240"/>
          <w:marBottom w:val="0"/>
          <w:divBdr>
            <w:top w:val="none" w:sz="0" w:space="0" w:color="auto"/>
            <w:left w:val="none" w:sz="0" w:space="0" w:color="auto"/>
            <w:bottom w:val="none" w:sz="0" w:space="0" w:color="auto"/>
            <w:right w:val="none" w:sz="0" w:space="0" w:color="auto"/>
          </w:divBdr>
          <w:divsChild>
            <w:div w:id="698706864">
              <w:marLeft w:val="0"/>
              <w:marRight w:val="0"/>
              <w:marTop w:val="0"/>
              <w:marBottom w:val="0"/>
              <w:divBdr>
                <w:top w:val="none" w:sz="0" w:space="0" w:color="auto"/>
                <w:left w:val="none" w:sz="0" w:space="0" w:color="auto"/>
                <w:bottom w:val="none" w:sz="0" w:space="0" w:color="auto"/>
                <w:right w:val="none" w:sz="0" w:space="0" w:color="auto"/>
              </w:divBdr>
              <w:divsChild>
                <w:div w:id="197383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91808">
          <w:marLeft w:val="0"/>
          <w:marRight w:val="0"/>
          <w:marTop w:val="240"/>
          <w:marBottom w:val="0"/>
          <w:divBdr>
            <w:top w:val="none" w:sz="0" w:space="0" w:color="auto"/>
            <w:left w:val="none" w:sz="0" w:space="0" w:color="auto"/>
            <w:bottom w:val="none" w:sz="0" w:space="0" w:color="auto"/>
            <w:right w:val="none" w:sz="0" w:space="0" w:color="auto"/>
          </w:divBdr>
          <w:divsChild>
            <w:div w:id="1071584810">
              <w:marLeft w:val="0"/>
              <w:marRight w:val="0"/>
              <w:marTop w:val="0"/>
              <w:marBottom w:val="0"/>
              <w:divBdr>
                <w:top w:val="none" w:sz="0" w:space="0" w:color="auto"/>
                <w:left w:val="none" w:sz="0" w:space="0" w:color="auto"/>
                <w:bottom w:val="none" w:sz="0" w:space="0" w:color="auto"/>
                <w:right w:val="none" w:sz="0" w:space="0" w:color="auto"/>
              </w:divBdr>
              <w:divsChild>
                <w:div w:id="210121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29537">
      <w:bodyDiv w:val="1"/>
      <w:marLeft w:val="0"/>
      <w:marRight w:val="0"/>
      <w:marTop w:val="0"/>
      <w:marBottom w:val="0"/>
      <w:divBdr>
        <w:top w:val="none" w:sz="0" w:space="0" w:color="auto"/>
        <w:left w:val="none" w:sz="0" w:space="0" w:color="auto"/>
        <w:bottom w:val="none" w:sz="0" w:space="0" w:color="auto"/>
        <w:right w:val="none" w:sz="0" w:space="0" w:color="auto"/>
      </w:divBdr>
      <w:divsChild>
        <w:div w:id="134103016">
          <w:marLeft w:val="0"/>
          <w:marRight w:val="0"/>
          <w:marTop w:val="240"/>
          <w:marBottom w:val="0"/>
          <w:divBdr>
            <w:top w:val="none" w:sz="0" w:space="0" w:color="auto"/>
            <w:left w:val="none" w:sz="0" w:space="0" w:color="auto"/>
            <w:bottom w:val="none" w:sz="0" w:space="0" w:color="auto"/>
            <w:right w:val="none" w:sz="0" w:space="0" w:color="auto"/>
          </w:divBdr>
          <w:divsChild>
            <w:div w:id="1162309199">
              <w:marLeft w:val="0"/>
              <w:marRight w:val="0"/>
              <w:marTop w:val="0"/>
              <w:marBottom w:val="0"/>
              <w:divBdr>
                <w:top w:val="none" w:sz="0" w:space="0" w:color="auto"/>
                <w:left w:val="none" w:sz="0" w:space="0" w:color="auto"/>
                <w:bottom w:val="none" w:sz="0" w:space="0" w:color="auto"/>
                <w:right w:val="none" w:sz="0" w:space="0" w:color="auto"/>
              </w:divBdr>
              <w:divsChild>
                <w:div w:id="184925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52371">
          <w:marLeft w:val="0"/>
          <w:marRight w:val="0"/>
          <w:marTop w:val="240"/>
          <w:marBottom w:val="0"/>
          <w:divBdr>
            <w:top w:val="none" w:sz="0" w:space="0" w:color="auto"/>
            <w:left w:val="none" w:sz="0" w:space="0" w:color="auto"/>
            <w:bottom w:val="none" w:sz="0" w:space="0" w:color="auto"/>
            <w:right w:val="none" w:sz="0" w:space="0" w:color="auto"/>
          </w:divBdr>
          <w:divsChild>
            <w:div w:id="1724283547">
              <w:marLeft w:val="0"/>
              <w:marRight w:val="0"/>
              <w:marTop w:val="0"/>
              <w:marBottom w:val="0"/>
              <w:divBdr>
                <w:top w:val="none" w:sz="0" w:space="0" w:color="auto"/>
                <w:left w:val="none" w:sz="0" w:space="0" w:color="auto"/>
                <w:bottom w:val="none" w:sz="0" w:space="0" w:color="auto"/>
                <w:right w:val="none" w:sz="0" w:space="0" w:color="auto"/>
              </w:divBdr>
              <w:divsChild>
                <w:div w:id="4970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12305">
          <w:marLeft w:val="0"/>
          <w:marRight w:val="0"/>
          <w:marTop w:val="240"/>
          <w:marBottom w:val="0"/>
          <w:divBdr>
            <w:top w:val="none" w:sz="0" w:space="0" w:color="auto"/>
            <w:left w:val="none" w:sz="0" w:space="0" w:color="auto"/>
            <w:bottom w:val="none" w:sz="0" w:space="0" w:color="auto"/>
            <w:right w:val="none" w:sz="0" w:space="0" w:color="auto"/>
          </w:divBdr>
          <w:divsChild>
            <w:div w:id="222840923">
              <w:marLeft w:val="0"/>
              <w:marRight w:val="0"/>
              <w:marTop w:val="240"/>
              <w:marBottom w:val="0"/>
              <w:divBdr>
                <w:top w:val="none" w:sz="0" w:space="0" w:color="auto"/>
                <w:left w:val="none" w:sz="0" w:space="0" w:color="auto"/>
                <w:bottom w:val="none" w:sz="0" w:space="0" w:color="auto"/>
                <w:right w:val="none" w:sz="0" w:space="0" w:color="auto"/>
              </w:divBdr>
              <w:divsChild>
                <w:div w:id="1143308240">
                  <w:marLeft w:val="0"/>
                  <w:marRight w:val="0"/>
                  <w:marTop w:val="0"/>
                  <w:marBottom w:val="0"/>
                  <w:divBdr>
                    <w:top w:val="none" w:sz="0" w:space="0" w:color="auto"/>
                    <w:left w:val="none" w:sz="0" w:space="0" w:color="auto"/>
                    <w:bottom w:val="none" w:sz="0" w:space="0" w:color="auto"/>
                    <w:right w:val="none" w:sz="0" w:space="0" w:color="auto"/>
                  </w:divBdr>
                  <w:divsChild>
                    <w:div w:id="6519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01516">
              <w:marLeft w:val="0"/>
              <w:marRight w:val="0"/>
              <w:marTop w:val="240"/>
              <w:marBottom w:val="0"/>
              <w:divBdr>
                <w:top w:val="none" w:sz="0" w:space="0" w:color="auto"/>
                <w:left w:val="none" w:sz="0" w:space="0" w:color="auto"/>
                <w:bottom w:val="none" w:sz="0" w:space="0" w:color="auto"/>
                <w:right w:val="none" w:sz="0" w:space="0" w:color="auto"/>
              </w:divBdr>
              <w:divsChild>
                <w:div w:id="1220243673">
                  <w:marLeft w:val="0"/>
                  <w:marRight w:val="0"/>
                  <w:marTop w:val="0"/>
                  <w:marBottom w:val="0"/>
                  <w:divBdr>
                    <w:top w:val="none" w:sz="0" w:space="0" w:color="auto"/>
                    <w:left w:val="none" w:sz="0" w:space="0" w:color="auto"/>
                    <w:bottom w:val="none" w:sz="0" w:space="0" w:color="auto"/>
                    <w:right w:val="none" w:sz="0" w:space="0" w:color="auto"/>
                  </w:divBdr>
                  <w:divsChild>
                    <w:div w:id="20530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1916">
              <w:marLeft w:val="0"/>
              <w:marRight w:val="0"/>
              <w:marTop w:val="240"/>
              <w:marBottom w:val="0"/>
              <w:divBdr>
                <w:top w:val="none" w:sz="0" w:space="0" w:color="auto"/>
                <w:left w:val="none" w:sz="0" w:space="0" w:color="auto"/>
                <w:bottom w:val="none" w:sz="0" w:space="0" w:color="auto"/>
                <w:right w:val="none" w:sz="0" w:space="0" w:color="auto"/>
              </w:divBdr>
              <w:divsChild>
                <w:div w:id="2021857551">
                  <w:marLeft w:val="0"/>
                  <w:marRight w:val="0"/>
                  <w:marTop w:val="0"/>
                  <w:marBottom w:val="0"/>
                  <w:divBdr>
                    <w:top w:val="none" w:sz="0" w:space="0" w:color="auto"/>
                    <w:left w:val="none" w:sz="0" w:space="0" w:color="auto"/>
                    <w:bottom w:val="none" w:sz="0" w:space="0" w:color="auto"/>
                    <w:right w:val="none" w:sz="0" w:space="0" w:color="auto"/>
                  </w:divBdr>
                  <w:divsChild>
                    <w:div w:id="16736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43502">
              <w:marLeft w:val="0"/>
              <w:marRight w:val="0"/>
              <w:marTop w:val="0"/>
              <w:marBottom w:val="0"/>
              <w:divBdr>
                <w:top w:val="none" w:sz="0" w:space="0" w:color="auto"/>
                <w:left w:val="none" w:sz="0" w:space="0" w:color="auto"/>
                <w:bottom w:val="none" w:sz="0" w:space="0" w:color="auto"/>
                <w:right w:val="none" w:sz="0" w:space="0" w:color="auto"/>
              </w:divBdr>
              <w:divsChild>
                <w:div w:id="142037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697133">
          <w:marLeft w:val="0"/>
          <w:marRight w:val="0"/>
          <w:marTop w:val="240"/>
          <w:marBottom w:val="0"/>
          <w:divBdr>
            <w:top w:val="none" w:sz="0" w:space="0" w:color="auto"/>
            <w:left w:val="none" w:sz="0" w:space="0" w:color="auto"/>
            <w:bottom w:val="none" w:sz="0" w:space="0" w:color="auto"/>
            <w:right w:val="none" w:sz="0" w:space="0" w:color="auto"/>
          </w:divBdr>
          <w:divsChild>
            <w:div w:id="562260466">
              <w:marLeft w:val="0"/>
              <w:marRight w:val="0"/>
              <w:marTop w:val="0"/>
              <w:marBottom w:val="0"/>
              <w:divBdr>
                <w:top w:val="none" w:sz="0" w:space="0" w:color="auto"/>
                <w:left w:val="none" w:sz="0" w:space="0" w:color="auto"/>
                <w:bottom w:val="none" w:sz="0" w:space="0" w:color="auto"/>
                <w:right w:val="none" w:sz="0" w:space="0" w:color="auto"/>
              </w:divBdr>
              <w:divsChild>
                <w:div w:id="848250279">
                  <w:marLeft w:val="0"/>
                  <w:marRight w:val="0"/>
                  <w:marTop w:val="0"/>
                  <w:marBottom w:val="0"/>
                  <w:divBdr>
                    <w:top w:val="none" w:sz="0" w:space="0" w:color="auto"/>
                    <w:left w:val="none" w:sz="0" w:space="0" w:color="auto"/>
                    <w:bottom w:val="none" w:sz="0" w:space="0" w:color="auto"/>
                    <w:right w:val="none" w:sz="0" w:space="0" w:color="auto"/>
                  </w:divBdr>
                </w:div>
              </w:divsChild>
            </w:div>
            <w:div w:id="1035038419">
              <w:marLeft w:val="0"/>
              <w:marRight w:val="0"/>
              <w:marTop w:val="240"/>
              <w:marBottom w:val="0"/>
              <w:divBdr>
                <w:top w:val="none" w:sz="0" w:space="0" w:color="auto"/>
                <w:left w:val="none" w:sz="0" w:space="0" w:color="auto"/>
                <w:bottom w:val="none" w:sz="0" w:space="0" w:color="auto"/>
                <w:right w:val="none" w:sz="0" w:space="0" w:color="auto"/>
              </w:divBdr>
              <w:divsChild>
                <w:div w:id="2111660781">
                  <w:marLeft w:val="0"/>
                  <w:marRight w:val="0"/>
                  <w:marTop w:val="0"/>
                  <w:marBottom w:val="0"/>
                  <w:divBdr>
                    <w:top w:val="none" w:sz="0" w:space="0" w:color="auto"/>
                    <w:left w:val="none" w:sz="0" w:space="0" w:color="auto"/>
                    <w:bottom w:val="none" w:sz="0" w:space="0" w:color="auto"/>
                    <w:right w:val="none" w:sz="0" w:space="0" w:color="auto"/>
                  </w:divBdr>
                </w:div>
              </w:divsChild>
            </w:div>
            <w:div w:id="1843084249">
              <w:marLeft w:val="0"/>
              <w:marRight w:val="0"/>
              <w:marTop w:val="240"/>
              <w:marBottom w:val="0"/>
              <w:divBdr>
                <w:top w:val="none" w:sz="0" w:space="0" w:color="auto"/>
                <w:left w:val="none" w:sz="0" w:space="0" w:color="auto"/>
                <w:bottom w:val="none" w:sz="0" w:space="0" w:color="auto"/>
                <w:right w:val="none" w:sz="0" w:space="0" w:color="auto"/>
              </w:divBdr>
              <w:divsChild>
                <w:div w:id="43590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51297">
          <w:marLeft w:val="0"/>
          <w:marRight w:val="0"/>
          <w:marTop w:val="240"/>
          <w:marBottom w:val="0"/>
          <w:divBdr>
            <w:top w:val="none" w:sz="0" w:space="0" w:color="auto"/>
            <w:left w:val="none" w:sz="0" w:space="0" w:color="auto"/>
            <w:bottom w:val="none" w:sz="0" w:space="0" w:color="auto"/>
            <w:right w:val="none" w:sz="0" w:space="0" w:color="auto"/>
          </w:divBdr>
          <w:divsChild>
            <w:div w:id="163710478">
              <w:marLeft w:val="0"/>
              <w:marRight w:val="0"/>
              <w:marTop w:val="240"/>
              <w:marBottom w:val="0"/>
              <w:divBdr>
                <w:top w:val="none" w:sz="0" w:space="0" w:color="auto"/>
                <w:left w:val="none" w:sz="0" w:space="0" w:color="auto"/>
                <w:bottom w:val="none" w:sz="0" w:space="0" w:color="auto"/>
                <w:right w:val="none" w:sz="0" w:space="0" w:color="auto"/>
              </w:divBdr>
              <w:divsChild>
                <w:div w:id="961115625">
                  <w:marLeft w:val="0"/>
                  <w:marRight w:val="0"/>
                  <w:marTop w:val="0"/>
                  <w:marBottom w:val="0"/>
                  <w:divBdr>
                    <w:top w:val="none" w:sz="0" w:space="0" w:color="auto"/>
                    <w:left w:val="none" w:sz="0" w:space="0" w:color="auto"/>
                    <w:bottom w:val="none" w:sz="0" w:space="0" w:color="auto"/>
                    <w:right w:val="none" w:sz="0" w:space="0" w:color="auto"/>
                  </w:divBdr>
                  <w:divsChild>
                    <w:div w:id="10914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3199">
              <w:marLeft w:val="0"/>
              <w:marRight w:val="0"/>
              <w:marTop w:val="240"/>
              <w:marBottom w:val="0"/>
              <w:divBdr>
                <w:top w:val="none" w:sz="0" w:space="0" w:color="auto"/>
                <w:left w:val="none" w:sz="0" w:space="0" w:color="auto"/>
                <w:bottom w:val="none" w:sz="0" w:space="0" w:color="auto"/>
                <w:right w:val="none" w:sz="0" w:space="0" w:color="auto"/>
              </w:divBdr>
              <w:divsChild>
                <w:div w:id="168062184">
                  <w:marLeft w:val="0"/>
                  <w:marRight w:val="0"/>
                  <w:marTop w:val="0"/>
                  <w:marBottom w:val="0"/>
                  <w:divBdr>
                    <w:top w:val="none" w:sz="0" w:space="0" w:color="auto"/>
                    <w:left w:val="none" w:sz="0" w:space="0" w:color="auto"/>
                    <w:bottom w:val="none" w:sz="0" w:space="0" w:color="auto"/>
                    <w:right w:val="none" w:sz="0" w:space="0" w:color="auto"/>
                  </w:divBdr>
                  <w:divsChild>
                    <w:div w:id="199275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67228">
              <w:marLeft w:val="0"/>
              <w:marRight w:val="0"/>
              <w:marTop w:val="0"/>
              <w:marBottom w:val="0"/>
              <w:divBdr>
                <w:top w:val="none" w:sz="0" w:space="0" w:color="auto"/>
                <w:left w:val="none" w:sz="0" w:space="0" w:color="auto"/>
                <w:bottom w:val="none" w:sz="0" w:space="0" w:color="auto"/>
                <w:right w:val="none" w:sz="0" w:space="0" w:color="auto"/>
              </w:divBdr>
              <w:divsChild>
                <w:div w:id="14303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23493">
          <w:marLeft w:val="0"/>
          <w:marRight w:val="0"/>
          <w:marTop w:val="240"/>
          <w:marBottom w:val="0"/>
          <w:divBdr>
            <w:top w:val="none" w:sz="0" w:space="0" w:color="auto"/>
            <w:left w:val="none" w:sz="0" w:space="0" w:color="auto"/>
            <w:bottom w:val="none" w:sz="0" w:space="0" w:color="auto"/>
            <w:right w:val="none" w:sz="0" w:space="0" w:color="auto"/>
          </w:divBdr>
          <w:divsChild>
            <w:div w:id="816343223">
              <w:marLeft w:val="0"/>
              <w:marRight w:val="0"/>
              <w:marTop w:val="0"/>
              <w:marBottom w:val="0"/>
              <w:divBdr>
                <w:top w:val="none" w:sz="0" w:space="0" w:color="auto"/>
                <w:left w:val="none" w:sz="0" w:space="0" w:color="auto"/>
                <w:bottom w:val="none" w:sz="0" w:space="0" w:color="auto"/>
                <w:right w:val="none" w:sz="0" w:space="0" w:color="auto"/>
              </w:divBdr>
              <w:divsChild>
                <w:div w:id="29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36769">
          <w:marLeft w:val="0"/>
          <w:marRight w:val="0"/>
          <w:marTop w:val="240"/>
          <w:marBottom w:val="0"/>
          <w:divBdr>
            <w:top w:val="none" w:sz="0" w:space="0" w:color="auto"/>
            <w:left w:val="none" w:sz="0" w:space="0" w:color="auto"/>
            <w:bottom w:val="none" w:sz="0" w:space="0" w:color="auto"/>
            <w:right w:val="none" w:sz="0" w:space="0" w:color="auto"/>
          </w:divBdr>
          <w:divsChild>
            <w:div w:id="266429106">
              <w:marLeft w:val="0"/>
              <w:marRight w:val="0"/>
              <w:marTop w:val="0"/>
              <w:marBottom w:val="0"/>
              <w:divBdr>
                <w:top w:val="none" w:sz="0" w:space="0" w:color="auto"/>
                <w:left w:val="none" w:sz="0" w:space="0" w:color="auto"/>
                <w:bottom w:val="none" w:sz="0" w:space="0" w:color="auto"/>
                <w:right w:val="none" w:sz="0" w:space="0" w:color="auto"/>
              </w:divBdr>
              <w:divsChild>
                <w:div w:id="1294602495">
                  <w:marLeft w:val="0"/>
                  <w:marRight w:val="0"/>
                  <w:marTop w:val="0"/>
                  <w:marBottom w:val="0"/>
                  <w:divBdr>
                    <w:top w:val="none" w:sz="0" w:space="0" w:color="auto"/>
                    <w:left w:val="none" w:sz="0" w:space="0" w:color="auto"/>
                    <w:bottom w:val="none" w:sz="0" w:space="0" w:color="auto"/>
                    <w:right w:val="none" w:sz="0" w:space="0" w:color="auto"/>
                  </w:divBdr>
                </w:div>
              </w:divsChild>
            </w:div>
            <w:div w:id="390543392">
              <w:marLeft w:val="0"/>
              <w:marRight w:val="0"/>
              <w:marTop w:val="240"/>
              <w:marBottom w:val="0"/>
              <w:divBdr>
                <w:top w:val="none" w:sz="0" w:space="0" w:color="auto"/>
                <w:left w:val="none" w:sz="0" w:space="0" w:color="auto"/>
                <w:bottom w:val="none" w:sz="0" w:space="0" w:color="auto"/>
                <w:right w:val="none" w:sz="0" w:space="0" w:color="auto"/>
              </w:divBdr>
              <w:divsChild>
                <w:div w:id="1313176665">
                  <w:marLeft w:val="0"/>
                  <w:marRight w:val="0"/>
                  <w:marTop w:val="0"/>
                  <w:marBottom w:val="0"/>
                  <w:divBdr>
                    <w:top w:val="none" w:sz="0" w:space="0" w:color="auto"/>
                    <w:left w:val="none" w:sz="0" w:space="0" w:color="auto"/>
                    <w:bottom w:val="none" w:sz="0" w:space="0" w:color="auto"/>
                    <w:right w:val="none" w:sz="0" w:space="0" w:color="auto"/>
                  </w:divBdr>
                  <w:divsChild>
                    <w:div w:id="164635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470112">
              <w:marLeft w:val="0"/>
              <w:marRight w:val="0"/>
              <w:marTop w:val="0"/>
              <w:marBottom w:val="0"/>
              <w:divBdr>
                <w:top w:val="none" w:sz="0" w:space="0" w:color="auto"/>
                <w:left w:val="none" w:sz="0" w:space="0" w:color="auto"/>
                <w:bottom w:val="none" w:sz="0" w:space="0" w:color="auto"/>
                <w:right w:val="none" w:sz="0" w:space="0" w:color="auto"/>
              </w:divBdr>
              <w:divsChild>
                <w:div w:id="102237860">
                  <w:marLeft w:val="0"/>
                  <w:marRight w:val="0"/>
                  <w:marTop w:val="0"/>
                  <w:marBottom w:val="0"/>
                  <w:divBdr>
                    <w:top w:val="none" w:sz="0" w:space="0" w:color="auto"/>
                    <w:left w:val="none" w:sz="0" w:space="0" w:color="auto"/>
                    <w:bottom w:val="none" w:sz="0" w:space="0" w:color="auto"/>
                    <w:right w:val="none" w:sz="0" w:space="0" w:color="auto"/>
                  </w:divBdr>
                </w:div>
              </w:divsChild>
            </w:div>
            <w:div w:id="1528986819">
              <w:marLeft w:val="0"/>
              <w:marRight w:val="0"/>
              <w:marTop w:val="240"/>
              <w:marBottom w:val="0"/>
              <w:divBdr>
                <w:top w:val="none" w:sz="0" w:space="0" w:color="auto"/>
                <w:left w:val="none" w:sz="0" w:space="0" w:color="auto"/>
                <w:bottom w:val="none" w:sz="0" w:space="0" w:color="auto"/>
                <w:right w:val="none" w:sz="0" w:space="0" w:color="auto"/>
              </w:divBdr>
              <w:divsChild>
                <w:div w:id="983506445">
                  <w:marLeft w:val="0"/>
                  <w:marRight w:val="0"/>
                  <w:marTop w:val="0"/>
                  <w:marBottom w:val="0"/>
                  <w:divBdr>
                    <w:top w:val="none" w:sz="0" w:space="0" w:color="auto"/>
                    <w:left w:val="none" w:sz="0" w:space="0" w:color="auto"/>
                    <w:bottom w:val="none" w:sz="0" w:space="0" w:color="auto"/>
                    <w:right w:val="none" w:sz="0" w:space="0" w:color="auto"/>
                  </w:divBdr>
                  <w:divsChild>
                    <w:div w:id="10353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2495">
              <w:marLeft w:val="0"/>
              <w:marRight w:val="0"/>
              <w:marTop w:val="240"/>
              <w:marBottom w:val="0"/>
              <w:divBdr>
                <w:top w:val="none" w:sz="0" w:space="0" w:color="auto"/>
                <w:left w:val="none" w:sz="0" w:space="0" w:color="auto"/>
                <w:bottom w:val="none" w:sz="0" w:space="0" w:color="auto"/>
                <w:right w:val="none" w:sz="0" w:space="0" w:color="auto"/>
              </w:divBdr>
              <w:divsChild>
                <w:div w:id="725225192">
                  <w:marLeft w:val="0"/>
                  <w:marRight w:val="0"/>
                  <w:marTop w:val="0"/>
                  <w:marBottom w:val="0"/>
                  <w:divBdr>
                    <w:top w:val="none" w:sz="0" w:space="0" w:color="auto"/>
                    <w:left w:val="none" w:sz="0" w:space="0" w:color="auto"/>
                    <w:bottom w:val="none" w:sz="0" w:space="0" w:color="auto"/>
                    <w:right w:val="none" w:sz="0" w:space="0" w:color="auto"/>
                  </w:divBdr>
                  <w:divsChild>
                    <w:div w:id="197271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34942">
              <w:marLeft w:val="0"/>
              <w:marRight w:val="0"/>
              <w:marTop w:val="240"/>
              <w:marBottom w:val="0"/>
              <w:divBdr>
                <w:top w:val="none" w:sz="0" w:space="0" w:color="auto"/>
                <w:left w:val="none" w:sz="0" w:space="0" w:color="auto"/>
                <w:bottom w:val="none" w:sz="0" w:space="0" w:color="auto"/>
                <w:right w:val="none" w:sz="0" w:space="0" w:color="auto"/>
              </w:divBdr>
              <w:divsChild>
                <w:div w:id="1923878362">
                  <w:marLeft w:val="0"/>
                  <w:marRight w:val="0"/>
                  <w:marTop w:val="0"/>
                  <w:marBottom w:val="0"/>
                  <w:divBdr>
                    <w:top w:val="none" w:sz="0" w:space="0" w:color="auto"/>
                    <w:left w:val="none" w:sz="0" w:space="0" w:color="auto"/>
                    <w:bottom w:val="none" w:sz="0" w:space="0" w:color="auto"/>
                    <w:right w:val="none" w:sz="0" w:space="0" w:color="auto"/>
                  </w:divBdr>
                </w:div>
              </w:divsChild>
            </w:div>
            <w:div w:id="2014184384">
              <w:marLeft w:val="0"/>
              <w:marRight w:val="0"/>
              <w:marTop w:val="240"/>
              <w:marBottom w:val="0"/>
              <w:divBdr>
                <w:top w:val="none" w:sz="0" w:space="0" w:color="auto"/>
                <w:left w:val="none" w:sz="0" w:space="0" w:color="auto"/>
                <w:bottom w:val="none" w:sz="0" w:space="0" w:color="auto"/>
                <w:right w:val="none" w:sz="0" w:space="0" w:color="auto"/>
              </w:divBdr>
              <w:divsChild>
                <w:div w:id="212195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7517">
          <w:marLeft w:val="0"/>
          <w:marRight w:val="0"/>
          <w:marTop w:val="240"/>
          <w:marBottom w:val="0"/>
          <w:divBdr>
            <w:top w:val="none" w:sz="0" w:space="0" w:color="auto"/>
            <w:left w:val="none" w:sz="0" w:space="0" w:color="auto"/>
            <w:bottom w:val="none" w:sz="0" w:space="0" w:color="auto"/>
            <w:right w:val="none" w:sz="0" w:space="0" w:color="auto"/>
          </w:divBdr>
          <w:divsChild>
            <w:div w:id="1371956197">
              <w:marLeft w:val="0"/>
              <w:marRight w:val="0"/>
              <w:marTop w:val="0"/>
              <w:marBottom w:val="0"/>
              <w:divBdr>
                <w:top w:val="none" w:sz="0" w:space="0" w:color="auto"/>
                <w:left w:val="none" w:sz="0" w:space="0" w:color="auto"/>
                <w:bottom w:val="none" w:sz="0" w:space="0" w:color="auto"/>
                <w:right w:val="none" w:sz="0" w:space="0" w:color="auto"/>
              </w:divBdr>
              <w:divsChild>
                <w:div w:id="11406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7743">
          <w:marLeft w:val="0"/>
          <w:marRight w:val="0"/>
          <w:marTop w:val="240"/>
          <w:marBottom w:val="0"/>
          <w:divBdr>
            <w:top w:val="none" w:sz="0" w:space="0" w:color="auto"/>
            <w:left w:val="none" w:sz="0" w:space="0" w:color="auto"/>
            <w:bottom w:val="none" w:sz="0" w:space="0" w:color="auto"/>
            <w:right w:val="none" w:sz="0" w:space="0" w:color="auto"/>
          </w:divBdr>
          <w:divsChild>
            <w:div w:id="389619257">
              <w:marLeft w:val="0"/>
              <w:marRight w:val="0"/>
              <w:marTop w:val="240"/>
              <w:marBottom w:val="0"/>
              <w:divBdr>
                <w:top w:val="none" w:sz="0" w:space="0" w:color="auto"/>
                <w:left w:val="none" w:sz="0" w:space="0" w:color="auto"/>
                <w:bottom w:val="none" w:sz="0" w:space="0" w:color="auto"/>
                <w:right w:val="none" w:sz="0" w:space="0" w:color="auto"/>
              </w:divBdr>
              <w:divsChild>
                <w:div w:id="118768842">
                  <w:marLeft w:val="0"/>
                  <w:marRight w:val="0"/>
                  <w:marTop w:val="0"/>
                  <w:marBottom w:val="0"/>
                  <w:divBdr>
                    <w:top w:val="none" w:sz="0" w:space="0" w:color="auto"/>
                    <w:left w:val="none" w:sz="0" w:space="0" w:color="auto"/>
                    <w:bottom w:val="none" w:sz="0" w:space="0" w:color="auto"/>
                    <w:right w:val="none" w:sz="0" w:space="0" w:color="auto"/>
                  </w:divBdr>
                </w:div>
              </w:divsChild>
            </w:div>
            <w:div w:id="1254431836">
              <w:marLeft w:val="0"/>
              <w:marRight w:val="0"/>
              <w:marTop w:val="0"/>
              <w:marBottom w:val="0"/>
              <w:divBdr>
                <w:top w:val="none" w:sz="0" w:space="0" w:color="auto"/>
                <w:left w:val="none" w:sz="0" w:space="0" w:color="auto"/>
                <w:bottom w:val="none" w:sz="0" w:space="0" w:color="auto"/>
                <w:right w:val="none" w:sz="0" w:space="0" w:color="auto"/>
              </w:divBdr>
              <w:divsChild>
                <w:div w:id="1428037082">
                  <w:marLeft w:val="0"/>
                  <w:marRight w:val="0"/>
                  <w:marTop w:val="0"/>
                  <w:marBottom w:val="0"/>
                  <w:divBdr>
                    <w:top w:val="none" w:sz="0" w:space="0" w:color="auto"/>
                    <w:left w:val="none" w:sz="0" w:space="0" w:color="auto"/>
                    <w:bottom w:val="none" w:sz="0" w:space="0" w:color="auto"/>
                    <w:right w:val="none" w:sz="0" w:space="0" w:color="auto"/>
                  </w:divBdr>
                </w:div>
              </w:divsChild>
            </w:div>
            <w:div w:id="1341810659">
              <w:marLeft w:val="0"/>
              <w:marRight w:val="0"/>
              <w:marTop w:val="240"/>
              <w:marBottom w:val="0"/>
              <w:divBdr>
                <w:top w:val="none" w:sz="0" w:space="0" w:color="auto"/>
                <w:left w:val="none" w:sz="0" w:space="0" w:color="auto"/>
                <w:bottom w:val="none" w:sz="0" w:space="0" w:color="auto"/>
                <w:right w:val="none" w:sz="0" w:space="0" w:color="auto"/>
              </w:divBdr>
              <w:divsChild>
                <w:div w:id="40206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446952">
          <w:marLeft w:val="0"/>
          <w:marRight w:val="0"/>
          <w:marTop w:val="240"/>
          <w:marBottom w:val="0"/>
          <w:divBdr>
            <w:top w:val="none" w:sz="0" w:space="0" w:color="auto"/>
            <w:left w:val="none" w:sz="0" w:space="0" w:color="auto"/>
            <w:bottom w:val="none" w:sz="0" w:space="0" w:color="auto"/>
            <w:right w:val="none" w:sz="0" w:space="0" w:color="auto"/>
          </w:divBdr>
          <w:divsChild>
            <w:div w:id="728965529">
              <w:marLeft w:val="0"/>
              <w:marRight w:val="0"/>
              <w:marTop w:val="0"/>
              <w:marBottom w:val="0"/>
              <w:divBdr>
                <w:top w:val="none" w:sz="0" w:space="0" w:color="auto"/>
                <w:left w:val="none" w:sz="0" w:space="0" w:color="auto"/>
                <w:bottom w:val="none" w:sz="0" w:space="0" w:color="auto"/>
                <w:right w:val="none" w:sz="0" w:space="0" w:color="auto"/>
              </w:divBdr>
              <w:divsChild>
                <w:div w:id="14743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44534">
      <w:bodyDiv w:val="1"/>
      <w:marLeft w:val="0"/>
      <w:marRight w:val="0"/>
      <w:marTop w:val="0"/>
      <w:marBottom w:val="0"/>
      <w:divBdr>
        <w:top w:val="none" w:sz="0" w:space="0" w:color="auto"/>
        <w:left w:val="none" w:sz="0" w:space="0" w:color="auto"/>
        <w:bottom w:val="none" w:sz="0" w:space="0" w:color="auto"/>
        <w:right w:val="none" w:sz="0" w:space="0" w:color="auto"/>
      </w:divBdr>
      <w:divsChild>
        <w:div w:id="1253125569">
          <w:marLeft w:val="0"/>
          <w:marRight w:val="0"/>
          <w:marTop w:val="240"/>
          <w:marBottom w:val="0"/>
          <w:divBdr>
            <w:top w:val="none" w:sz="0" w:space="0" w:color="auto"/>
            <w:left w:val="none" w:sz="0" w:space="0" w:color="auto"/>
            <w:bottom w:val="none" w:sz="0" w:space="0" w:color="auto"/>
            <w:right w:val="none" w:sz="0" w:space="0" w:color="auto"/>
          </w:divBdr>
          <w:divsChild>
            <w:div w:id="413939127">
              <w:marLeft w:val="0"/>
              <w:marRight w:val="0"/>
              <w:marTop w:val="0"/>
              <w:marBottom w:val="0"/>
              <w:divBdr>
                <w:top w:val="none" w:sz="0" w:space="0" w:color="auto"/>
                <w:left w:val="none" w:sz="0" w:space="0" w:color="auto"/>
                <w:bottom w:val="none" w:sz="0" w:space="0" w:color="auto"/>
                <w:right w:val="none" w:sz="0" w:space="0" w:color="auto"/>
              </w:divBdr>
              <w:divsChild>
                <w:div w:id="18430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40660">
          <w:marLeft w:val="0"/>
          <w:marRight w:val="0"/>
          <w:marTop w:val="240"/>
          <w:marBottom w:val="0"/>
          <w:divBdr>
            <w:top w:val="none" w:sz="0" w:space="0" w:color="auto"/>
            <w:left w:val="none" w:sz="0" w:space="0" w:color="auto"/>
            <w:bottom w:val="none" w:sz="0" w:space="0" w:color="auto"/>
            <w:right w:val="none" w:sz="0" w:space="0" w:color="auto"/>
          </w:divBdr>
          <w:divsChild>
            <w:div w:id="1559246378">
              <w:marLeft w:val="0"/>
              <w:marRight w:val="0"/>
              <w:marTop w:val="0"/>
              <w:marBottom w:val="0"/>
              <w:divBdr>
                <w:top w:val="none" w:sz="0" w:space="0" w:color="auto"/>
                <w:left w:val="none" w:sz="0" w:space="0" w:color="auto"/>
                <w:bottom w:val="none" w:sz="0" w:space="0" w:color="auto"/>
                <w:right w:val="none" w:sz="0" w:space="0" w:color="auto"/>
              </w:divBdr>
              <w:divsChild>
                <w:div w:id="13188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15243">
      <w:bodyDiv w:val="1"/>
      <w:marLeft w:val="0"/>
      <w:marRight w:val="0"/>
      <w:marTop w:val="0"/>
      <w:marBottom w:val="0"/>
      <w:divBdr>
        <w:top w:val="none" w:sz="0" w:space="0" w:color="auto"/>
        <w:left w:val="none" w:sz="0" w:space="0" w:color="auto"/>
        <w:bottom w:val="none" w:sz="0" w:space="0" w:color="auto"/>
        <w:right w:val="none" w:sz="0" w:space="0" w:color="auto"/>
      </w:divBdr>
      <w:divsChild>
        <w:div w:id="230122535">
          <w:marLeft w:val="0"/>
          <w:marRight w:val="0"/>
          <w:marTop w:val="24"/>
          <w:marBottom w:val="24"/>
          <w:divBdr>
            <w:top w:val="none" w:sz="0" w:space="0" w:color="auto"/>
            <w:left w:val="none" w:sz="0" w:space="0" w:color="auto"/>
            <w:bottom w:val="none" w:sz="0" w:space="0" w:color="auto"/>
            <w:right w:val="none" w:sz="0" w:space="0" w:color="auto"/>
          </w:divBdr>
          <w:divsChild>
            <w:div w:id="107892085">
              <w:marLeft w:val="0"/>
              <w:marRight w:val="0"/>
              <w:marTop w:val="0"/>
              <w:marBottom w:val="0"/>
              <w:divBdr>
                <w:top w:val="none" w:sz="0" w:space="0" w:color="auto"/>
                <w:left w:val="none" w:sz="0" w:space="0" w:color="auto"/>
                <w:bottom w:val="none" w:sz="0" w:space="0" w:color="auto"/>
                <w:right w:val="none" w:sz="0" w:space="0" w:color="auto"/>
              </w:divBdr>
            </w:div>
          </w:divsChild>
        </w:div>
        <w:div w:id="1549873519">
          <w:marLeft w:val="0"/>
          <w:marRight w:val="0"/>
          <w:marTop w:val="24"/>
          <w:marBottom w:val="24"/>
          <w:divBdr>
            <w:top w:val="none" w:sz="0" w:space="0" w:color="auto"/>
            <w:left w:val="none" w:sz="0" w:space="0" w:color="auto"/>
            <w:bottom w:val="none" w:sz="0" w:space="0" w:color="auto"/>
            <w:right w:val="none" w:sz="0" w:space="0" w:color="auto"/>
          </w:divBdr>
          <w:divsChild>
            <w:div w:id="156443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961119">
      <w:bodyDiv w:val="1"/>
      <w:marLeft w:val="0"/>
      <w:marRight w:val="0"/>
      <w:marTop w:val="0"/>
      <w:marBottom w:val="0"/>
      <w:divBdr>
        <w:top w:val="none" w:sz="0" w:space="0" w:color="auto"/>
        <w:left w:val="none" w:sz="0" w:space="0" w:color="auto"/>
        <w:bottom w:val="none" w:sz="0" w:space="0" w:color="auto"/>
        <w:right w:val="none" w:sz="0" w:space="0" w:color="auto"/>
      </w:divBdr>
      <w:divsChild>
        <w:div w:id="460734362">
          <w:marLeft w:val="0"/>
          <w:marRight w:val="0"/>
          <w:marTop w:val="0"/>
          <w:marBottom w:val="0"/>
          <w:divBdr>
            <w:top w:val="none" w:sz="0" w:space="0" w:color="auto"/>
            <w:left w:val="none" w:sz="0" w:space="0" w:color="auto"/>
            <w:bottom w:val="none" w:sz="0" w:space="0" w:color="auto"/>
            <w:right w:val="none" w:sz="0" w:space="0" w:color="auto"/>
          </w:divBdr>
        </w:div>
        <w:div w:id="567812250">
          <w:marLeft w:val="0"/>
          <w:marRight w:val="0"/>
          <w:marTop w:val="0"/>
          <w:marBottom w:val="0"/>
          <w:divBdr>
            <w:top w:val="none" w:sz="0" w:space="0" w:color="auto"/>
            <w:left w:val="none" w:sz="0" w:space="0" w:color="auto"/>
            <w:bottom w:val="none" w:sz="0" w:space="0" w:color="auto"/>
            <w:right w:val="none" w:sz="0" w:space="0" w:color="auto"/>
          </w:divBdr>
        </w:div>
        <w:div w:id="1008874374">
          <w:marLeft w:val="0"/>
          <w:marRight w:val="0"/>
          <w:marTop w:val="240"/>
          <w:marBottom w:val="0"/>
          <w:divBdr>
            <w:top w:val="none" w:sz="0" w:space="0" w:color="auto"/>
            <w:left w:val="none" w:sz="0" w:space="0" w:color="auto"/>
            <w:bottom w:val="none" w:sz="0" w:space="0" w:color="auto"/>
            <w:right w:val="none" w:sz="0" w:space="0" w:color="auto"/>
          </w:divBdr>
        </w:div>
        <w:div w:id="1033187113">
          <w:marLeft w:val="0"/>
          <w:marRight w:val="0"/>
          <w:marTop w:val="0"/>
          <w:marBottom w:val="0"/>
          <w:divBdr>
            <w:top w:val="none" w:sz="0" w:space="0" w:color="auto"/>
            <w:left w:val="none" w:sz="0" w:space="0" w:color="auto"/>
            <w:bottom w:val="none" w:sz="0" w:space="0" w:color="auto"/>
            <w:right w:val="none" w:sz="0" w:space="0" w:color="auto"/>
          </w:divBdr>
        </w:div>
        <w:div w:id="1060129718">
          <w:marLeft w:val="0"/>
          <w:marRight w:val="0"/>
          <w:marTop w:val="240"/>
          <w:marBottom w:val="0"/>
          <w:divBdr>
            <w:top w:val="none" w:sz="0" w:space="0" w:color="auto"/>
            <w:left w:val="none" w:sz="0" w:space="0" w:color="auto"/>
            <w:bottom w:val="none" w:sz="0" w:space="0" w:color="auto"/>
            <w:right w:val="none" w:sz="0" w:space="0" w:color="auto"/>
          </w:divBdr>
        </w:div>
        <w:div w:id="1690526765">
          <w:marLeft w:val="0"/>
          <w:marRight w:val="0"/>
          <w:marTop w:val="240"/>
          <w:marBottom w:val="0"/>
          <w:divBdr>
            <w:top w:val="none" w:sz="0" w:space="0" w:color="auto"/>
            <w:left w:val="none" w:sz="0" w:space="0" w:color="auto"/>
            <w:bottom w:val="none" w:sz="0" w:space="0" w:color="auto"/>
            <w:right w:val="none" w:sz="0" w:space="0" w:color="auto"/>
          </w:divBdr>
        </w:div>
        <w:div w:id="1722707808">
          <w:marLeft w:val="0"/>
          <w:marRight w:val="0"/>
          <w:marTop w:val="240"/>
          <w:marBottom w:val="0"/>
          <w:divBdr>
            <w:top w:val="none" w:sz="0" w:space="0" w:color="auto"/>
            <w:left w:val="none" w:sz="0" w:space="0" w:color="auto"/>
            <w:bottom w:val="none" w:sz="0" w:space="0" w:color="auto"/>
            <w:right w:val="none" w:sz="0" w:space="0" w:color="auto"/>
          </w:divBdr>
          <w:divsChild>
            <w:div w:id="1327198859">
              <w:marLeft w:val="0"/>
              <w:marRight w:val="0"/>
              <w:marTop w:val="0"/>
              <w:marBottom w:val="0"/>
              <w:divBdr>
                <w:top w:val="none" w:sz="0" w:space="0" w:color="auto"/>
                <w:left w:val="none" w:sz="0" w:space="0" w:color="auto"/>
                <w:bottom w:val="none" w:sz="0" w:space="0" w:color="auto"/>
                <w:right w:val="none" w:sz="0" w:space="0" w:color="auto"/>
              </w:divBdr>
            </w:div>
          </w:divsChild>
        </w:div>
        <w:div w:id="1830636575">
          <w:marLeft w:val="0"/>
          <w:marRight w:val="0"/>
          <w:marTop w:val="240"/>
          <w:marBottom w:val="0"/>
          <w:divBdr>
            <w:top w:val="none" w:sz="0" w:space="0" w:color="auto"/>
            <w:left w:val="none" w:sz="0" w:space="0" w:color="auto"/>
            <w:bottom w:val="none" w:sz="0" w:space="0" w:color="auto"/>
            <w:right w:val="none" w:sz="0" w:space="0" w:color="auto"/>
          </w:divBdr>
          <w:divsChild>
            <w:div w:id="18725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3904">
      <w:bodyDiv w:val="1"/>
      <w:marLeft w:val="0"/>
      <w:marRight w:val="0"/>
      <w:marTop w:val="0"/>
      <w:marBottom w:val="0"/>
      <w:divBdr>
        <w:top w:val="none" w:sz="0" w:space="0" w:color="auto"/>
        <w:left w:val="none" w:sz="0" w:space="0" w:color="auto"/>
        <w:bottom w:val="none" w:sz="0" w:space="0" w:color="auto"/>
        <w:right w:val="none" w:sz="0" w:space="0" w:color="auto"/>
      </w:divBdr>
      <w:divsChild>
        <w:div w:id="600145033">
          <w:marLeft w:val="0"/>
          <w:marRight w:val="0"/>
          <w:marTop w:val="0"/>
          <w:marBottom w:val="0"/>
          <w:divBdr>
            <w:top w:val="none" w:sz="0" w:space="0" w:color="auto"/>
            <w:left w:val="none" w:sz="0" w:space="0" w:color="auto"/>
            <w:bottom w:val="none" w:sz="0" w:space="0" w:color="auto"/>
            <w:right w:val="none" w:sz="0" w:space="0" w:color="auto"/>
          </w:divBdr>
        </w:div>
        <w:div w:id="777793897">
          <w:marLeft w:val="0"/>
          <w:marRight w:val="0"/>
          <w:marTop w:val="240"/>
          <w:marBottom w:val="0"/>
          <w:divBdr>
            <w:top w:val="none" w:sz="0" w:space="0" w:color="auto"/>
            <w:left w:val="none" w:sz="0" w:space="0" w:color="auto"/>
            <w:bottom w:val="none" w:sz="0" w:space="0" w:color="auto"/>
            <w:right w:val="none" w:sz="0" w:space="0" w:color="auto"/>
          </w:divBdr>
        </w:div>
      </w:divsChild>
    </w:div>
    <w:div w:id="1168061517">
      <w:bodyDiv w:val="1"/>
      <w:marLeft w:val="0"/>
      <w:marRight w:val="0"/>
      <w:marTop w:val="0"/>
      <w:marBottom w:val="0"/>
      <w:divBdr>
        <w:top w:val="none" w:sz="0" w:space="0" w:color="auto"/>
        <w:left w:val="none" w:sz="0" w:space="0" w:color="auto"/>
        <w:bottom w:val="none" w:sz="0" w:space="0" w:color="auto"/>
        <w:right w:val="none" w:sz="0" w:space="0" w:color="auto"/>
      </w:divBdr>
      <w:divsChild>
        <w:div w:id="366103736">
          <w:marLeft w:val="1423"/>
          <w:marRight w:val="0"/>
          <w:marTop w:val="0"/>
          <w:marBottom w:val="0"/>
          <w:divBdr>
            <w:top w:val="none" w:sz="0" w:space="0" w:color="auto"/>
            <w:left w:val="none" w:sz="0" w:space="0" w:color="auto"/>
            <w:bottom w:val="none" w:sz="0" w:space="0" w:color="auto"/>
            <w:right w:val="none" w:sz="0" w:space="0" w:color="auto"/>
          </w:divBdr>
          <w:divsChild>
            <w:div w:id="1277829823">
              <w:marLeft w:val="0"/>
              <w:marRight w:val="0"/>
              <w:marTop w:val="0"/>
              <w:marBottom w:val="0"/>
              <w:divBdr>
                <w:top w:val="none" w:sz="0" w:space="0" w:color="auto"/>
                <w:left w:val="none" w:sz="0" w:space="0" w:color="auto"/>
                <w:bottom w:val="none" w:sz="0" w:space="0" w:color="auto"/>
                <w:right w:val="none" w:sz="0" w:space="0" w:color="auto"/>
              </w:divBdr>
              <w:divsChild>
                <w:div w:id="168285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5100">
          <w:marLeft w:val="0"/>
          <w:marRight w:val="0"/>
          <w:marTop w:val="0"/>
          <w:marBottom w:val="0"/>
          <w:divBdr>
            <w:top w:val="none" w:sz="0" w:space="0" w:color="auto"/>
            <w:left w:val="none" w:sz="0" w:space="0" w:color="auto"/>
            <w:bottom w:val="none" w:sz="0" w:space="0" w:color="auto"/>
            <w:right w:val="none" w:sz="0" w:space="0" w:color="auto"/>
          </w:divBdr>
        </w:div>
        <w:div w:id="1611012854">
          <w:marLeft w:val="0"/>
          <w:marRight w:val="0"/>
          <w:marTop w:val="0"/>
          <w:marBottom w:val="0"/>
          <w:divBdr>
            <w:top w:val="none" w:sz="0" w:space="0" w:color="auto"/>
            <w:left w:val="none" w:sz="0" w:space="0" w:color="auto"/>
            <w:bottom w:val="none" w:sz="0" w:space="0" w:color="auto"/>
            <w:right w:val="none" w:sz="0" w:space="0" w:color="auto"/>
          </w:divBdr>
        </w:div>
        <w:div w:id="1755394998">
          <w:marLeft w:val="1423"/>
          <w:marRight w:val="0"/>
          <w:marTop w:val="0"/>
          <w:marBottom w:val="0"/>
          <w:divBdr>
            <w:top w:val="none" w:sz="0" w:space="0" w:color="auto"/>
            <w:left w:val="none" w:sz="0" w:space="0" w:color="auto"/>
            <w:bottom w:val="none" w:sz="0" w:space="0" w:color="auto"/>
            <w:right w:val="none" w:sz="0" w:space="0" w:color="auto"/>
          </w:divBdr>
          <w:divsChild>
            <w:div w:id="1034692059">
              <w:marLeft w:val="0"/>
              <w:marRight w:val="0"/>
              <w:marTop w:val="0"/>
              <w:marBottom w:val="0"/>
              <w:divBdr>
                <w:top w:val="none" w:sz="0" w:space="0" w:color="auto"/>
                <w:left w:val="none" w:sz="0" w:space="0" w:color="auto"/>
                <w:bottom w:val="none" w:sz="0" w:space="0" w:color="auto"/>
                <w:right w:val="none" w:sz="0" w:space="0" w:color="auto"/>
              </w:divBdr>
              <w:divsChild>
                <w:div w:id="2088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7059">
      <w:bodyDiv w:val="1"/>
      <w:marLeft w:val="0"/>
      <w:marRight w:val="0"/>
      <w:marTop w:val="0"/>
      <w:marBottom w:val="0"/>
      <w:divBdr>
        <w:top w:val="none" w:sz="0" w:space="0" w:color="auto"/>
        <w:left w:val="none" w:sz="0" w:space="0" w:color="auto"/>
        <w:bottom w:val="none" w:sz="0" w:space="0" w:color="auto"/>
        <w:right w:val="none" w:sz="0" w:space="0" w:color="auto"/>
      </w:divBdr>
      <w:divsChild>
        <w:div w:id="1154685264">
          <w:marLeft w:val="0"/>
          <w:marRight w:val="0"/>
          <w:marTop w:val="240"/>
          <w:marBottom w:val="0"/>
          <w:divBdr>
            <w:top w:val="none" w:sz="0" w:space="0" w:color="auto"/>
            <w:left w:val="none" w:sz="0" w:space="0" w:color="auto"/>
            <w:bottom w:val="none" w:sz="0" w:space="0" w:color="auto"/>
            <w:right w:val="none" w:sz="0" w:space="0" w:color="auto"/>
          </w:divBdr>
          <w:divsChild>
            <w:div w:id="2032760261">
              <w:marLeft w:val="0"/>
              <w:marRight w:val="0"/>
              <w:marTop w:val="0"/>
              <w:marBottom w:val="0"/>
              <w:divBdr>
                <w:top w:val="none" w:sz="0" w:space="0" w:color="auto"/>
                <w:left w:val="none" w:sz="0" w:space="0" w:color="auto"/>
                <w:bottom w:val="none" w:sz="0" w:space="0" w:color="auto"/>
                <w:right w:val="none" w:sz="0" w:space="0" w:color="auto"/>
              </w:divBdr>
            </w:div>
          </w:divsChild>
        </w:div>
        <w:div w:id="1279410961">
          <w:marLeft w:val="0"/>
          <w:marRight w:val="0"/>
          <w:marTop w:val="240"/>
          <w:marBottom w:val="0"/>
          <w:divBdr>
            <w:top w:val="none" w:sz="0" w:space="0" w:color="auto"/>
            <w:left w:val="none" w:sz="0" w:space="0" w:color="auto"/>
            <w:bottom w:val="none" w:sz="0" w:space="0" w:color="auto"/>
            <w:right w:val="none" w:sz="0" w:space="0" w:color="auto"/>
          </w:divBdr>
          <w:divsChild>
            <w:div w:id="599415009">
              <w:marLeft w:val="0"/>
              <w:marRight w:val="0"/>
              <w:marTop w:val="0"/>
              <w:marBottom w:val="0"/>
              <w:divBdr>
                <w:top w:val="none" w:sz="0" w:space="0" w:color="auto"/>
                <w:left w:val="none" w:sz="0" w:space="0" w:color="auto"/>
                <w:bottom w:val="none" w:sz="0" w:space="0" w:color="auto"/>
                <w:right w:val="none" w:sz="0" w:space="0" w:color="auto"/>
              </w:divBdr>
            </w:div>
          </w:divsChild>
        </w:div>
        <w:div w:id="1431702063">
          <w:marLeft w:val="0"/>
          <w:marRight w:val="0"/>
          <w:marTop w:val="240"/>
          <w:marBottom w:val="0"/>
          <w:divBdr>
            <w:top w:val="none" w:sz="0" w:space="0" w:color="auto"/>
            <w:left w:val="none" w:sz="0" w:space="0" w:color="auto"/>
            <w:bottom w:val="none" w:sz="0" w:space="0" w:color="auto"/>
            <w:right w:val="none" w:sz="0" w:space="0" w:color="auto"/>
          </w:divBdr>
          <w:divsChild>
            <w:div w:id="106850944">
              <w:marLeft w:val="0"/>
              <w:marRight w:val="0"/>
              <w:marTop w:val="0"/>
              <w:marBottom w:val="0"/>
              <w:divBdr>
                <w:top w:val="none" w:sz="0" w:space="0" w:color="auto"/>
                <w:left w:val="none" w:sz="0" w:space="0" w:color="auto"/>
                <w:bottom w:val="none" w:sz="0" w:space="0" w:color="auto"/>
                <w:right w:val="none" w:sz="0" w:space="0" w:color="auto"/>
              </w:divBdr>
            </w:div>
          </w:divsChild>
        </w:div>
        <w:div w:id="1547793673">
          <w:marLeft w:val="0"/>
          <w:marRight w:val="0"/>
          <w:marTop w:val="0"/>
          <w:marBottom w:val="0"/>
          <w:divBdr>
            <w:top w:val="none" w:sz="0" w:space="0" w:color="auto"/>
            <w:left w:val="none" w:sz="0" w:space="0" w:color="auto"/>
            <w:bottom w:val="none" w:sz="0" w:space="0" w:color="auto"/>
            <w:right w:val="none" w:sz="0" w:space="0" w:color="auto"/>
          </w:divBdr>
        </w:div>
        <w:div w:id="1676498465">
          <w:marLeft w:val="0"/>
          <w:marRight w:val="0"/>
          <w:marTop w:val="240"/>
          <w:marBottom w:val="0"/>
          <w:divBdr>
            <w:top w:val="none" w:sz="0" w:space="0" w:color="auto"/>
            <w:left w:val="none" w:sz="0" w:space="0" w:color="auto"/>
            <w:bottom w:val="none" w:sz="0" w:space="0" w:color="auto"/>
            <w:right w:val="none" w:sz="0" w:space="0" w:color="auto"/>
          </w:divBdr>
        </w:div>
      </w:divsChild>
    </w:div>
    <w:div w:id="1174537173">
      <w:bodyDiv w:val="1"/>
      <w:marLeft w:val="0"/>
      <w:marRight w:val="0"/>
      <w:marTop w:val="0"/>
      <w:marBottom w:val="0"/>
      <w:divBdr>
        <w:top w:val="none" w:sz="0" w:space="0" w:color="auto"/>
        <w:left w:val="none" w:sz="0" w:space="0" w:color="auto"/>
        <w:bottom w:val="none" w:sz="0" w:space="0" w:color="auto"/>
        <w:right w:val="none" w:sz="0" w:space="0" w:color="auto"/>
      </w:divBdr>
      <w:divsChild>
        <w:div w:id="308678876">
          <w:marLeft w:val="0"/>
          <w:marRight w:val="0"/>
          <w:marTop w:val="240"/>
          <w:marBottom w:val="0"/>
          <w:divBdr>
            <w:top w:val="none" w:sz="0" w:space="0" w:color="auto"/>
            <w:left w:val="none" w:sz="0" w:space="0" w:color="auto"/>
            <w:bottom w:val="none" w:sz="0" w:space="0" w:color="auto"/>
            <w:right w:val="none" w:sz="0" w:space="0" w:color="auto"/>
          </w:divBdr>
          <w:divsChild>
            <w:div w:id="1520241979">
              <w:marLeft w:val="0"/>
              <w:marRight w:val="0"/>
              <w:marTop w:val="0"/>
              <w:marBottom w:val="0"/>
              <w:divBdr>
                <w:top w:val="none" w:sz="0" w:space="0" w:color="auto"/>
                <w:left w:val="none" w:sz="0" w:space="0" w:color="auto"/>
                <w:bottom w:val="none" w:sz="0" w:space="0" w:color="auto"/>
                <w:right w:val="none" w:sz="0" w:space="0" w:color="auto"/>
              </w:divBdr>
            </w:div>
          </w:divsChild>
        </w:div>
        <w:div w:id="449709514">
          <w:marLeft w:val="0"/>
          <w:marRight w:val="0"/>
          <w:marTop w:val="240"/>
          <w:marBottom w:val="0"/>
          <w:divBdr>
            <w:top w:val="none" w:sz="0" w:space="0" w:color="auto"/>
            <w:left w:val="none" w:sz="0" w:space="0" w:color="auto"/>
            <w:bottom w:val="none" w:sz="0" w:space="0" w:color="auto"/>
            <w:right w:val="none" w:sz="0" w:space="0" w:color="auto"/>
          </w:divBdr>
          <w:divsChild>
            <w:div w:id="1650358021">
              <w:marLeft w:val="0"/>
              <w:marRight w:val="0"/>
              <w:marTop w:val="0"/>
              <w:marBottom w:val="0"/>
              <w:divBdr>
                <w:top w:val="none" w:sz="0" w:space="0" w:color="auto"/>
                <w:left w:val="none" w:sz="0" w:space="0" w:color="auto"/>
                <w:bottom w:val="none" w:sz="0" w:space="0" w:color="auto"/>
                <w:right w:val="none" w:sz="0" w:space="0" w:color="auto"/>
              </w:divBdr>
            </w:div>
          </w:divsChild>
        </w:div>
        <w:div w:id="487867846">
          <w:marLeft w:val="0"/>
          <w:marRight w:val="0"/>
          <w:marTop w:val="240"/>
          <w:marBottom w:val="0"/>
          <w:divBdr>
            <w:top w:val="none" w:sz="0" w:space="0" w:color="auto"/>
            <w:left w:val="none" w:sz="0" w:space="0" w:color="auto"/>
            <w:bottom w:val="none" w:sz="0" w:space="0" w:color="auto"/>
            <w:right w:val="none" w:sz="0" w:space="0" w:color="auto"/>
          </w:divBdr>
          <w:divsChild>
            <w:div w:id="273558542">
              <w:marLeft w:val="0"/>
              <w:marRight w:val="0"/>
              <w:marTop w:val="0"/>
              <w:marBottom w:val="0"/>
              <w:divBdr>
                <w:top w:val="none" w:sz="0" w:space="0" w:color="auto"/>
                <w:left w:val="none" w:sz="0" w:space="0" w:color="auto"/>
                <w:bottom w:val="none" w:sz="0" w:space="0" w:color="auto"/>
                <w:right w:val="none" w:sz="0" w:space="0" w:color="auto"/>
              </w:divBdr>
            </w:div>
          </w:divsChild>
        </w:div>
        <w:div w:id="532234058">
          <w:marLeft w:val="0"/>
          <w:marRight w:val="0"/>
          <w:marTop w:val="240"/>
          <w:marBottom w:val="0"/>
          <w:divBdr>
            <w:top w:val="none" w:sz="0" w:space="0" w:color="auto"/>
            <w:left w:val="none" w:sz="0" w:space="0" w:color="auto"/>
            <w:bottom w:val="none" w:sz="0" w:space="0" w:color="auto"/>
            <w:right w:val="none" w:sz="0" w:space="0" w:color="auto"/>
          </w:divBdr>
          <w:divsChild>
            <w:div w:id="774636365">
              <w:marLeft w:val="0"/>
              <w:marRight w:val="0"/>
              <w:marTop w:val="0"/>
              <w:marBottom w:val="0"/>
              <w:divBdr>
                <w:top w:val="none" w:sz="0" w:space="0" w:color="auto"/>
                <w:left w:val="none" w:sz="0" w:space="0" w:color="auto"/>
                <w:bottom w:val="none" w:sz="0" w:space="0" w:color="auto"/>
                <w:right w:val="none" w:sz="0" w:space="0" w:color="auto"/>
              </w:divBdr>
            </w:div>
          </w:divsChild>
        </w:div>
        <w:div w:id="569197945">
          <w:marLeft w:val="0"/>
          <w:marRight w:val="0"/>
          <w:marTop w:val="240"/>
          <w:marBottom w:val="0"/>
          <w:divBdr>
            <w:top w:val="none" w:sz="0" w:space="0" w:color="auto"/>
            <w:left w:val="none" w:sz="0" w:space="0" w:color="auto"/>
            <w:bottom w:val="none" w:sz="0" w:space="0" w:color="auto"/>
            <w:right w:val="none" w:sz="0" w:space="0" w:color="auto"/>
          </w:divBdr>
          <w:divsChild>
            <w:div w:id="1054088905">
              <w:marLeft w:val="0"/>
              <w:marRight w:val="0"/>
              <w:marTop w:val="0"/>
              <w:marBottom w:val="0"/>
              <w:divBdr>
                <w:top w:val="none" w:sz="0" w:space="0" w:color="auto"/>
                <w:left w:val="none" w:sz="0" w:space="0" w:color="auto"/>
                <w:bottom w:val="none" w:sz="0" w:space="0" w:color="auto"/>
                <w:right w:val="none" w:sz="0" w:space="0" w:color="auto"/>
              </w:divBdr>
            </w:div>
          </w:divsChild>
        </w:div>
        <w:div w:id="617226947">
          <w:marLeft w:val="0"/>
          <w:marRight w:val="0"/>
          <w:marTop w:val="240"/>
          <w:marBottom w:val="0"/>
          <w:divBdr>
            <w:top w:val="none" w:sz="0" w:space="0" w:color="auto"/>
            <w:left w:val="none" w:sz="0" w:space="0" w:color="auto"/>
            <w:bottom w:val="none" w:sz="0" w:space="0" w:color="auto"/>
            <w:right w:val="none" w:sz="0" w:space="0" w:color="auto"/>
          </w:divBdr>
        </w:div>
        <w:div w:id="715589180">
          <w:marLeft w:val="0"/>
          <w:marRight w:val="0"/>
          <w:marTop w:val="240"/>
          <w:marBottom w:val="0"/>
          <w:divBdr>
            <w:top w:val="none" w:sz="0" w:space="0" w:color="auto"/>
            <w:left w:val="none" w:sz="0" w:space="0" w:color="auto"/>
            <w:bottom w:val="none" w:sz="0" w:space="0" w:color="auto"/>
            <w:right w:val="none" w:sz="0" w:space="0" w:color="auto"/>
          </w:divBdr>
          <w:divsChild>
            <w:div w:id="605968124">
              <w:marLeft w:val="0"/>
              <w:marRight w:val="0"/>
              <w:marTop w:val="0"/>
              <w:marBottom w:val="0"/>
              <w:divBdr>
                <w:top w:val="none" w:sz="0" w:space="0" w:color="auto"/>
                <w:left w:val="none" w:sz="0" w:space="0" w:color="auto"/>
                <w:bottom w:val="none" w:sz="0" w:space="0" w:color="auto"/>
                <w:right w:val="none" w:sz="0" w:space="0" w:color="auto"/>
              </w:divBdr>
            </w:div>
          </w:divsChild>
        </w:div>
        <w:div w:id="781651894">
          <w:marLeft w:val="0"/>
          <w:marRight w:val="0"/>
          <w:marTop w:val="0"/>
          <w:marBottom w:val="0"/>
          <w:divBdr>
            <w:top w:val="none" w:sz="0" w:space="0" w:color="auto"/>
            <w:left w:val="none" w:sz="0" w:space="0" w:color="auto"/>
            <w:bottom w:val="none" w:sz="0" w:space="0" w:color="auto"/>
            <w:right w:val="none" w:sz="0" w:space="0" w:color="auto"/>
          </w:divBdr>
        </w:div>
        <w:div w:id="799109857">
          <w:marLeft w:val="0"/>
          <w:marRight w:val="0"/>
          <w:marTop w:val="0"/>
          <w:marBottom w:val="0"/>
          <w:divBdr>
            <w:top w:val="none" w:sz="0" w:space="0" w:color="auto"/>
            <w:left w:val="none" w:sz="0" w:space="0" w:color="auto"/>
            <w:bottom w:val="none" w:sz="0" w:space="0" w:color="auto"/>
            <w:right w:val="none" w:sz="0" w:space="0" w:color="auto"/>
          </w:divBdr>
        </w:div>
        <w:div w:id="862980463">
          <w:marLeft w:val="0"/>
          <w:marRight w:val="0"/>
          <w:marTop w:val="240"/>
          <w:marBottom w:val="0"/>
          <w:divBdr>
            <w:top w:val="none" w:sz="0" w:space="0" w:color="auto"/>
            <w:left w:val="none" w:sz="0" w:space="0" w:color="auto"/>
            <w:bottom w:val="none" w:sz="0" w:space="0" w:color="auto"/>
            <w:right w:val="none" w:sz="0" w:space="0" w:color="auto"/>
          </w:divBdr>
          <w:divsChild>
            <w:div w:id="730228448">
              <w:marLeft w:val="0"/>
              <w:marRight w:val="0"/>
              <w:marTop w:val="0"/>
              <w:marBottom w:val="0"/>
              <w:divBdr>
                <w:top w:val="none" w:sz="0" w:space="0" w:color="auto"/>
                <w:left w:val="none" w:sz="0" w:space="0" w:color="auto"/>
                <w:bottom w:val="none" w:sz="0" w:space="0" w:color="auto"/>
                <w:right w:val="none" w:sz="0" w:space="0" w:color="auto"/>
              </w:divBdr>
            </w:div>
          </w:divsChild>
        </w:div>
        <w:div w:id="925112909">
          <w:marLeft w:val="0"/>
          <w:marRight w:val="0"/>
          <w:marTop w:val="240"/>
          <w:marBottom w:val="0"/>
          <w:divBdr>
            <w:top w:val="none" w:sz="0" w:space="0" w:color="auto"/>
            <w:left w:val="none" w:sz="0" w:space="0" w:color="auto"/>
            <w:bottom w:val="none" w:sz="0" w:space="0" w:color="auto"/>
            <w:right w:val="none" w:sz="0" w:space="0" w:color="auto"/>
          </w:divBdr>
          <w:divsChild>
            <w:div w:id="719327498">
              <w:marLeft w:val="0"/>
              <w:marRight w:val="0"/>
              <w:marTop w:val="0"/>
              <w:marBottom w:val="0"/>
              <w:divBdr>
                <w:top w:val="none" w:sz="0" w:space="0" w:color="auto"/>
                <w:left w:val="none" w:sz="0" w:space="0" w:color="auto"/>
                <w:bottom w:val="none" w:sz="0" w:space="0" w:color="auto"/>
                <w:right w:val="none" w:sz="0" w:space="0" w:color="auto"/>
              </w:divBdr>
            </w:div>
          </w:divsChild>
        </w:div>
        <w:div w:id="935794968">
          <w:marLeft w:val="0"/>
          <w:marRight w:val="0"/>
          <w:marTop w:val="240"/>
          <w:marBottom w:val="0"/>
          <w:divBdr>
            <w:top w:val="none" w:sz="0" w:space="0" w:color="auto"/>
            <w:left w:val="none" w:sz="0" w:space="0" w:color="auto"/>
            <w:bottom w:val="none" w:sz="0" w:space="0" w:color="auto"/>
            <w:right w:val="none" w:sz="0" w:space="0" w:color="auto"/>
          </w:divBdr>
        </w:div>
        <w:div w:id="979382563">
          <w:marLeft w:val="0"/>
          <w:marRight w:val="0"/>
          <w:marTop w:val="240"/>
          <w:marBottom w:val="0"/>
          <w:divBdr>
            <w:top w:val="none" w:sz="0" w:space="0" w:color="auto"/>
            <w:left w:val="none" w:sz="0" w:space="0" w:color="auto"/>
            <w:bottom w:val="none" w:sz="0" w:space="0" w:color="auto"/>
            <w:right w:val="none" w:sz="0" w:space="0" w:color="auto"/>
          </w:divBdr>
          <w:divsChild>
            <w:div w:id="1453787722">
              <w:marLeft w:val="0"/>
              <w:marRight w:val="0"/>
              <w:marTop w:val="0"/>
              <w:marBottom w:val="0"/>
              <w:divBdr>
                <w:top w:val="none" w:sz="0" w:space="0" w:color="auto"/>
                <w:left w:val="none" w:sz="0" w:space="0" w:color="auto"/>
                <w:bottom w:val="none" w:sz="0" w:space="0" w:color="auto"/>
                <w:right w:val="none" w:sz="0" w:space="0" w:color="auto"/>
              </w:divBdr>
            </w:div>
          </w:divsChild>
        </w:div>
        <w:div w:id="992443465">
          <w:marLeft w:val="0"/>
          <w:marRight w:val="0"/>
          <w:marTop w:val="240"/>
          <w:marBottom w:val="0"/>
          <w:divBdr>
            <w:top w:val="none" w:sz="0" w:space="0" w:color="auto"/>
            <w:left w:val="none" w:sz="0" w:space="0" w:color="auto"/>
            <w:bottom w:val="none" w:sz="0" w:space="0" w:color="auto"/>
            <w:right w:val="none" w:sz="0" w:space="0" w:color="auto"/>
          </w:divBdr>
          <w:divsChild>
            <w:div w:id="365915615">
              <w:marLeft w:val="0"/>
              <w:marRight w:val="0"/>
              <w:marTop w:val="0"/>
              <w:marBottom w:val="0"/>
              <w:divBdr>
                <w:top w:val="none" w:sz="0" w:space="0" w:color="auto"/>
                <w:left w:val="none" w:sz="0" w:space="0" w:color="auto"/>
                <w:bottom w:val="none" w:sz="0" w:space="0" w:color="auto"/>
                <w:right w:val="none" w:sz="0" w:space="0" w:color="auto"/>
              </w:divBdr>
            </w:div>
          </w:divsChild>
        </w:div>
        <w:div w:id="1121068997">
          <w:marLeft w:val="0"/>
          <w:marRight w:val="0"/>
          <w:marTop w:val="240"/>
          <w:marBottom w:val="0"/>
          <w:divBdr>
            <w:top w:val="none" w:sz="0" w:space="0" w:color="auto"/>
            <w:left w:val="none" w:sz="0" w:space="0" w:color="auto"/>
            <w:bottom w:val="none" w:sz="0" w:space="0" w:color="auto"/>
            <w:right w:val="none" w:sz="0" w:space="0" w:color="auto"/>
          </w:divBdr>
          <w:divsChild>
            <w:div w:id="505708494">
              <w:marLeft w:val="0"/>
              <w:marRight w:val="0"/>
              <w:marTop w:val="0"/>
              <w:marBottom w:val="0"/>
              <w:divBdr>
                <w:top w:val="none" w:sz="0" w:space="0" w:color="auto"/>
                <w:left w:val="none" w:sz="0" w:space="0" w:color="auto"/>
                <w:bottom w:val="none" w:sz="0" w:space="0" w:color="auto"/>
                <w:right w:val="none" w:sz="0" w:space="0" w:color="auto"/>
              </w:divBdr>
            </w:div>
          </w:divsChild>
        </w:div>
        <w:div w:id="1170288922">
          <w:marLeft w:val="0"/>
          <w:marRight w:val="0"/>
          <w:marTop w:val="240"/>
          <w:marBottom w:val="0"/>
          <w:divBdr>
            <w:top w:val="none" w:sz="0" w:space="0" w:color="auto"/>
            <w:left w:val="none" w:sz="0" w:space="0" w:color="auto"/>
            <w:bottom w:val="none" w:sz="0" w:space="0" w:color="auto"/>
            <w:right w:val="none" w:sz="0" w:space="0" w:color="auto"/>
          </w:divBdr>
        </w:div>
        <w:div w:id="1191992955">
          <w:marLeft w:val="0"/>
          <w:marRight w:val="0"/>
          <w:marTop w:val="0"/>
          <w:marBottom w:val="0"/>
          <w:divBdr>
            <w:top w:val="none" w:sz="0" w:space="0" w:color="auto"/>
            <w:left w:val="none" w:sz="0" w:space="0" w:color="auto"/>
            <w:bottom w:val="none" w:sz="0" w:space="0" w:color="auto"/>
            <w:right w:val="none" w:sz="0" w:space="0" w:color="auto"/>
          </w:divBdr>
        </w:div>
        <w:div w:id="1280407284">
          <w:marLeft w:val="0"/>
          <w:marRight w:val="0"/>
          <w:marTop w:val="240"/>
          <w:marBottom w:val="0"/>
          <w:divBdr>
            <w:top w:val="none" w:sz="0" w:space="0" w:color="auto"/>
            <w:left w:val="none" w:sz="0" w:space="0" w:color="auto"/>
            <w:bottom w:val="none" w:sz="0" w:space="0" w:color="auto"/>
            <w:right w:val="none" w:sz="0" w:space="0" w:color="auto"/>
          </w:divBdr>
          <w:divsChild>
            <w:div w:id="1836915556">
              <w:marLeft w:val="0"/>
              <w:marRight w:val="0"/>
              <w:marTop w:val="0"/>
              <w:marBottom w:val="0"/>
              <w:divBdr>
                <w:top w:val="none" w:sz="0" w:space="0" w:color="auto"/>
                <w:left w:val="none" w:sz="0" w:space="0" w:color="auto"/>
                <w:bottom w:val="none" w:sz="0" w:space="0" w:color="auto"/>
                <w:right w:val="none" w:sz="0" w:space="0" w:color="auto"/>
              </w:divBdr>
            </w:div>
          </w:divsChild>
        </w:div>
        <w:div w:id="1292515890">
          <w:marLeft w:val="0"/>
          <w:marRight w:val="0"/>
          <w:marTop w:val="240"/>
          <w:marBottom w:val="0"/>
          <w:divBdr>
            <w:top w:val="none" w:sz="0" w:space="0" w:color="auto"/>
            <w:left w:val="none" w:sz="0" w:space="0" w:color="auto"/>
            <w:bottom w:val="none" w:sz="0" w:space="0" w:color="auto"/>
            <w:right w:val="none" w:sz="0" w:space="0" w:color="auto"/>
          </w:divBdr>
          <w:divsChild>
            <w:div w:id="1509949519">
              <w:marLeft w:val="0"/>
              <w:marRight w:val="0"/>
              <w:marTop w:val="0"/>
              <w:marBottom w:val="0"/>
              <w:divBdr>
                <w:top w:val="none" w:sz="0" w:space="0" w:color="auto"/>
                <w:left w:val="none" w:sz="0" w:space="0" w:color="auto"/>
                <w:bottom w:val="none" w:sz="0" w:space="0" w:color="auto"/>
                <w:right w:val="none" w:sz="0" w:space="0" w:color="auto"/>
              </w:divBdr>
            </w:div>
          </w:divsChild>
        </w:div>
        <w:div w:id="1473599961">
          <w:marLeft w:val="0"/>
          <w:marRight w:val="0"/>
          <w:marTop w:val="240"/>
          <w:marBottom w:val="0"/>
          <w:divBdr>
            <w:top w:val="none" w:sz="0" w:space="0" w:color="auto"/>
            <w:left w:val="none" w:sz="0" w:space="0" w:color="auto"/>
            <w:bottom w:val="none" w:sz="0" w:space="0" w:color="auto"/>
            <w:right w:val="none" w:sz="0" w:space="0" w:color="auto"/>
          </w:divBdr>
          <w:divsChild>
            <w:div w:id="2130934208">
              <w:marLeft w:val="0"/>
              <w:marRight w:val="0"/>
              <w:marTop w:val="0"/>
              <w:marBottom w:val="0"/>
              <w:divBdr>
                <w:top w:val="none" w:sz="0" w:space="0" w:color="auto"/>
                <w:left w:val="none" w:sz="0" w:space="0" w:color="auto"/>
                <w:bottom w:val="none" w:sz="0" w:space="0" w:color="auto"/>
                <w:right w:val="none" w:sz="0" w:space="0" w:color="auto"/>
              </w:divBdr>
            </w:div>
          </w:divsChild>
        </w:div>
        <w:div w:id="1476989752">
          <w:marLeft w:val="0"/>
          <w:marRight w:val="0"/>
          <w:marTop w:val="240"/>
          <w:marBottom w:val="0"/>
          <w:divBdr>
            <w:top w:val="none" w:sz="0" w:space="0" w:color="auto"/>
            <w:left w:val="none" w:sz="0" w:space="0" w:color="auto"/>
            <w:bottom w:val="none" w:sz="0" w:space="0" w:color="auto"/>
            <w:right w:val="none" w:sz="0" w:space="0" w:color="auto"/>
          </w:divBdr>
          <w:divsChild>
            <w:div w:id="593705920">
              <w:marLeft w:val="0"/>
              <w:marRight w:val="0"/>
              <w:marTop w:val="0"/>
              <w:marBottom w:val="0"/>
              <w:divBdr>
                <w:top w:val="none" w:sz="0" w:space="0" w:color="auto"/>
                <w:left w:val="none" w:sz="0" w:space="0" w:color="auto"/>
                <w:bottom w:val="none" w:sz="0" w:space="0" w:color="auto"/>
                <w:right w:val="none" w:sz="0" w:space="0" w:color="auto"/>
              </w:divBdr>
            </w:div>
          </w:divsChild>
        </w:div>
        <w:div w:id="1559321439">
          <w:marLeft w:val="0"/>
          <w:marRight w:val="0"/>
          <w:marTop w:val="240"/>
          <w:marBottom w:val="0"/>
          <w:divBdr>
            <w:top w:val="none" w:sz="0" w:space="0" w:color="auto"/>
            <w:left w:val="none" w:sz="0" w:space="0" w:color="auto"/>
            <w:bottom w:val="none" w:sz="0" w:space="0" w:color="auto"/>
            <w:right w:val="none" w:sz="0" w:space="0" w:color="auto"/>
          </w:divBdr>
          <w:divsChild>
            <w:div w:id="1048720383">
              <w:marLeft w:val="0"/>
              <w:marRight w:val="0"/>
              <w:marTop w:val="0"/>
              <w:marBottom w:val="0"/>
              <w:divBdr>
                <w:top w:val="none" w:sz="0" w:space="0" w:color="auto"/>
                <w:left w:val="none" w:sz="0" w:space="0" w:color="auto"/>
                <w:bottom w:val="none" w:sz="0" w:space="0" w:color="auto"/>
                <w:right w:val="none" w:sz="0" w:space="0" w:color="auto"/>
              </w:divBdr>
            </w:div>
          </w:divsChild>
        </w:div>
        <w:div w:id="1646935737">
          <w:marLeft w:val="0"/>
          <w:marRight w:val="0"/>
          <w:marTop w:val="240"/>
          <w:marBottom w:val="0"/>
          <w:divBdr>
            <w:top w:val="none" w:sz="0" w:space="0" w:color="auto"/>
            <w:left w:val="none" w:sz="0" w:space="0" w:color="auto"/>
            <w:bottom w:val="none" w:sz="0" w:space="0" w:color="auto"/>
            <w:right w:val="none" w:sz="0" w:space="0" w:color="auto"/>
          </w:divBdr>
          <w:divsChild>
            <w:div w:id="579752882">
              <w:marLeft w:val="0"/>
              <w:marRight w:val="0"/>
              <w:marTop w:val="0"/>
              <w:marBottom w:val="0"/>
              <w:divBdr>
                <w:top w:val="none" w:sz="0" w:space="0" w:color="auto"/>
                <w:left w:val="none" w:sz="0" w:space="0" w:color="auto"/>
                <w:bottom w:val="none" w:sz="0" w:space="0" w:color="auto"/>
                <w:right w:val="none" w:sz="0" w:space="0" w:color="auto"/>
              </w:divBdr>
            </w:div>
          </w:divsChild>
        </w:div>
        <w:div w:id="1748727084">
          <w:marLeft w:val="0"/>
          <w:marRight w:val="0"/>
          <w:marTop w:val="240"/>
          <w:marBottom w:val="0"/>
          <w:divBdr>
            <w:top w:val="none" w:sz="0" w:space="0" w:color="auto"/>
            <w:left w:val="none" w:sz="0" w:space="0" w:color="auto"/>
            <w:bottom w:val="none" w:sz="0" w:space="0" w:color="auto"/>
            <w:right w:val="none" w:sz="0" w:space="0" w:color="auto"/>
          </w:divBdr>
          <w:divsChild>
            <w:div w:id="338388408">
              <w:marLeft w:val="0"/>
              <w:marRight w:val="0"/>
              <w:marTop w:val="0"/>
              <w:marBottom w:val="0"/>
              <w:divBdr>
                <w:top w:val="none" w:sz="0" w:space="0" w:color="auto"/>
                <w:left w:val="none" w:sz="0" w:space="0" w:color="auto"/>
                <w:bottom w:val="none" w:sz="0" w:space="0" w:color="auto"/>
                <w:right w:val="none" w:sz="0" w:space="0" w:color="auto"/>
              </w:divBdr>
            </w:div>
          </w:divsChild>
        </w:div>
        <w:div w:id="1751393097">
          <w:marLeft w:val="0"/>
          <w:marRight w:val="0"/>
          <w:marTop w:val="240"/>
          <w:marBottom w:val="0"/>
          <w:divBdr>
            <w:top w:val="none" w:sz="0" w:space="0" w:color="auto"/>
            <w:left w:val="none" w:sz="0" w:space="0" w:color="auto"/>
            <w:bottom w:val="none" w:sz="0" w:space="0" w:color="auto"/>
            <w:right w:val="none" w:sz="0" w:space="0" w:color="auto"/>
          </w:divBdr>
          <w:divsChild>
            <w:div w:id="1987589760">
              <w:marLeft w:val="0"/>
              <w:marRight w:val="0"/>
              <w:marTop w:val="0"/>
              <w:marBottom w:val="0"/>
              <w:divBdr>
                <w:top w:val="none" w:sz="0" w:space="0" w:color="auto"/>
                <w:left w:val="none" w:sz="0" w:space="0" w:color="auto"/>
                <w:bottom w:val="none" w:sz="0" w:space="0" w:color="auto"/>
                <w:right w:val="none" w:sz="0" w:space="0" w:color="auto"/>
              </w:divBdr>
            </w:div>
          </w:divsChild>
        </w:div>
        <w:div w:id="1850371628">
          <w:marLeft w:val="0"/>
          <w:marRight w:val="0"/>
          <w:marTop w:val="240"/>
          <w:marBottom w:val="0"/>
          <w:divBdr>
            <w:top w:val="none" w:sz="0" w:space="0" w:color="auto"/>
            <w:left w:val="none" w:sz="0" w:space="0" w:color="auto"/>
            <w:bottom w:val="none" w:sz="0" w:space="0" w:color="auto"/>
            <w:right w:val="none" w:sz="0" w:space="0" w:color="auto"/>
          </w:divBdr>
          <w:divsChild>
            <w:div w:id="154818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0970">
      <w:bodyDiv w:val="1"/>
      <w:marLeft w:val="0"/>
      <w:marRight w:val="0"/>
      <w:marTop w:val="0"/>
      <w:marBottom w:val="0"/>
      <w:divBdr>
        <w:top w:val="none" w:sz="0" w:space="0" w:color="auto"/>
        <w:left w:val="none" w:sz="0" w:space="0" w:color="auto"/>
        <w:bottom w:val="none" w:sz="0" w:space="0" w:color="auto"/>
        <w:right w:val="none" w:sz="0" w:space="0" w:color="auto"/>
      </w:divBdr>
      <w:divsChild>
        <w:div w:id="1220552206">
          <w:marLeft w:val="0"/>
          <w:marRight w:val="0"/>
          <w:marTop w:val="24"/>
          <w:marBottom w:val="24"/>
          <w:divBdr>
            <w:top w:val="none" w:sz="0" w:space="0" w:color="auto"/>
            <w:left w:val="none" w:sz="0" w:space="0" w:color="auto"/>
            <w:bottom w:val="none" w:sz="0" w:space="0" w:color="auto"/>
            <w:right w:val="none" w:sz="0" w:space="0" w:color="auto"/>
          </w:divBdr>
          <w:divsChild>
            <w:div w:id="712535346">
              <w:marLeft w:val="0"/>
              <w:marRight w:val="0"/>
              <w:marTop w:val="0"/>
              <w:marBottom w:val="0"/>
              <w:divBdr>
                <w:top w:val="none" w:sz="0" w:space="0" w:color="auto"/>
                <w:left w:val="none" w:sz="0" w:space="0" w:color="auto"/>
                <w:bottom w:val="none" w:sz="0" w:space="0" w:color="auto"/>
                <w:right w:val="none" w:sz="0" w:space="0" w:color="auto"/>
              </w:divBdr>
            </w:div>
          </w:divsChild>
        </w:div>
        <w:div w:id="1820343319">
          <w:marLeft w:val="0"/>
          <w:marRight w:val="0"/>
          <w:marTop w:val="24"/>
          <w:marBottom w:val="24"/>
          <w:divBdr>
            <w:top w:val="none" w:sz="0" w:space="0" w:color="auto"/>
            <w:left w:val="none" w:sz="0" w:space="0" w:color="auto"/>
            <w:bottom w:val="none" w:sz="0" w:space="0" w:color="auto"/>
            <w:right w:val="none" w:sz="0" w:space="0" w:color="auto"/>
          </w:divBdr>
          <w:divsChild>
            <w:div w:id="20417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89290">
      <w:bodyDiv w:val="1"/>
      <w:marLeft w:val="0"/>
      <w:marRight w:val="0"/>
      <w:marTop w:val="0"/>
      <w:marBottom w:val="0"/>
      <w:divBdr>
        <w:top w:val="none" w:sz="0" w:space="0" w:color="auto"/>
        <w:left w:val="none" w:sz="0" w:space="0" w:color="auto"/>
        <w:bottom w:val="none" w:sz="0" w:space="0" w:color="auto"/>
        <w:right w:val="none" w:sz="0" w:space="0" w:color="auto"/>
      </w:divBdr>
      <w:divsChild>
        <w:div w:id="175728469">
          <w:marLeft w:val="0"/>
          <w:marRight w:val="0"/>
          <w:marTop w:val="240"/>
          <w:marBottom w:val="0"/>
          <w:divBdr>
            <w:top w:val="none" w:sz="0" w:space="0" w:color="auto"/>
            <w:left w:val="none" w:sz="0" w:space="0" w:color="auto"/>
            <w:bottom w:val="none" w:sz="0" w:space="0" w:color="auto"/>
            <w:right w:val="none" w:sz="0" w:space="0" w:color="auto"/>
          </w:divBdr>
          <w:divsChild>
            <w:div w:id="1095395342">
              <w:marLeft w:val="0"/>
              <w:marRight w:val="0"/>
              <w:marTop w:val="0"/>
              <w:marBottom w:val="0"/>
              <w:divBdr>
                <w:top w:val="none" w:sz="0" w:space="0" w:color="auto"/>
                <w:left w:val="none" w:sz="0" w:space="0" w:color="auto"/>
                <w:bottom w:val="none" w:sz="0" w:space="0" w:color="auto"/>
                <w:right w:val="none" w:sz="0" w:space="0" w:color="auto"/>
              </w:divBdr>
            </w:div>
          </w:divsChild>
        </w:div>
        <w:div w:id="494953894">
          <w:marLeft w:val="0"/>
          <w:marRight w:val="0"/>
          <w:marTop w:val="0"/>
          <w:marBottom w:val="0"/>
          <w:divBdr>
            <w:top w:val="none" w:sz="0" w:space="0" w:color="auto"/>
            <w:left w:val="none" w:sz="0" w:space="0" w:color="auto"/>
            <w:bottom w:val="none" w:sz="0" w:space="0" w:color="auto"/>
            <w:right w:val="none" w:sz="0" w:space="0" w:color="auto"/>
          </w:divBdr>
        </w:div>
        <w:div w:id="559906747">
          <w:marLeft w:val="0"/>
          <w:marRight w:val="0"/>
          <w:marTop w:val="0"/>
          <w:marBottom w:val="0"/>
          <w:divBdr>
            <w:top w:val="none" w:sz="0" w:space="0" w:color="auto"/>
            <w:left w:val="none" w:sz="0" w:space="0" w:color="auto"/>
            <w:bottom w:val="none" w:sz="0" w:space="0" w:color="auto"/>
            <w:right w:val="none" w:sz="0" w:space="0" w:color="auto"/>
          </w:divBdr>
        </w:div>
        <w:div w:id="928849486">
          <w:marLeft w:val="0"/>
          <w:marRight w:val="0"/>
          <w:marTop w:val="240"/>
          <w:marBottom w:val="0"/>
          <w:divBdr>
            <w:top w:val="none" w:sz="0" w:space="0" w:color="auto"/>
            <w:left w:val="none" w:sz="0" w:space="0" w:color="auto"/>
            <w:bottom w:val="none" w:sz="0" w:space="0" w:color="auto"/>
            <w:right w:val="none" w:sz="0" w:space="0" w:color="auto"/>
          </w:divBdr>
        </w:div>
        <w:div w:id="1161197614">
          <w:marLeft w:val="0"/>
          <w:marRight w:val="0"/>
          <w:marTop w:val="240"/>
          <w:marBottom w:val="0"/>
          <w:divBdr>
            <w:top w:val="none" w:sz="0" w:space="0" w:color="auto"/>
            <w:left w:val="none" w:sz="0" w:space="0" w:color="auto"/>
            <w:bottom w:val="none" w:sz="0" w:space="0" w:color="auto"/>
            <w:right w:val="none" w:sz="0" w:space="0" w:color="auto"/>
          </w:divBdr>
        </w:div>
        <w:div w:id="1581911998">
          <w:marLeft w:val="0"/>
          <w:marRight w:val="0"/>
          <w:marTop w:val="240"/>
          <w:marBottom w:val="0"/>
          <w:divBdr>
            <w:top w:val="none" w:sz="0" w:space="0" w:color="auto"/>
            <w:left w:val="none" w:sz="0" w:space="0" w:color="auto"/>
            <w:bottom w:val="none" w:sz="0" w:space="0" w:color="auto"/>
            <w:right w:val="none" w:sz="0" w:space="0" w:color="auto"/>
          </w:divBdr>
          <w:divsChild>
            <w:div w:id="1686129318">
              <w:marLeft w:val="0"/>
              <w:marRight w:val="0"/>
              <w:marTop w:val="0"/>
              <w:marBottom w:val="0"/>
              <w:divBdr>
                <w:top w:val="none" w:sz="0" w:space="0" w:color="auto"/>
                <w:left w:val="none" w:sz="0" w:space="0" w:color="auto"/>
                <w:bottom w:val="none" w:sz="0" w:space="0" w:color="auto"/>
                <w:right w:val="none" w:sz="0" w:space="0" w:color="auto"/>
              </w:divBdr>
            </w:div>
          </w:divsChild>
        </w:div>
        <w:div w:id="1851529005">
          <w:marLeft w:val="0"/>
          <w:marRight w:val="0"/>
          <w:marTop w:val="240"/>
          <w:marBottom w:val="0"/>
          <w:divBdr>
            <w:top w:val="none" w:sz="0" w:space="0" w:color="auto"/>
            <w:left w:val="none" w:sz="0" w:space="0" w:color="auto"/>
            <w:bottom w:val="none" w:sz="0" w:space="0" w:color="auto"/>
            <w:right w:val="none" w:sz="0" w:space="0" w:color="auto"/>
          </w:divBdr>
          <w:divsChild>
            <w:div w:id="20821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89740">
      <w:bodyDiv w:val="1"/>
      <w:marLeft w:val="0"/>
      <w:marRight w:val="0"/>
      <w:marTop w:val="0"/>
      <w:marBottom w:val="0"/>
      <w:divBdr>
        <w:top w:val="none" w:sz="0" w:space="0" w:color="auto"/>
        <w:left w:val="none" w:sz="0" w:space="0" w:color="auto"/>
        <w:bottom w:val="none" w:sz="0" w:space="0" w:color="auto"/>
        <w:right w:val="none" w:sz="0" w:space="0" w:color="auto"/>
      </w:divBdr>
      <w:divsChild>
        <w:div w:id="414281193">
          <w:marLeft w:val="0"/>
          <w:marRight w:val="0"/>
          <w:marTop w:val="240"/>
          <w:marBottom w:val="0"/>
          <w:divBdr>
            <w:top w:val="none" w:sz="0" w:space="0" w:color="auto"/>
            <w:left w:val="none" w:sz="0" w:space="0" w:color="auto"/>
            <w:bottom w:val="none" w:sz="0" w:space="0" w:color="auto"/>
            <w:right w:val="none" w:sz="0" w:space="0" w:color="auto"/>
          </w:divBdr>
          <w:divsChild>
            <w:div w:id="614215601">
              <w:marLeft w:val="0"/>
              <w:marRight w:val="0"/>
              <w:marTop w:val="240"/>
              <w:marBottom w:val="0"/>
              <w:divBdr>
                <w:top w:val="none" w:sz="0" w:space="0" w:color="auto"/>
                <w:left w:val="none" w:sz="0" w:space="0" w:color="auto"/>
                <w:bottom w:val="none" w:sz="0" w:space="0" w:color="auto"/>
                <w:right w:val="none" w:sz="0" w:space="0" w:color="auto"/>
              </w:divBdr>
              <w:divsChild>
                <w:div w:id="974022724">
                  <w:marLeft w:val="0"/>
                  <w:marRight w:val="0"/>
                  <w:marTop w:val="0"/>
                  <w:marBottom w:val="0"/>
                  <w:divBdr>
                    <w:top w:val="none" w:sz="0" w:space="0" w:color="auto"/>
                    <w:left w:val="none" w:sz="0" w:space="0" w:color="auto"/>
                    <w:bottom w:val="none" w:sz="0" w:space="0" w:color="auto"/>
                    <w:right w:val="none" w:sz="0" w:space="0" w:color="auto"/>
                  </w:divBdr>
                  <w:divsChild>
                    <w:div w:id="82775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5024">
              <w:marLeft w:val="0"/>
              <w:marRight w:val="0"/>
              <w:marTop w:val="240"/>
              <w:marBottom w:val="0"/>
              <w:divBdr>
                <w:top w:val="none" w:sz="0" w:space="0" w:color="auto"/>
                <w:left w:val="none" w:sz="0" w:space="0" w:color="auto"/>
                <w:bottom w:val="none" w:sz="0" w:space="0" w:color="auto"/>
                <w:right w:val="none" w:sz="0" w:space="0" w:color="auto"/>
              </w:divBdr>
              <w:divsChild>
                <w:div w:id="1979068044">
                  <w:marLeft w:val="0"/>
                  <w:marRight w:val="0"/>
                  <w:marTop w:val="0"/>
                  <w:marBottom w:val="0"/>
                  <w:divBdr>
                    <w:top w:val="none" w:sz="0" w:space="0" w:color="auto"/>
                    <w:left w:val="none" w:sz="0" w:space="0" w:color="auto"/>
                    <w:bottom w:val="none" w:sz="0" w:space="0" w:color="auto"/>
                    <w:right w:val="none" w:sz="0" w:space="0" w:color="auto"/>
                  </w:divBdr>
                  <w:divsChild>
                    <w:div w:id="96183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87549">
              <w:marLeft w:val="0"/>
              <w:marRight w:val="0"/>
              <w:marTop w:val="240"/>
              <w:marBottom w:val="0"/>
              <w:divBdr>
                <w:top w:val="none" w:sz="0" w:space="0" w:color="auto"/>
                <w:left w:val="none" w:sz="0" w:space="0" w:color="auto"/>
                <w:bottom w:val="none" w:sz="0" w:space="0" w:color="auto"/>
                <w:right w:val="none" w:sz="0" w:space="0" w:color="auto"/>
              </w:divBdr>
              <w:divsChild>
                <w:div w:id="1963539815">
                  <w:marLeft w:val="0"/>
                  <w:marRight w:val="0"/>
                  <w:marTop w:val="0"/>
                  <w:marBottom w:val="0"/>
                  <w:divBdr>
                    <w:top w:val="none" w:sz="0" w:space="0" w:color="auto"/>
                    <w:left w:val="none" w:sz="0" w:space="0" w:color="auto"/>
                    <w:bottom w:val="none" w:sz="0" w:space="0" w:color="auto"/>
                    <w:right w:val="none" w:sz="0" w:space="0" w:color="auto"/>
                  </w:divBdr>
                  <w:divsChild>
                    <w:div w:id="200863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43697">
              <w:marLeft w:val="0"/>
              <w:marRight w:val="0"/>
              <w:marTop w:val="240"/>
              <w:marBottom w:val="0"/>
              <w:divBdr>
                <w:top w:val="none" w:sz="0" w:space="0" w:color="auto"/>
                <w:left w:val="none" w:sz="0" w:space="0" w:color="auto"/>
                <w:bottom w:val="none" w:sz="0" w:space="0" w:color="auto"/>
                <w:right w:val="none" w:sz="0" w:space="0" w:color="auto"/>
              </w:divBdr>
              <w:divsChild>
                <w:div w:id="1921285948">
                  <w:marLeft w:val="0"/>
                  <w:marRight w:val="0"/>
                  <w:marTop w:val="0"/>
                  <w:marBottom w:val="0"/>
                  <w:divBdr>
                    <w:top w:val="none" w:sz="0" w:space="0" w:color="auto"/>
                    <w:left w:val="none" w:sz="0" w:space="0" w:color="auto"/>
                    <w:bottom w:val="none" w:sz="0" w:space="0" w:color="auto"/>
                    <w:right w:val="none" w:sz="0" w:space="0" w:color="auto"/>
                  </w:divBdr>
                  <w:divsChild>
                    <w:div w:id="7783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206290">
              <w:marLeft w:val="0"/>
              <w:marRight w:val="0"/>
              <w:marTop w:val="0"/>
              <w:marBottom w:val="0"/>
              <w:divBdr>
                <w:top w:val="none" w:sz="0" w:space="0" w:color="auto"/>
                <w:left w:val="none" w:sz="0" w:space="0" w:color="auto"/>
                <w:bottom w:val="none" w:sz="0" w:space="0" w:color="auto"/>
                <w:right w:val="none" w:sz="0" w:space="0" w:color="auto"/>
              </w:divBdr>
              <w:divsChild>
                <w:div w:id="1274359633">
                  <w:marLeft w:val="0"/>
                  <w:marRight w:val="0"/>
                  <w:marTop w:val="0"/>
                  <w:marBottom w:val="0"/>
                  <w:divBdr>
                    <w:top w:val="none" w:sz="0" w:space="0" w:color="auto"/>
                    <w:left w:val="none" w:sz="0" w:space="0" w:color="auto"/>
                    <w:bottom w:val="none" w:sz="0" w:space="0" w:color="auto"/>
                    <w:right w:val="none" w:sz="0" w:space="0" w:color="auto"/>
                  </w:divBdr>
                </w:div>
              </w:divsChild>
            </w:div>
            <w:div w:id="1490975367">
              <w:marLeft w:val="0"/>
              <w:marRight w:val="0"/>
              <w:marTop w:val="240"/>
              <w:marBottom w:val="0"/>
              <w:divBdr>
                <w:top w:val="none" w:sz="0" w:space="0" w:color="auto"/>
                <w:left w:val="none" w:sz="0" w:space="0" w:color="auto"/>
                <w:bottom w:val="none" w:sz="0" w:space="0" w:color="auto"/>
                <w:right w:val="none" w:sz="0" w:space="0" w:color="auto"/>
              </w:divBdr>
              <w:divsChild>
                <w:div w:id="2010712340">
                  <w:marLeft w:val="0"/>
                  <w:marRight w:val="0"/>
                  <w:marTop w:val="0"/>
                  <w:marBottom w:val="0"/>
                  <w:divBdr>
                    <w:top w:val="none" w:sz="0" w:space="0" w:color="auto"/>
                    <w:left w:val="none" w:sz="0" w:space="0" w:color="auto"/>
                    <w:bottom w:val="none" w:sz="0" w:space="0" w:color="auto"/>
                    <w:right w:val="none" w:sz="0" w:space="0" w:color="auto"/>
                  </w:divBdr>
                  <w:divsChild>
                    <w:div w:id="132212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005113">
          <w:marLeft w:val="0"/>
          <w:marRight w:val="0"/>
          <w:marTop w:val="240"/>
          <w:marBottom w:val="0"/>
          <w:divBdr>
            <w:top w:val="none" w:sz="0" w:space="0" w:color="auto"/>
            <w:left w:val="none" w:sz="0" w:space="0" w:color="auto"/>
            <w:bottom w:val="none" w:sz="0" w:space="0" w:color="auto"/>
            <w:right w:val="none" w:sz="0" w:space="0" w:color="auto"/>
          </w:divBdr>
          <w:divsChild>
            <w:div w:id="1334649720">
              <w:marLeft w:val="0"/>
              <w:marRight w:val="0"/>
              <w:marTop w:val="0"/>
              <w:marBottom w:val="0"/>
              <w:divBdr>
                <w:top w:val="none" w:sz="0" w:space="0" w:color="auto"/>
                <w:left w:val="none" w:sz="0" w:space="0" w:color="auto"/>
                <w:bottom w:val="none" w:sz="0" w:space="0" w:color="auto"/>
                <w:right w:val="none" w:sz="0" w:space="0" w:color="auto"/>
              </w:divBdr>
              <w:divsChild>
                <w:div w:id="135090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74724">
          <w:marLeft w:val="0"/>
          <w:marRight w:val="0"/>
          <w:marTop w:val="240"/>
          <w:marBottom w:val="0"/>
          <w:divBdr>
            <w:top w:val="none" w:sz="0" w:space="0" w:color="auto"/>
            <w:left w:val="none" w:sz="0" w:space="0" w:color="auto"/>
            <w:bottom w:val="none" w:sz="0" w:space="0" w:color="auto"/>
            <w:right w:val="none" w:sz="0" w:space="0" w:color="auto"/>
          </w:divBdr>
          <w:divsChild>
            <w:div w:id="228149942">
              <w:marLeft w:val="0"/>
              <w:marRight w:val="0"/>
              <w:marTop w:val="0"/>
              <w:marBottom w:val="0"/>
              <w:divBdr>
                <w:top w:val="none" w:sz="0" w:space="0" w:color="auto"/>
                <w:left w:val="none" w:sz="0" w:space="0" w:color="auto"/>
                <w:bottom w:val="none" w:sz="0" w:space="0" w:color="auto"/>
                <w:right w:val="none" w:sz="0" w:space="0" w:color="auto"/>
              </w:divBdr>
              <w:divsChild>
                <w:div w:id="58052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625694">
      <w:bodyDiv w:val="1"/>
      <w:marLeft w:val="0"/>
      <w:marRight w:val="0"/>
      <w:marTop w:val="0"/>
      <w:marBottom w:val="0"/>
      <w:divBdr>
        <w:top w:val="none" w:sz="0" w:space="0" w:color="auto"/>
        <w:left w:val="none" w:sz="0" w:space="0" w:color="auto"/>
        <w:bottom w:val="none" w:sz="0" w:space="0" w:color="auto"/>
        <w:right w:val="none" w:sz="0" w:space="0" w:color="auto"/>
      </w:divBdr>
      <w:divsChild>
        <w:div w:id="454065343">
          <w:marLeft w:val="0"/>
          <w:marRight w:val="0"/>
          <w:marTop w:val="24"/>
          <w:marBottom w:val="24"/>
          <w:divBdr>
            <w:top w:val="none" w:sz="0" w:space="0" w:color="auto"/>
            <w:left w:val="none" w:sz="0" w:space="0" w:color="auto"/>
            <w:bottom w:val="none" w:sz="0" w:space="0" w:color="auto"/>
            <w:right w:val="none" w:sz="0" w:space="0" w:color="auto"/>
          </w:divBdr>
          <w:divsChild>
            <w:div w:id="1833518806">
              <w:marLeft w:val="0"/>
              <w:marRight w:val="0"/>
              <w:marTop w:val="0"/>
              <w:marBottom w:val="0"/>
              <w:divBdr>
                <w:top w:val="none" w:sz="0" w:space="0" w:color="auto"/>
                <w:left w:val="none" w:sz="0" w:space="0" w:color="auto"/>
                <w:bottom w:val="none" w:sz="0" w:space="0" w:color="auto"/>
                <w:right w:val="none" w:sz="0" w:space="0" w:color="auto"/>
              </w:divBdr>
            </w:div>
          </w:divsChild>
        </w:div>
        <w:div w:id="1540124245">
          <w:marLeft w:val="0"/>
          <w:marRight w:val="0"/>
          <w:marTop w:val="24"/>
          <w:marBottom w:val="24"/>
          <w:divBdr>
            <w:top w:val="none" w:sz="0" w:space="0" w:color="auto"/>
            <w:left w:val="none" w:sz="0" w:space="0" w:color="auto"/>
            <w:bottom w:val="none" w:sz="0" w:space="0" w:color="auto"/>
            <w:right w:val="none" w:sz="0" w:space="0" w:color="auto"/>
          </w:divBdr>
          <w:divsChild>
            <w:div w:id="1294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9563">
      <w:bodyDiv w:val="1"/>
      <w:marLeft w:val="0"/>
      <w:marRight w:val="0"/>
      <w:marTop w:val="0"/>
      <w:marBottom w:val="0"/>
      <w:divBdr>
        <w:top w:val="none" w:sz="0" w:space="0" w:color="auto"/>
        <w:left w:val="none" w:sz="0" w:space="0" w:color="auto"/>
        <w:bottom w:val="none" w:sz="0" w:space="0" w:color="auto"/>
        <w:right w:val="none" w:sz="0" w:space="0" w:color="auto"/>
      </w:divBdr>
      <w:divsChild>
        <w:div w:id="202601935">
          <w:marLeft w:val="0"/>
          <w:marRight w:val="0"/>
          <w:marTop w:val="0"/>
          <w:marBottom w:val="0"/>
          <w:divBdr>
            <w:top w:val="none" w:sz="0" w:space="0" w:color="auto"/>
            <w:left w:val="none" w:sz="0" w:space="0" w:color="auto"/>
            <w:bottom w:val="none" w:sz="0" w:space="0" w:color="auto"/>
            <w:right w:val="none" w:sz="0" w:space="0" w:color="auto"/>
          </w:divBdr>
        </w:div>
        <w:div w:id="401222790">
          <w:marLeft w:val="0"/>
          <w:marRight w:val="0"/>
          <w:marTop w:val="0"/>
          <w:marBottom w:val="0"/>
          <w:divBdr>
            <w:top w:val="none" w:sz="0" w:space="0" w:color="auto"/>
            <w:left w:val="none" w:sz="0" w:space="0" w:color="auto"/>
            <w:bottom w:val="none" w:sz="0" w:space="0" w:color="auto"/>
            <w:right w:val="none" w:sz="0" w:space="0" w:color="auto"/>
          </w:divBdr>
        </w:div>
        <w:div w:id="868378624">
          <w:marLeft w:val="0"/>
          <w:marRight w:val="0"/>
          <w:marTop w:val="240"/>
          <w:marBottom w:val="0"/>
          <w:divBdr>
            <w:top w:val="none" w:sz="0" w:space="0" w:color="auto"/>
            <w:left w:val="none" w:sz="0" w:space="0" w:color="auto"/>
            <w:bottom w:val="none" w:sz="0" w:space="0" w:color="auto"/>
            <w:right w:val="none" w:sz="0" w:space="0" w:color="auto"/>
          </w:divBdr>
          <w:divsChild>
            <w:div w:id="351763049">
              <w:marLeft w:val="0"/>
              <w:marRight w:val="0"/>
              <w:marTop w:val="0"/>
              <w:marBottom w:val="0"/>
              <w:divBdr>
                <w:top w:val="none" w:sz="0" w:space="0" w:color="auto"/>
                <w:left w:val="none" w:sz="0" w:space="0" w:color="auto"/>
                <w:bottom w:val="none" w:sz="0" w:space="0" w:color="auto"/>
                <w:right w:val="none" w:sz="0" w:space="0" w:color="auto"/>
              </w:divBdr>
            </w:div>
          </w:divsChild>
        </w:div>
        <w:div w:id="973295670">
          <w:marLeft w:val="0"/>
          <w:marRight w:val="0"/>
          <w:marTop w:val="240"/>
          <w:marBottom w:val="0"/>
          <w:divBdr>
            <w:top w:val="none" w:sz="0" w:space="0" w:color="auto"/>
            <w:left w:val="none" w:sz="0" w:space="0" w:color="auto"/>
            <w:bottom w:val="none" w:sz="0" w:space="0" w:color="auto"/>
            <w:right w:val="none" w:sz="0" w:space="0" w:color="auto"/>
          </w:divBdr>
        </w:div>
        <w:div w:id="1032339983">
          <w:marLeft w:val="0"/>
          <w:marRight w:val="0"/>
          <w:marTop w:val="0"/>
          <w:marBottom w:val="0"/>
          <w:divBdr>
            <w:top w:val="none" w:sz="0" w:space="0" w:color="auto"/>
            <w:left w:val="none" w:sz="0" w:space="0" w:color="auto"/>
            <w:bottom w:val="none" w:sz="0" w:space="0" w:color="auto"/>
            <w:right w:val="none" w:sz="0" w:space="0" w:color="auto"/>
          </w:divBdr>
        </w:div>
        <w:div w:id="1791589112">
          <w:marLeft w:val="0"/>
          <w:marRight w:val="0"/>
          <w:marTop w:val="240"/>
          <w:marBottom w:val="0"/>
          <w:divBdr>
            <w:top w:val="none" w:sz="0" w:space="0" w:color="auto"/>
            <w:left w:val="none" w:sz="0" w:space="0" w:color="auto"/>
            <w:bottom w:val="none" w:sz="0" w:space="0" w:color="auto"/>
            <w:right w:val="none" w:sz="0" w:space="0" w:color="auto"/>
          </w:divBdr>
        </w:div>
        <w:div w:id="2035423724">
          <w:marLeft w:val="0"/>
          <w:marRight w:val="0"/>
          <w:marTop w:val="240"/>
          <w:marBottom w:val="0"/>
          <w:divBdr>
            <w:top w:val="none" w:sz="0" w:space="0" w:color="auto"/>
            <w:left w:val="none" w:sz="0" w:space="0" w:color="auto"/>
            <w:bottom w:val="none" w:sz="0" w:space="0" w:color="auto"/>
            <w:right w:val="none" w:sz="0" w:space="0" w:color="auto"/>
          </w:divBdr>
        </w:div>
      </w:divsChild>
    </w:div>
    <w:div w:id="1183056296">
      <w:bodyDiv w:val="1"/>
      <w:marLeft w:val="0"/>
      <w:marRight w:val="0"/>
      <w:marTop w:val="0"/>
      <w:marBottom w:val="0"/>
      <w:divBdr>
        <w:top w:val="none" w:sz="0" w:space="0" w:color="auto"/>
        <w:left w:val="none" w:sz="0" w:space="0" w:color="auto"/>
        <w:bottom w:val="none" w:sz="0" w:space="0" w:color="auto"/>
        <w:right w:val="none" w:sz="0" w:space="0" w:color="auto"/>
      </w:divBdr>
      <w:divsChild>
        <w:div w:id="501165141">
          <w:marLeft w:val="0"/>
          <w:marRight w:val="0"/>
          <w:marTop w:val="24"/>
          <w:marBottom w:val="24"/>
          <w:divBdr>
            <w:top w:val="none" w:sz="0" w:space="0" w:color="auto"/>
            <w:left w:val="none" w:sz="0" w:space="0" w:color="auto"/>
            <w:bottom w:val="none" w:sz="0" w:space="0" w:color="auto"/>
            <w:right w:val="none" w:sz="0" w:space="0" w:color="auto"/>
          </w:divBdr>
          <w:divsChild>
            <w:div w:id="1906065186">
              <w:marLeft w:val="0"/>
              <w:marRight w:val="0"/>
              <w:marTop w:val="0"/>
              <w:marBottom w:val="0"/>
              <w:divBdr>
                <w:top w:val="none" w:sz="0" w:space="0" w:color="auto"/>
                <w:left w:val="none" w:sz="0" w:space="0" w:color="auto"/>
                <w:bottom w:val="none" w:sz="0" w:space="0" w:color="auto"/>
                <w:right w:val="none" w:sz="0" w:space="0" w:color="auto"/>
              </w:divBdr>
            </w:div>
          </w:divsChild>
        </w:div>
        <w:div w:id="557788275">
          <w:marLeft w:val="0"/>
          <w:marRight w:val="0"/>
          <w:marTop w:val="24"/>
          <w:marBottom w:val="24"/>
          <w:divBdr>
            <w:top w:val="none" w:sz="0" w:space="0" w:color="auto"/>
            <w:left w:val="none" w:sz="0" w:space="0" w:color="auto"/>
            <w:bottom w:val="none" w:sz="0" w:space="0" w:color="auto"/>
            <w:right w:val="none" w:sz="0" w:space="0" w:color="auto"/>
          </w:divBdr>
          <w:divsChild>
            <w:div w:id="1532258245">
              <w:marLeft w:val="0"/>
              <w:marRight w:val="0"/>
              <w:marTop w:val="0"/>
              <w:marBottom w:val="0"/>
              <w:divBdr>
                <w:top w:val="none" w:sz="0" w:space="0" w:color="auto"/>
                <w:left w:val="none" w:sz="0" w:space="0" w:color="auto"/>
                <w:bottom w:val="none" w:sz="0" w:space="0" w:color="auto"/>
                <w:right w:val="none" w:sz="0" w:space="0" w:color="auto"/>
              </w:divBdr>
            </w:div>
          </w:divsChild>
        </w:div>
        <w:div w:id="1615020400">
          <w:marLeft w:val="0"/>
          <w:marRight w:val="0"/>
          <w:marTop w:val="24"/>
          <w:marBottom w:val="24"/>
          <w:divBdr>
            <w:top w:val="none" w:sz="0" w:space="0" w:color="auto"/>
            <w:left w:val="none" w:sz="0" w:space="0" w:color="auto"/>
            <w:bottom w:val="none" w:sz="0" w:space="0" w:color="auto"/>
            <w:right w:val="none" w:sz="0" w:space="0" w:color="auto"/>
          </w:divBdr>
          <w:divsChild>
            <w:div w:id="196090521">
              <w:marLeft w:val="0"/>
              <w:marRight w:val="0"/>
              <w:marTop w:val="0"/>
              <w:marBottom w:val="0"/>
              <w:divBdr>
                <w:top w:val="none" w:sz="0" w:space="0" w:color="auto"/>
                <w:left w:val="none" w:sz="0" w:space="0" w:color="auto"/>
                <w:bottom w:val="none" w:sz="0" w:space="0" w:color="auto"/>
                <w:right w:val="none" w:sz="0" w:space="0" w:color="auto"/>
              </w:divBdr>
              <w:divsChild>
                <w:div w:id="1436946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2415647">
          <w:marLeft w:val="0"/>
          <w:marRight w:val="0"/>
          <w:marTop w:val="24"/>
          <w:marBottom w:val="24"/>
          <w:divBdr>
            <w:top w:val="none" w:sz="0" w:space="0" w:color="auto"/>
            <w:left w:val="none" w:sz="0" w:space="0" w:color="auto"/>
            <w:bottom w:val="none" w:sz="0" w:space="0" w:color="auto"/>
            <w:right w:val="none" w:sz="0" w:space="0" w:color="auto"/>
          </w:divBdr>
          <w:divsChild>
            <w:div w:id="1787430838">
              <w:marLeft w:val="0"/>
              <w:marRight w:val="0"/>
              <w:marTop w:val="0"/>
              <w:marBottom w:val="0"/>
              <w:divBdr>
                <w:top w:val="none" w:sz="0" w:space="0" w:color="auto"/>
                <w:left w:val="none" w:sz="0" w:space="0" w:color="auto"/>
                <w:bottom w:val="none" w:sz="0" w:space="0" w:color="auto"/>
                <w:right w:val="none" w:sz="0" w:space="0" w:color="auto"/>
              </w:divBdr>
            </w:div>
          </w:divsChild>
        </w:div>
        <w:div w:id="1774662610">
          <w:marLeft w:val="0"/>
          <w:marRight w:val="0"/>
          <w:marTop w:val="24"/>
          <w:marBottom w:val="24"/>
          <w:divBdr>
            <w:top w:val="none" w:sz="0" w:space="0" w:color="auto"/>
            <w:left w:val="none" w:sz="0" w:space="0" w:color="auto"/>
            <w:bottom w:val="none" w:sz="0" w:space="0" w:color="auto"/>
            <w:right w:val="none" w:sz="0" w:space="0" w:color="auto"/>
          </w:divBdr>
          <w:divsChild>
            <w:div w:id="1173183263">
              <w:marLeft w:val="0"/>
              <w:marRight w:val="0"/>
              <w:marTop w:val="0"/>
              <w:marBottom w:val="0"/>
              <w:divBdr>
                <w:top w:val="none" w:sz="0" w:space="0" w:color="auto"/>
                <w:left w:val="none" w:sz="0" w:space="0" w:color="auto"/>
                <w:bottom w:val="none" w:sz="0" w:space="0" w:color="auto"/>
                <w:right w:val="none" w:sz="0" w:space="0" w:color="auto"/>
              </w:divBdr>
            </w:div>
          </w:divsChild>
        </w:div>
        <w:div w:id="2023123531">
          <w:marLeft w:val="0"/>
          <w:marRight w:val="0"/>
          <w:marTop w:val="24"/>
          <w:marBottom w:val="24"/>
          <w:divBdr>
            <w:top w:val="none" w:sz="0" w:space="0" w:color="auto"/>
            <w:left w:val="none" w:sz="0" w:space="0" w:color="auto"/>
            <w:bottom w:val="none" w:sz="0" w:space="0" w:color="auto"/>
            <w:right w:val="none" w:sz="0" w:space="0" w:color="auto"/>
          </w:divBdr>
          <w:divsChild>
            <w:div w:id="273631197">
              <w:marLeft w:val="0"/>
              <w:marRight w:val="0"/>
              <w:marTop w:val="0"/>
              <w:marBottom w:val="0"/>
              <w:divBdr>
                <w:top w:val="none" w:sz="0" w:space="0" w:color="auto"/>
                <w:left w:val="none" w:sz="0" w:space="0" w:color="auto"/>
                <w:bottom w:val="none" w:sz="0" w:space="0" w:color="auto"/>
                <w:right w:val="none" w:sz="0" w:space="0" w:color="auto"/>
              </w:divBdr>
            </w:div>
          </w:divsChild>
        </w:div>
        <w:div w:id="2073577876">
          <w:marLeft w:val="0"/>
          <w:marRight w:val="0"/>
          <w:marTop w:val="24"/>
          <w:marBottom w:val="24"/>
          <w:divBdr>
            <w:top w:val="none" w:sz="0" w:space="0" w:color="auto"/>
            <w:left w:val="none" w:sz="0" w:space="0" w:color="auto"/>
            <w:bottom w:val="none" w:sz="0" w:space="0" w:color="auto"/>
            <w:right w:val="none" w:sz="0" w:space="0" w:color="auto"/>
          </w:divBdr>
          <w:divsChild>
            <w:div w:id="125293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07820">
      <w:bodyDiv w:val="1"/>
      <w:marLeft w:val="0"/>
      <w:marRight w:val="0"/>
      <w:marTop w:val="0"/>
      <w:marBottom w:val="0"/>
      <w:divBdr>
        <w:top w:val="none" w:sz="0" w:space="0" w:color="auto"/>
        <w:left w:val="none" w:sz="0" w:space="0" w:color="auto"/>
        <w:bottom w:val="none" w:sz="0" w:space="0" w:color="auto"/>
        <w:right w:val="none" w:sz="0" w:space="0" w:color="auto"/>
      </w:divBdr>
    </w:div>
    <w:div w:id="1198079195">
      <w:bodyDiv w:val="1"/>
      <w:marLeft w:val="0"/>
      <w:marRight w:val="0"/>
      <w:marTop w:val="0"/>
      <w:marBottom w:val="0"/>
      <w:divBdr>
        <w:top w:val="none" w:sz="0" w:space="0" w:color="auto"/>
        <w:left w:val="none" w:sz="0" w:space="0" w:color="auto"/>
        <w:bottom w:val="none" w:sz="0" w:space="0" w:color="auto"/>
        <w:right w:val="none" w:sz="0" w:space="0" w:color="auto"/>
      </w:divBdr>
      <w:divsChild>
        <w:div w:id="40712965">
          <w:marLeft w:val="0"/>
          <w:marRight w:val="0"/>
          <w:marTop w:val="240"/>
          <w:marBottom w:val="0"/>
          <w:divBdr>
            <w:top w:val="none" w:sz="0" w:space="0" w:color="auto"/>
            <w:left w:val="none" w:sz="0" w:space="0" w:color="auto"/>
            <w:bottom w:val="none" w:sz="0" w:space="0" w:color="auto"/>
            <w:right w:val="none" w:sz="0" w:space="0" w:color="auto"/>
          </w:divBdr>
          <w:divsChild>
            <w:div w:id="486557130">
              <w:marLeft w:val="0"/>
              <w:marRight w:val="0"/>
              <w:marTop w:val="0"/>
              <w:marBottom w:val="0"/>
              <w:divBdr>
                <w:top w:val="none" w:sz="0" w:space="0" w:color="auto"/>
                <w:left w:val="none" w:sz="0" w:space="0" w:color="auto"/>
                <w:bottom w:val="none" w:sz="0" w:space="0" w:color="auto"/>
                <w:right w:val="none" w:sz="0" w:space="0" w:color="auto"/>
              </w:divBdr>
              <w:divsChild>
                <w:div w:id="31164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3112">
          <w:marLeft w:val="0"/>
          <w:marRight w:val="0"/>
          <w:marTop w:val="24"/>
          <w:marBottom w:val="24"/>
          <w:divBdr>
            <w:top w:val="none" w:sz="0" w:space="0" w:color="auto"/>
            <w:left w:val="none" w:sz="0" w:space="0" w:color="auto"/>
            <w:bottom w:val="none" w:sz="0" w:space="0" w:color="auto"/>
            <w:right w:val="none" w:sz="0" w:space="0" w:color="auto"/>
          </w:divBdr>
          <w:divsChild>
            <w:div w:id="1874222193">
              <w:marLeft w:val="0"/>
              <w:marRight w:val="0"/>
              <w:marTop w:val="0"/>
              <w:marBottom w:val="0"/>
              <w:divBdr>
                <w:top w:val="none" w:sz="0" w:space="0" w:color="auto"/>
                <w:left w:val="none" w:sz="0" w:space="0" w:color="auto"/>
                <w:bottom w:val="none" w:sz="0" w:space="0" w:color="auto"/>
                <w:right w:val="none" w:sz="0" w:space="0" w:color="auto"/>
              </w:divBdr>
            </w:div>
          </w:divsChild>
        </w:div>
        <w:div w:id="154801502">
          <w:marLeft w:val="0"/>
          <w:marRight w:val="0"/>
          <w:marTop w:val="24"/>
          <w:marBottom w:val="24"/>
          <w:divBdr>
            <w:top w:val="none" w:sz="0" w:space="0" w:color="auto"/>
            <w:left w:val="none" w:sz="0" w:space="0" w:color="auto"/>
            <w:bottom w:val="none" w:sz="0" w:space="0" w:color="auto"/>
            <w:right w:val="none" w:sz="0" w:space="0" w:color="auto"/>
          </w:divBdr>
          <w:divsChild>
            <w:div w:id="1958903670">
              <w:marLeft w:val="0"/>
              <w:marRight w:val="0"/>
              <w:marTop w:val="0"/>
              <w:marBottom w:val="0"/>
              <w:divBdr>
                <w:top w:val="none" w:sz="0" w:space="0" w:color="auto"/>
                <w:left w:val="none" w:sz="0" w:space="0" w:color="auto"/>
                <w:bottom w:val="none" w:sz="0" w:space="0" w:color="auto"/>
                <w:right w:val="none" w:sz="0" w:space="0" w:color="auto"/>
              </w:divBdr>
            </w:div>
          </w:divsChild>
        </w:div>
        <w:div w:id="204024198">
          <w:marLeft w:val="0"/>
          <w:marRight w:val="0"/>
          <w:marTop w:val="240"/>
          <w:marBottom w:val="0"/>
          <w:divBdr>
            <w:top w:val="none" w:sz="0" w:space="0" w:color="auto"/>
            <w:left w:val="none" w:sz="0" w:space="0" w:color="auto"/>
            <w:bottom w:val="none" w:sz="0" w:space="0" w:color="auto"/>
            <w:right w:val="none" w:sz="0" w:space="0" w:color="auto"/>
          </w:divBdr>
          <w:divsChild>
            <w:div w:id="333581223">
              <w:marLeft w:val="0"/>
              <w:marRight w:val="0"/>
              <w:marTop w:val="240"/>
              <w:marBottom w:val="0"/>
              <w:divBdr>
                <w:top w:val="none" w:sz="0" w:space="0" w:color="auto"/>
                <w:left w:val="none" w:sz="0" w:space="0" w:color="auto"/>
                <w:bottom w:val="none" w:sz="0" w:space="0" w:color="auto"/>
                <w:right w:val="none" w:sz="0" w:space="0" w:color="auto"/>
              </w:divBdr>
              <w:divsChild>
                <w:div w:id="428505617">
                  <w:marLeft w:val="0"/>
                  <w:marRight w:val="0"/>
                  <w:marTop w:val="0"/>
                  <w:marBottom w:val="0"/>
                  <w:divBdr>
                    <w:top w:val="none" w:sz="0" w:space="0" w:color="auto"/>
                    <w:left w:val="none" w:sz="0" w:space="0" w:color="auto"/>
                    <w:bottom w:val="none" w:sz="0" w:space="0" w:color="auto"/>
                    <w:right w:val="none" w:sz="0" w:space="0" w:color="auto"/>
                  </w:divBdr>
                  <w:divsChild>
                    <w:div w:id="409070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4800004">
              <w:marLeft w:val="0"/>
              <w:marRight w:val="0"/>
              <w:marTop w:val="0"/>
              <w:marBottom w:val="0"/>
              <w:divBdr>
                <w:top w:val="none" w:sz="0" w:space="0" w:color="auto"/>
                <w:left w:val="none" w:sz="0" w:space="0" w:color="auto"/>
                <w:bottom w:val="none" w:sz="0" w:space="0" w:color="auto"/>
                <w:right w:val="none" w:sz="0" w:space="0" w:color="auto"/>
              </w:divBdr>
              <w:divsChild>
                <w:div w:id="918054591">
                  <w:marLeft w:val="0"/>
                  <w:marRight w:val="0"/>
                  <w:marTop w:val="0"/>
                  <w:marBottom w:val="0"/>
                  <w:divBdr>
                    <w:top w:val="none" w:sz="0" w:space="0" w:color="auto"/>
                    <w:left w:val="none" w:sz="0" w:space="0" w:color="auto"/>
                    <w:bottom w:val="single" w:sz="6" w:space="0" w:color="252525"/>
                    <w:right w:val="none" w:sz="0" w:space="0" w:color="auto"/>
                  </w:divBdr>
                  <w:divsChild>
                    <w:div w:id="462386356">
                      <w:marLeft w:val="0"/>
                      <w:marRight w:val="0"/>
                      <w:marTop w:val="0"/>
                      <w:marBottom w:val="0"/>
                      <w:divBdr>
                        <w:top w:val="none" w:sz="0" w:space="0" w:color="auto"/>
                        <w:left w:val="none" w:sz="0" w:space="0" w:color="auto"/>
                        <w:bottom w:val="none" w:sz="0" w:space="0" w:color="auto"/>
                        <w:right w:val="none" w:sz="0" w:space="0" w:color="auto"/>
                      </w:divBdr>
                    </w:div>
                    <w:div w:id="10211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342014">
          <w:marLeft w:val="0"/>
          <w:marRight w:val="0"/>
          <w:marTop w:val="24"/>
          <w:marBottom w:val="24"/>
          <w:divBdr>
            <w:top w:val="none" w:sz="0" w:space="0" w:color="auto"/>
            <w:left w:val="none" w:sz="0" w:space="0" w:color="auto"/>
            <w:bottom w:val="none" w:sz="0" w:space="0" w:color="auto"/>
            <w:right w:val="none" w:sz="0" w:space="0" w:color="auto"/>
          </w:divBdr>
          <w:divsChild>
            <w:div w:id="982662852">
              <w:marLeft w:val="0"/>
              <w:marRight w:val="0"/>
              <w:marTop w:val="0"/>
              <w:marBottom w:val="0"/>
              <w:divBdr>
                <w:top w:val="none" w:sz="0" w:space="0" w:color="auto"/>
                <w:left w:val="none" w:sz="0" w:space="0" w:color="auto"/>
                <w:bottom w:val="none" w:sz="0" w:space="0" w:color="auto"/>
                <w:right w:val="none" w:sz="0" w:space="0" w:color="auto"/>
              </w:divBdr>
            </w:div>
          </w:divsChild>
        </w:div>
        <w:div w:id="244193961">
          <w:marLeft w:val="0"/>
          <w:marRight w:val="0"/>
          <w:marTop w:val="240"/>
          <w:marBottom w:val="0"/>
          <w:divBdr>
            <w:top w:val="none" w:sz="0" w:space="0" w:color="auto"/>
            <w:left w:val="none" w:sz="0" w:space="0" w:color="auto"/>
            <w:bottom w:val="none" w:sz="0" w:space="0" w:color="auto"/>
            <w:right w:val="none" w:sz="0" w:space="0" w:color="auto"/>
          </w:divBdr>
          <w:divsChild>
            <w:div w:id="131141556">
              <w:marLeft w:val="0"/>
              <w:marRight w:val="0"/>
              <w:marTop w:val="0"/>
              <w:marBottom w:val="0"/>
              <w:divBdr>
                <w:top w:val="none" w:sz="0" w:space="0" w:color="auto"/>
                <w:left w:val="none" w:sz="0" w:space="0" w:color="auto"/>
                <w:bottom w:val="none" w:sz="0" w:space="0" w:color="auto"/>
                <w:right w:val="none" w:sz="0" w:space="0" w:color="auto"/>
              </w:divBdr>
              <w:divsChild>
                <w:div w:id="817721977">
                  <w:marLeft w:val="0"/>
                  <w:marRight w:val="0"/>
                  <w:marTop w:val="24"/>
                  <w:marBottom w:val="24"/>
                  <w:divBdr>
                    <w:top w:val="none" w:sz="0" w:space="0" w:color="auto"/>
                    <w:left w:val="none" w:sz="0" w:space="0" w:color="auto"/>
                    <w:bottom w:val="none" w:sz="0" w:space="0" w:color="auto"/>
                    <w:right w:val="none" w:sz="0" w:space="0" w:color="auto"/>
                  </w:divBdr>
                  <w:divsChild>
                    <w:div w:id="1171021205">
                      <w:marLeft w:val="0"/>
                      <w:marRight w:val="0"/>
                      <w:marTop w:val="0"/>
                      <w:marBottom w:val="0"/>
                      <w:divBdr>
                        <w:top w:val="none" w:sz="0" w:space="0" w:color="auto"/>
                        <w:left w:val="none" w:sz="0" w:space="0" w:color="auto"/>
                        <w:bottom w:val="none" w:sz="0" w:space="0" w:color="auto"/>
                        <w:right w:val="none" w:sz="0" w:space="0" w:color="auto"/>
                      </w:divBdr>
                    </w:div>
                  </w:divsChild>
                </w:div>
                <w:div w:id="1415735692">
                  <w:marLeft w:val="0"/>
                  <w:marRight w:val="0"/>
                  <w:marTop w:val="24"/>
                  <w:marBottom w:val="24"/>
                  <w:divBdr>
                    <w:top w:val="none" w:sz="0" w:space="0" w:color="auto"/>
                    <w:left w:val="none" w:sz="0" w:space="0" w:color="auto"/>
                    <w:bottom w:val="none" w:sz="0" w:space="0" w:color="auto"/>
                    <w:right w:val="none" w:sz="0" w:space="0" w:color="auto"/>
                  </w:divBdr>
                  <w:divsChild>
                    <w:div w:id="869295267">
                      <w:marLeft w:val="0"/>
                      <w:marRight w:val="0"/>
                      <w:marTop w:val="0"/>
                      <w:marBottom w:val="0"/>
                      <w:divBdr>
                        <w:top w:val="none" w:sz="0" w:space="0" w:color="auto"/>
                        <w:left w:val="none" w:sz="0" w:space="0" w:color="auto"/>
                        <w:bottom w:val="none" w:sz="0" w:space="0" w:color="auto"/>
                        <w:right w:val="none" w:sz="0" w:space="0" w:color="auto"/>
                      </w:divBdr>
                      <w:divsChild>
                        <w:div w:id="11852433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7564262">
                  <w:marLeft w:val="0"/>
                  <w:marRight w:val="0"/>
                  <w:marTop w:val="24"/>
                  <w:marBottom w:val="24"/>
                  <w:divBdr>
                    <w:top w:val="none" w:sz="0" w:space="0" w:color="auto"/>
                    <w:left w:val="none" w:sz="0" w:space="0" w:color="auto"/>
                    <w:bottom w:val="none" w:sz="0" w:space="0" w:color="auto"/>
                    <w:right w:val="none" w:sz="0" w:space="0" w:color="auto"/>
                  </w:divBdr>
                  <w:divsChild>
                    <w:div w:id="178009205">
                      <w:marLeft w:val="0"/>
                      <w:marRight w:val="0"/>
                      <w:marTop w:val="0"/>
                      <w:marBottom w:val="0"/>
                      <w:divBdr>
                        <w:top w:val="none" w:sz="0" w:space="0" w:color="auto"/>
                        <w:left w:val="none" w:sz="0" w:space="0" w:color="auto"/>
                        <w:bottom w:val="none" w:sz="0" w:space="0" w:color="auto"/>
                        <w:right w:val="none" w:sz="0" w:space="0" w:color="auto"/>
                      </w:divBdr>
                    </w:div>
                  </w:divsChild>
                </w:div>
                <w:div w:id="2022707662">
                  <w:marLeft w:val="0"/>
                  <w:marRight w:val="0"/>
                  <w:marTop w:val="24"/>
                  <w:marBottom w:val="24"/>
                  <w:divBdr>
                    <w:top w:val="none" w:sz="0" w:space="0" w:color="auto"/>
                    <w:left w:val="none" w:sz="0" w:space="0" w:color="auto"/>
                    <w:bottom w:val="none" w:sz="0" w:space="0" w:color="auto"/>
                    <w:right w:val="none" w:sz="0" w:space="0" w:color="auto"/>
                  </w:divBdr>
                  <w:divsChild>
                    <w:div w:id="88305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220">
              <w:marLeft w:val="0"/>
              <w:marRight w:val="0"/>
              <w:marTop w:val="0"/>
              <w:marBottom w:val="0"/>
              <w:divBdr>
                <w:top w:val="none" w:sz="0" w:space="0" w:color="auto"/>
                <w:left w:val="none" w:sz="0" w:space="0" w:color="auto"/>
                <w:bottom w:val="none" w:sz="0" w:space="0" w:color="auto"/>
                <w:right w:val="none" w:sz="0" w:space="0" w:color="auto"/>
              </w:divBdr>
              <w:divsChild>
                <w:div w:id="1510634141">
                  <w:marLeft w:val="0"/>
                  <w:marRight w:val="0"/>
                  <w:marTop w:val="0"/>
                  <w:marBottom w:val="0"/>
                  <w:divBdr>
                    <w:top w:val="none" w:sz="0" w:space="0" w:color="auto"/>
                    <w:left w:val="none" w:sz="0" w:space="0" w:color="auto"/>
                    <w:bottom w:val="none" w:sz="0" w:space="0" w:color="auto"/>
                    <w:right w:val="none" w:sz="0" w:space="0" w:color="auto"/>
                  </w:divBdr>
                </w:div>
              </w:divsChild>
            </w:div>
            <w:div w:id="800077091">
              <w:marLeft w:val="0"/>
              <w:marRight w:val="0"/>
              <w:marTop w:val="0"/>
              <w:marBottom w:val="0"/>
              <w:divBdr>
                <w:top w:val="none" w:sz="0" w:space="0" w:color="auto"/>
                <w:left w:val="none" w:sz="0" w:space="0" w:color="auto"/>
                <w:bottom w:val="none" w:sz="0" w:space="0" w:color="auto"/>
                <w:right w:val="none" w:sz="0" w:space="0" w:color="auto"/>
              </w:divBdr>
              <w:divsChild>
                <w:div w:id="1708482528">
                  <w:marLeft w:val="0"/>
                  <w:marRight w:val="0"/>
                  <w:marTop w:val="0"/>
                  <w:marBottom w:val="0"/>
                  <w:divBdr>
                    <w:top w:val="none" w:sz="0" w:space="0" w:color="auto"/>
                    <w:left w:val="none" w:sz="0" w:space="0" w:color="auto"/>
                    <w:bottom w:val="none" w:sz="0" w:space="0" w:color="auto"/>
                    <w:right w:val="none" w:sz="0" w:space="0" w:color="auto"/>
                  </w:divBdr>
                </w:div>
              </w:divsChild>
            </w:div>
            <w:div w:id="940600948">
              <w:marLeft w:val="0"/>
              <w:marRight w:val="0"/>
              <w:marTop w:val="0"/>
              <w:marBottom w:val="0"/>
              <w:divBdr>
                <w:top w:val="none" w:sz="0" w:space="0" w:color="auto"/>
                <w:left w:val="none" w:sz="0" w:space="0" w:color="auto"/>
                <w:bottom w:val="none" w:sz="0" w:space="0" w:color="auto"/>
                <w:right w:val="none" w:sz="0" w:space="0" w:color="auto"/>
              </w:divBdr>
              <w:divsChild>
                <w:div w:id="377050434">
                  <w:marLeft w:val="0"/>
                  <w:marRight w:val="0"/>
                  <w:marTop w:val="24"/>
                  <w:marBottom w:val="24"/>
                  <w:divBdr>
                    <w:top w:val="none" w:sz="0" w:space="0" w:color="auto"/>
                    <w:left w:val="none" w:sz="0" w:space="0" w:color="auto"/>
                    <w:bottom w:val="none" w:sz="0" w:space="0" w:color="auto"/>
                    <w:right w:val="none" w:sz="0" w:space="0" w:color="auto"/>
                  </w:divBdr>
                  <w:divsChild>
                    <w:div w:id="952589676">
                      <w:marLeft w:val="0"/>
                      <w:marRight w:val="0"/>
                      <w:marTop w:val="0"/>
                      <w:marBottom w:val="0"/>
                      <w:divBdr>
                        <w:top w:val="none" w:sz="0" w:space="0" w:color="auto"/>
                        <w:left w:val="none" w:sz="0" w:space="0" w:color="auto"/>
                        <w:bottom w:val="none" w:sz="0" w:space="0" w:color="auto"/>
                        <w:right w:val="none" w:sz="0" w:space="0" w:color="auto"/>
                      </w:divBdr>
                    </w:div>
                  </w:divsChild>
                </w:div>
                <w:div w:id="1059012160">
                  <w:marLeft w:val="0"/>
                  <w:marRight w:val="0"/>
                  <w:marTop w:val="24"/>
                  <w:marBottom w:val="24"/>
                  <w:divBdr>
                    <w:top w:val="none" w:sz="0" w:space="0" w:color="auto"/>
                    <w:left w:val="none" w:sz="0" w:space="0" w:color="auto"/>
                    <w:bottom w:val="none" w:sz="0" w:space="0" w:color="auto"/>
                    <w:right w:val="none" w:sz="0" w:space="0" w:color="auto"/>
                  </w:divBdr>
                  <w:divsChild>
                    <w:div w:id="604576845">
                      <w:marLeft w:val="0"/>
                      <w:marRight w:val="0"/>
                      <w:marTop w:val="0"/>
                      <w:marBottom w:val="0"/>
                      <w:divBdr>
                        <w:top w:val="none" w:sz="0" w:space="0" w:color="auto"/>
                        <w:left w:val="none" w:sz="0" w:space="0" w:color="auto"/>
                        <w:bottom w:val="none" w:sz="0" w:space="0" w:color="auto"/>
                        <w:right w:val="none" w:sz="0" w:space="0" w:color="auto"/>
                      </w:divBdr>
                      <w:divsChild>
                        <w:div w:id="332372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1528909">
                  <w:marLeft w:val="0"/>
                  <w:marRight w:val="0"/>
                  <w:marTop w:val="24"/>
                  <w:marBottom w:val="24"/>
                  <w:divBdr>
                    <w:top w:val="none" w:sz="0" w:space="0" w:color="auto"/>
                    <w:left w:val="none" w:sz="0" w:space="0" w:color="auto"/>
                    <w:bottom w:val="none" w:sz="0" w:space="0" w:color="auto"/>
                    <w:right w:val="none" w:sz="0" w:space="0" w:color="auto"/>
                  </w:divBdr>
                  <w:divsChild>
                    <w:div w:id="262342475">
                      <w:marLeft w:val="0"/>
                      <w:marRight w:val="0"/>
                      <w:marTop w:val="0"/>
                      <w:marBottom w:val="0"/>
                      <w:divBdr>
                        <w:top w:val="none" w:sz="0" w:space="0" w:color="auto"/>
                        <w:left w:val="none" w:sz="0" w:space="0" w:color="auto"/>
                        <w:bottom w:val="none" w:sz="0" w:space="0" w:color="auto"/>
                        <w:right w:val="none" w:sz="0" w:space="0" w:color="auto"/>
                      </w:divBdr>
                    </w:div>
                  </w:divsChild>
                </w:div>
                <w:div w:id="2076122279">
                  <w:marLeft w:val="0"/>
                  <w:marRight w:val="0"/>
                  <w:marTop w:val="24"/>
                  <w:marBottom w:val="24"/>
                  <w:divBdr>
                    <w:top w:val="none" w:sz="0" w:space="0" w:color="auto"/>
                    <w:left w:val="none" w:sz="0" w:space="0" w:color="auto"/>
                    <w:bottom w:val="none" w:sz="0" w:space="0" w:color="auto"/>
                    <w:right w:val="none" w:sz="0" w:space="0" w:color="auto"/>
                  </w:divBdr>
                  <w:divsChild>
                    <w:div w:id="15432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94185">
              <w:marLeft w:val="0"/>
              <w:marRight w:val="0"/>
              <w:marTop w:val="240"/>
              <w:marBottom w:val="0"/>
              <w:divBdr>
                <w:top w:val="none" w:sz="0" w:space="0" w:color="auto"/>
                <w:left w:val="none" w:sz="0" w:space="0" w:color="auto"/>
                <w:bottom w:val="none" w:sz="0" w:space="0" w:color="auto"/>
                <w:right w:val="none" w:sz="0" w:space="0" w:color="auto"/>
              </w:divBdr>
              <w:divsChild>
                <w:div w:id="894001787">
                  <w:marLeft w:val="0"/>
                  <w:marRight w:val="0"/>
                  <w:marTop w:val="0"/>
                  <w:marBottom w:val="0"/>
                  <w:divBdr>
                    <w:top w:val="none" w:sz="0" w:space="0" w:color="auto"/>
                    <w:left w:val="none" w:sz="0" w:space="0" w:color="auto"/>
                    <w:bottom w:val="none" w:sz="0" w:space="0" w:color="auto"/>
                    <w:right w:val="none" w:sz="0" w:space="0" w:color="auto"/>
                  </w:divBdr>
                </w:div>
              </w:divsChild>
            </w:div>
            <w:div w:id="1305038530">
              <w:marLeft w:val="0"/>
              <w:marRight w:val="0"/>
              <w:marTop w:val="0"/>
              <w:marBottom w:val="0"/>
              <w:divBdr>
                <w:top w:val="none" w:sz="0" w:space="0" w:color="auto"/>
                <w:left w:val="none" w:sz="0" w:space="0" w:color="auto"/>
                <w:bottom w:val="none" w:sz="0" w:space="0" w:color="auto"/>
                <w:right w:val="none" w:sz="0" w:space="0" w:color="auto"/>
              </w:divBdr>
              <w:divsChild>
                <w:div w:id="330909708">
                  <w:marLeft w:val="0"/>
                  <w:marRight w:val="0"/>
                  <w:marTop w:val="24"/>
                  <w:marBottom w:val="24"/>
                  <w:divBdr>
                    <w:top w:val="none" w:sz="0" w:space="0" w:color="auto"/>
                    <w:left w:val="none" w:sz="0" w:space="0" w:color="auto"/>
                    <w:bottom w:val="none" w:sz="0" w:space="0" w:color="auto"/>
                    <w:right w:val="none" w:sz="0" w:space="0" w:color="auto"/>
                  </w:divBdr>
                  <w:divsChild>
                    <w:div w:id="1859075310">
                      <w:marLeft w:val="0"/>
                      <w:marRight w:val="0"/>
                      <w:marTop w:val="0"/>
                      <w:marBottom w:val="0"/>
                      <w:divBdr>
                        <w:top w:val="none" w:sz="0" w:space="0" w:color="auto"/>
                        <w:left w:val="none" w:sz="0" w:space="0" w:color="auto"/>
                        <w:bottom w:val="none" w:sz="0" w:space="0" w:color="auto"/>
                        <w:right w:val="none" w:sz="0" w:space="0" w:color="auto"/>
                      </w:divBdr>
                      <w:divsChild>
                        <w:div w:id="18940723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5644670">
                  <w:marLeft w:val="0"/>
                  <w:marRight w:val="0"/>
                  <w:marTop w:val="24"/>
                  <w:marBottom w:val="24"/>
                  <w:divBdr>
                    <w:top w:val="none" w:sz="0" w:space="0" w:color="auto"/>
                    <w:left w:val="none" w:sz="0" w:space="0" w:color="auto"/>
                    <w:bottom w:val="none" w:sz="0" w:space="0" w:color="auto"/>
                    <w:right w:val="none" w:sz="0" w:space="0" w:color="auto"/>
                  </w:divBdr>
                  <w:divsChild>
                    <w:div w:id="16661928">
                      <w:marLeft w:val="0"/>
                      <w:marRight w:val="0"/>
                      <w:marTop w:val="0"/>
                      <w:marBottom w:val="0"/>
                      <w:divBdr>
                        <w:top w:val="none" w:sz="0" w:space="0" w:color="auto"/>
                        <w:left w:val="none" w:sz="0" w:space="0" w:color="auto"/>
                        <w:bottom w:val="none" w:sz="0" w:space="0" w:color="auto"/>
                        <w:right w:val="none" w:sz="0" w:space="0" w:color="auto"/>
                      </w:divBdr>
                    </w:div>
                  </w:divsChild>
                </w:div>
                <w:div w:id="1999965710">
                  <w:marLeft w:val="0"/>
                  <w:marRight w:val="0"/>
                  <w:marTop w:val="24"/>
                  <w:marBottom w:val="24"/>
                  <w:divBdr>
                    <w:top w:val="none" w:sz="0" w:space="0" w:color="auto"/>
                    <w:left w:val="none" w:sz="0" w:space="0" w:color="auto"/>
                    <w:bottom w:val="none" w:sz="0" w:space="0" w:color="auto"/>
                    <w:right w:val="none" w:sz="0" w:space="0" w:color="auto"/>
                  </w:divBdr>
                  <w:divsChild>
                    <w:div w:id="1650555202">
                      <w:marLeft w:val="0"/>
                      <w:marRight w:val="0"/>
                      <w:marTop w:val="0"/>
                      <w:marBottom w:val="0"/>
                      <w:divBdr>
                        <w:top w:val="none" w:sz="0" w:space="0" w:color="auto"/>
                        <w:left w:val="none" w:sz="0" w:space="0" w:color="auto"/>
                        <w:bottom w:val="none" w:sz="0" w:space="0" w:color="auto"/>
                        <w:right w:val="none" w:sz="0" w:space="0" w:color="auto"/>
                      </w:divBdr>
                    </w:div>
                  </w:divsChild>
                </w:div>
                <w:div w:id="2110462574">
                  <w:marLeft w:val="0"/>
                  <w:marRight w:val="0"/>
                  <w:marTop w:val="24"/>
                  <w:marBottom w:val="24"/>
                  <w:divBdr>
                    <w:top w:val="none" w:sz="0" w:space="0" w:color="auto"/>
                    <w:left w:val="none" w:sz="0" w:space="0" w:color="auto"/>
                    <w:bottom w:val="none" w:sz="0" w:space="0" w:color="auto"/>
                    <w:right w:val="none" w:sz="0" w:space="0" w:color="auto"/>
                  </w:divBdr>
                  <w:divsChild>
                    <w:div w:id="8756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857585">
              <w:marLeft w:val="0"/>
              <w:marRight w:val="0"/>
              <w:marTop w:val="240"/>
              <w:marBottom w:val="0"/>
              <w:divBdr>
                <w:top w:val="none" w:sz="0" w:space="0" w:color="auto"/>
                <w:left w:val="none" w:sz="0" w:space="0" w:color="auto"/>
                <w:bottom w:val="none" w:sz="0" w:space="0" w:color="auto"/>
                <w:right w:val="none" w:sz="0" w:space="0" w:color="auto"/>
              </w:divBdr>
              <w:divsChild>
                <w:div w:id="1481799520">
                  <w:marLeft w:val="0"/>
                  <w:marRight w:val="0"/>
                  <w:marTop w:val="0"/>
                  <w:marBottom w:val="0"/>
                  <w:divBdr>
                    <w:top w:val="none" w:sz="0" w:space="0" w:color="auto"/>
                    <w:left w:val="none" w:sz="0" w:space="0" w:color="auto"/>
                    <w:bottom w:val="none" w:sz="0" w:space="0" w:color="auto"/>
                    <w:right w:val="none" w:sz="0" w:space="0" w:color="auto"/>
                  </w:divBdr>
                </w:div>
              </w:divsChild>
            </w:div>
            <w:div w:id="1931574068">
              <w:marLeft w:val="0"/>
              <w:marRight w:val="0"/>
              <w:marTop w:val="0"/>
              <w:marBottom w:val="0"/>
              <w:divBdr>
                <w:top w:val="none" w:sz="0" w:space="0" w:color="auto"/>
                <w:left w:val="none" w:sz="0" w:space="0" w:color="auto"/>
                <w:bottom w:val="none" w:sz="0" w:space="0" w:color="auto"/>
                <w:right w:val="none" w:sz="0" w:space="0" w:color="auto"/>
              </w:divBdr>
              <w:divsChild>
                <w:div w:id="1451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23021">
          <w:marLeft w:val="0"/>
          <w:marRight w:val="0"/>
          <w:marTop w:val="240"/>
          <w:marBottom w:val="0"/>
          <w:divBdr>
            <w:top w:val="none" w:sz="0" w:space="0" w:color="auto"/>
            <w:left w:val="none" w:sz="0" w:space="0" w:color="auto"/>
            <w:bottom w:val="none" w:sz="0" w:space="0" w:color="auto"/>
            <w:right w:val="none" w:sz="0" w:space="0" w:color="auto"/>
          </w:divBdr>
          <w:divsChild>
            <w:div w:id="1959985433">
              <w:marLeft w:val="0"/>
              <w:marRight w:val="0"/>
              <w:marTop w:val="0"/>
              <w:marBottom w:val="0"/>
              <w:divBdr>
                <w:top w:val="none" w:sz="0" w:space="0" w:color="auto"/>
                <w:left w:val="none" w:sz="0" w:space="0" w:color="auto"/>
                <w:bottom w:val="none" w:sz="0" w:space="0" w:color="auto"/>
                <w:right w:val="none" w:sz="0" w:space="0" w:color="auto"/>
              </w:divBdr>
              <w:divsChild>
                <w:div w:id="732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1916">
          <w:marLeft w:val="0"/>
          <w:marRight w:val="0"/>
          <w:marTop w:val="24"/>
          <w:marBottom w:val="24"/>
          <w:divBdr>
            <w:top w:val="none" w:sz="0" w:space="0" w:color="auto"/>
            <w:left w:val="none" w:sz="0" w:space="0" w:color="auto"/>
            <w:bottom w:val="none" w:sz="0" w:space="0" w:color="auto"/>
            <w:right w:val="none" w:sz="0" w:space="0" w:color="auto"/>
          </w:divBdr>
          <w:divsChild>
            <w:div w:id="766191903">
              <w:marLeft w:val="0"/>
              <w:marRight w:val="0"/>
              <w:marTop w:val="0"/>
              <w:marBottom w:val="0"/>
              <w:divBdr>
                <w:top w:val="none" w:sz="0" w:space="0" w:color="auto"/>
                <w:left w:val="none" w:sz="0" w:space="0" w:color="auto"/>
                <w:bottom w:val="none" w:sz="0" w:space="0" w:color="auto"/>
                <w:right w:val="none" w:sz="0" w:space="0" w:color="auto"/>
              </w:divBdr>
            </w:div>
          </w:divsChild>
        </w:div>
        <w:div w:id="663818234">
          <w:marLeft w:val="0"/>
          <w:marRight w:val="0"/>
          <w:marTop w:val="24"/>
          <w:marBottom w:val="24"/>
          <w:divBdr>
            <w:top w:val="none" w:sz="0" w:space="0" w:color="auto"/>
            <w:left w:val="none" w:sz="0" w:space="0" w:color="auto"/>
            <w:bottom w:val="none" w:sz="0" w:space="0" w:color="auto"/>
            <w:right w:val="none" w:sz="0" w:space="0" w:color="auto"/>
          </w:divBdr>
          <w:divsChild>
            <w:div w:id="628895701">
              <w:marLeft w:val="0"/>
              <w:marRight w:val="0"/>
              <w:marTop w:val="0"/>
              <w:marBottom w:val="0"/>
              <w:divBdr>
                <w:top w:val="none" w:sz="0" w:space="0" w:color="auto"/>
                <w:left w:val="none" w:sz="0" w:space="0" w:color="auto"/>
                <w:bottom w:val="none" w:sz="0" w:space="0" w:color="auto"/>
                <w:right w:val="none" w:sz="0" w:space="0" w:color="auto"/>
              </w:divBdr>
            </w:div>
          </w:divsChild>
        </w:div>
        <w:div w:id="990718054">
          <w:marLeft w:val="0"/>
          <w:marRight w:val="0"/>
          <w:marTop w:val="240"/>
          <w:marBottom w:val="0"/>
          <w:divBdr>
            <w:top w:val="none" w:sz="0" w:space="0" w:color="auto"/>
            <w:left w:val="none" w:sz="0" w:space="0" w:color="auto"/>
            <w:bottom w:val="none" w:sz="0" w:space="0" w:color="auto"/>
            <w:right w:val="none" w:sz="0" w:space="0" w:color="auto"/>
          </w:divBdr>
          <w:divsChild>
            <w:div w:id="2066567362">
              <w:marLeft w:val="0"/>
              <w:marRight w:val="0"/>
              <w:marTop w:val="0"/>
              <w:marBottom w:val="0"/>
              <w:divBdr>
                <w:top w:val="none" w:sz="0" w:space="0" w:color="auto"/>
                <w:left w:val="none" w:sz="0" w:space="0" w:color="auto"/>
                <w:bottom w:val="none" w:sz="0" w:space="0" w:color="auto"/>
                <w:right w:val="none" w:sz="0" w:space="0" w:color="auto"/>
              </w:divBdr>
              <w:divsChild>
                <w:div w:id="3737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03534">
          <w:marLeft w:val="0"/>
          <w:marRight w:val="0"/>
          <w:marTop w:val="24"/>
          <w:marBottom w:val="24"/>
          <w:divBdr>
            <w:top w:val="none" w:sz="0" w:space="0" w:color="auto"/>
            <w:left w:val="none" w:sz="0" w:space="0" w:color="auto"/>
            <w:bottom w:val="none" w:sz="0" w:space="0" w:color="auto"/>
            <w:right w:val="none" w:sz="0" w:space="0" w:color="auto"/>
          </w:divBdr>
          <w:divsChild>
            <w:div w:id="688143222">
              <w:marLeft w:val="0"/>
              <w:marRight w:val="0"/>
              <w:marTop w:val="0"/>
              <w:marBottom w:val="0"/>
              <w:divBdr>
                <w:top w:val="none" w:sz="0" w:space="0" w:color="auto"/>
                <w:left w:val="none" w:sz="0" w:space="0" w:color="auto"/>
                <w:bottom w:val="none" w:sz="0" w:space="0" w:color="auto"/>
                <w:right w:val="none" w:sz="0" w:space="0" w:color="auto"/>
              </w:divBdr>
            </w:div>
          </w:divsChild>
        </w:div>
        <w:div w:id="1114061775">
          <w:marLeft w:val="0"/>
          <w:marRight w:val="0"/>
          <w:marTop w:val="24"/>
          <w:marBottom w:val="24"/>
          <w:divBdr>
            <w:top w:val="none" w:sz="0" w:space="0" w:color="auto"/>
            <w:left w:val="none" w:sz="0" w:space="0" w:color="auto"/>
            <w:bottom w:val="none" w:sz="0" w:space="0" w:color="auto"/>
            <w:right w:val="none" w:sz="0" w:space="0" w:color="auto"/>
          </w:divBdr>
          <w:divsChild>
            <w:div w:id="2087065063">
              <w:marLeft w:val="0"/>
              <w:marRight w:val="0"/>
              <w:marTop w:val="0"/>
              <w:marBottom w:val="0"/>
              <w:divBdr>
                <w:top w:val="none" w:sz="0" w:space="0" w:color="auto"/>
                <w:left w:val="none" w:sz="0" w:space="0" w:color="auto"/>
                <w:bottom w:val="none" w:sz="0" w:space="0" w:color="auto"/>
                <w:right w:val="none" w:sz="0" w:space="0" w:color="auto"/>
              </w:divBdr>
            </w:div>
          </w:divsChild>
        </w:div>
        <w:div w:id="1135369282">
          <w:marLeft w:val="0"/>
          <w:marRight w:val="0"/>
          <w:marTop w:val="24"/>
          <w:marBottom w:val="24"/>
          <w:divBdr>
            <w:top w:val="none" w:sz="0" w:space="0" w:color="auto"/>
            <w:left w:val="none" w:sz="0" w:space="0" w:color="auto"/>
            <w:bottom w:val="none" w:sz="0" w:space="0" w:color="auto"/>
            <w:right w:val="none" w:sz="0" w:space="0" w:color="auto"/>
          </w:divBdr>
          <w:divsChild>
            <w:div w:id="2025786264">
              <w:marLeft w:val="0"/>
              <w:marRight w:val="0"/>
              <w:marTop w:val="0"/>
              <w:marBottom w:val="0"/>
              <w:divBdr>
                <w:top w:val="none" w:sz="0" w:space="0" w:color="auto"/>
                <w:left w:val="none" w:sz="0" w:space="0" w:color="auto"/>
                <w:bottom w:val="none" w:sz="0" w:space="0" w:color="auto"/>
                <w:right w:val="none" w:sz="0" w:space="0" w:color="auto"/>
              </w:divBdr>
            </w:div>
          </w:divsChild>
        </w:div>
        <w:div w:id="1171606319">
          <w:marLeft w:val="0"/>
          <w:marRight w:val="0"/>
          <w:marTop w:val="24"/>
          <w:marBottom w:val="24"/>
          <w:divBdr>
            <w:top w:val="none" w:sz="0" w:space="0" w:color="auto"/>
            <w:left w:val="none" w:sz="0" w:space="0" w:color="auto"/>
            <w:bottom w:val="none" w:sz="0" w:space="0" w:color="auto"/>
            <w:right w:val="none" w:sz="0" w:space="0" w:color="auto"/>
          </w:divBdr>
          <w:divsChild>
            <w:div w:id="1939368859">
              <w:marLeft w:val="0"/>
              <w:marRight w:val="0"/>
              <w:marTop w:val="0"/>
              <w:marBottom w:val="0"/>
              <w:divBdr>
                <w:top w:val="none" w:sz="0" w:space="0" w:color="auto"/>
                <w:left w:val="none" w:sz="0" w:space="0" w:color="auto"/>
                <w:bottom w:val="none" w:sz="0" w:space="0" w:color="auto"/>
                <w:right w:val="none" w:sz="0" w:space="0" w:color="auto"/>
              </w:divBdr>
            </w:div>
          </w:divsChild>
        </w:div>
        <w:div w:id="1214734804">
          <w:marLeft w:val="0"/>
          <w:marRight w:val="0"/>
          <w:marTop w:val="24"/>
          <w:marBottom w:val="24"/>
          <w:divBdr>
            <w:top w:val="none" w:sz="0" w:space="0" w:color="auto"/>
            <w:left w:val="none" w:sz="0" w:space="0" w:color="auto"/>
            <w:bottom w:val="none" w:sz="0" w:space="0" w:color="auto"/>
            <w:right w:val="none" w:sz="0" w:space="0" w:color="auto"/>
          </w:divBdr>
          <w:divsChild>
            <w:div w:id="472673169">
              <w:marLeft w:val="0"/>
              <w:marRight w:val="0"/>
              <w:marTop w:val="0"/>
              <w:marBottom w:val="0"/>
              <w:divBdr>
                <w:top w:val="none" w:sz="0" w:space="0" w:color="auto"/>
                <w:left w:val="none" w:sz="0" w:space="0" w:color="auto"/>
                <w:bottom w:val="none" w:sz="0" w:space="0" w:color="auto"/>
                <w:right w:val="none" w:sz="0" w:space="0" w:color="auto"/>
              </w:divBdr>
            </w:div>
          </w:divsChild>
        </w:div>
        <w:div w:id="1291325851">
          <w:marLeft w:val="0"/>
          <w:marRight w:val="0"/>
          <w:marTop w:val="24"/>
          <w:marBottom w:val="24"/>
          <w:divBdr>
            <w:top w:val="none" w:sz="0" w:space="0" w:color="auto"/>
            <w:left w:val="none" w:sz="0" w:space="0" w:color="auto"/>
            <w:bottom w:val="none" w:sz="0" w:space="0" w:color="auto"/>
            <w:right w:val="none" w:sz="0" w:space="0" w:color="auto"/>
          </w:divBdr>
          <w:divsChild>
            <w:div w:id="1602449291">
              <w:marLeft w:val="0"/>
              <w:marRight w:val="0"/>
              <w:marTop w:val="0"/>
              <w:marBottom w:val="0"/>
              <w:divBdr>
                <w:top w:val="none" w:sz="0" w:space="0" w:color="auto"/>
                <w:left w:val="none" w:sz="0" w:space="0" w:color="auto"/>
                <w:bottom w:val="none" w:sz="0" w:space="0" w:color="auto"/>
                <w:right w:val="none" w:sz="0" w:space="0" w:color="auto"/>
              </w:divBdr>
            </w:div>
          </w:divsChild>
        </w:div>
        <w:div w:id="1564632509">
          <w:marLeft w:val="0"/>
          <w:marRight w:val="0"/>
          <w:marTop w:val="240"/>
          <w:marBottom w:val="0"/>
          <w:divBdr>
            <w:top w:val="none" w:sz="0" w:space="0" w:color="auto"/>
            <w:left w:val="none" w:sz="0" w:space="0" w:color="auto"/>
            <w:bottom w:val="none" w:sz="0" w:space="0" w:color="auto"/>
            <w:right w:val="none" w:sz="0" w:space="0" w:color="auto"/>
          </w:divBdr>
          <w:divsChild>
            <w:div w:id="995065724">
              <w:marLeft w:val="0"/>
              <w:marRight w:val="0"/>
              <w:marTop w:val="0"/>
              <w:marBottom w:val="0"/>
              <w:divBdr>
                <w:top w:val="none" w:sz="0" w:space="0" w:color="auto"/>
                <w:left w:val="none" w:sz="0" w:space="0" w:color="auto"/>
                <w:bottom w:val="none" w:sz="0" w:space="0" w:color="auto"/>
                <w:right w:val="none" w:sz="0" w:space="0" w:color="auto"/>
              </w:divBdr>
              <w:divsChild>
                <w:div w:id="5790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6999">
          <w:marLeft w:val="0"/>
          <w:marRight w:val="0"/>
          <w:marTop w:val="240"/>
          <w:marBottom w:val="0"/>
          <w:divBdr>
            <w:top w:val="none" w:sz="0" w:space="0" w:color="auto"/>
            <w:left w:val="none" w:sz="0" w:space="0" w:color="auto"/>
            <w:bottom w:val="none" w:sz="0" w:space="0" w:color="auto"/>
            <w:right w:val="none" w:sz="0" w:space="0" w:color="auto"/>
          </w:divBdr>
          <w:divsChild>
            <w:div w:id="239944344">
              <w:marLeft w:val="0"/>
              <w:marRight w:val="0"/>
              <w:marTop w:val="240"/>
              <w:marBottom w:val="0"/>
              <w:divBdr>
                <w:top w:val="none" w:sz="0" w:space="0" w:color="auto"/>
                <w:left w:val="none" w:sz="0" w:space="0" w:color="auto"/>
                <w:bottom w:val="none" w:sz="0" w:space="0" w:color="auto"/>
                <w:right w:val="none" w:sz="0" w:space="0" w:color="auto"/>
              </w:divBdr>
              <w:divsChild>
                <w:div w:id="1279215972">
                  <w:marLeft w:val="0"/>
                  <w:marRight w:val="0"/>
                  <w:marTop w:val="0"/>
                  <w:marBottom w:val="0"/>
                  <w:divBdr>
                    <w:top w:val="none" w:sz="0" w:space="0" w:color="auto"/>
                    <w:left w:val="none" w:sz="0" w:space="0" w:color="auto"/>
                    <w:bottom w:val="none" w:sz="0" w:space="0" w:color="auto"/>
                    <w:right w:val="none" w:sz="0" w:space="0" w:color="auto"/>
                  </w:divBdr>
                  <w:divsChild>
                    <w:div w:id="5480372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7313516">
              <w:marLeft w:val="0"/>
              <w:marRight w:val="0"/>
              <w:marTop w:val="240"/>
              <w:marBottom w:val="0"/>
              <w:divBdr>
                <w:top w:val="none" w:sz="0" w:space="0" w:color="auto"/>
                <w:left w:val="none" w:sz="0" w:space="0" w:color="auto"/>
                <w:bottom w:val="none" w:sz="0" w:space="0" w:color="auto"/>
                <w:right w:val="none" w:sz="0" w:space="0" w:color="auto"/>
              </w:divBdr>
              <w:divsChild>
                <w:div w:id="677654849">
                  <w:marLeft w:val="0"/>
                  <w:marRight w:val="0"/>
                  <w:marTop w:val="0"/>
                  <w:marBottom w:val="0"/>
                  <w:divBdr>
                    <w:top w:val="none" w:sz="0" w:space="0" w:color="auto"/>
                    <w:left w:val="none" w:sz="0" w:space="0" w:color="auto"/>
                    <w:bottom w:val="none" w:sz="0" w:space="0" w:color="auto"/>
                    <w:right w:val="none" w:sz="0" w:space="0" w:color="auto"/>
                  </w:divBdr>
                  <w:divsChild>
                    <w:div w:id="19316209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2335026">
              <w:marLeft w:val="0"/>
              <w:marRight w:val="0"/>
              <w:marTop w:val="240"/>
              <w:marBottom w:val="0"/>
              <w:divBdr>
                <w:top w:val="none" w:sz="0" w:space="0" w:color="auto"/>
                <w:left w:val="none" w:sz="0" w:space="0" w:color="auto"/>
                <w:bottom w:val="none" w:sz="0" w:space="0" w:color="auto"/>
                <w:right w:val="none" w:sz="0" w:space="0" w:color="auto"/>
              </w:divBdr>
              <w:divsChild>
                <w:div w:id="967971728">
                  <w:marLeft w:val="0"/>
                  <w:marRight w:val="0"/>
                  <w:marTop w:val="0"/>
                  <w:marBottom w:val="0"/>
                  <w:divBdr>
                    <w:top w:val="none" w:sz="0" w:space="0" w:color="auto"/>
                    <w:left w:val="none" w:sz="0" w:space="0" w:color="auto"/>
                    <w:bottom w:val="none" w:sz="0" w:space="0" w:color="auto"/>
                    <w:right w:val="none" w:sz="0" w:space="0" w:color="auto"/>
                  </w:divBdr>
                  <w:divsChild>
                    <w:div w:id="21077284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5344103">
              <w:marLeft w:val="0"/>
              <w:marRight w:val="0"/>
              <w:marTop w:val="0"/>
              <w:marBottom w:val="0"/>
              <w:divBdr>
                <w:top w:val="none" w:sz="0" w:space="0" w:color="auto"/>
                <w:left w:val="none" w:sz="0" w:space="0" w:color="auto"/>
                <w:bottom w:val="none" w:sz="0" w:space="0" w:color="auto"/>
                <w:right w:val="none" w:sz="0" w:space="0" w:color="auto"/>
              </w:divBdr>
              <w:divsChild>
                <w:div w:id="986783385">
                  <w:marLeft w:val="0"/>
                  <w:marRight w:val="0"/>
                  <w:marTop w:val="0"/>
                  <w:marBottom w:val="0"/>
                  <w:divBdr>
                    <w:top w:val="none" w:sz="0" w:space="0" w:color="auto"/>
                    <w:left w:val="none" w:sz="0" w:space="0" w:color="auto"/>
                    <w:bottom w:val="single" w:sz="6" w:space="0" w:color="252525"/>
                    <w:right w:val="none" w:sz="0" w:space="0" w:color="auto"/>
                  </w:divBdr>
                  <w:divsChild>
                    <w:div w:id="2898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407613">
          <w:marLeft w:val="0"/>
          <w:marRight w:val="0"/>
          <w:marTop w:val="24"/>
          <w:marBottom w:val="24"/>
          <w:divBdr>
            <w:top w:val="none" w:sz="0" w:space="0" w:color="auto"/>
            <w:left w:val="none" w:sz="0" w:space="0" w:color="auto"/>
            <w:bottom w:val="none" w:sz="0" w:space="0" w:color="auto"/>
            <w:right w:val="none" w:sz="0" w:space="0" w:color="auto"/>
          </w:divBdr>
          <w:divsChild>
            <w:div w:id="105657801">
              <w:marLeft w:val="0"/>
              <w:marRight w:val="0"/>
              <w:marTop w:val="0"/>
              <w:marBottom w:val="0"/>
              <w:divBdr>
                <w:top w:val="none" w:sz="0" w:space="0" w:color="auto"/>
                <w:left w:val="none" w:sz="0" w:space="0" w:color="auto"/>
                <w:bottom w:val="none" w:sz="0" w:space="0" w:color="auto"/>
                <w:right w:val="none" w:sz="0" w:space="0" w:color="auto"/>
              </w:divBdr>
            </w:div>
          </w:divsChild>
        </w:div>
        <w:div w:id="1858764426">
          <w:marLeft w:val="0"/>
          <w:marRight w:val="0"/>
          <w:marTop w:val="240"/>
          <w:marBottom w:val="0"/>
          <w:divBdr>
            <w:top w:val="none" w:sz="0" w:space="0" w:color="auto"/>
            <w:left w:val="none" w:sz="0" w:space="0" w:color="auto"/>
            <w:bottom w:val="none" w:sz="0" w:space="0" w:color="auto"/>
            <w:right w:val="none" w:sz="0" w:space="0" w:color="auto"/>
          </w:divBdr>
          <w:divsChild>
            <w:div w:id="1982419226">
              <w:marLeft w:val="0"/>
              <w:marRight w:val="0"/>
              <w:marTop w:val="0"/>
              <w:marBottom w:val="0"/>
              <w:divBdr>
                <w:top w:val="none" w:sz="0" w:space="0" w:color="auto"/>
                <w:left w:val="none" w:sz="0" w:space="0" w:color="auto"/>
                <w:bottom w:val="none" w:sz="0" w:space="0" w:color="auto"/>
                <w:right w:val="none" w:sz="0" w:space="0" w:color="auto"/>
              </w:divBdr>
              <w:divsChild>
                <w:div w:id="19302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23167">
          <w:marLeft w:val="0"/>
          <w:marRight w:val="0"/>
          <w:marTop w:val="24"/>
          <w:marBottom w:val="24"/>
          <w:divBdr>
            <w:top w:val="none" w:sz="0" w:space="0" w:color="auto"/>
            <w:left w:val="none" w:sz="0" w:space="0" w:color="auto"/>
            <w:bottom w:val="none" w:sz="0" w:space="0" w:color="auto"/>
            <w:right w:val="none" w:sz="0" w:space="0" w:color="auto"/>
          </w:divBdr>
          <w:divsChild>
            <w:div w:id="33916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5246">
      <w:bodyDiv w:val="1"/>
      <w:marLeft w:val="0"/>
      <w:marRight w:val="0"/>
      <w:marTop w:val="0"/>
      <w:marBottom w:val="0"/>
      <w:divBdr>
        <w:top w:val="none" w:sz="0" w:space="0" w:color="auto"/>
        <w:left w:val="none" w:sz="0" w:space="0" w:color="auto"/>
        <w:bottom w:val="none" w:sz="0" w:space="0" w:color="auto"/>
        <w:right w:val="none" w:sz="0" w:space="0" w:color="auto"/>
      </w:divBdr>
      <w:divsChild>
        <w:div w:id="105778396">
          <w:marLeft w:val="0"/>
          <w:marRight w:val="0"/>
          <w:marTop w:val="24"/>
          <w:marBottom w:val="24"/>
          <w:divBdr>
            <w:top w:val="none" w:sz="0" w:space="0" w:color="auto"/>
            <w:left w:val="none" w:sz="0" w:space="0" w:color="auto"/>
            <w:bottom w:val="none" w:sz="0" w:space="0" w:color="auto"/>
            <w:right w:val="none" w:sz="0" w:space="0" w:color="auto"/>
          </w:divBdr>
          <w:divsChild>
            <w:div w:id="128283830">
              <w:marLeft w:val="0"/>
              <w:marRight w:val="0"/>
              <w:marTop w:val="0"/>
              <w:marBottom w:val="0"/>
              <w:divBdr>
                <w:top w:val="none" w:sz="0" w:space="0" w:color="auto"/>
                <w:left w:val="none" w:sz="0" w:space="0" w:color="auto"/>
                <w:bottom w:val="none" w:sz="0" w:space="0" w:color="auto"/>
                <w:right w:val="none" w:sz="0" w:space="0" w:color="auto"/>
              </w:divBdr>
            </w:div>
          </w:divsChild>
        </w:div>
        <w:div w:id="533888417">
          <w:marLeft w:val="0"/>
          <w:marRight w:val="0"/>
          <w:marTop w:val="24"/>
          <w:marBottom w:val="24"/>
          <w:divBdr>
            <w:top w:val="none" w:sz="0" w:space="0" w:color="auto"/>
            <w:left w:val="none" w:sz="0" w:space="0" w:color="auto"/>
            <w:bottom w:val="none" w:sz="0" w:space="0" w:color="auto"/>
            <w:right w:val="none" w:sz="0" w:space="0" w:color="auto"/>
          </w:divBdr>
          <w:divsChild>
            <w:div w:id="673917782">
              <w:marLeft w:val="0"/>
              <w:marRight w:val="0"/>
              <w:marTop w:val="0"/>
              <w:marBottom w:val="0"/>
              <w:divBdr>
                <w:top w:val="none" w:sz="0" w:space="0" w:color="auto"/>
                <w:left w:val="none" w:sz="0" w:space="0" w:color="auto"/>
                <w:bottom w:val="none" w:sz="0" w:space="0" w:color="auto"/>
                <w:right w:val="none" w:sz="0" w:space="0" w:color="auto"/>
              </w:divBdr>
            </w:div>
          </w:divsChild>
        </w:div>
        <w:div w:id="1005475564">
          <w:marLeft w:val="0"/>
          <w:marRight w:val="0"/>
          <w:marTop w:val="24"/>
          <w:marBottom w:val="24"/>
          <w:divBdr>
            <w:top w:val="none" w:sz="0" w:space="0" w:color="auto"/>
            <w:left w:val="none" w:sz="0" w:space="0" w:color="auto"/>
            <w:bottom w:val="none" w:sz="0" w:space="0" w:color="auto"/>
            <w:right w:val="none" w:sz="0" w:space="0" w:color="auto"/>
          </w:divBdr>
          <w:divsChild>
            <w:div w:id="729309783">
              <w:marLeft w:val="0"/>
              <w:marRight w:val="0"/>
              <w:marTop w:val="0"/>
              <w:marBottom w:val="0"/>
              <w:divBdr>
                <w:top w:val="none" w:sz="0" w:space="0" w:color="auto"/>
                <w:left w:val="none" w:sz="0" w:space="0" w:color="auto"/>
                <w:bottom w:val="none" w:sz="0" w:space="0" w:color="auto"/>
                <w:right w:val="none" w:sz="0" w:space="0" w:color="auto"/>
              </w:divBdr>
            </w:div>
          </w:divsChild>
        </w:div>
        <w:div w:id="1468207526">
          <w:marLeft w:val="0"/>
          <w:marRight w:val="0"/>
          <w:marTop w:val="24"/>
          <w:marBottom w:val="24"/>
          <w:divBdr>
            <w:top w:val="none" w:sz="0" w:space="0" w:color="auto"/>
            <w:left w:val="none" w:sz="0" w:space="0" w:color="auto"/>
            <w:bottom w:val="none" w:sz="0" w:space="0" w:color="auto"/>
            <w:right w:val="none" w:sz="0" w:space="0" w:color="auto"/>
          </w:divBdr>
          <w:divsChild>
            <w:div w:id="1750494131">
              <w:marLeft w:val="0"/>
              <w:marRight w:val="0"/>
              <w:marTop w:val="0"/>
              <w:marBottom w:val="0"/>
              <w:divBdr>
                <w:top w:val="none" w:sz="0" w:space="0" w:color="auto"/>
                <w:left w:val="none" w:sz="0" w:space="0" w:color="auto"/>
                <w:bottom w:val="none" w:sz="0" w:space="0" w:color="auto"/>
                <w:right w:val="none" w:sz="0" w:space="0" w:color="auto"/>
              </w:divBdr>
            </w:div>
          </w:divsChild>
        </w:div>
        <w:div w:id="1519418800">
          <w:marLeft w:val="0"/>
          <w:marRight w:val="0"/>
          <w:marTop w:val="24"/>
          <w:marBottom w:val="24"/>
          <w:divBdr>
            <w:top w:val="none" w:sz="0" w:space="0" w:color="auto"/>
            <w:left w:val="none" w:sz="0" w:space="0" w:color="auto"/>
            <w:bottom w:val="none" w:sz="0" w:space="0" w:color="auto"/>
            <w:right w:val="none" w:sz="0" w:space="0" w:color="auto"/>
          </w:divBdr>
          <w:divsChild>
            <w:div w:id="1361395298">
              <w:marLeft w:val="0"/>
              <w:marRight w:val="0"/>
              <w:marTop w:val="0"/>
              <w:marBottom w:val="0"/>
              <w:divBdr>
                <w:top w:val="none" w:sz="0" w:space="0" w:color="auto"/>
                <w:left w:val="none" w:sz="0" w:space="0" w:color="auto"/>
                <w:bottom w:val="none" w:sz="0" w:space="0" w:color="auto"/>
                <w:right w:val="none" w:sz="0" w:space="0" w:color="auto"/>
              </w:divBdr>
            </w:div>
          </w:divsChild>
        </w:div>
        <w:div w:id="1729112180">
          <w:marLeft w:val="0"/>
          <w:marRight w:val="0"/>
          <w:marTop w:val="24"/>
          <w:marBottom w:val="24"/>
          <w:divBdr>
            <w:top w:val="none" w:sz="0" w:space="0" w:color="auto"/>
            <w:left w:val="none" w:sz="0" w:space="0" w:color="auto"/>
            <w:bottom w:val="none" w:sz="0" w:space="0" w:color="auto"/>
            <w:right w:val="none" w:sz="0" w:space="0" w:color="auto"/>
          </w:divBdr>
          <w:divsChild>
            <w:div w:id="675116967">
              <w:marLeft w:val="0"/>
              <w:marRight w:val="0"/>
              <w:marTop w:val="0"/>
              <w:marBottom w:val="0"/>
              <w:divBdr>
                <w:top w:val="none" w:sz="0" w:space="0" w:color="auto"/>
                <w:left w:val="none" w:sz="0" w:space="0" w:color="auto"/>
                <w:bottom w:val="none" w:sz="0" w:space="0" w:color="auto"/>
                <w:right w:val="none" w:sz="0" w:space="0" w:color="auto"/>
              </w:divBdr>
            </w:div>
          </w:divsChild>
        </w:div>
        <w:div w:id="1846703744">
          <w:marLeft w:val="0"/>
          <w:marRight w:val="0"/>
          <w:marTop w:val="24"/>
          <w:marBottom w:val="24"/>
          <w:divBdr>
            <w:top w:val="none" w:sz="0" w:space="0" w:color="auto"/>
            <w:left w:val="none" w:sz="0" w:space="0" w:color="auto"/>
            <w:bottom w:val="none" w:sz="0" w:space="0" w:color="auto"/>
            <w:right w:val="none" w:sz="0" w:space="0" w:color="auto"/>
          </w:divBdr>
          <w:divsChild>
            <w:div w:id="893003291">
              <w:marLeft w:val="0"/>
              <w:marRight w:val="0"/>
              <w:marTop w:val="0"/>
              <w:marBottom w:val="0"/>
              <w:divBdr>
                <w:top w:val="none" w:sz="0" w:space="0" w:color="auto"/>
                <w:left w:val="none" w:sz="0" w:space="0" w:color="auto"/>
                <w:bottom w:val="none" w:sz="0" w:space="0" w:color="auto"/>
                <w:right w:val="none" w:sz="0" w:space="0" w:color="auto"/>
              </w:divBdr>
              <w:divsChild>
                <w:div w:id="19622248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4207370">
          <w:marLeft w:val="0"/>
          <w:marRight w:val="0"/>
          <w:marTop w:val="24"/>
          <w:marBottom w:val="24"/>
          <w:divBdr>
            <w:top w:val="none" w:sz="0" w:space="0" w:color="auto"/>
            <w:left w:val="none" w:sz="0" w:space="0" w:color="auto"/>
            <w:bottom w:val="none" w:sz="0" w:space="0" w:color="auto"/>
            <w:right w:val="none" w:sz="0" w:space="0" w:color="auto"/>
          </w:divBdr>
          <w:divsChild>
            <w:div w:id="93555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9377">
      <w:bodyDiv w:val="1"/>
      <w:marLeft w:val="0"/>
      <w:marRight w:val="0"/>
      <w:marTop w:val="0"/>
      <w:marBottom w:val="0"/>
      <w:divBdr>
        <w:top w:val="none" w:sz="0" w:space="0" w:color="auto"/>
        <w:left w:val="none" w:sz="0" w:space="0" w:color="auto"/>
        <w:bottom w:val="none" w:sz="0" w:space="0" w:color="auto"/>
        <w:right w:val="none" w:sz="0" w:space="0" w:color="auto"/>
      </w:divBdr>
      <w:divsChild>
        <w:div w:id="1296646330">
          <w:marLeft w:val="0"/>
          <w:marRight w:val="0"/>
          <w:marTop w:val="0"/>
          <w:marBottom w:val="0"/>
          <w:divBdr>
            <w:top w:val="none" w:sz="0" w:space="0" w:color="auto"/>
            <w:left w:val="none" w:sz="0" w:space="0" w:color="auto"/>
            <w:bottom w:val="none" w:sz="0" w:space="0" w:color="auto"/>
            <w:right w:val="none" w:sz="0" w:space="0" w:color="auto"/>
          </w:divBdr>
        </w:div>
        <w:div w:id="1445540990">
          <w:marLeft w:val="0"/>
          <w:marRight w:val="0"/>
          <w:marTop w:val="240"/>
          <w:marBottom w:val="0"/>
          <w:divBdr>
            <w:top w:val="none" w:sz="0" w:space="0" w:color="auto"/>
            <w:left w:val="none" w:sz="0" w:space="0" w:color="auto"/>
            <w:bottom w:val="none" w:sz="0" w:space="0" w:color="auto"/>
            <w:right w:val="none" w:sz="0" w:space="0" w:color="auto"/>
          </w:divBdr>
        </w:div>
      </w:divsChild>
    </w:div>
    <w:div w:id="1199778763">
      <w:bodyDiv w:val="1"/>
      <w:marLeft w:val="0"/>
      <w:marRight w:val="0"/>
      <w:marTop w:val="0"/>
      <w:marBottom w:val="0"/>
      <w:divBdr>
        <w:top w:val="none" w:sz="0" w:space="0" w:color="auto"/>
        <w:left w:val="none" w:sz="0" w:space="0" w:color="auto"/>
        <w:bottom w:val="none" w:sz="0" w:space="0" w:color="auto"/>
        <w:right w:val="none" w:sz="0" w:space="0" w:color="auto"/>
      </w:divBdr>
      <w:divsChild>
        <w:div w:id="1426153167">
          <w:marLeft w:val="0"/>
          <w:marRight w:val="0"/>
          <w:marTop w:val="240"/>
          <w:marBottom w:val="0"/>
          <w:divBdr>
            <w:top w:val="none" w:sz="0" w:space="0" w:color="auto"/>
            <w:left w:val="none" w:sz="0" w:space="0" w:color="auto"/>
            <w:bottom w:val="none" w:sz="0" w:space="0" w:color="auto"/>
            <w:right w:val="none" w:sz="0" w:space="0" w:color="auto"/>
          </w:divBdr>
          <w:divsChild>
            <w:div w:id="434374235">
              <w:marLeft w:val="0"/>
              <w:marRight w:val="0"/>
              <w:marTop w:val="0"/>
              <w:marBottom w:val="0"/>
              <w:divBdr>
                <w:top w:val="none" w:sz="0" w:space="0" w:color="auto"/>
                <w:left w:val="none" w:sz="0" w:space="0" w:color="auto"/>
                <w:bottom w:val="none" w:sz="0" w:space="0" w:color="auto"/>
                <w:right w:val="none" w:sz="0" w:space="0" w:color="auto"/>
              </w:divBdr>
              <w:divsChild>
                <w:div w:id="142607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71089">
          <w:marLeft w:val="0"/>
          <w:marRight w:val="0"/>
          <w:marTop w:val="240"/>
          <w:marBottom w:val="0"/>
          <w:divBdr>
            <w:top w:val="none" w:sz="0" w:space="0" w:color="auto"/>
            <w:left w:val="none" w:sz="0" w:space="0" w:color="auto"/>
            <w:bottom w:val="none" w:sz="0" w:space="0" w:color="auto"/>
            <w:right w:val="none" w:sz="0" w:space="0" w:color="auto"/>
          </w:divBdr>
          <w:divsChild>
            <w:div w:id="553127169">
              <w:marLeft w:val="0"/>
              <w:marRight w:val="0"/>
              <w:marTop w:val="0"/>
              <w:marBottom w:val="0"/>
              <w:divBdr>
                <w:top w:val="none" w:sz="0" w:space="0" w:color="auto"/>
                <w:left w:val="none" w:sz="0" w:space="0" w:color="auto"/>
                <w:bottom w:val="none" w:sz="0" w:space="0" w:color="auto"/>
                <w:right w:val="none" w:sz="0" w:space="0" w:color="auto"/>
              </w:divBdr>
              <w:divsChild>
                <w:div w:id="17663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73981">
          <w:marLeft w:val="0"/>
          <w:marRight w:val="0"/>
          <w:marTop w:val="240"/>
          <w:marBottom w:val="0"/>
          <w:divBdr>
            <w:top w:val="none" w:sz="0" w:space="0" w:color="auto"/>
            <w:left w:val="none" w:sz="0" w:space="0" w:color="auto"/>
            <w:bottom w:val="none" w:sz="0" w:space="0" w:color="auto"/>
            <w:right w:val="none" w:sz="0" w:space="0" w:color="auto"/>
          </w:divBdr>
          <w:divsChild>
            <w:div w:id="956986562">
              <w:marLeft w:val="0"/>
              <w:marRight w:val="0"/>
              <w:marTop w:val="0"/>
              <w:marBottom w:val="0"/>
              <w:divBdr>
                <w:top w:val="none" w:sz="0" w:space="0" w:color="auto"/>
                <w:left w:val="none" w:sz="0" w:space="0" w:color="auto"/>
                <w:bottom w:val="none" w:sz="0" w:space="0" w:color="auto"/>
                <w:right w:val="none" w:sz="0" w:space="0" w:color="auto"/>
              </w:divBdr>
              <w:divsChild>
                <w:div w:id="19621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49711">
      <w:bodyDiv w:val="1"/>
      <w:marLeft w:val="0"/>
      <w:marRight w:val="0"/>
      <w:marTop w:val="0"/>
      <w:marBottom w:val="0"/>
      <w:divBdr>
        <w:top w:val="none" w:sz="0" w:space="0" w:color="auto"/>
        <w:left w:val="none" w:sz="0" w:space="0" w:color="auto"/>
        <w:bottom w:val="none" w:sz="0" w:space="0" w:color="auto"/>
        <w:right w:val="none" w:sz="0" w:space="0" w:color="auto"/>
      </w:divBdr>
      <w:divsChild>
        <w:div w:id="117262954">
          <w:marLeft w:val="0"/>
          <w:marRight w:val="0"/>
          <w:marTop w:val="0"/>
          <w:marBottom w:val="0"/>
          <w:divBdr>
            <w:top w:val="none" w:sz="0" w:space="0" w:color="auto"/>
            <w:left w:val="none" w:sz="0" w:space="0" w:color="auto"/>
            <w:bottom w:val="none" w:sz="0" w:space="0" w:color="auto"/>
            <w:right w:val="none" w:sz="0" w:space="0" w:color="auto"/>
          </w:divBdr>
        </w:div>
        <w:div w:id="201096125">
          <w:marLeft w:val="0"/>
          <w:marRight w:val="0"/>
          <w:marTop w:val="24"/>
          <w:marBottom w:val="24"/>
          <w:divBdr>
            <w:top w:val="none" w:sz="0" w:space="0" w:color="auto"/>
            <w:left w:val="none" w:sz="0" w:space="0" w:color="auto"/>
            <w:bottom w:val="none" w:sz="0" w:space="0" w:color="auto"/>
            <w:right w:val="none" w:sz="0" w:space="0" w:color="auto"/>
          </w:divBdr>
          <w:divsChild>
            <w:div w:id="1483085572">
              <w:marLeft w:val="0"/>
              <w:marRight w:val="0"/>
              <w:marTop w:val="0"/>
              <w:marBottom w:val="0"/>
              <w:divBdr>
                <w:top w:val="none" w:sz="0" w:space="0" w:color="auto"/>
                <w:left w:val="none" w:sz="0" w:space="0" w:color="auto"/>
                <w:bottom w:val="single" w:sz="6" w:space="0" w:color="252525"/>
                <w:right w:val="none" w:sz="0" w:space="0" w:color="auto"/>
              </w:divBdr>
              <w:divsChild>
                <w:div w:id="67908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9784">
          <w:marLeft w:val="0"/>
          <w:marRight w:val="0"/>
          <w:marTop w:val="24"/>
          <w:marBottom w:val="24"/>
          <w:divBdr>
            <w:top w:val="none" w:sz="0" w:space="0" w:color="auto"/>
            <w:left w:val="none" w:sz="0" w:space="0" w:color="auto"/>
            <w:bottom w:val="none" w:sz="0" w:space="0" w:color="auto"/>
            <w:right w:val="none" w:sz="0" w:space="0" w:color="auto"/>
          </w:divBdr>
          <w:divsChild>
            <w:div w:id="1197236121">
              <w:marLeft w:val="0"/>
              <w:marRight w:val="0"/>
              <w:marTop w:val="0"/>
              <w:marBottom w:val="0"/>
              <w:divBdr>
                <w:top w:val="none" w:sz="0" w:space="0" w:color="auto"/>
                <w:left w:val="none" w:sz="0" w:space="0" w:color="auto"/>
                <w:bottom w:val="single" w:sz="6" w:space="0" w:color="252525"/>
                <w:right w:val="none" w:sz="0" w:space="0" w:color="auto"/>
              </w:divBdr>
              <w:divsChild>
                <w:div w:id="7954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2719">
          <w:marLeft w:val="0"/>
          <w:marRight w:val="0"/>
          <w:marTop w:val="24"/>
          <w:marBottom w:val="24"/>
          <w:divBdr>
            <w:top w:val="none" w:sz="0" w:space="0" w:color="auto"/>
            <w:left w:val="none" w:sz="0" w:space="0" w:color="auto"/>
            <w:bottom w:val="none" w:sz="0" w:space="0" w:color="auto"/>
            <w:right w:val="none" w:sz="0" w:space="0" w:color="auto"/>
          </w:divBdr>
          <w:divsChild>
            <w:div w:id="1759596320">
              <w:marLeft w:val="0"/>
              <w:marRight w:val="0"/>
              <w:marTop w:val="0"/>
              <w:marBottom w:val="0"/>
              <w:divBdr>
                <w:top w:val="none" w:sz="0" w:space="0" w:color="auto"/>
                <w:left w:val="none" w:sz="0" w:space="0" w:color="auto"/>
                <w:bottom w:val="none" w:sz="0" w:space="0" w:color="auto"/>
                <w:right w:val="none" w:sz="0" w:space="0" w:color="auto"/>
              </w:divBdr>
            </w:div>
          </w:divsChild>
        </w:div>
        <w:div w:id="434131860">
          <w:marLeft w:val="0"/>
          <w:marRight w:val="0"/>
          <w:marTop w:val="24"/>
          <w:marBottom w:val="24"/>
          <w:divBdr>
            <w:top w:val="none" w:sz="0" w:space="0" w:color="auto"/>
            <w:left w:val="none" w:sz="0" w:space="0" w:color="auto"/>
            <w:bottom w:val="none" w:sz="0" w:space="0" w:color="auto"/>
            <w:right w:val="none" w:sz="0" w:space="0" w:color="auto"/>
          </w:divBdr>
          <w:divsChild>
            <w:div w:id="966622898">
              <w:marLeft w:val="0"/>
              <w:marRight w:val="0"/>
              <w:marTop w:val="0"/>
              <w:marBottom w:val="0"/>
              <w:divBdr>
                <w:top w:val="none" w:sz="0" w:space="0" w:color="auto"/>
                <w:left w:val="none" w:sz="0" w:space="0" w:color="auto"/>
                <w:bottom w:val="none" w:sz="0" w:space="0" w:color="auto"/>
                <w:right w:val="none" w:sz="0" w:space="0" w:color="auto"/>
              </w:divBdr>
            </w:div>
          </w:divsChild>
        </w:div>
        <w:div w:id="514421487">
          <w:marLeft w:val="0"/>
          <w:marRight w:val="0"/>
          <w:marTop w:val="24"/>
          <w:marBottom w:val="24"/>
          <w:divBdr>
            <w:top w:val="none" w:sz="0" w:space="0" w:color="auto"/>
            <w:left w:val="none" w:sz="0" w:space="0" w:color="auto"/>
            <w:bottom w:val="none" w:sz="0" w:space="0" w:color="auto"/>
            <w:right w:val="none" w:sz="0" w:space="0" w:color="auto"/>
          </w:divBdr>
          <w:divsChild>
            <w:div w:id="1513450744">
              <w:marLeft w:val="0"/>
              <w:marRight w:val="0"/>
              <w:marTop w:val="0"/>
              <w:marBottom w:val="0"/>
              <w:divBdr>
                <w:top w:val="none" w:sz="0" w:space="0" w:color="auto"/>
                <w:left w:val="none" w:sz="0" w:space="0" w:color="auto"/>
                <w:bottom w:val="single" w:sz="6" w:space="0" w:color="252525"/>
                <w:right w:val="none" w:sz="0" w:space="0" w:color="auto"/>
              </w:divBdr>
              <w:divsChild>
                <w:div w:id="131603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97067">
          <w:marLeft w:val="0"/>
          <w:marRight w:val="0"/>
          <w:marTop w:val="24"/>
          <w:marBottom w:val="24"/>
          <w:divBdr>
            <w:top w:val="none" w:sz="0" w:space="0" w:color="auto"/>
            <w:left w:val="none" w:sz="0" w:space="0" w:color="auto"/>
            <w:bottom w:val="none" w:sz="0" w:space="0" w:color="auto"/>
            <w:right w:val="none" w:sz="0" w:space="0" w:color="auto"/>
          </w:divBdr>
          <w:divsChild>
            <w:div w:id="2132243095">
              <w:marLeft w:val="0"/>
              <w:marRight w:val="0"/>
              <w:marTop w:val="0"/>
              <w:marBottom w:val="0"/>
              <w:divBdr>
                <w:top w:val="none" w:sz="0" w:space="0" w:color="auto"/>
                <w:left w:val="none" w:sz="0" w:space="0" w:color="auto"/>
                <w:bottom w:val="none" w:sz="0" w:space="0" w:color="auto"/>
                <w:right w:val="none" w:sz="0" w:space="0" w:color="auto"/>
              </w:divBdr>
            </w:div>
          </w:divsChild>
        </w:div>
        <w:div w:id="732630321">
          <w:marLeft w:val="0"/>
          <w:marRight w:val="0"/>
          <w:marTop w:val="240"/>
          <w:marBottom w:val="0"/>
          <w:divBdr>
            <w:top w:val="none" w:sz="0" w:space="0" w:color="auto"/>
            <w:left w:val="none" w:sz="0" w:space="0" w:color="auto"/>
            <w:bottom w:val="none" w:sz="0" w:space="0" w:color="auto"/>
            <w:right w:val="none" w:sz="0" w:space="0" w:color="auto"/>
          </w:divBdr>
          <w:divsChild>
            <w:div w:id="189034241">
              <w:marLeft w:val="0"/>
              <w:marRight w:val="0"/>
              <w:marTop w:val="0"/>
              <w:marBottom w:val="0"/>
              <w:divBdr>
                <w:top w:val="none" w:sz="0" w:space="0" w:color="auto"/>
                <w:left w:val="none" w:sz="0" w:space="0" w:color="auto"/>
                <w:bottom w:val="none" w:sz="0" w:space="0" w:color="auto"/>
                <w:right w:val="none" w:sz="0" w:space="0" w:color="auto"/>
              </w:divBdr>
            </w:div>
          </w:divsChild>
        </w:div>
        <w:div w:id="738946419">
          <w:marLeft w:val="0"/>
          <w:marRight w:val="0"/>
          <w:marTop w:val="240"/>
          <w:marBottom w:val="0"/>
          <w:divBdr>
            <w:top w:val="none" w:sz="0" w:space="0" w:color="auto"/>
            <w:left w:val="none" w:sz="0" w:space="0" w:color="auto"/>
            <w:bottom w:val="none" w:sz="0" w:space="0" w:color="auto"/>
            <w:right w:val="none" w:sz="0" w:space="0" w:color="auto"/>
          </w:divBdr>
          <w:divsChild>
            <w:div w:id="1392192159">
              <w:marLeft w:val="0"/>
              <w:marRight w:val="0"/>
              <w:marTop w:val="0"/>
              <w:marBottom w:val="0"/>
              <w:divBdr>
                <w:top w:val="none" w:sz="0" w:space="0" w:color="auto"/>
                <w:left w:val="none" w:sz="0" w:space="0" w:color="auto"/>
                <w:bottom w:val="none" w:sz="0" w:space="0" w:color="auto"/>
                <w:right w:val="none" w:sz="0" w:space="0" w:color="auto"/>
              </w:divBdr>
            </w:div>
          </w:divsChild>
        </w:div>
        <w:div w:id="748885595">
          <w:marLeft w:val="0"/>
          <w:marRight w:val="0"/>
          <w:marTop w:val="24"/>
          <w:marBottom w:val="24"/>
          <w:divBdr>
            <w:top w:val="none" w:sz="0" w:space="0" w:color="auto"/>
            <w:left w:val="none" w:sz="0" w:space="0" w:color="auto"/>
            <w:bottom w:val="none" w:sz="0" w:space="0" w:color="auto"/>
            <w:right w:val="none" w:sz="0" w:space="0" w:color="auto"/>
          </w:divBdr>
          <w:divsChild>
            <w:div w:id="1829056006">
              <w:marLeft w:val="0"/>
              <w:marRight w:val="0"/>
              <w:marTop w:val="0"/>
              <w:marBottom w:val="0"/>
              <w:divBdr>
                <w:top w:val="none" w:sz="0" w:space="0" w:color="auto"/>
                <w:left w:val="none" w:sz="0" w:space="0" w:color="auto"/>
                <w:bottom w:val="single" w:sz="6" w:space="0" w:color="252525"/>
                <w:right w:val="none" w:sz="0" w:space="0" w:color="auto"/>
              </w:divBdr>
              <w:divsChild>
                <w:div w:id="18764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17194">
          <w:marLeft w:val="0"/>
          <w:marRight w:val="0"/>
          <w:marTop w:val="24"/>
          <w:marBottom w:val="24"/>
          <w:divBdr>
            <w:top w:val="none" w:sz="0" w:space="0" w:color="auto"/>
            <w:left w:val="none" w:sz="0" w:space="0" w:color="auto"/>
            <w:bottom w:val="none" w:sz="0" w:space="0" w:color="auto"/>
            <w:right w:val="none" w:sz="0" w:space="0" w:color="auto"/>
          </w:divBdr>
          <w:divsChild>
            <w:div w:id="1410233650">
              <w:marLeft w:val="0"/>
              <w:marRight w:val="0"/>
              <w:marTop w:val="0"/>
              <w:marBottom w:val="0"/>
              <w:divBdr>
                <w:top w:val="none" w:sz="0" w:space="0" w:color="auto"/>
                <w:left w:val="none" w:sz="0" w:space="0" w:color="auto"/>
                <w:bottom w:val="none" w:sz="0" w:space="0" w:color="auto"/>
                <w:right w:val="none" w:sz="0" w:space="0" w:color="auto"/>
              </w:divBdr>
              <w:divsChild>
                <w:div w:id="1546138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40720642">
          <w:marLeft w:val="0"/>
          <w:marRight w:val="0"/>
          <w:marTop w:val="24"/>
          <w:marBottom w:val="24"/>
          <w:divBdr>
            <w:top w:val="none" w:sz="0" w:space="0" w:color="auto"/>
            <w:left w:val="none" w:sz="0" w:space="0" w:color="auto"/>
            <w:bottom w:val="none" w:sz="0" w:space="0" w:color="auto"/>
            <w:right w:val="none" w:sz="0" w:space="0" w:color="auto"/>
          </w:divBdr>
          <w:divsChild>
            <w:div w:id="801388716">
              <w:marLeft w:val="0"/>
              <w:marRight w:val="0"/>
              <w:marTop w:val="0"/>
              <w:marBottom w:val="0"/>
              <w:divBdr>
                <w:top w:val="none" w:sz="0" w:space="0" w:color="auto"/>
                <w:left w:val="none" w:sz="0" w:space="0" w:color="auto"/>
                <w:bottom w:val="none" w:sz="0" w:space="0" w:color="auto"/>
                <w:right w:val="none" w:sz="0" w:space="0" w:color="auto"/>
              </w:divBdr>
            </w:div>
          </w:divsChild>
        </w:div>
        <w:div w:id="1100636310">
          <w:marLeft w:val="0"/>
          <w:marRight w:val="0"/>
          <w:marTop w:val="24"/>
          <w:marBottom w:val="24"/>
          <w:divBdr>
            <w:top w:val="none" w:sz="0" w:space="0" w:color="auto"/>
            <w:left w:val="none" w:sz="0" w:space="0" w:color="auto"/>
            <w:bottom w:val="none" w:sz="0" w:space="0" w:color="auto"/>
            <w:right w:val="none" w:sz="0" w:space="0" w:color="auto"/>
          </w:divBdr>
          <w:divsChild>
            <w:div w:id="1629622598">
              <w:marLeft w:val="0"/>
              <w:marRight w:val="0"/>
              <w:marTop w:val="0"/>
              <w:marBottom w:val="0"/>
              <w:divBdr>
                <w:top w:val="none" w:sz="0" w:space="0" w:color="auto"/>
                <w:left w:val="none" w:sz="0" w:space="0" w:color="auto"/>
                <w:bottom w:val="none" w:sz="0" w:space="0" w:color="auto"/>
                <w:right w:val="none" w:sz="0" w:space="0" w:color="auto"/>
              </w:divBdr>
            </w:div>
          </w:divsChild>
        </w:div>
        <w:div w:id="1336685152">
          <w:marLeft w:val="0"/>
          <w:marRight w:val="0"/>
          <w:marTop w:val="24"/>
          <w:marBottom w:val="24"/>
          <w:divBdr>
            <w:top w:val="none" w:sz="0" w:space="0" w:color="auto"/>
            <w:left w:val="none" w:sz="0" w:space="0" w:color="auto"/>
            <w:bottom w:val="none" w:sz="0" w:space="0" w:color="auto"/>
            <w:right w:val="none" w:sz="0" w:space="0" w:color="auto"/>
          </w:divBdr>
          <w:divsChild>
            <w:div w:id="1886481711">
              <w:marLeft w:val="0"/>
              <w:marRight w:val="0"/>
              <w:marTop w:val="0"/>
              <w:marBottom w:val="0"/>
              <w:divBdr>
                <w:top w:val="none" w:sz="0" w:space="0" w:color="auto"/>
                <w:left w:val="none" w:sz="0" w:space="0" w:color="auto"/>
                <w:bottom w:val="single" w:sz="6" w:space="0" w:color="252525"/>
                <w:right w:val="none" w:sz="0" w:space="0" w:color="auto"/>
              </w:divBdr>
              <w:divsChild>
                <w:div w:id="16363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5056">
          <w:marLeft w:val="0"/>
          <w:marRight w:val="0"/>
          <w:marTop w:val="24"/>
          <w:marBottom w:val="24"/>
          <w:divBdr>
            <w:top w:val="none" w:sz="0" w:space="0" w:color="auto"/>
            <w:left w:val="none" w:sz="0" w:space="0" w:color="auto"/>
            <w:bottom w:val="none" w:sz="0" w:space="0" w:color="auto"/>
            <w:right w:val="none" w:sz="0" w:space="0" w:color="auto"/>
          </w:divBdr>
          <w:divsChild>
            <w:div w:id="1056008955">
              <w:marLeft w:val="0"/>
              <w:marRight w:val="0"/>
              <w:marTop w:val="0"/>
              <w:marBottom w:val="0"/>
              <w:divBdr>
                <w:top w:val="none" w:sz="0" w:space="0" w:color="auto"/>
                <w:left w:val="none" w:sz="0" w:space="0" w:color="auto"/>
                <w:bottom w:val="single" w:sz="6" w:space="0" w:color="252525"/>
                <w:right w:val="none" w:sz="0" w:space="0" w:color="auto"/>
              </w:divBdr>
              <w:divsChild>
                <w:div w:id="211670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37781">
          <w:marLeft w:val="0"/>
          <w:marRight w:val="0"/>
          <w:marTop w:val="240"/>
          <w:marBottom w:val="240"/>
          <w:divBdr>
            <w:top w:val="none" w:sz="0" w:space="0" w:color="auto"/>
            <w:left w:val="none" w:sz="0" w:space="0" w:color="auto"/>
            <w:bottom w:val="none" w:sz="0" w:space="0" w:color="auto"/>
            <w:right w:val="none" w:sz="0" w:space="0" w:color="auto"/>
          </w:divBdr>
        </w:div>
        <w:div w:id="1579250091">
          <w:marLeft w:val="0"/>
          <w:marRight w:val="0"/>
          <w:marTop w:val="24"/>
          <w:marBottom w:val="24"/>
          <w:divBdr>
            <w:top w:val="none" w:sz="0" w:space="0" w:color="auto"/>
            <w:left w:val="none" w:sz="0" w:space="0" w:color="auto"/>
            <w:bottom w:val="none" w:sz="0" w:space="0" w:color="auto"/>
            <w:right w:val="none" w:sz="0" w:space="0" w:color="auto"/>
          </w:divBdr>
          <w:divsChild>
            <w:div w:id="1541361425">
              <w:marLeft w:val="0"/>
              <w:marRight w:val="0"/>
              <w:marTop w:val="0"/>
              <w:marBottom w:val="0"/>
              <w:divBdr>
                <w:top w:val="none" w:sz="0" w:space="0" w:color="auto"/>
                <w:left w:val="none" w:sz="0" w:space="0" w:color="auto"/>
                <w:bottom w:val="single" w:sz="6" w:space="0" w:color="252525"/>
                <w:right w:val="none" w:sz="0" w:space="0" w:color="auto"/>
              </w:divBdr>
              <w:divsChild>
                <w:div w:id="4925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30553">
      <w:bodyDiv w:val="1"/>
      <w:marLeft w:val="0"/>
      <w:marRight w:val="0"/>
      <w:marTop w:val="0"/>
      <w:marBottom w:val="0"/>
      <w:divBdr>
        <w:top w:val="none" w:sz="0" w:space="0" w:color="auto"/>
        <w:left w:val="none" w:sz="0" w:space="0" w:color="auto"/>
        <w:bottom w:val="none" w:sz="0" w:space="0" w:color="auto"/>
        <w:right w:val="none" w:sz="0" w:space="0" w:color="auto"/>
      </w:divBdr>
      <w:divsChild>
        <w:div w:id="63722958">
          <w:marLeft w:val="0"/>
          <w:marRight w:val="0"/>
          <w:marTop w:val="24"/>
          <w:marBottom w:val="24"/>
          <w:divBdr>
            <w:top w:val="none" w:sz="0" w:space="0" w:color="auto"/>
            <w:left w:val="none" w:sz="0" w:space="0" w:color="auto"/>
            <w:bottom w:val="none" w:sz="0" w:space="0" w:color="auto"/>
            <w:right w:val="none" w:sz="0" w:space="0" w:color="auto"/>
          </w:divBdr>
          <w:divsChild>
            <w:div w:id="276253992">
              <w:marLeft w:val="0"/>
              <w:marRight w:val="0"/>
              <w:marTop w:val="0"/>
              <w:marBottom w:val="0"/>
              <w:divBdr>
                <w:top w:val="none" w:sz="0" w:space="0" w:color="auto"/>
                <w:left w:val="none" w:sz="0" w:space="0" w:color="auto"/>
                <w:bottom w:val="none" w:sz="0" w:space="0" w:color="auto"/>
                <w:right w:val="none" w:sz="0" w:space="0" w:color="auto"/>
              </w:divBdr>
              <w:divsChild>
                <w:div w:id="96444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6605386">
          <w:marLeft w:val="0"/>
          <w:marRight w:val="0"/>
          <w:marTop w:val="24"/>
          <w:marBottom w:val="24"/>
          <w:divBdr>
            <w:top w:val="none" w:sz="0" w:space="0" w:color="auto"/>
            <w:left w:val="none" w:sz="0" w:space="0" w:color="auto"/>
            <w:bottom w:val="none" w:sz="0" w:space="0" w:color="auto"/>
            <w:right w:val="none" w:sz="0" w:space="0" w:color="auto"/>
          </w:divBdr>
          <w:divsChild>
            <w:div w:id="1547058868">
              <w:marLeft w:val="0"/>
              <w:marRight w:val="0"/>
              <w:marTop w:val="0"/>
              <w:marBottom w:val="0"/>
              <w:divBdr>
                <w:top w:val="none" w:sz="0" w:space="0" w:color="auto"/>
                <w:left w:val="none" w:sz="0" w:space="0" w:color="auto"/>
                <w:bottom w:val="none" w:sz="0" w:space="0" w:color="auto"/>
                <w:right w:val="none" w:sz="0" w:space="0" w:color="auto"/>
              </w:divBdr>
            </w:div>
          </w:divsChild>
        </w:div>
        <w:div w:id="192811423">
          <w:marLeft w:val="0"/>
          <w:marRight w:val="0"/>
          <w:marTop w:val="24"/>
          <w:marBottom w:val="24"/>
          <w:divBdr>
            <w:top w:val="none" w:sz="0" w:space="0" w:color="auto"/>
            <w:left w:val="none" w:sz="0" w:space="0" w:color="auto"/>
            <w:bottom w:val="none" w:sz="0" w:space="0" w:color="auto"/>
            <w:right w:val="none" w:sz="0" w:space="0" w:color="auto"/>
          </w:divBdr>
          <w:divsChild>
            <w:div w:id="502814936">
              <w:marLeft w:val="0"/>
              <w:marRight w:val="0"/>
              <w:marTop w:val="0"/>
              <w:marBottom w:val="0"/>
              <w:divBdr>
                <w:top w:val="none" w:sz="0" w:space="0" w:color="auto"/>
                <w:left w:val="none" w:sz="0" w:space="0" w:color="auto"/>
                <w:bottom w:val="none" w:sz="0" w:space="0" w:color="auto"/>
                <w:right w:val="none" w:sz="0" w:space="0" w:color="auto"/>
              </w:divBdr>
              <w:divsChild>
                <w:div w:id="13125624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40406438">
          <w:marLeft w:val="0"/>
          <w:marRight w:val="0"/>
          <w:marTop w:val="24"/>
          <w:marBottom w:val="24"/>
          <w:divBdr>
            <w:top w:val="none" w:sz="0" w:space="0" w:color="auto"/>
            <w:left w:val="none" w:sz="0" w:space="0" w:color="auto"/>
            <w:bottom w:val="none" w:sz="0" w:space="0" w:color="auto"/>
            <w:right w:val="none" w:sz="0" w:space="0" w:color="auto"/>
          </w:divBdr>
          <w:divsChild>
            <w:div w:id="517159994">
              <w:marLeft w:val="0"/>
              <w:marRight w:val="0"/>
              <w:marTop w:val="0"/>
              <w:marBottom w:val="0"/>
              <w:divBdr>
                <w:top w:val="none" w:sz="0" w:space="0" w:color="auto"/>
                <w:left w:val="none" w:sz="0" w:space="0" w:color="auto"/>
                <w:bottom w:val="none" w:sz="0" w:space="0" w:color="auto"/>
                <w:right w:val="none" w:sz="0" w:space="0" w:color="auto"/>
              </w:divBdr>
            </w:div>
          </w:divsChild>
        </w:div>
        <w:div w:id="317850004">
          <w:marLeft w:val="0"/>
          <w:marRight w:val="0"/>
          <w:marTop w:val="24"/>
          <w:marBottom w:val="24"/>
          <w:divBdr>
            <w:top w:val="none" w:sz="0" w:space="0" w:color="auto"/>
            <w:left w:val="none" w:sz="0" w:space="0" w:color="auto"/>
            <w:bottom w:val="none" w:sz="0" w:space="0" w:color="auto"/>
            <w:right w:val="none" w:sz="0" w:space="0" w:color="auto"/>
          </w:divBdr>
          <w:divsChild>
            <w:div w:id="1037240114">
              <w:marLeft w:val="0"/>
              <w:marRight w:val="0"/>
              <w:marTop w:val="0"/>
              <w:marBottom w:val="0"/>
              <w:divBdr>
                <w:top w:val="none" w:sz="0" w:space="0" w:color="auto"/>
                <w:left w:val="none" w:sz="0" w:space="0" w:color="auto"/>
                <w:bottom w:val="none" w:sz="0" w:space="0" w:color="auto"/>
                <w:right w:val="none" w:sz="0" w:space="0" w:color="auto"/>
              </w:divBdr>
            </w:div>
          </w:divsChild>
        </w:div>
        <w:div w:id="342172732">
          <w:marLeft w:val="0"/>
          <w:marRight w:val="0"/>
          <w:marTop w:val="24"/>
          <w:marBottom w:val="24"/>
          <w:divBdr>
            <w:top w:val="none" w:sz="0" w:space="0" w:color="auto"/>
            <w:left w:val="none" w:sz="0" w:space="0" w:color="auto"/>
            <w:bottom w:val="none" w:sz="0" w:space="0" w:color="auto"/>
            <w:right w:val="none" w:sz="0" w:space="0" w:color="auto"/>
          </w:divBdr>
          <w:divsChild>
            <w:div w:id="2094472007">
              <w:marLeft w:val="0"/>
              <w:marRight w:val="0"/>
              <w:marTop w:val="0"/>
              <w:marBottom w:val="0"/>
              <w:divBdr>
                <w:top w:val="none" w:sz="0" w:space="0" w:color="auto"/>
                <w:left w:val="none" w:sz="0" w:space="0" w:color="auto"/>
                <w:bottom w:val="none" w:sz="0" w:space="0" w:color="auto"/>
                <w:right w:val="none" w:sz="0" w:space="0" w:color="auto"/>
              </w:divBdr>
              <w:divsChild>
                <w:div w:id="1485314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4766899">
          <w:marLeft w:val="0"/>
          <w:marRight w:val="0"/>
          <w:marTop w:val="24"/>
          <w:marBottom w:val="24"/>
          <w:divBdr>
            <w:top w:val="none" w:sz="0" w:space="0" w:color="auto"/>
            <w:left w:val="none" w:sz="0" w:space="0" w:color="auto"/>
            <w:bottom w:val="none" w:sz="0" w:space="0" w:color="auto"/>
            <w:right w:val="none" w:sz="0" w:space="0" w:color="auto"/>
          </w:divBdr>
          <w:divsChild>
            <w:div w:id="276452528">
              <w:marLeft w:val="0"/>
              <w:marRight w:val="0"/>
              <w:marTop w:val="0"/>
              <w:marBottom w:val="0"/>
              <w:divBdr>
                <w:top w:val="none" w:sz="0" w:space="0" w:color="auto"/>
                <w:left w:val="none" w:sz="0" w:space="0" w:color="auto"/>
                <w:bottom w:val="none" w:sz="0" w:space="0" w:color="auto"/>
                <w:right w:val="none" w:sz="0" w:space="0" w:color="auto"/>
              </w:divBdr>
              <w:divsChild>
                <w:div w:id="1428185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1515067">
          <w:marLeft w:val="0"/>
          <w:marRight w:val="0"/>
          <w:marTop w:val="24"/>
          <w:marBottom w:val="24"/>
          <w:divBdr>
            <w:top w:val="none" w:sz="0" w:space="0" w:color="auto"/>
            <w:left w:val="none" w:sz="0" w:space="0" w:color="auto"/>
            <w:bottom w:val="none" w:sz="0" w:space="0" w:color="auto"/>
            <w:right w:val="none" w:sz="0" w:space="0" w:color="auto"/>
          </w:divBdr>
          <w:divsChild>
            <w:div w:id="1415937110">
              <w:marLeft w:val="0"/>
              <w:marRight w:val="0"/>
              <w:marTop w:val="0"/>
              <w:marBottom w:val="0"/>
              <w:divBdr>
                <w:top w:val="none" w:sz="0" w:space="0" w:color="auto"/>
                <w:left w:val="none" w:sz="0" w:space="0" w:color="auto"/>
                <w:bottom w:val="none" w:sz="0" w:space="0" w:color="auto"/>
                <w:right w:val="none" w:sz="0" w:space="0" w:color="auto"/>
              </w:divBdr>
            </w:div>
          </w:divsChild>
        </w:div>
        <w:div w:id="390463600">
          <w:marLeft w:val="0"/>
          <w:marRight w:val="0"/>
          <w:marTop w:val="24"/>
          <w:marBottom w:val="24"/>
          <w:divBdr>
            <w:top w:val="none" w:sz="0" w:space="0" w:color="auto"/>
            <w:left w:val="none" w:sz="0" w:space="0" w:color="auto"/>
            <w:bottom w:val="none" w:sz="0" w:space="0" w:color="auto"/>
            <w:right w:val="none" w:sz="0" w:space="0" w:color="auto"/>
          </w:divBdr>
          <w:divsChild>
            <w:div w:id="76052385">
              <w:marLeft w:val="0"/>
              <w:marRight w:val="0"/>
              <w:marTop w:val="0"/>
              <w:marBottom w:val="0"/>
              <w:divBdr>
                <w:top w:val="none" w:sz="0" w:space="0" w:color="auto"/>
                <w:left w:val="none" w:sz="0" w:space="0" w:color="auto"/>
                <w:bottom w:val="none" w:sz="0" w:space="0" w:color="auto"/>
                <w:right w:val="none" w:sz="0" w:space="0" w:color="auto"/>
              </w:divBdr>
            </w:div>
          </w:divsChild>
        </w:div>
        <w:div w:id="401607328">
          <w:marLeft w:val="0"/>
          <w:marRight w:val="0"/>
          <w:marTop w:val="24"/>
          <w:marBottom w:val="24"/>
          <w:divBdr>
            <w:top w:val="none" w:sz="0" w:space="0" w:color="auto"/>
            <w:left w:val="none" w:sz="0" w:space="0" w:color="auto"/>
            <w:bottom w:val="none" w:sz="0" w:space="0" w:color="auto"/>
            <w:right w:val="none" w:sz="0" w:space="0" w:color="auto"/>
          </w:divBdr>
          <w:divsChild>
            <w:div w:id="2022194044">
              <w:marLeft w:val="0"/>
              <w:marRight w:val="0"/>
              <w:marTop w:val="0"/>
              <w:marBottom w:val="0"/>
              <w:divBdr>
                <w:top w:val="none" w:sz="0" w:space="0" w:color="auto"/>
                <w:left w:val="none" w:sz="0" w:space="0" w:color="auto"/>
                <w:bottom w:val="none" w:sz="0" w:space="0" w:color="auto"/>
                <w:right w:val="none" w:sz="0" w:space="0" w:color="auto"/>
              </w:divBdr>
            </w:div>
          </w:divsChild>
        </w:div>
        <w:div w:id="603652161">
          <w:marLeft w:val="0"/>
          <w:marRight w:val="0"/>
          <w:marTop w:val="24"/>
          <w:marBottom w:val="24"/>
          <w:divBdr>
            <w:top w:val="none" w:sz="0" w:space="0" w:color="auto"/>
            <w:left w:val="none" w:sz="0" w:space="0" w:color="auto"/>
            <w:bottom w:val="none" w:sz="0" w:space="0" w:color="auto"/>
            <w:right w:val="none" w:sz="0" w:space="0" w:color="auto"/>
          </w:divBdr>
          <w:divsChild>
            <w:div w:id="795415494">
              <w:marLeft w:val="0"/>
              <w:marRight w:val="0"/>
              <w:marTop w:val="0"/>
              <w:marBottom w:val="0"/>
              <w:divBdr>
                <w:top w:val="none" w:sz="0" w:space="0" w:color="auto"/>
                <w:left w:val="none" w:sz="0" w:space="0" w:color="auto"/>
                <w:bottom w:val="none" w:sz="0" w:space="0" w:color="auto"/>
                <w:right w:val="none" w:sz="0" w:space="0" w:color="auto"/>
              </w:divBdr>
            </w:div>
          </w:divsChild>
        </w:div>
        <w:div w:id="661546760">
          <w:marLeft w:val="0"/>
          <w:marRight w:val="0"/>
          <w:marTop w:val="0"/>
          <w:marBottom w:val="0"/>
          <w:divBdr>
            <w:top w:val="none" w:sz="0" w:space="0" w:color="auto"/>
            <w:left w:val="none" w:sz="0" w:space="0" w:color="auto"/>
            <w:bottom w:val="none" w:sz="0" w:space="0" w:color="auto"/>
            <w:right w:val="none" w:sz="0" w:space="0" w:color="auto"/>
          </w:divBdr>
        </w:div>
        <w:div w:id="663170923">
          <w:marLeft w:val="0"/>
          <w:marRight w:val="0"/>
          <w:marTop w:val="24"/>
          <w:marBottom w:val="24"/>
          <w:divBdr>
            <w:top w:val="none" w:sz="0" w:space="0" w:color="auto"/>
            <w:left w:val="none" w:sz="0" w:space="0" w:color="auto"/>
            <w:bottom w:val="none" w:sz="0" w:space="0" w:color="auto"/>
            <w:right w:val="none" w:sz="0" w:space="0" w:color="auto"/>
          </w:divBdr>
          <w:divsChild>
            <w:div w:id="1641963561">
              <w:marLeft w:val="0"/>
              <w:marRight w:val="0"/>
              <w:marTop w:val="0"/>
              <w:marBottom w:val="0"/>
              <w:divBdr>
                <w:top w:val="none" w:sz="0" w:space="0" w:color="auto"/>
                <w:left w:val="none" w:sz="0" w:space="0" w:color="auto"/>
                <w:bottom w:val="none" w:sz="0" w:space="0" w:color="auto"/>
                <w:right w:val="none" w:sz="0" w:space="0" w:color="auto"/>
              </w:divBdr>
            </w:div>
          </w:divsChild>
        </w:div>
        <w:div w:id="705182320">
          <w:marLeft w:val="0"/>
          <w:marRight w:val="0"/>
          <w:marTop w:val="24"/>
          <w:marBottom w:val="24"/>
          <w:divBdr>
            <w:top w:val="none" w:sz="0" w:space="0" w:color="auto"/>
            <w:left w:val="none" w:sz="0" w:space="0" w:color="auto"/>
            <w:bottom w:val="none" w:sz="0" w:space="0" w:color="auto"/>
            <w:right w:val="none" w:sz="0" w:space="0" w:color="auto"/>
          </w:divBdr>
          <w:divsChild>
            <w:div w:id="1468863323">
              <w:marLeft w:val="0"/>
              <w:marRight w:val="0"/>
              <w:marTop w:val="0"/>
              <w:marBottom w:val="0"/>
              <w:divBdr>
                <w:top w:val="none" w:sz="0" w:space="0" w:color="auto"/>
                <w:left w:val="none" w:sz="0" w:space="0" w:color="auto"/>
                <w:bottom w:val="none" w:sz="0" w:space="0" w:color="auto"/>
                <w:right w:val="none" w:sz="0" w:space="0" w:color="auto"/>
              </w:divBdr>
            </w:div>
          </w:divsChild>
        </w:div>
        <w:div w:id="794563227">
          <w:marLeft w:val="0"/>
          <w:marRight w:val="0"/>
          <w:marTop w:val="24"/>
          <w:marBottom w:val="24"/>
          <w:divBdr>
            <w:top w:val="none" w:sz="0" w:space="0" w:color="auto"/>
            <w:left w:val="none" w:sz="0" w:space="0" w:color="auto"/>
            <w:bottom w:val="none" w:sz="0" w:space="0" w:color="auto"/>
            <w:right w:val="none" w:sz="0" w:space="0" w:color="auto"/>
          </w:divBdr>
          <w:divsChild>
            <w:div w:id="855535361">
              <w:marLeft w:val="0"/>
              <w:marRight w:val="0"/>
              <w:marTop w:val="0"/>
              <w:marBottom w:val="0"/>
              <w:divBdr>
                <w:top w:val="none" w:sz="0" w:space="0" w:color="auto"/>
                <w:left w:val="none" w:sz="0" w:space="0" w:color="auto"/>
                <w:bottom w:val="single" w:sz="6" w:space="0" w:color="252525"/>
                <w:right w:val="none" w:sz="0" w:space="0" w:color="auto"/>
              </w:divBdr>
              <w:divsChild>
                <w:div w:id="11344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80929">
          <w:marLeft w:val="0"/>
          <w:marRight w:val="0"/>
          <w:marTop w:val="24"/>
          <w:marBottom w:val="24"/>
          <w:divBdr>
            <w:top w:val="none" w:sz="0" w:space="0" w:color="auto"/>
            <w:left w:val="none" w:sz="0" w:space="0" w:color="auto"/>
            <w:bottom w:val="none" w:sz="0" w:space="0" w:color="auto"/>
            <w:right w:val="none" w:sz="0" w:space="0" w:color="auto"/>
          </w:divBdr>
          <w:divsChild>
            <w:div w:id="661353071">
              <w:marLeft w:val="0"/>
              <w:marRight w:val="0"/>
              <w:marTop w:val="0"/>
              <w:marBottom w:val="0"/>
              <w:divBdr>
                <w:top w:val="none" w:sz="0" w:space="0" w:color="auto"/>
                <w:left w:val="none" w:sz="0" w:space="0" w:color="auto"/>
                <w:bottom w:val="none" w:sz="0" w:space="0" w:color="auto"/>
                <w:right w:val="none" w:sz="0" w:space="0" w:color="auto"/>
              </w:divBdr>
              <w:divsChild>
                <w:div w:id="17241374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88607925">
          <w:marLeft w:val="0"/>
          <w:marRight w:val="0"/>
          <w:marTop w:val="24"/>
          <w:marBottom w:val="24"/>
          <w:divBdr>
            <w:top w:val="none" w:sz="0" w:space="0" w:color="auto"/>
            <w:left w:val="none" w:sz="0" w:space="0" w:color="auto"/>
            <w:bottom w:val="none" w:sz="0" w:space="0" w:color="auto"/>
            <w:right w:val="none" w:sz="0" w:space="0" w:color="auto"/>
          </w:divBdr>
          <w:divsChild>
            <w:div w:id="56321122">
              <w:marLeft w:val="0"/>
              <w:marRight w:val="0"/>
              <w:marTop w:val="0"/>
              <w:marBottom w:val="0"/>
              <w:divBdr>
                <w:top w:val="none" w:sz="0" w:space="0" w:color="auto"/>
                <w:left w:val="none" w:sz="0" w:space="0" w:color="auto"/>
                <w:bottom w:val="none" w:sz="0" w:space="0" w:color="auto"/>
                <w:right w:val="none" w:sz="0" w:space="0" w:color="auto"/>
              </w:divBdr>
            </w:div>
          </w:divsChild>
        </w:div>
        <w:div w:id="969481654">
          <w:marLeft w:val="0"/>
          <w:marRight w:val="0"/>
          <w:marTop w:val="24"/>
          <w:marBottom w:val="24"/>
          <w:divBdr>
            <w:top w:val="none" w:sz="0" w:space="0" w:color="auto"/>
            <w:left w:val="none" w:sz="0" w:space="0" w:color="auto"/>
            <w:bottom w:val="none" w:sz="0" w:space="0" w:color="auto"/>
            <w:right w:val="none" w:sz="0" w:space="0" w:color="auto"/>
          </w:divBdr>
          <w:divsChild>
            <w:div w:id="1676110797">
              <w:marLeft w:val="0"/>
              <w:marRight w:val="0"/>
              <w:marTop w:val="0"/>
              <w:marBottom w:val="0"/>
              <w:divBdr>
                <w:top w:val="none" w:sz="0" w:space="0" w:color="auto"/>
                <w:left w:val="none" w:sz="0" w:space="0" w:color="auto"/>
                <w:bottom w:val="none" w:sz="0" w:space="0" w:color="auto"/>
                <w:right w:val="none" w:sz="0" w:space="0" w:color="auto"/>
              </w:divBdr>
            </w:div>
          </w:divsChild>
        </w:div>
        <w:div w:id="1001350277">
          <w:marLeft w:val="0"/>
          <w:marRight w:val="0"/>
          <w:marTop w:val="24"/>
          <w:marBottom w:val="24"/>
          <w:divBdr>
            <w:top w:val="none" w:sz="0" w:space="0" w:color="auto"/>
            <w:left w:val="none" w:sz="0" w:space="0" w:color="auto"/>
            <w:bottom w:val="none" w:sz="0" w:space="0" w:color="auto"/>
            <w:right w:val="none" w:sz="0" w:space="0" w:color="auto"/>
          </w:divBdr>
          <w:divsChild>
            <w:div w:id="172107066">
              <w:marLeft w:val="0"/>
              <w:marRight w:val="0"/>
              <w:marTop w:val="0"/>
              <w:marBottom w:val="0"/>
              <w:divBdr>
                <w:top w:val="none" w:sz="0" w:space="0" w:color="auto"/>
                <w:left w:val="none" w:sz="0" w:space="0" w:color="auto"/>
                <w:bottom w:val="none" w:sz="0" w:space="0" w:color="auto"/>
                <w:right w:val="none" w:sz="0" w:space="0" w:color="auto"/>
              </w:divBdr>
            </w:div>
          </w:divsChild>
        </w:div>
        <w:div w:id="1101485378">
          <w:marLeft w:val="0"/>
          <w:marRight w:val="0"/>
          <w:marTop w:val="24"/>
          <w:marBottom w:val="24"/>
          <w:divBdr>
            <w:top w:val="none" w:sz="0" w:space="0" w:color="auto"/>
            <w:left w:val="none" w:sz="0" w:space="0" w:color="auto"/>
            <w:bottom w:val="none" w:sz="0" w:space="0" w:color="auto"/>
            <w:right w:val="none" w:sz="0" w:space="0" w:color="auto"/>
          </w:divBdr>
          <w:divsChild>
            <w:div w:id="1204830197">
              <w:marLeft w:val="0"/>
              <w:marRight w:val="0"/>
              <w:marTop w:val="0"/>
              <w:marBottom w:val="0"/>
              <w:divBdr>
                <w:top w:val="none" w:sz="0" w:space="0" w:color="auto"/>
                <w:left w:val="none" w:sz="0" w:space="0" w:color="auto"/>
                <w:bottom w:val="none" w:sz="0" w:space="0" w:color="auto"/>
                <w:right w:val="none" w:sz="0" w:space="0" w:color="auto"/>
              </w:divBdr>
            </w:div>
          </w:divsChild>
        </w:div>
        <w:div w:id="1114254895">
          <w:marLeft w:val="0"/>
          <w:marRight w:val="0"/>
          <w:marTop w:val="24"/>
          <w:marBottom w:val="24"/>
          <w:divBdr>
            <w:top w:val="none" w:sz="0" w:space="0" w:color="auto"/>
            <w:left w:val="none" w:sz="0" w:space="0" w:color="auto"/>
            <w:bottom w:val="none" w:sz="0" w:space="0" w:color="auto"/>
            <w:right w:val="none" w:sz="0" w:space="0" w:color="auto"/>
          </w:divBdr>
          <w:divsChild>
            <w:div w:id="312874634">
              <w:marLeft w:val="0"/>
              <w:marRight w:val="0"/>
              <w:marTop w:val="0"/>
              <w:marBottom w:val="0"/>
              <w:divBdr>
                <w:top w:val="none" w:sz="0" w:space="0" w:color="auto"/>
                <w:left w:val="none" w:sz="0" w:space="0" w:color="auto"/>
                <w:bottom w:val="single" w:sz="6" w:space="0" w:color="252525"/>
                <w:right w:val="none" w:sz="0" w:space="0" w:color="auto"/>
              </w:divBdr>
              <w:divsChild>
                <w:div w:id="231700347">
                  <w:marLeft w:val="0"/>
                  <w:marRight w:val="0"/>
                  <w:marTop w:val="0"/>
                  <w:marBottom w:val="0"/>
                  <w:divBdr>
                    <w:top w:val="none" w:sz="0" w:space="0" w:color="auto"/>
                    <w:left w:val="none" w:sz="0" w:space="0" w:color="auto"/>
                    <w:bottom w:val="none" w:sz="0" w:space="0" w:color="auto"/>
                    <w:right w:val="none" w:sz="0" w:space="0" w:color="auto"/>
                  </w:divBdr>
                </w:div>
                <w:div w:id="1241476757">
                  <w:marLeft w:val="0"/>
                  <w:marRight w:val="0"/>
                  <w:marTop w:val="0"/>
                  <w:marBottom w:val="0"/>
                  <w:divBdr>
                    <w:top w:val="none" w:sz="0" w:space="0" w:color="auto"/>
                    <w:left w:val="none" w:sz="0" w:space="0" w:color="auto"/>
                    <w:bottom w:val="none" w:sz="0" w:space="0" w:color="auto"/>
                    <w:right w:val="none" w:sz="0" w:space="0" w:color="auto"/>
                  </w:divBdr>
                </w:div>
                <w:div w:id="1541825408">
                  <w:marLeft w:val="0"/>
                  <w:marRight w:val="0"/>
                  <w:marTop w:val="0"/>
                  <w:marBottom w:val="0"/>
                  <w:divBdr>
                    <w:top w:val="none" w:sz="0" w:space="0" w:color="auto"/>
                    <w:left w:val="none" w:sz="0" w:space="0" w:color="auto"/>
                    <w:bottom w:val="single" w:sz="6" w:space="0" w:color="252525"/>
                    <w:right w:val="none" w:sz="0" w:space="0" w:color="auto"/>
                  </w:divBdr>
                </w:div>
                <w:div w:id="1669216237">
                  <w:marLeft w:val="0"/>
                  <w:marRight w:val="0"/>
                  <w:marTop w:val="0"/>
                  <w:marBottom w:val="0"/>
                  <w:divBdr>
                    <w:top w:val="none" w:sz="0" w:space="0" w:color="auto"/>
                    <w:left w:val="none" w:sz="0" w:space="0" w:color="auto"/>
                    <w:bottom w:val="none" w:sz="0" w:space="0" w:color="auto"/>
                    <w:right w:val="none" w:sz="0" w:space="0" w:color="auto"/>
                  </w:divBdr>
                </w:div>
                <w:div w:id="203287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97463">
          <w:marLeft w:val="0"/>
          <w:marRight w:val="0"/>
          <w:marTop w:val="24"/>
          <w:marBottom w:val="24"/>
          <w:divBdr>
            <w:top w:val="none" w:sz="0" w:space="0" w:color="auto"/>
            <w:left w:val="none" w:sz="0" w:space="0" w:color="auto"/>
            <w:bottom w:val="none" w:sz="0" w:space="0" w:color="auto"/>
            <w:right w:val="none" w:sz="0" w:space="0" w:color="auto"/>
          </w:divBdr>
          <w:divsChild>
            <w:div w:id="1098256867">
              <w:marLeft w:val="0"/>
              <w:marRight w:val="0"/>
              <w:marTop w:val="0"/>
              <w:marBottom w:val="0"/>
              <w:divBdr>
                <w:top w:val="none" w:sz="0" w:space="0" w:color="auto"/>
                <w:left w:val="none" w:sz="0" w:space="0" w:color="auto"/>
                <w:bottom w:val="none" w:sz="0" w:space="0" w:color="auto"/>
                <w:right w:val="none" w:sz="0" w:space="0" w:color="auto"/>
              </w:divBdr>
            </w:div>
          </w:divsChild>
        </w:div>
        <w:div w:id="1340695244">
          <w:marLeft w:val="0"/>
          <w:marRight w:val="0"/>
          <w:marTop w:val="24"/>
          <w:marBottom w:val="24"/>
          <w:divBdr>
            <w:top w:val="none" w:sz="0" w:space="0" w:color="auto"/>
            <w:left w:val="none" w:sz="0" w:space="0" w:color="auto"/>
            <w:bottom w:val="none" w:sz="0" w:space="0" w:color="auto"/>
            <w:right w:val="none" w:sz="0" w:space="0" w:color="auto"/>
          </w:divBdr>
          <w:divsChild>
            <w:div w:id="1843398392">
              <w:marLeft w:val="0"/>
              <w:marRight w:val="0"/>
              <w:marTop w:val="0"/>
              <w:marBottom w:val="0"/>
              <w:divBdr>
                <w:top w:val="none" w:sz="0" w:space="0" w:color="auto"/>
                <w:left w:val="none" w:sz="0" w:space="0" w:color="auto"/>
                <w:bottom w:val="none" w:sz="0" w:space="0" w:color="auto"/>
                <w:right w:val="none" w:sz="0" w:space="0" w:color="auto"/>
              </w:divBdr>
              <w:divsChild>
                <w:div w:id="16204494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48680173">
          <w:marLeft w:val="0"/>
          <w:marRight w:val="0"/>
          <w:marTop w:val="24"/>
          <w:marBottom w:val="24"/>
          <w:divBdr>
            <w:top w:val="none" w:sz="0" w:space="0" w:color="auto"/>
            <w:left w:val="none" w:sz="0" w:space="0" w:color="auto"/>
            <w:bottom w:val="none" w:sz="0" w:space="0" w:color="auto"/>
            <w:right w:val="none" w:sz="0" w:space="0" w:color="auto"/>
          </w:divBdr>
          <w:divsChild>
            <w:div w:id="670448766">
              <w:marLeft w:val="0"/>
              <w:marRight w:val="0"/>
              <w:marTop w:val="0"/>
              <w:marBottom w:val="0"/>
              <w:divBdr>
                <w:top w:val="none" w:sz="0" w:space="0" w:color="auto"/>
                <w:left w:val="none" w:sz="0" w:space="0" w:color="auto"/>
                <w:bottom w:val="none" w:sz="0" w:space="0" w:color="auto"/>
                <w:right w:val="none" w:sz="0" w:space="0" w:color="auto"/>
              </w:divBdr>
              <w:divsChild>
                <w:div w:id="1555374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96077977">
          <w:marLeft w:val="0"/>
          <w:marRight w:val="0"/>
          <w:marTop w:val="24"/>
          <w:marBottom w:val="24"/>
          <w:divBdr>
            <w:top w:val="none" w:sz="0" w:space="0" w:color="auto"/>
            <w:left w:val="none" w:sz="0" w:space="0" w:color="auto"/>
            <w:bottom w:val="none" w:sz="0" w:space="0" w:color="auto"/>
            <w:right w:val="none" w:sz="0" w:space="0" w:color="auto"/>
          </w:divBdr>
          <w:divsChild>
            <w:div w:id="1448543555">
              <w:marLeft w:val="0"/>
              <w:marRight w:val="0"/>
              <w:marTop w:val="0"/>
              <w:marBottom w:val="0"/>
              <w:divBdr>
                <w:top w:val="none" w:sz="0" w:space="0" w:color="auto"/>
                <w:left w:val="none" w:sz="0" w:space="0" w:color="auto"/>
                <w:bottom w:val="none" w:sz="0" w:space="0" w:color="auto"/>
                <w:right w:val="none" w:sz="0" w:space="0" w:color="auto"/>
              </w:divBdr>
            </w:div>
          </w:divsChild>
        </w:div>
        <w:div w:id="1564101916">
          <w:marLeft w:val="0"/>
          <w:marRight w:val="0"/>
          <w:marTop w:val="24"/>
          <w:marBottom w:val="24"/>
          <w:divBdr>
            <w:top w:val="none" w:sz="0" w:space="0" w:color="auto"/>
            <w:left w:val="none" w:sz="0" w:space="0" w:color="auto"/>
            <w:bottom w:val="none" w:sz="0" w:space="0" w:color="auto"/>
            <w:right w:val="none" w:sz="0" w:space="0" w:color="auto"/>
          </w:divBdr>
          <w:divsChild>
            <w:div w:id="1598056201">
              <w:marLeft w:val="0"/>
              <w:marRight w:val="0"/>
              <w:marTop w:val="0"/>
              <w:marBottom w:val="0"/>
              <w:divBdr>
                <w:top w:val="none" w:sz="0" w:space="0" w:color="auto"/>
                <w:left w:val="none" w:sz="0" w:space="0" w:color="auto"/>
                <w:bottom w:val="none" w:sz="0" w:space="0" w:color="auto"/>
                <w:right w:val="none" w:sz="0" w:space="0" w:color="auto"/>
              </w:divBdr>
            </w:div>
          </w:divsChild>
        </w:div>
        <w:div w:id="1575969035">
          <w:marLeft w:val="0"/>
          <w:marRight w:val="0"/>
          <w:marTop w:val="24"/>
          <w:marBottom w:val="24"/>
          <w:divBdr>
            <w:top w:val="none" w:sz="0" w:space="0" w:color="auto"/>
            <w:left w:val="none" w:sz="0" w:space="0" w:color="auto"/>
            <w:bottom w:val="none" w:sz="0" w:space="0" w:color="auto"/>
            <w:right w:val="none" w:sz="0" w:space="0" w:color="auto"/>
          </w:divBdr>
          <w:divsChild>
            <w:div w:id="1861048098">
              <w:marLeft w:val="0"/>
              <w:marRight w:val="0"/>
              <w:marTop w:val="0"/>
              <w:marBottom w:val="0"/>
              <w:divBdr>
                <w:top w:val="none" w:sz="0" w:space="0" w:color="auto"/>
                <w:left w:val="none" w:sz="0" w:space="0" w:color="auto"/>
                <w:bottom w:val="none" w:sz="0" w:space="0" w:color="auto"/>
                <w:right w:val="none" w:sz="0" w:space="0" w:color="auto"/>
              </w:divBdr>
            </w:div>
          </w:divsChild>
        </w:div>
        <w:div w:id="1719165888">
          <w:marLeft w:val="0"/>
          <w:marRight w:val="0"/>
          <w:marTop w:val="24"/>
          <w:marBottom w:val="24"/>
          <w:divBdr>
            <w:top w:val="none" w:sz="0" w:space="0" w:color="auto"/>
            <w:left w:val="none" w:sz="0" w:space="0" w:color="auto"/>
            <w:bottom w:val="none" w:sz="0" w:space="0" w:color="auto"/>
            <w:right w:val="none" w:sz="0" w:space="0" w:color="auto"/>
          </w:divBdr>
          <w:divsChild>
            <w:div w:id="790631435">
              <w:marLeft w:val="0"/>
              <w:marRight w:val="0"/>
              <w:marTop w:val="0"/>
              <w:marBottom w:val="0"/>
              <w:divBdr>
                <w:top w:val="none" w:sz="0" w:space="0" w:color="auto"/>
                <w:left w:val="none" w:sz="0" w:space="0" w:color="auto"/>
                <w:bottom w:val="none" w:sz="0" w:space="0" w:color="auto"/>
                <w:right w:val="none" w:sz="0" w:space="0" w:color="auto"/>
              </w:divBdr>
            </w:div>
          </w:divsChild>
        </w:div>
        <w:div w:id="1737432048">
          <w:marLeft w:val="0"/>
          <w:marRight w:val="0"/>
          <w:marTop w:val="24"/>
          <w:marBottom w:val="24"/>
          <w:divBdr>
            <w:top w:val="none" w:sz="0" w:space="0" w:color="auto"/>
            <w:left w:val="none" w:sz="0" w:space="0" w:color="auto"/>
            <w:bottom w:val="none" w:sz="0" w:space="0" w:color="auto"/>
            <w:right w:val="none" w:sz="0" w:space="0" w:color="auto"/>
          </w:divBdr>
          <w:divsChild>
            <w:div w:id="456803916">
              <w:marLeft w:val="0"/>
              <w:marRight w:val="0"/>
              <w:marTop w:val="0"/>
              <w:marBottom w:val="0"/>
              <w:divBdr>
                <w:top w:val="none" w:sz="0" w:space="0" w:color="auto"/>
                <w:left w:val="none" w:sz="0" w:space="0" w:color="auto"/>
                <w:bottom w:val="none" w:sz="0" w:space="0" w:color="auto"/>
                <w:right w:val="none" w:sz="0" w:space="0" w:color="auto"/>
              </w:divBdr>
              <w:divsChild>
                <w:div w:id="2124568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5324484">
          <w:marLeft w:val="0"/>
          <w:marRight w:val="0"/>
          <w:marTop w:val="24"/>
          <w:marBottom w:val="24"/>
          <w:divBdr>
            <w:top w:val="none" w:sz="0" w:space="0" w:color="auto"/>
            <w:left w:val="none" w:sz="0" w:space="0" w:color="auto"/>
            <w:bottom w:val="none" w:sz="0" w:space="0" w:color="auto"/>
            <w:right w:val="none" w:sz="0" w:space="0" w:color="auto"/>
          </w:divBdr>
          <w:divsChild>
            <w:div w:id="1343891872">
              <w:marLeft w:val="0"/>
              <w:marRight w:val="0"/>
              <w:marTop w:val="0"/>
              <w:marBottom w:val="0"/>
              <w:divBdr>
                <w:top w:val="none" w:sz="0" w:space="0" w:color="auto"/>
                <w:left w:val="none" w:sz="0" w:space="0" w:color="auto"/>
                <w:bottom w:val="none" w:sz="0" w:space="0" w:color="auto"/>
                <w:right w:val="none" w:sz="0" w:space="0" w:color="auto"/>
              </w:divBdr>
            </w:div>
          </w:divsChild>
        </w:div>
        <w:div w:id="1806192592">
          <w:marLeft w:val="0"/>
          <w:marRight w:val="0"/>
          <w:marTop w:val="24"/>
          <w:marBottom w:val="24"/>
          <w:divBdr>
            <w:top w:val="none" w:sz="0" w:space="0" w:color="auto"/>
            <w:left w:val="none" w:sz="0" w:space="0" w:color="auto"/>
            <w:bottom w:val="none" w:sz="0" w:space="0" w:color="auto"/>
            <w:right w:val="none" w:sz="0" w:space="0" w:color="auto"/>
          </w:divBdr>
          <w:divsChild>
            <w:div w:id="179702817">
              <w:marLeft w:val="0"/>
              <w:marRight w:val="0"/>
              <w:marTop w:val="0"/>
              <w:marBottom w:val="0"/>
              <w:divBdr>
                <w:top w:val="none" w:sz="0" w:space="0" w:color="auto"/>
                <w:left w:val="none" w:sz="0" w:space="0" w:color="auto"/>
                <w:bottom w:val="single" w:sz="6" w:space="0" w:color="252525"/>
                <w:right w:val="none" w:sz="0" w:space="0" w:color="auto"/>
              </w:divBdr>
              <w:divsChild>
                <w:div w:id="16654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8683">
          <w:marLeft w:val="0"/>
          <w:marRight w:val="0"/>
          <w:marTop w:val="24"/>
          <w:marBottom w:val="24"/>
          <w:divBdr>
            <w:top w:val="none" w:sz="0" w:space="0" w:color="auto"/>
            <w:left w:val="none" w:sz="0" w:space="0" w:color="auto"/>
            <w:bottom w:val="none" w:sz="0" w:space="0" w:color="auto"/>
            <w:right w:val="none" w:sz="0" w:space="0" w:color="auto"/>
          </w:divBdr>
          <w:divsChild>
            <w:div w:id="110174426">
              <w:marLeft w:val="0"/>
              <w:marRight w:val="0"/>
              <w:marTop w:val="0"/>
              <w:marBottom w:val="0"/>
              <w:divBdr>
                <w:top w:val="none" w:sz="0" w:space="0" w:color="auto"/>
                <w:left w:val="none" w:sz="0" w:space="0" w:color="auto"/>
                <w:bottom w:val="none" w:sz="0" w:space="0" w:color="auto"/>
                <w:right w:val="none" w:sz="0" w:space="0" w:color="auto"/>
              </w:divBdr>
            </w:div>
          </w:divsChild>
        </w:div>
        <w:div w:id="1916890036">
          <w:marLeft w:val="0"/>
          <w:marRight w:val="0"/>
          <w:marTop w:val="24"/>
          <w:marBottom w:val="24"/>
          <w:divBdr>
            <w:top w:val="none" w:sz="0" w:space="0" w:color="auto"/>
            <w:left w:val="none" w:sz="0" w:space="0" w:color="auto"/>
            <w:bottom w:val="none" w:sz="0" w:space="0" w:color="auto"/>
            <w:right w:val="none" w:sz="0" w:space="0" w:color="auto"/>
          </w:divBdr>
          <w:divsChild>
            <w:div w:id="137186836">
              <w:marLeft w:val="0"/>
              <w:marRight w:val="0"/>
              <w:marTop w:val="0"/>
              <w:marBottom w:val="0"/>
              <w:divBdr>
                <w:top w:val="none" w:sz="0" w:space="0" w:color="auto"/>
                <w:left w:val="none" w:sz="0" w:space="0" w:color="auto"/>
                <w:bottom w:val="none" w:sz="0" w:space="0" w:color="auto"/>
                <w:right w:val="none" w:sz="0" w:space="0" w:color="auto"/>
              </w:divBdr>
              <w:divsChild>
                <w:div w:id="1903364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4535746">
          <w:marLeft w:val="0"/>
          <w:marRight w:val="0"/>
          <w:marTop w:val="24"/>
          <w:marBottom w:val="24"/>
          <w:divBdr>
            <w:top w:val="none" w:sz="0" w:space="0" w:color="auto"/>
            <w:left w:val="none" w:sz="0" w:space="0" w:color="auto"/>
            <w:bottom w:val="none" w:sz="0" w:space="0" w:color="auto"/>
            <w:right w:val="none" w:sz="0" w:space="0" w:color="auto"/>
          </w:divBdr>
          <w:divsChild>
            <w:div w:id="188706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12677">
      <w:bodyDiv w:val="1"/>
      <w:marLeft w:val="0"/>
      <w:marRight w:val="0"/>
      <w:marTop w:val="0"/>
      <w:marBottom w:val="0"/>
      <w:divBdr>
        <w:top w:val="none" w:sz="0" w:space="0" w:color="auto"/>
        <w:left w:val="none" w:sz="0" w:space="0" w:color="auto"/>
        <w:bottom w:val="none" w:sz="0" w:space="0" w:color="auto"/>
        <w:right w:val="none" w:sz="0" w:space="0" w:color="auto"/>
      </w:divBdr>
      <w:divsChild>
        <w:div w:id="398553768">
          <w:marLeft w:val="0"/>
          <w:marRight w:val="0"/>
          <w:marTop w:val="240"/>
          <w:marBottom w:val="0"/>
          <w:divBdr>
            <w:top w:val="none" w:sz="0" w:space="0" w:color="auto"/>
            <w:left w:val="none" w:sz="0" w:space="0" w:color="auto"/>
            <w:bottom w:val="none" w:sz="0" w:space="0" w:color="auto"/>
            <w:right w:val="none" w:sz="0" w:space="0" w:color="auto"/>
          </w:divBdr>
        </w:div>
        <w:div w:id="1161387043">
          <w:marLeft w:val="0"/>
          <w:marRight w:val="0"/>
          <w:marTop w:val="0"/>
          <w:marBottom w:val="0"/>
          <w:divBdr>
            <w:top w:val="none" w:sz="0" w:space="0" w:color="auto"/>
            <w:left w:val="none" w:sz="0" w:space="0" w:color="auto"/>
            <w:bottom w:val="none" w:sz="0" w:space="0" w:color="auto"/>
            <w:right w:val="none" w:sz="0" w:space="0" w:color="auto"/>
          </w:divBdr>
        </w:div>
      </w:divsChild>
    </w:div>
    <w:div w:id="1206917059">
      <w:bodyDiv w:val="1"/>
      <w:marLeft w:val="0"/>
      <w:marRight w:val="0"/>
      <w:marTop w:val="0"/>
      <w:marBottom w:val="0"/>
      <w:divBdr>
        <w:top w:val="none" w:sz="0" w:space="0" w:color="auto"/>
        <w:left w:val="none" w:sz="0" w:space="0" w:color="auto"/>
        <w:bottom w:val="none" w:sz="0" w:space="0" w:color="auto"/>
        <w:right w:val="none" w:sz="0" w:space="0" w:color="auto"/>
      </w:divBdr>
      <w:divsChild>
        <w:div w:id="67458917">
          <w:marLeft w:val="0"/>
          <w:marRight w:val="0"/>
          <w:marTop w:val="240"/>
          <w:marBottom w:val="0"/>
          <w:divBdr>
            <w:top w:val="none" w:sz="0" w:space="0" w:color="auto"/>
            <w:left w:val="none" w:sz="0" w:space="0" w:color="auto"/>
            <w:bottom w:val="none" w:sz="0" w:space="0" w:color="auto"/>
            <w:right w:val="none" w:sz="0" w:space="0" w:color="auto"/>
          </w:divBdr>
          <w:divsChild>
            <w:div w:id="1478499423">
              <w:marLeft w:val="0"/>
              <w:marRight w:val="0"/>
              <w:marTop w:val="0"/>
              <w:marBottom w:val="0"/>
              <w:divBdr>
                <w:top w:val="none" w:sz="0" w:space="0" w:color="auto"/>
                <w:left w:val="none" w:sz="0" w:space="0" w:color="auto"/>
                <w:bottom w:val="none" w:sz="0" w:space="0" w:color="auto"/>
                <w:right w:val="none" w:sz="0" w:space="0" w:color="auto"/>
              </w:divBdr>
              <w:divsChild>
                <w:div w:id="15996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060377">
          <w:marLeft w:val="0"/>
          <w:marRight w:val="0"/>
          <w:marTop w:val="240"/>
          <w:marBottom w:val="0"/>
          <w:divBdr>
            <w:top w:val="none" w:sz="0" w:space="0" w:color="auto"/>
            <w:left w:val="none" w:sz="0" w:space="0" w:color="auto"/>
            <w:bottom w:val="none" w:sz="0" w:space="0" w:color="auto"/>
            <w:right w:val="none" w:sz="0" w:space="0" w:color="auto"/>
          </w:divBdr>
          <w:divsChild>
            <w:div w:id="202331414">
              <w:marLeft w:val="0"/>
              <w:marRight w:val="0"/>
              <w:marTop w:val="240"/>
              <w:marBottom w:val="0"/>
              <w:divBdr>
                <w:top w:val="none" w:sz="0" w:space="0" w:color="auto"/>
                <w:left w:val="none" w:sz="0" w:space="0" w:color="auto"/>
                <w:bottom w:val="none" w:sz="0" w:space="0" w:color="auto"/>
                <w:right w:val="none" w:sz="0" w:space="0" w:color="auto"/>
              </w:divBdr>
              <w:divsChild>
                <w:div w:id="921715954">
                  <w:marLeft w:val="0"/>
                  <w:marRight w:val="0"/>
                  <w:marTop w:val="0"/>
                  <w:marBottom w:val="0"/>
                  <w:divBdr>
                    <w:top w:val="none" w:sz="0" w:space="0" w:color="auto"/>
                    <w:left w:val="none" w:sz="0" w:space="0" w:color="auto"/>
                    <w:bottom w:val="none" w:sz="0" w:space="0" w:color="auto"/>
                    <w:right w:val="none" w:sz="0" w:space="0" w:color="auto"/>
                  </w:divBdr>
                  <w:divsChild>
                    <w:div w:id="10755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7362">
              <w:marLeft w:val="0"/>
              <w:marRight w:val="0"/>
              <w:marTop w:val="240"/>
              <w:marBottom w:val="0"/>
              <w:divBdr>
                <w:top w:val="none" w:sz="0" w:space="0" w:color="auto"/>
                <w:left w:val="none" w:sz="0" w:space="0" w:color="auto"/>
                <w:bottom w:val="none" w:sz="0" w:space="0" w:color="auto"/>
                <w:right w:val="none" w:sz="0" w:space="0" w:color="auto"/>
              </w:divBdr>
              <w:divsChild>
                <w:div w:id="421605975">
                  <w:marLeft w:val="0"/>
                  <w:marRight w:val="0"/>
                  <w:marTop w:val="0"/>
                  <w:marBottom w:val="0"/>
                  <w:divBdr>
                    <w:top w:val="none" w:sz="0" w:space="0" w:color="auto"/>
                    <w:left w:val="none" w:sz="0" w:space="0" w:color="auto"/>
                    <w:bottom w:val="none" w:sz="0" w:space="0" w:color="auto"/>
                    <w:right w:val="none" w:sz="0" w:space="0" w:color="auto"/>
                  </w:divBdr>
                  <w:divsChild>
                    <w:div w:id="13994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4800">
              <w:marLeft w:val="0"/>
              <w:marRight w:val="0"/>
              <w:marTop w:val="0"/>
              <w:marBottom w:val="0"/>
              <w:divBdr>
                <w:top w:val="none" w:sz="0" w:space="0" w:color="auto"/>
                <w:left w:val="none" w:sz="0" w:space="0" w:color="auto"/>
                <w:bottom w:val="none" w:sz="0" w:space="0" w:color="auto"/>
                <w:right w:val="none" w:sz="0" w:space="0" w:color="auto"/>
              </w:divBdr>
              <w:divsChild>
                <w:div w:id="179262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30260">
          <w:marLeft w:val="0"/>
          <w:marRight w:val="0"/>
          <w:marTop w:val="240"/>
          <w:marBottom w:val="0"/>
          <w:divBdr>
            <w:top w:val="none" w:sz="0" w:space="0" w:color="auto"/>
            <w:left w:val="none" w:sz="0" w:space="0" w:color="auto"/>
            <w:bottom w:val="none" w:sz="0" w:space="0" w:color="auto"/>
            <w:right w:val="none" w:sz="0" w:space="0" w:color="auto"/>
          </w:divBdr>
          <w:divsChild>
            <w:div w:id="497043285">
              <w:marLeft w:val="0"/>
              <w:marRight w:val="0"/>
              <w:marTop w:val="0"/>
              <w:marBottom w:val="0"/>
              <w:divBdr>
                <w:top w:val="none" w:sz="0" w:space="0" w:color="auto"/>
                <w:left w:val="none" w:sz="0" w:space="0" w:color="auto"/>
                <w:bottom w:val="none" w:sz="0" w:space="0" w:color="auto"/>
                <w:right w:val="none" w:sz="0" w:space="0" w:color="auto"/>
              </w:divBdr>
              <w:divsChild>
                <w:div w:id="1259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8526">
          <w:marLeft w:val="0"/>
          <w:marRight w:val="0"/>
          <w:marTop w:val="240"/>
          <w:marBottom w:val="0"/>
          <w:divBdr>
            <w:top w:val="none" w:sz="0" w:space="0" w:color="auto"/>
            <w:left w:val="none" w:sz="0" w:space="0" w:color="auto"/>
            <w:bottom w:val="none" w:sz="0" w:space="0" w:color="auto"/>
            <w:right w:val="none" w:sz="0" w:space="0" w:color="auto"/>
          </w:divBdr>
          <w:divsChild>
            <w:div w:id="394201053">
              <w:marLeft w:val="0"/>
              <w:marRight w:val="0"/>
              <w:marTop w:val="0"/>
              <w:marBottom w:val="0"/>
              <w:divBdr>
                <w:top w:val="none" w:sz="0" w:space="0" w:color="auto"/>
                <w:left w:val="none" w:sz="0" w:space="0" w:color="auto"/>
                <w:bottom w:val="none" w:sz="0" w:space="0" w:color="auto"/>
                <w:right w:val="none" w:sz="0" w:space="0" w:color="auto"/>
              </w:divBdr>
              <w:divsChild>
                <w:div w:id="14326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666">
          <w:marLeft w:val="0"/>
          <w:marRight w:val="0"/>
          <w:marTop w:val="240"/>
          <w:marBottom w:val="0"/>
          <w:divBdr>
            <w:top w:val="none" w:sz="0" w:space="0" w:color="auto"/>
            <w:left w:val="none" w:sz="0" w:space="0" w:color="auto"/>
            <w:bottom w:val="none" w:sz="0" w:space="0" w:color="auto"/>
            <w:right w:val="none" w:sz="0" w:space="0" w:color="auto"/>
          </w:divBdr>
          <w:divsChild>
            <w:div w:id="415516337">
              <w:marLeft w:val="0"/>
              <w:marRight w:val="0"/>
              <w:marTop w:val="240"/>
              <w:marBottom w:val="0"/>
              <w:divBdr>
                <w:top w:val="none" w:sz="0" w:space="0" w:color="auto"/>
                <w:left w:val="none" w:sz="0" w:space="0" w:color="auto"/>
                <w:bottom w:val="none" w:sz="0" w:space="0" w:color="auto"/>
                <w:right w:val="none" w:sz="0" w:space="0" w:color="auto"/>
              </w:divBdr>
              <w:divsChild>
                <w:div w:id="1916014377">
                  <w:marLeft w:val="0"/>
                  <w:marRight w:val="0"/>
                  <w:marTop w:val="0"/>
                  <w:marBottom w:val="0"/>
                  <w:divBdr>
                    <w:top w:val="none" w:sz="0" w:space="0" w:color="auto"/>
                    <w:left w:val="none" w:sz="0" w:space="0" w:color="auto"/>
                    <w:bottom w:val="none" w:sz="0" w:space="0" w:color="auto"/>
                    <w:right w:val="none" w:sz="0" w:space="0" w:color="auto"/>
                  </w:divBdr>
                  <w:divsChild>
                    <w:div w:id="12355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9174">
              <w:marLeft w:val="0"/>
              <w:marRight w:val="0"/>
              <w:marTop w:val="0"/>
              <w:marBottom w:val="0"/>
              <w:divBdr>
                <w:top w:val="none" w:sz="0" w:space="0" w:color="auto"/>
                <w:left w:val="none" w:sz="0" w:space="0" w:color="auto"/>
                <w:bottom w:val="none" w:sz="0" w:space="0" w:color="auto"/>
                <w:right w:val="none" w:sz="0" w:space="0" w:color="auto"/>
              </w:divBdr>
              <w:divsChild>
                <w:div w:id="1901356377">
                  <w:marLeft w:val="0"/>
                  <w:marRight w:val="0"/>
                  <w:marTop w:val="0"/>
                  <w:marBottom w:val="0"/>
                  <w:divBdr>
                    <w:top w:val="none" w:sz="0" w:space="0" w:color="auto"/>
                    <w:left w:val="none" w:sz="0" w:space="0" w:color="auto"/>
                    <w:bottom w:val="none" w:sz="0" w:space="0" w:color="auto"/>
                    <w:right w:val="none" w:sz="0" w:space="0" w:color="auto"/>
                  </w:divBdr>
                </w:div>
              </w:divsChild>
            </w:div>
            <w:div w:id="1497457525">
              <w:marLeft w:val="0"/>
              <w:marRight w:val="0"/>
              <w:marTop w:val="240"/>
              <w:marBottom w:val="0"/>
              <w:divBdr>
                <w:top w:val="none" w:sz="0" w:space="0" w:color="auto"/>
                <w:left w:val="none" w:sz="0" w:space="0" w:color="auto"/>
                <w:bottom w:val="none" w:sz="0" w:space="0" w:color="auto"/>
                <w:right w:val="none" w:sz="0" w:space="0" w:color="auto"/>
              </w:divBdr>
              <w:divsChild>
                <w:div w:id="310523913">
                  <w:marLeft w:val="0"/>
                  <w:marRight w:val="0"/>
                  <w:marTop w:val="0"/>
                  <w:marBottom w:val="0"/>
                  <w:divBdr>
                    <w:top w:val="none" w:sz="0" w:space="0" w:color="auto"/>
                    <w:left w:val="none" w:sz="0" w:space="0" w:color="auto"/>
                    <w:bottom w:val="none" w:sz="0" w:space="0" w:color="auto"/>
                    <w:right w:val="none" w:sz="0" w:space="0" w:color="auto"/>
                  </w:divBdr>
                  <w:divsChild>
                    <w:div w:id="29872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06813">
              <w:marLeft w:val="0"/>
              <w:marRight w:val="0"/>
              <w:marTop w:val="240"/>
              <w:marBottom w:val="0"/>
              <w:divBdr>
                <w:top w:val="none" w:sz="0" w:space="0" w:color="auto"/>
                <w:left w:val="none" w:sz="0" w:space="0" w:color="auto"/>
                <w:bottom w:val="none" w:sz="0" w:space="0" w:color="auto"/>
                <w:right w:val="none" w:sz="0" w:space="0" w:color="auto"/>
              </w:divBdr>
              <w:divsChild>
                <w:div w:id="1548107533">
                  <w:marLeft w:val="0"/>
                  <w:marRight w:val="0"/>
                  <w:marTop w:val="0"/>
                  <w:marBottom w:val="0"/>
                  <w:divBdr>
                    <w:top w:val="none" w:sz="0" w:space="0" w:color="auto"/>
                    <w:left w:val="none" w:sz="0" w:space="0" w:color="auto"/>
                    <w:bottom w:val="none" w:sz="0" w:space="0" w:color="auto"/>
                    <w:right w:val="none" w:sz="0" w:space="0" w:color="auto"/>
                  </w:divBdr>
                  <w:divsChild>
                    <w:div w:id="12091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530985">
          <w:marLeft w:val="0"/>
          <w:marRight w:val="0"/>
          <w:marTop w:val="240"/>
          <w:marBottom w:val="0"/>
          <w:divBdr>
            <w:top w:val="none" w:sz="0" w:space="0" w:color="auto"/>
            <w:left w:val="none" w:sz="0" w:space="0" w:color="auto"/>
            <w:bottom w:val="none" w:sz="0" w:space="0" w:color="auto"/>
            <w:right w:val="none" w:sz="0" w:space="0" w:color="auto"/>
          </w:divBdr>
          <w:divsChild>
            <w:div w:id="31926402">
              <w:marLeft w:val="0"/>
              <w:marRight w:val="0"/>
              <w:marTop w:val="0"/>
              <w:marBottom w:val="0"/>
              <w:divBdr>
                <w:top w:val="none" w:sz="0" w:space="0" w:color="auto"/>
                <w:left w:val="none" w:sz="0" w:space="0" w:color="auto"/>
                <w:bottom w:val="none" w:sz="0" w:space="0" w:color="auto"/>
                <w:right w:val="none" w:sz="0" w:space="0" w:color="auto"/>
              </w:divBdr>
              <w:divsChild>
                <w:div w:id="957493331">
                  <w:marLeft w:val="0"/>
                  <w:marRight w:val="0"/>
                  <w:marTop w:val="0"/>
                  <w:marBottom w:val="0"/>
                  <w:divBdr>
                    <w:top w:val="none" w:sz="0" w:space="0" w:color="auto"/>
                    <w:left w:val="none" w:sz="0" w:space="0" w:color="auto"/>
                    <w:bottom w:val="none" w:sz="0" w:space="0" w:color="auto"/>
                    <w:right w:val="none" w:sz="0" w:space="0" w:color="auto"/>
                  </w:divBdr>
                </w:div>
              </w:divsChild>
            </w:div>
            <w:div w:id="73430743">
              <w:marLeft w:val="0"/>
              <w:marRight w:val="0"/>
              <w:marTop w:val="240"/>
              <w:marBottom w:val="0"/>
              <w:divBdr>
                <w:top w:val="none" w:sz="0" w:space="0" w:color="auto"/>
                <w:left w:val="none" w:sz="0" w:space="0" w:color="auto"/>
                <w:bottom w:val="none" w:sz="0" w:space="0" w:color="auto"/>
                <w:right w:val="none" w:sz="0" w:space="0" w:color="auto"/>
              </w:divBdr>
              <w:divsChild>
                <w:div w:id="1869249772">
                  <w:marLeft w:val="0"/>
                  <w:marRight w:val="0"/>
                  <w:marTop w:val="0"/>
                  <w:marBottom w:val="0"/>
                  <w:divBdr>
                    <w:top w:val="none" w:sz="0" w:space="0" w:color="auto"/>
                    <w:left w:val="none" w:sz="0" w:space="0" w:color="auto"/>
                    <w:bottom w:val="none" w:sz="0" w:space="0" w:color="auto"/>
                    <w:right w:val="none" w:sz="0" w:space="0" w:color="auto"/>
                  </w:divBdr>
                  <w:divsChild>
                    <w:div w:id="19467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10409">
              <w:marLeft w:val="0"/>
              <w:marRight w:val="0"/>
              <w:marTop w:val="240"/>
              <w:marBottom w:val="0"/>
              <w:divBdr>
                <w:top w:val="none" w:sz="0" w:space="0" w:color="auto"/>
                <w:left w:val="none" w:sz="0" w:space="0" w:color="auto"/>
                <w:bottom w:val="none" w:sz="0" w:space="0" w:color="auto"/>
                <w:right w:val="none" w:sz="0" w:space="0" w:color="auto"/>
              </w:divBdr>
              <w:divsChild>
                <w:div w:id="861169912">
                  <w:marLeft w:val="0"/>
                  <w:marRight w:val="0"/>
                  <w:marTop w:val="0"/>
                  <w:marBottom w:val="0"/>
                  <w:divBdr>
                    <w:top w:val="none" w:sz="0" w:space="0" w:color="auto"/>
                    <w:left w:val="none" w:sz="0" w:space="0" w:color="auto"/>
                    <w:bottom w:val="none" w:sz="0" w:space="0" w:color="auto"/>
                    <w:right w:val="none" w:sz="0" w:space="0" w:color="auto"/>
                  </w:divBdr>
                  <w:divsChild>
                    <w:div w:id="90291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850922">
              <w:marLeft w:val="0"/>
              <w:marRight w:val="0"/>
              <w:marTop w:val="240"/>
              <w:marBottom w:val="0"/>
              <w:divBdr>
                <w:top w:val="none" w:sz="0" w:space="0" w:color="auto"/>
                <w:left w:val="none" w:sz="0" w:space="0" w:color="auto"/>
                <w:bottom w:val="none" w:sz="0" w:space="0" w:color="auto"/>
                <w:right w:val="none" w:sz="0" w:space="0" w:color="auto"/>
              </w:divBdr>
              <w:divsChild>
                <w:div w:id="902183762">
                  <w:marLeft w:val="0"/>
                  <w:marRight w:val="0"/>
                  <w:marTop w:val="0"/>
                  <w:marBottom w:val="0"/>
                  <w:divBdr>
                    <w:top w:val="none" w:sz="0" w:space="0" w:color="auto"/>
                    <w:left w:val="none" w:sz="0" w:space="0" w:color="auto"/>
                    <w:bottom w:val="none" w:sz="0" w:space="0" w:color="auto"/>
                    <w:right w:val="none" w:sz="0" w:space="0" w:color="auto"/>
                  </w:divBdr>
                  <w:divsChild>
                    <w:div w:id="47372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15654">
              <w:marLeft w:val="0"/>
              <w:marRight w:val="0"/>
              <w:marTop w:val="240"/>
              <w:marBottom w:val="0"/>
              <w:divBdr>
                <w:top w:val="none" w:sz="0" w:space="0" w:color="auto"/>
                <w:left w:val="none" w:sz="0" w:space="0" w:color="auto"/>
                <w:bottom w:val="none" w:sz="0" w:space="0" w:color="auto"/>
                <w:right w:val="none" w:sz="0" w:space="0" w:color="auto"/>
              </w:divBdr>
              <w:divsChild>
                <w:div w:id="1989237525">
                  <w:marLeft w:val="0"/>
                  <w:marRight w:val="0"/>
                  <w:marTop w:val="0"/>
                  <w:marBottom w:val="0"/>
                  <w:divBdr>
                    <w:top w:val="none" w:sz="0" w:space="0" w:color="auto"/>
                    <w:left w:val="none" w:sz="0" w:space="0" w:color="auto"/>
                    <w:bottom w:val="none" w:sz="0" w:space="0" w:color="auto"/>
                    <w:right w:val="none" w:sz="0" w:space="0" w:color="auto"/>
                  </w:divBdr>
                  <w:divsChild>
                    <w:div w:id="1972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225755">
      <w:bodyDiv w:val="1"/>
      <w:marLeft w:val="0"/>
      <w:marRight w:val="0"/>
      <w:marTop w:val="0"/>
      <w:marBottom w:val="0"/>
      <w:divBdr>
        <w:top w:val="none" w:sz="0" w:space="0" w:color="auto"/>
        <w:left w:val="none" w:sz="0" w:space="0" w:color="auto"/>
        <w:bottom w:val="none" w:sz="0" w:space="0" w:color="auto"/>
        <w:right w:val="none" w:sz="0" w:space="0" w:color="auto"/>
      </w:divBdr>
      <w:divsChild>
        <w:div w:id="129632538">
          <w:marLeft w:val="0"/>
          <w:marRight w:val="0"/>
          <w:marTop w:val="240"/>
          <w:marBottom w:val="0"/>
          <w:divBdr>
            <w:top w:val="none" w:sz="0" w:space="0" w:color="auto"/>
            <w:left w:val="none" w:sz="0" w:space="0" w:color="auto"/>
            <w:bottom w:val="none" w:sz="0" w:space="0" w:color="auto"/>
            <w:right w:val="none" w:sz="0" w:space="0" w:color="auto"/>
          </w:divBdr>
          <w:divsChild>
            <w:div w:id="1254818655">
              <w:marLeft w:val="0"/>
              <w:marRight w:val="0"/>
              <w:marTop w:val="240"/>
              <w:marBottom w:val="0"/>
              <w:divBdr>
                <w:top w:val="none" w:sz="0" w:space="0" w:color="auto"/>
                <w:left w:val="none" w:sz="0" w:space="0" w:color="auto"/>
                <w:bottom w:val="none" w:sz="0" w:space="0" w:color="auto"/>
                <w:right w:val="none" w:sz="0" w:space="0" w:color="auto"/>
              </w:divBdr>
              <w:divsChild>
                <w:div w:id="2035305703">
                  <w:marLeft w:val="0"/>
                  <w:marRight w:val="0"/>
                  <w:marTop w:val="0"/>
                  <w:marBottom w:val="0"/>
                  <w:divBdr>
                    <w:top w:val="none" w:sz="0" w:space="0" w:color="auto"/>
                    <w:left w:val="none" w:sz="0" w:space="0" w:color="auto"/>
                    <w:bottom w:val="none" w:sz="0" w:space="0" w:color="auto"/>
                    <w:right w:val="none" w:sz="0" w:space="0" w:color="auto"/>
                  </w:divBdr>
                  <w:divsChild>
                    <w:div w:id="130423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19">
              <w:marLeft w:val="0"/>
              <w:marRight w:val="0"/>
              <w:marTop w:val="240"/>
              <w:marBottom w:val="0"/>
              <w:divBdr>
                <w:top w:val="none" w:sz="0" w:space="0" w:color="auto"/>
                <w:left w:val="none" w:sz="0" w:space="0" w:color="auto"/>
                <w:bottom w:val="none" w:sz="0" w:space="0" w:color="auto"/>
                <w:right w:val="none" w:sz="0" w:space="0" w:color="auto"/>
              </w:divBdr>
              <w:divsChild>
                <w:div w:id="2087877806">
                  <w:marLeft w:val="0"/>
                  <w:marRight w:val="0"/>
                  <w:marTop w:val="0"/>
                  <w:marBottom w:val="0"/>
                  <w:divBdr>
                    <w:top w:val="none" w:sz="0" w:space="0" w:color="auto"/>
                    <w:left w:val="none" w:sz="0" w:space="0" w:color="auto"/>
                    <w:bottom w:val="none" w:sz="0" w:space="0" w:color="auto"/>
                    <w:right w:val="none" w:sz="0" w:space="0" w:color="auto"/>
                  </w:divBdr>
                  <w:divsChild>
                    <w:div w:id="18921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3013">
              <w:marLeft w:val="0"/>
              <w:marRight w:val="0"/>
              <w:marTop w:val="240"/>
              <w:marBottom w:val="0"/>
              <w:divBdr>
                <w:top w:val="none" w:sz="0" w:space="0" w:color="auto"/>
                <w:left w:val="none" w:sz="0" w:space="0" w:color="auto"/>
                <w:bottom w:val="none" w:sz="0" w:space="0" w:color="auto"/>
                <w:right w:val="none" w:sz="0" w:space="0" w:color="auto"/>
              </w:divBdr>
              <w:divsChild>
                <w:div w:id="663363952">
                  <w:marLeft w:val="0"/>
                  <w:marRight w:val="0"/>
                  <w:marTop w:val="0"/>
                  <w:marBottom w:val="0"/>
                  <w:divBdr>
                    <w:top w:val="none" w:sz="0" w:space="0" w:color="auto"/>
                    <w:left w:val="none" w:sz="0" w:space="0" w:color="auto"/>
                    <w:bottom w:val="none" w:sz="0" w:space="0" w:color="auto"/>
                    <w:right w:val="none" w:sz="0" w:space="0" w:color="auto"/>
                  </w:divBdr>
                  <w:divsChild>
                    <w:div w:id="16200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16888">
              <w:marLeft w:val="0"/>
              <w:marRight w:val="0"/>
              <w:marTop w:val="0"/>
              <w:marBottom w:val="0"/>
              <w:divBdr>
                <w:top w:val="none" w:sz="0" w:space="0" w:color="auto"/>
                <w:left w:val="none" w:sz="0" w:space="0" w:color="auto"/>
                <w:bottom w:val="none" w:sz="0" w:space="0" w:color="auto"/>
                <w:right w:val="none" w:sz="0" w:space="0" w:color="auto"/>
              </w:divBdr>
              <w:divsChild>
                <w:div w:id="85407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6401">
          <w:marLeft w:val="0"/>
          <w:marRight w:val="0"/>
          <w:marTop w:val="240"/>
          <w:marBottom w:val="0"/>
          <w:divBdr>
            <w:top w:val="none" w:sz="0" w:space="0" w:color="auto"/>
            <w:left w:val="none" w:sz="0" w:space="0" w:color="auto"/>
            <w:bottom w:val="none" w:sz="0" w:space="0" w:color="auto"/>
            <w:right w:val="none" w:sz="0" w:space="0" w:color="auto"/>
          </w:divBdr>
          <w:divsChild>
            <w:div w:id="2124415301">
              <w:marLeft w:val="0"/>
              <w:marRight w:val="0"/>
              <w:marTop w:val="0"/>
              <w:marBottom w:val="0"/>
              <w:divBdr>
                <w:top w:val="none" w:sz="0" w:space="0" w:color="auto"/>
                <w:left w:val="none" w:sz="0" w:space="0" w:color="auto"/>
                <w:bottom w:val="none" w:sz="0" w:space="0" w:color="auto"/>
                <w:right w:val="none" w:sz="0" w:space="0" w:color="auto"/>
              </w:divBdr>
              <w:divsChild>
                <w:div w:id="3660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9853">
          <w:marLeft w:val="0"/>
          <w:marRight w:val="0"/>
          <w:marTop w:val="240"/>
          <w:marBottom w:val="0"/>
          <w:divBdr>
            <w:top w:val="none" w:sz="0" w:space="0" w:color="auto"/>
            <w:left w:val="none" w:sz="0" w:space="0" w:color="auto"/>
            <w:bottom w:val="none" w:sz="0" w:space="0" w:color="auto"/>
            <w:right w:val="none" w:sz="0" w:space="0" w:color="auto"/>
          </w:divBdr>
          <w:divsChild>
            <w:div w:id="1287472385">
              <w:marLeft w:val="0"/>
              <w:marRight w:val="0"/>
              <w:marTop w:val="0"/>
              <w:marBottom w:val="0"/>
              <w:divBdr>
                <w:top w:val="none" w:sz="0" w:space="0" w:color="auto"/>
                <w:left w:val="none" w:sz="0" w:space="0" w:color="auto"/>
                <w:bottom w:val="none" w:sz="0" w:space="0" w:color="auto"/>
                <w:right w:val="none" w:sz="0" w:space="0" w:color="auto"/>
              </w:divBdr>
              <w:divsChild>
                <w:div w:id="1080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04759">
          <w:marLeft w:val="0"/>
          <w:marRight w:val="0"/>
          <w:marTop w:val="240"/>
          <w:marBottom w:val="0"/>
          <w:divBdr>
            <w:top w:val="none" w:sz="0" w:space="0" w:color="auto"/>
            <w:left w:val="none" w:sz="0" w:space="0" w:color="auto"/>
            <w:bottom w:val="none" w:sz="0" w:space="0" w:color="auto"/>
            <w:right w:val="none" w:sz="0" w:space="0" w:color="auto"/>
          </w:divBdr>
          <w:divsChild>
            <w:div w:id="80416298">
              <w:marLeft w:val="0"/>
              <w:marRight w:val="0"/>
              <w:marTop w:val="0"/>
              <w:marBottom w:val="0"/>
              <w:divBdr>
                <w:top w:val="none" w:sz="0" w:space="0" w:color="auto"/>
                <w:left w:val="none" w:sz="0" w:space="0" w:color="auto"/>
                <w:bottom w:val="none" w:sz="0" w:space="0" w:color="auto"/>
                <w:right w:val="none" w:sz="0" w:space="0" w:color="auto"/>
              </w:divBdr>
              <w:divsChild>
                <w:div w:id="100401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153">
      <w:bodyDiv w:val="1"/>
      <w:marLeft w:val="0"/>
      <w:marRight w:val="0"/>
      <w:marTop w:val="0"/>
      <w:marBottom w:val="0"/>
      <w:divBdr>
        <w:top w:val="none" w:sz="0" w:space="0" w:color="auto"/>
        <w:left w:val="none" w:sz="0" w:space="0" w:color="auto"/>
        <w:bottom w:val="none" w:sz="0" w:space="0" w:color="auto"/>
        <w:right w:val="none" w:sz="0" w:space="0" w:color="auto"/>
      </w:divBdr>
      <w:divsChild>
        <w:div w:id="133258987">
          <w:marLeft w:val="0"/>
          <w:marRight w:val="0"/>
          <w:marTop w:val="24"/>
          <w:marBottom w:val="24"/>
          <w:divBdr>
            <w:top w:val="none" w:sz="0" w:space="0" w:color="auto"/>
            <w:left w:val="none" w:sz="0" w:space="0" w:color="auto"/>
            <w:bottom w:val="none" w:sz="0" w:space="0" w:color="auto"/>
            <w:right w:val="none" w:sz="0" w:space="0" w:color="auto"/>
          </w:divBdr>
          <w:divsChild>
            <w:div w:id="2007588324">
              <w:marLeft w:val="0"/>
              <w:marRight w:val="0"/>
              <w:marTop w:val="0"/>
              <w:marBottom w:val="0"/>
              <w:divBdr>
                <w:top w:val="none" w:sz="0" w:space="0" w:color="auto"/>
                <w:left w:val="none" w:sz="0" w:space="0" w:color="auto"/>
                <w:bottom w:val="single" w:sz="6" w:space="0" w:color="252525"/>
                <w:right w:val="none" w:sz="0" w:space="0" w:color="auto"/>
              </w:divBdr>
              <w:divsChild>
                <w:div w:id="15505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09864">
          <w:marLeft w:val="0"/>
          <w:marRight w:val="0"/>
          <w:marTop w:val="24"/>
          <w:marBottom w:val="24"/>
          <w:divBdr>
            <w:top w:val="none" w:sz="0" w:space="0" w:color="auto"/>
            <w:left w:val="none" w:sz="0" w:space="0" w:color="auto"/>
            <w:bottom w:val="none" w:sz="0" w:space="0" w:color="auto"/>
            <w:right w:val="none" w:sz="0" w:space="0" w:color="auto"/>
          </w:divBdr>
          <w:divsChild>
            <w:div w:id="73401622">
              <w:marLeft w:val="0"/>
              <w:marRight w:val="0"/>
              <w:marTop w:val="0"/>
              <w:marBottom w:val="0"/>
              <w:divBdr>
                <w:top w:val="none" w:sz="0" w:space="0" w:color="auto"/>
                <w:left w:val="none" w:sz="0" w:space="0" w:color="auto"/>
                <w:bottom w:val="none" w:sz="0" w:space="0" w:color="auto"/>
                <w:right w:val="none" w:sz="0" w:space="0" w:color="auto"/>
              </w:divBdr>
              <w:divsChild>
                <w:div w:id="15235154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61489237">
          <w:marLeft w:val="0"/>
          <w:marRight w:val="0"/>
          <w:marTop w:val="24"/>
          <w:marBottom w:val="24"/>
          <w:divBdr>
            <w:top w:val="none" w:sz="0" w:space="0" w:color="auto"/>
            <w:left w:val="none" w:sz="0" w:space="0" w:color="auto"/>
            <w:bottom w:val="none" w:sz="0" w:space="0" w:color="auto"/>
            <w:right w:val="none" w:sz="0" w:space="0" w:color="auto"/>
          </w:divBdr>
          <w:divsChild>
            <w:div w:id="34740133">
              <w:marLeft w:val="0"/>
              <w:marRight w:val="0"/>
              <w:marTop w:val="0"/>
              <w:marBottom w:val="0"/>
              <w:divBdr>
                <w:top w:val="none" w:sz="0" w:space="0" w:color="auto"/>
                <w:left w:val="none" w:sz="0" w:space="0" w:color="auto"/>
                <w:bottom w:val="none" w:sz="0" w:space="0" w:color="auto"/>
                <w:right w:val="none" w:sz="0" w:space="0" w:color="auto"/>
              </w:divBdr>
            </w:div>
          </w:divsChild>
        </w:div>
        <w:div w:id="1073502867">
          <w:marLeft w:val="0"/>
          <w:marRight w:val="0"/>
          <w:marTop w:val="24"/>
          <w:marBottom w:val="24"/>
          <w:divBdr>
            <w:top w:val="none" w:sz="0" w:space="0" w:color="auto"/>
            <w:left w:val="none" w:sz="0" w:space="0" w:color="auto"/>
            <w:bottom w:val="none" w:sz="0" w:space="0" w:color="auto"/>
            <w:right w:val="none" w:sz="0" w:space="0" w:color="auto"/>
          </w:divBdr>
          <w:divsChild>
            <w:div w:id="1921063989">
              <w:marLeft w:val="0"/>
              <w:marRight w:val="0"/>
              <w:marTop w:val="0"/>
              <w:marBottom w:val="0"/>
              <w:divBdr>
                <w:top w:val="none" w:sz="0" w:space="0" w:color="auto"/>
                <w:left w:val="none" w:sz="0" w:space="0" w:color="auto"/>
                <w:bottom w:val="none" w:sz="0" w:space="0" w:color="auto"/>
                <w:right w:val="none" w:sz="0" w:space="0" w:color="auto"/>
              </w:divBdr>
            </w:div>
          </w:divsChild>
        </w:div>
        <w:div w:id="1327515890">
          <w:marLeft w:val="0"/>
          <w:marRight w:val="0"/>
          <w:marTop w:val="24"/>
          <w:marBottom w:val="24"/>
          <w:divBdr>
            <w:top w:val="none" w:sz="0" w:space="0" w:color="auto"/>
            <w:left w:val="none" w:sz="0" w:space="0" w:color="auto"/>
            <w:bottom w:val="none" w:sz="0" w:space="0" w:color="auto"/>
            <w:right w:val="none" w:sz="0" w:space="0" w:color="auto"/>
          </w:divBdr>
          <w:divsChild>
            <w:div w:id="1146780949">
              <w:marLeft w:val="0"/>
              <w:marRight w:val="0"/>
              <w:marTop w:val="0"/>
              <w:marBottom w:val="0"/>
              <w:divBdr>
                <w:top w:val="none" w:sz="0" w:space="0" w:color="auto"/>
                <w:left w:val="none" w:sz="0" w:space="0" w:color="auto"/>
                <w:bottom w:val="none" w:sz="0" w:space="0" w:color="auto"/>
                <w:right w:val="none" w:sz="0" w:space="0" w:color="auto"/>
              </w:divBdr>
            </w:div>
          </w:divsChild>
        </w:div>
        <w:div w:id="1373307762">
          <w:marLeft w:val="0"/>
          <w:marRight w:val="0"/>
          <w:marTop w:val="0"/>
          <w:marBottom w:val="0"/>
          <w:divBdr>
            <w:top w:val="none" w:sz="0" w:space="0" w:color="auto"/>
            <w:left w:val="none" w:sz="0" w:space="0" w:color="auto"/>
            <w:bottom w:val="none" w:sz="0" w:space="0" w:color="auto"/>
            <w:right w:val="none" w:sz="0" w:space="0" w:color="auto"/>
          </w:divBdr>
        </w:div>
        <w:div w:id="1429352126">
          <w:marLeft w:val="0"/>
          <w:marRight w:val="0"/>
          <w:marTop w:val="24"/>
          <w:marBottom w:val="24"/>
          <w:divBdr>
            <w:top w:val="none" w:sz="0" w:space="0" w:color="auto"/>
            <w:left w:val="none" w:sz="0" w:space="0" w:color="auto"/>
            <w:bottom w:val="none" w:sz="0" w:space="0" w:color="auto"/>
            <w:right w:val="none" w:sz="0" w:space="0" w:color="auto"/>
          </w:divBdr>
          <w:divsChild>
            <w:div w:id="498740683">
              <w:marLeft w:val="0"/>
              <w:marRight w:val="0"/>
              <w:marTop w:val="0"/>
              <w:marBottom w:val="0"/>
              <w:divBdr>
                <w:top w:val="none" w:sz="0" w:space="0" w:color="auto"/>
                <w:left w:val="none" w:sz="0" w:space="0" w:color="auto"/>
                <w:bottom w:val="single" w:sz="6" w:space="0" w:color="252525"/>
                <w:right w:val="none" w:sz="0" w:space="0" w:color="auto"/>
              </w:divBdr>
              <w:divsChild>
                <w:div w:id="128862998">
                  <w:marLeft w:val="0"/>
                  <w:marRight w:val="0"/>
                  <w:marTop w:val="0"/>
                  <w:marBottom w:val="0"/>
                  <w:divBdr>
                    <w:top w:val="none" w:sz="0" w:space="0" w:color="auto"/>
                    <w:left w:val="none" w:sz="0" w:space="0" w:color="auto"/>
                    <w:bottom w:val="none" w:sz="0" w:space="0" w:color="auto"/>
                    <w:right w:val="none" w:sz="0" w:space="0" w:color="auto"/>
                  </w:divBdr>
                </w:div>
                <w:div w:id="160395501">
                  <w:marLeft w:val="0"/>
                  <w:marRight w:val="0"/>
                  <w:marTop w:val="0"/>
                  <w:marBottom w:val="0"/>
                  <w:divBdr>
                    <w:top w:val="none" w:sz="0" w:space="0" w:color="auto"/>
                    <w:left w:val="none" w:sz="0" w:space="0" w:color="auto"/>
                    <w:bottom w:val="none" w:sz="0" w:space="0" w:color="auto"/>
                    <w:right w:val="none" w:sz="0" w:space="0" w:color="auto"/>
                  </w:divBdr>
                </w:div>
                <w:div w:id="833103920">
                  <w:marLeft w:val="0"/>
                  <w:marRight w:val="0"/>
                  <w:marTop w:val="0"/>
                  <w:marBottom w:val="0"/>
                  <w:divBdr>
                    <w:top w:val="none" w:sz="0" w:space="0" w:color="auto"/>
                    <w:left w:val="none" w:sz="0" w:space="0" w:color="auto"/>
                    <w:bottom w:val="none" w:sz="0" w:space="0" w:color="auto"/>
                    <w:right w:val="none" w:sz="0" w:space="0" w:color="auto"/>
                  </w:divBdr>
                </w:div>
                <w:div w:id="911282760">
                  <w:marLeft w:val="0"/>
                  <w:marRight w:val="0"/>
                  <w:marTop w:val="0"/>
                  <w:marBottom w:val="0"/>
                  <w:divBdr>
                    <w:top w:val="none" w:sz="0" w:space="0" w:color="auto"/>
                    <w:left w:val="none" w:sz="0" w:space="0" w:color="auto"/>
                    <w:bottom w:val="none" w:sz="0" w:space="0" w:color="auto"/>
                    <w:right w:val="none" w:sz="0" w:space="0" w:color="auto"/>
                  </w:divBdr>
                </w:div>
                <w:div w:id="934752656">
                  <w:marLeft w:val="0"/>
                  <w:marRight w:val="0"/>
                  <w:marTop w:val="0"/>
                  <w:marBottom w:val="0"/>
                  <w:divBdr>
                    <w:top w:val="none" w:sz="0" w:space="0" w:color="auto"/>
                    <w:left w:val="none" w:sz="0" w:space="0" w:color="auto"/>
                    <w:bottom w:val="none" w:sz="0" w:space="0" w:color="auto"/>
                    <w:right w:val="none" w:sz="0" w:space="0" w:color="auto"/>
                  </w:divBdr>
                </w:div>
                <w:div w:id="1202009835">
                  <w:marLeft w:val="0"/>
                  <w:marRight w:val="0"/>
                  <w:marTop w:val="0"/>
                  <w:marBottom w:val="0"/>
                  <w:divBdr>
                    <w:top w:val="none" w:sz="0" w:space="0" w:color="auto"/>
                    <w:left w:val="none" w:sz="0" w:space="0" w:color="auto"/>
                    <w:bottom w:val="none" w:sz="0" w:space="0" w:color="auto"/>
                    <w:right w:val="none" w:sz="0" w:space="0" w:color="auto"/>
                  </w:divBdr>
                </w:div>
                <w:div w:id="1305427588">
                  <w:marLeft w:val="0"/>
                  <w:marRight w:val="0"/>
                  <w:marTop w:val="0"/>
                  <w:marBottom w:val="0"/>
                  <w:divBdr>
                    <w:top w:val="none" w:sz="0" w:space="0" w:color="auto"/>
                    <w:left w:val="none" w:sz="0" w:space="0" w:color="auto"/>
                    <w:bottom w:val="none" w:sz="0" w:space="0" w:color="auto"/>
                    <w:right w:val="none" w:sz="0" w:space="0" w:color="auto"/>
                  </w:divBdr>
                </w:div>
                <w:div w:id="1579438616">
                  <w:marLeft w:val="0"/>
                  <w:marRight w:val="0"/>
                  <w:marTop w:val="0"/>
                  <w:marBottom w:val="0"/>
                  <w:divBdr>
                    <w:top w:val="none" w:sz="0" w:space="0" w:color="auto"/>
                    <w:left w:val="none" w:sz="0" w:space="0" w:color="auto"/>
                    <w:bottom w:val="none" w:sz="0" w:space="0" w:color="auto"/>
                    <w:right w:val="none" w:sz="0" w:space="0" w:color="auto"/>
                  </w:divBdr>
                </w:div>
                <w:div w:id="1582987663">
                  <w:marLeft w:val="0"/>
                  <w:marRight w:val="0"/>
                  <w:marTop w:val="0"/>
                  <w:marBottom w:val="0"/>
                  <w:divBdr>
                    <w:top w:val="none" w:sz="0" w:space="0" w:color="auto"/>
                    <w:left w:val="none" w:sz="0" w:space="0" w:color="auto"/>
                    <w:bottom w:val="none" w:sz="0" w:space="0" w:color="auto"/>
                    <w:right w:val="none" w:sz="0" w:space="0" w:color="auto"/>
                  </w:divBdr>
                </w:div>
                <w:div w:id="1732845055">
                  <w:marLeft w:val="0"/>
                  <w:marRight w:val="0"/>
                  <w:marTop w:val="0"/>
                  <w:marBottom w:val="0"/>
                  <w:divBdr>
                    <w:top w:val="none" w:sz="0" w:space="0" w:color="auto"/>
                    <w:left w:val="none" w:sz="0" w:space="0" w:color="auto"/>
                    <w:bottom w:val="none" w:sz="0" w:space="0" w:color="auto"/>
                    <w:right w:val="none" w:sz="0" w:space="0" w:color="auto"/>
                  </w:divBdr>
                </w:div>
                <w:div w:id="2030452477">
                  <w:marLeft w:val="0"/>
                  <w:marRight w:val="0"/>
                  <w:marTop w:val="0"/>
                  <w:marBottom w:val="0"/>
                  <w:divBdr>
                    <w:top w:val="none" w:sz="0" w:space="0" w:color="auto"/>
                    <w:left w:val="none" w:sz="0" w:space="0" w:color="auto"/>
                    <w:bottom w:val="none" w:sz="0" w:space="0" w:color="auto"/>
                    <w:right w:val="none" w:sz="0" w:space="0" w:color="auto"/>
                  </w:divBdr>
                </w:div>
                <w:div w:id="2057922588">
                  <w:marLeft w:val="0"/>
                  <w:marRight w:val="0"/>
                  <w:marTop w:val="0"/>
                  <w:marBottom w:val="0"/>
                  <w:divBdr>
                    <w:top w:val="none" w:sz="0" w:space="0" w:color="auto"/>
                    <w:left w:val="none" w:sz="0" w:space="0" w:color="auto"/>
                    <w:bottom w:val="none" w:sz="0" w:space="0" w:color="auto"/>
                    <w:right w:val="none" w:sz="0" w:space="0" w:color="auto"/>
                  </w:divBdr>
                </w:div>
                <w:div w:id="2111004351">
                  <w:marLeft w:val="0"/>
                  <w:marRight w:val="0"/>
                  <w:marTop w:val="0"/>
                  <w:marBottom w:val="0"/>
                  <w:divBdr>
                    <w:top w:val="none" w:sz="0" w:space="0" w:color="auto"/>
                    <w:left w:val="none" w:sz="0" w:space="0" w:color="auto"/>
                    <w:bottom w:val="none" w:sz="0" w:space="0" w:color="auto"/>
                    <w:right w:val="none" w:sz="0" w:space="0" w:color="auto"/>
                  </w:divBdr>
                </w:div>
                <w:div w:id="211459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20769">
          <w:marLeft w:val="0"/>
          <w:marRight w:val="0"/>
          <w:marTop w:val="24"/>
          <w:marBottom w:val="24"/>
          <w:divBdr>
            <w:top w:val="none" w:sz="0" w:space="0" w:color="auto"/>
            <w:left w:val="none" w:sz="0" w:space="0" w:color="auto"/>
            <w:bottom w:val="none" w:sz="0" w:space="0" w:color="auto"/>
            <w:right w:val="none" w:sz="0" w:space="0" w:color="auto"/>
          </w:divBdr>
          <w:divsChild>
            <w:div w:id="173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74338">
      <w:bodyDiv w:val="1"/>
      <w:marLeft w:val="0"/>
      <w:marRight w:val="0"/>
      <w:marTop w:val="0"/>
      <w:marBottom w:val="0"/>
      <w:divBdr>
        <w:top w:val="none" w:sz="0" w:space="0" w:color="auto"/>
        <w:left w:val="none" w:sz="0" w:space="0" w:color="auto"/>
        <w:bottom w:val="none" w:sz="0" w:space="0" w:color="auto"/>
        <w:right w:val="none" w:sz="0" w:space="0" w:color="auto"/>
      </w:divBdr>
      <w:divsChild>
        <w:div w:id="98113466">
          <w:marLeft w:val="0"/>
          <w:marRight w:val="0"/>
          <w:marTop w:val="24"/>
          <w:marBottom w:val="24"/>
          <w:divBdr>
            <w:top w:val="none" w:sz="0" w:space="0" w:color="auto"/>
            <w:left w:val="none" w:sz="0" w:space="0" w:color="auto"/>
            <w:bottom w:val="none" w:sz="0" w:space="0" w:color="auto"/>
            <w:right w:val="none" w:sz="0" w:space="0" w:color="auto"/>
          </w:divBdr>
          <w:divsChild>
            <w:div w:id="848787955">
              <w:marLeft w:val="0"/>
              <w:marRight w:val="0"/>
              <w:marTop w:val="0"/>
              <w:marBottom w:val="0"/>
              <w:divBdr>
                <w:top w:val="none" w:sz="0" w:space="0" w:color="auto"/>
                <w:left w:val="none" w:sz="0" w:space="0" w:color="auto"/>
                <w:bottom w:val="none" w:sz="0" w:space="0" w:color="auto"/>
                <w:right w:val="none" w:sz="0" w:space="0" w:color="auto"/>
              </w:divBdr>
            </w:div>
          </w:divsChild>
        </w:div>
        <w:div w:id="122777712">
          <w:marLeft w:val="0"/>
          <w:marRight w:val="0"/>
          <w:marTop w:val="24"/>
          <w:marBottom w:val="24"/>
          <w:divBdr>
            <w:top w:val="none" w:sz="0" w:space="0" w:color="auto"/>
            <w:left w:val="none" w:sz="0" w:space="0" w:color="auto"/>
            <w:bottom w:val="none" w:sz="0" w:space="0" w:color="auto"/>
            <w:right w:val="none" w:sz="0" w:space="0" w:color="auto"/>
          </w:divBdr>
          <w:divsChild>
            <w:div w:id="2031182968">
              <w:marLeft w:val="0"/>
              <w:marRight w:val="0"/>
              <w:marTop w:val="0"/>
              <w:marBottom w:val="0"/>
              <w:divBdr>
                <w:top w:val="none" w:sz="0" w:space="0" w:color="auto"/>
                <w:left w:val="none" w:sz="0" w:space="0" w:color="auto"/>
                <w:bottom w:val="none" w:sz="0" w:space="0" w:color="auto"/>
                <w:right w:val="none" w:sz="0" w:space="0" w:color="auto"/>
              </w:divBdr>
            </w:div>
          </w:divsChild>
        </w:div>
        <w:div w:id="414404578">
          <w:marLeft w:val="0"/>
          <w:marRight w:val="0"/>
          <w:marTop w:val="24"/>
          <w:marBottom w:val="24"/>
          <w:divBdr>
            <w:top w:val="none" w:sz="0" w:space="0" w:color="auto"/>
            <w:left w:val="none" w:sz="0" w:space="0" w:color="auto"/>
            <w:bottom w:val="none" w:sz="0" w:space="0" w:color="auto"/>
            <w:right w:val="none" w:sz="0" w:space="0" w:color="auto"/>
          </w:divBdr>
          <w:divsChild>
            <w:div w:id="604658341">
              <w:marLeft w:val="0"/>
              <w:marRight w:val="0"/>
              <w:marTop w:val="0"/>
              <w:marBottom w:val="0"/>
              <w:divBdr>
                <w:top w:val="none" w:sz="0" w:space="0" w:color="auto"/>
                <w:left w:val="none" w:sz="0" w:space="0" w:color="auto"/>
                <w:bottom w:val="none" w:sz="0" w:space="0" w:color="auto"/>
                <w:right w:val="none" w:sz="0" w:space="0" w:color="auto"/>
              </w:divBdr>
            </w:div>
          </w:divsChild>
        </w:div>
        <w:div w:id="936250192">
          <w:marLeft w:val="0"/>
          <w:marRight w:val="0"/>
          <w:marTop w:val="24"/>
          <w:marBottom w:val="24"/>
          <w:divBdr>
            <w:top w:val="none" w:sz="0" w:space="0" w:color="auto"/>
            <w:left w:val="none" w:sz="0" w:space="0" w:color="auto"/>
            <w:bottom w:val="none" w:sz="0" w:space="0" w:color="auto"/>
            <w:right w:val="none" w:sz="0" w:space="0" w:color="auto"/>
          </w:divBdr>
          <w:divsChild>
            <w:div w:id="1839878548">
              <w:marLeft w:val="0"/>
              <w:marRight w:val="0"/>
              <w:marTop w:val="0"/>
              <w:marBottom w:val="0"/>
              <w:divBdr>
                <w:top w:val="none" w:sz="0" w:space="0" w:color="auto"/>
                <w:left w:val="none" w:sz="0" w:space="0" w:color="auto"/>
                <w:bottom w:val="none" w:sz="0" w:space="0" w:color="auto"/>
                <w:right w:val="none" w:sz="0" w:space="0" w:color="auto"/>
              </w:divBdr>
            </w:div>
          </w:divsChild>
        </w:div>
        <w:div w:id="1368675843">
          <w:marLeft w:val="0"/>
          <w:marRight w:val="0"/>
          <w:marTop w:val="24"/>
          <w:marBottom w:val="24"/>
          <w:divBdr>
            <w:top w:val="none" w:sz="0" w:space="0" w:color="auto"/>
            <w:left w:val="none" w:sz="0" w:space="0" w:color="auto"/>
            <w:bottom w:val="none" w:sz="0" w:space="0" w:color="auto"/>
            <w:right w:val="none" w:sz="0" w:space="0" w:color="auto"/>
          </w:divBdr>
          <w:divsChild>
            <w:div w:id="112557414">
              <w:marLeft w:val="0"/>
              <w:marRight w:val="0"/>
              <w:marTop w:val="0"/>
              <w:marBottom w:val="0"/>
              <w:divBdr>
                <w:top w:val="none" w:sz="0" w:space="0" w:color="auto"/>
                <w:left w:val="none" w:sz="0" w:space="0" w:color="auto"/>
                <w:bottom w:val="none" w:sz="0" w:space="0" w:color="auto"/>
                <w:right w:val="none" w:sz="0" w:space="0" w:color="auto"/>
              </w:divBdr>
            </w:div>
          </w:divsChild>
        </w:div>
        <w:div w:id="1840346152">
          <w:marLeft w:val="0"/>
          <w:marRight w:val="0"/>
          <w:marTop w:val="24"/>
          <w:marBottom w:val="24"/>
          <w:divBdr>
            <w:top w:val="none" w:sz="0" w:space="0" w:color="auto"/>
            <w:left w:val="none" w:sz="0" w:space="0" w:color="auto"/>
            <w:bottom w:val="none" w:sz="0" w:space="0" w:color="auto"/>
            <w:right w:val="none" w:sz="0" w:space="0" w:color="auto"/>
          </w:divBdr>
          <w:divsChild>
            <w:div w:id="1091589452">
              <w:marLeft w:val="0"/>
              <w:marRight w:val="0"/>
              <w:marTop w:val="0"/>
              <w:marBottom w:val="0"/>
              <w:divBdr>
                <w:top w:val="none" w:sz="0" w:space="0" w:color="auto"/>
                <w:left w:val="none" w:sz="0" w:space="0" w:color="auto"/>
                <w:bottom w:val="none" w:sz="0" w:space="0" w:color="auto"/>
                <w:right w:val="none" w:sz="0" w:space="0" w:color="auto"/>
              </w:divBdr>
            </w:div>
          </w:divsChild>
        </w:div>
        <w:div w:id="1940486442">
          <w:marLeft w:val="0"/>
          <w:marRight w:val="0"/>
          <w:marTop w:val="24"/>
          <w:marBottom w:val="24"/>
          <w:divBdr>
            <w:top w:val="none" w:sz="0" w:space="0" w:color="auto"/>
            <w:left w:val="none" w:sz="0" w:space="0" w:color="auto"/>
            <w:bottom w:val="none" w:sz="0" w:space="0" w:color="auto"/>
            <w:right w:val="none" w:sz="0" w:space="0" w:color="auto"/>
          </w:divBdr>
          <w:divsChild>
            <w:div w:id="68238026">
              <w:marLeft w:val="0"/>
              <w:marRight w:val="0"/>
              <w:marTop w:val="0"/>
              <w:marBottom w:val="0"/>
              <w:divBdr>
                <w:top w:val="none" w:sz="0" w:space="0" w:color="auto"/>
                <w:left w:val="none" w:sz="0" w:space="0" w:color="auto"/>
                <w:bottom w:val="none" w:sz="0" w:space="0" w:color="auto"/>
                <w:right w:val="none" w:sz="0" w:space="0" w:color="auto"/>
              </w:divBdr>
              <w:divsChild>
                <w:div w:id="13465199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1396978">
          <w:marLeft w:val="0"/>
          <w:marRight w:val="0"/>
          <w:marTop w:val="24"/>
          <w:marBottom w:val="24"/>
          <w:divBdr>
            <w:top w:val="none" w:sz="0" w:space="0" w:color="auto"/>
            <w:left w:val="none" w:sz="0" w:space="0" w:color="auto"/>
            <w:bottom w:val="none" w:sz="0" w:space="0" w:color="auto"/>
            <w:right w:val="none" w:sz="0" w:space="0" w:color="auto"/>
          </w:divBdr>
          <w:divsChild>
            <w:div w:id="433667473">
              <w:marLeft w:val="0"/>
              <w:marRight w:val="0"/>
              <w:marTop w:val="0"/>
              <w:marBottom w:val="0"/>
              <w:divBdr>
                <w:top w:val="none" w:sz="0" w:space="0" w:color="auto"/>
                <w:left w:val="none" w:sz="0" w:space="0" w:color="auto"/>
                <w:bottom w:val="none" w:sz="0" w:space="0" w:color="auto"/>
                <w:right w:val="none" w:sz="0" w:space="0" w:color="auto"/>
              </w:divBdr>
            </w:div>
          </w:divsChild>
        </w:div>
        <w:div w:id="2085563289">
          <w:marLeft w:val="0"/>
          <w:marRight w:val="0"/>
          <w:marTop w:val="24"/>
          <w:marBottom w:val="24"/>
          <w:divBdr>
            <w:top w:val="none" w:sz="0" w:space="0" w:color="auto"/>
            <w:left w:val="none" w:sz="0" w:space="0" w:color="auto"/>
            <w:bottom w:val="none" w:sz="0" w:space="0" w:color="auto"/>
            <w:right w:val="none" w:sz="0" w:space="0" w:color="auto"/>
          </w:divBdr>
          <w:divsChild>
            <w:div w:id="113444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05461">
      <w:bodyDiv w:val="1"/>
      <w:marLeft w:val="0"/>
      <w:marRight w:val="0"/>
      <w:marTop w:val="0"/>
      <w:marBottom w:val="0"/>
      <w:divBdr>
        <w:top w:val="none" w:sz="0" w:space="0" w:color="auto"/>
        <w:left w:val="none" w:sz="0" w:space="0" w:color="auto"/>
        <w:bottom w:val="none" w:sz="0" w:space="0" w:color="auto"/>
        <w:right w:val="none" w:sz="0" w:space="0" w:color="auto"/>
      </w:divBdr>
      <w:divsChild>
        <w:div w:id="170342511">
          <w:marLeft w:val="0"/>
          <w:marRight w:val="0"/>
          <w:marTop w:val="240"/>
          <w:marBottom w:val="0"/>
          <w:divBdr>
            <w:top w:val="none" w:sz="0" w:space="0" w:color="auto"/>
            <w:left w:val="none" w:sz="0" w:space="0" w:color="auto"/>
            <w:bottom w:val="none" w:sz="0" w:space="0" w:color="auto"/>
            <w:right w:val="none" w:sz="0" w:space="0" w:color="auto"/>
          </w:divBdr>
          <w:divsChild>
            <w:div w:id="956764425">
              <w:marLeft w:val="0"/>
              <w:marRight w:val="0"/>
              <w:marTop w:val="0"/>
              <w:marBottom w:val="0"/>
              <w:divBdr>
                <w:top w:val="none" w:sz="0" w:space="0" w:color="auto"/>
                <w:left w:val="none" w:sz="0" w:space="0" w:color="auto"/>
                <w:bottom w:val="none" w:sz="0" w:space="0" w:color="auto"/>
                <w:right w:val="none" w:sz="0" w:space="0" w:color="auto"/>
              </w:divBdr>
            </w:div>
          </w:divsChild>
        </w:div>
        <w:div w:id="301545870">
          <w:marLeft w:val="0"/>
          <w:marRight w:val="0"/>
          <w:marTop w:val="240"/>
          <w:marBottom w:val="0"/>
          <w:divBdr>
            <w:top w:val="none" w:sz="0" w:space="0" w:color="auto"/>
            <w:left w:val="none" w:sz="0" w:space="0" w:color="auto"/>
            <w:bottom w:val="none" w:sz="0" w:space="0" w:color="auto"/>
            <w:right w:val="none" w:sz="0" w:space="0" w:color="auto"/>
          </w:divBdr>
        </w:div>
        <w:div w:id="328141021">
          <w:marLeft w:val="0"/>
          <w:marRight w:val="0"/>
          <w:marTop w:val="240"/>
          <w:marBottom w:val="0"/>
          <w:divBdr>
            <w:top w:val="none" w:sz="0" w:space="0" w:color="auto"/>
            <w:left w:val="none" w:sz="0" w:space="0" w:color="auto"/>
            <w:bottom w:val="none" w:sz="0" w:space="0" w:color="auto"/>
            <w:right w:val="none" w:sz="0" w:space="0" w:color="auto"/>
          </w:divBdr>
          <w:divsChild>
            <w:div w:id="1255162571">
              <w:marLeft w:val="0"/>
              <w:marRight w:val="0"/>
              <w:marTop w:val="0"/>
              <w:marBottom w:val="0"/>
              <w:divBdr>
                <w:top w:val="none" w:sz="0" w:space="0" w:color="auto"/>
                <w:left w:val="none" w:sz="0" w:space="0" w:color="auto"/>
                <w:bottom w:val="none" w:sz="0" w:space="0" w:color="auto"/>
                <w:right w:val="none" w:sz="0" w:space="0" w:color="auto"/>
              </w:divBdr>
            </w:div>
          </w:divsChild>
        </w:div>
        <w:div w:id="515731559">
          <w:marLeft w:val="0"/>
          <w:marRight w:val="0"/>
          <w:marTop w:val="0"/>
          <w:marBottom w:val="0"/>
          <w:divBdr>
            <w:top w:val="none" w:sz="0" w:space="0" w:color="auto"/>
            <w:left w:val="none" w:sz="0" w:space="0" w:color="auto"/>
            <w:bottom w:val="none" w:sz="0" w:space="0" w:color="auto"/>
            <w:right w:val="none" w:sz="0" w:space="0" w:color="auto"/>
          </w:divBdr>
        </w:div>
        <w:div w:id="576482889">
          <w:marLeft w:val="0"/>
          <w:marRight w:val="0"/>
          <w:marTop w:val="240"/>
          <w:marBottom w:val="0"/>
          <w:divBdr>
            <w:top w:val="none" w:sz="0" w:space="0" w:color="auto"/>
            <w:left w:val="none" w:sz="0" w:space="0" w:color="auto"/>
            <w:bottom w:val="none" w:sz="0" w:space="0" w:color="auto"/>
            <w:right w:val="none" w:sz="0" w:space="0" w:color="auto"/>
          </w:divBdr>
          <w:divsChild>
            <w:div w:id="1862746558">
              <w:marLeft w:val="0"/>
              <w:marRight w:val="0"/>
              <w:marTop w:val="0"/>
              <w:marBottom w:val="0"/>
              <w:divBdr>
                <w:top w:val="none" w:sz="0" w:space="0" w:color="auto"/>
                <w:left w:val="none" w:sz="0" w:space="0" w:color="auto"/>
                <w:bottom w:val="none" w:sz="0" w:space="0" w:color="auto"/>
                <w:right w:val="none" w:sz="0" w:space="0" w:color="auto"/>
              </w:divBdr>
            </w:div>
          </w:divsChild>
        </w:div>
        <w:div w:id="580791862">
          <w:marLeft w:val="0"/>
          <w:marRight w:val="0"/>
          <w:marTop w:val="240"/>
          <w:marBottom w:val="0"/>
          <w:divBdr>
            <w:top w:val="none" w:sz="0" w:space="0" w:color="auto"/>
            <w:left w:val="none" w:sz="0" w:space="0" w:color="auto"/>
            <w:bottom w:val="none" w:sz="0" w:space="0" w:color="auto"/>
            <w:right w:val="none" w:sz="0" w:space="0" w:color="auto"/>
          </w:divBdr>
          <w:divsChild>
            <w:div w:id="1874422726">
              <w:marLeft w:val="0"/>
              <w:marRight w:val="0"/>
              <w:marTop w:val="0"/>
              <w:marBottom w:val="0"/>
              <w:divBdr>
                <w:top w:val="none" w:sz="0" w:space="0" w:color="auto"/>
                <w:left w:val="none" w:sz="0" w:space="0" w:color="auto"/>
                <w:bottom w:val="none" w:sz="0" w:space="0" w:color="auto"/>
                <w:right w:val="none" w:sz="0" w:space="0" w:color="auto"/>
              </w:divBdr>
            </w:div>
          </w:divsChild>
        </w:div>
        <w:div w:id="642125476">
          <w:marLeft w:val="0"/>
          <w:marRight w:val="0"/>
          <w:marTop w:val="240"/>
          <w:marBottom w:val="0"/>
          <w:divBdr>
            <w:top w:val="none" w:sz="0" w:space="0" w:color="auto"/>
            <w:left w:val="none" w:sz="0" w:space="0" w:color="auto"/>
            <w:bottom w:val="none" w:sz="0" w:space="0" w:color="auto"/>
            <w:right w:val="none" w:sz="0" w:space="0" w:color="auto"/>
          </w:divBdr>
          <w:divsChild>
            <w:div w:id="49545777">
              <w:marLeft w:val="0"/>
              <w:marRight w:val="0"/>
              <w:marTop w:val="0"/>
              <w:marBottom w:val="0"/>
              <w:divBdr>
                <w:top w:val="none" w:sz="0" w:space="0" w:color="auto"/>
                <w:left w:val="none" w:sz="0" w:space="0" w:color="auto"/>
                <w:bottom w:val="none" w:sz="0" w:space="0" w:color="auto"/>
                <w:right w:val="none" w:sz="0" w:space="0" w:color="auto"/>
              </w:divBdr>
            </w:div>
          </w:divsChild>
        </w:div>
        <w:div w:id="684400239">
          <w:marLeft w:val="0"/>
          <w:marRight w:val="0"/>
          <w:marTop w:val="0"/>
          <w:marBottom w:val="0"/>
          <w:divBdr>
            <w:top w:val="none" w:sz="0" w:space="0" w:color="auto"/>
            <w:left w:val="none" w:sz="0" w:space="0" w:color="auto"/>
            <w:bottom w:val="none" w:sz="0" w:space="0" w:color="auto"/>
            <w:right w:val="none" w:sz="0" w:space="0" w:color="auto"/>
          </w:divBdr>
        </w:div>
        <w:div w:id="1502624328">
          <w:marLeft w:val="0"/>
          <w:marRight w:val="0"/>
          <w:marTop w:val="240"/>
          <w:marBottom w:val="0"/>
          <w:divBdr>
            <w:top w:val="none" w:sz="0" w:space="0" w:color="auto"/>
            <w:left w:val="none" w:sz="0" w:space="0" w:color="auto"/>
            <w:bottom w:val="none" w:sz="0" w:space="0" w:color="auto"/>
            <w:right w:val="none" w:sz="0" w:space="0" w:color="auto"/>
          </w:divBdr>
          <w:divsChild>
            <w:div w:id="342899268">
              <w:marLeft w:val="0"/>
              <w:marRight w:val="0"/>
              <w:marTop w:val="0"/>
              <w:marBottom w:val="0"/>
              <w:divBdr>
                <w:top w:val="none" w:sz="0" w:space="0" w:color="auto"/>
                <w:left w:val="none" w:sz="0" w:space="0" w:color="auto"/>
                <w:bottom w:val="none" w:sz="0" w:space="0" w:color="auto"/>
                <w:right w:val="none" w:sz="0" w:space="0" w:color="auto"/>
              </w:divBdr>
            </w:div>
          </w:divsChild>
        </w:div>
        <w:div w:id="1657104780">
          <w:marLeft w:val="0"/>
          <w:marRight w:val="0"/>
          <w:marTop w:val="240"/>
          <w:marBottom w:val="0"/>
          <w:divBdr>
            <w:top w:val="none" w:sz="0" w:space="0" w:color="auto"/>
            <w:left w:val="none" w:sz="0" w:space="0" w:color="auto"/>
            <w:bottom w:val="none" w:sz="0" w:space="0" w:color="auto"/>
            <w:right w:val="none" w:sz="0" w:space="0" w:color="auto"/>
          </w:divBdr>
          <w:divsChild>
            <w:div w:id="539901348">
              <w:marLeft w:val="0"/>
              <w:marRight w:val="0"/>
              <w:marTop w:val="0"/>
              <w:marBottom w:val="0"/>
              <w:divBdr>
                <w:top w:val="none" w:sz="0" w:space="0" w:color="auto"/>
                <w:left w:val="none" w:sz="0" w:space="0" w:color="auto"/>
                <w:bottom w:val="none" w:sz="0" w:space="0" w:color="auto"/>
                <w:right w:val="none" w:sz="0" w:space="0" w:color="auto"/>
              </w:divBdr>
            </w:div>
          </w:divsChild>
        </w:div>
        <w:div w:id="1984891846">
          <w:marLeft w:val="0"/>
          <w:marRight w:val="0"/>
          <w:marTop w:val="240"/>
          <w:marBottom w:val="0"/>
          <w:divBdr>
            <w:top w:val="none" w:sz="0" w:space="0" w:color="auto"/>
            <w:left w:val="none" w:sz="0" w:space="0" w:color="auto"/>
            <w:bottom w:val="none" w:sz="0" w:space="0" w:color="auto"/>
            <w:right w:val="none" w:sz="0" w:space="0" w:color="auto"/>
          </w:divBdr>
        </w:div>
        <w:div w:id="2023193017">
          <w:marLeft w:val="0"/>
          <w:marRight w:val="0"/>
          <w:marTop w:val="240"/>
          <w:marBottom w:val="0"/>
          <w:divBdr>
            <w:top w:val="none" w:sz="0" w:space="0" w:color="auto"/>
            <w:left w:val="none" w:sz="0" w:space="0" w:color="auto"/>
            <w:bottom w:val="none" w:sz="0" w:space="0" w:color="auto"/>
            <w:right w:val="none" w:sz="0" w:space="0" w:color="auto"/>
          </w:divBdr>
          <w:divsChild>
            <w:div w:id="8839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89649">
      <w:bodyDiv w:val="1"/>
      <w:marLeft w:val="0"/>
      <w:marRight w:val="0"/>
      <w:marTop w:val="0"/>
      <w:marBottom w:val="0"/>
      <w:divBdr>
        <w:top w:val="none" w:sz="0" w:space="0" w:color="auto"/>
        <w:left w:val="none" w:sz="0" w:space="0" w:color="auto"/>
        <w:bottom w:val="none" w:sz="0" w:space="0" w:color="auto"/>
        <w:right w:val="none" w:sz="0" w:space="0" w:color="auto"/>
      </w:divBdr>
      <w:divsChild>
        <w:div w:id="393815812">
          <w:marLeft w:val="0"/>
          <w:marRight w:val="0"/>
          <w:marTop w:val="24"/>
          <w:marBottom w:val="24"/>
          <w:divBdr>
            <w:top w:val="none" w:sz="0" w:space="0" w:color="auto"/>
            <w:left w:val="none" w:sz="0" w:space="0" w:color="auto"/>
            <w:bottom w:val="none" w:sz="0" w:space="0" w:color="auto"/>
            <w:right w:val="none" w:sz="0" w:space="0" w:color="auto"/>
          </w:divBdr>
          <w:divsChild>
            <w:div w:id="2090424937">
              <w:marLeft w:val="0"/>
              <w:marRight w:val="0"/>
              <w:marTop w:val="0"/>
              <w:marBottom w:val="0"/>
              <w:divBdr>
                <w:top w:val="none" w:sz="0" w:space="0" w:color="auto"/>
                <w:left w:val="none" w:sz="0" w:space="0" w:color="auto"/>
                <w:bottom w:val="none" w:sz="0" w:space="0" w:color="auto"/>
                <w:right w:val="none" w:sz="0" w:space="0" w:color="auto"/>
              </w:divBdr>
            </w:div>
          </w:divsChild>
        </w:div>
        <w:div w:id="787890790">
          <w:marLeft w:val="0"/>
          <w:marRight w:val="0"/>
          <w:marTop w:val="24"/>
          <w:marBottom w:val="24"/>
          <w:divBdr>
            <w:top w:val="none" w:sz="0" w:space="0" w:color="auto"/>
            <w:left w:val="none" w:sz="0" w:space="0" w:color="auto"/>
            <w:bottom w:val="none" w:sz="0" w:space="0" w:color="auto"/>
            <w:right w:val="none" w:sz="0" w:space="0" w:color="auto"/>
          </w:divBdr>
          <w:divsChild>
            <w:div w:id="1895503728">
              <w:marLeft w:val="0"/>
              <w:marRight w:val="0"/>
              <w:marTop w:val="0"/>
              <w:marBottom w:val="0"/>
              <w:divBdr>
                <w:top w:val="none" w:sz="0" w:space="0" w:color="auto"/>
                <w:left w:val="none" w:sz="0" w:space="0" w:color="auto"/>
                <w:bottom w:val="none" w:sz="0" w:space="0" w:color="auto"/>
                <w:right w:val="none" w:sz="0" w:space="0" w:color="auto"/>
              </w:divBdr>
              <w:divsChild>
                <w:div w:id="1232080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54207353">
          <w:marLeft w:val="0"/>
          <w:marRight w:val="0"/>
          <w:marTop w:val="24"/>
          <w:marBottom w:val="24"/>
          <w:divBdr>
            <w:top w:val="none" w:sz="0" w:space="0" w:color="auto"/>
            <w:left w:val="none" w:sz="0" w:space="0" w:color="auto"/>
            <w:bottom w:val="none" w:sz="0" w:space="0" w:color="auto"/>
            <w:right w:val="none" w:sz="0" w:space="0" w:color="auto"/>
          </w:divBdr>
          <w:divsChild>
            <w:div w:id="1748914561">
              <w:marLeft w:val="0"/>
              <w:marRight w:val="0"/>
              <w:marTop w:val="0"/>
              <w:marBottom w:val="0"/>
              <w:divBdr>
                <w:top w:val="none" w:sz="0" w:space="0" w:color="auto"/>
                <w:left w:val="none" w:sz="0" w:space="0" w:color="auto"/>
                <w:bottom w:val="none" w:sz="0" w:space="0" w:color="auto"/>
                <w:right w:val="none" w:sz="0" w:space="0" w:color="auto"/>
              </w:divBdr>
              <w:divsChild>
                <w:div w:id="1609312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56772556">
          <w:marLeft w:val="0"/>
          <w:marRight w:val="0"/>
          <w:marTop w:val="24"/>
          <w:marBottom w:val="24"/>
          <w:divBdr>
            <w:top w:val="none" w:sz="0" w:space="0" w:color="auto"/>
            <w:left w:val="none" w:sz="0" w:space="0" w:color="auto"/>
            <w:bottom w:val="none" w:sz="0" w:space="0" w:color="auto"/>
            <w:right w:val="none" w:sz="0" w:space="0" w:color="auto"/>
          </w:divBdr>
          <w:divsChild>
            <w:div w:id="158460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1114">
      <w:bodyDiv w:val="1"/>
      <w:marLeft w:val="0"/>
      <w:marRight w:val="0"/>
      <w:marTop w:val="0"/>
      <w:marBottom w:val="0"/>
      <w:divBdr>
        <w:top w:val="none" w:sz="0" w:space="0" w:color="auto"/>
        <w:left w:val="none" w:sz="0" w:space="0" w:color="auto"/>
        <w:bottom w:val="none" w:sz="0" w:space="0" w:color="auto"/>
        <w:right w:val="none" w:sz="0" w:space="0" w:color="auto"/>
      </w:divBdr>
      <w:divsChild>
        <w:div w:id="485321082">
          <w:marLeft w:val="0"/>
          <w:marRight w:val="0"/>
          <w:marTop w:val="0"/>
          <w:marBottom w:val="0"/>
          <w:divBdr>
            <w:top w:val="none" w:sz="0" w:space="0" w:color="auto"/>
            <w:left w:val="none" w:sz="0" w:space="0" w:color="auto"/>
            <w:bottom w:val="none" w:sz="0" w:space="0" w:color="auto"/>
            <w:right w:val="none" w:sz="0" w:space="0" w:color="auto"/>
          </w:divBdr>
        </w:div>
        <w:div w:id="747920750">
          <w:marLeft w:val="0"/>
          <w:marRight w:val="0"/>
          <w:marTop w:val="240"/>
          <w:marBottom w:val="0"/>
          <w:divBdr>
            <w:top w:val="none" w:sz="0" w:space="0" w:color="auto"/>
            <w:left w:val="none" w:sz="0" w:space="0" w:color="auto"/>
            <w:bottom w:val="none" w:sz="0" w:space="0" w:color="auto"/>
            <w:right w:val="none" w:sz="0" w:space="0" w:color="auto"/>
          </w:divBdr>
          <w:divsChild>
            <w:div w:id="1832716016">
              <w:marLeft w:val="0"/>
              <w:marRight w:val="0"/>
              <w:marTop w:val="0"/>
              <w:marBottom w:val="0"/>
              <w:divBdr>
                <w:top w:val="none" w:sz="0" w:space="0" w:color="auto"/>
                <w:left w:val="none" w:sz="0" w:space="0" w:color="auto"/>
                <w:bottom w:val="none" w:sz="0" w:space="0" w:color="auto"/>
                <w:right w:val="none" w:sz="0" w:space="0" w:color="auto"/>
              </w:divBdr>
            </w:div>
          </w:divsChild>
        </w:div>
        <w:div w:id="1012495189">
          <w:marLeft w:val="0"/>
          <w:marRight w:val="0"/>
          <w:marTop w:val="240"/>
          <w:marBottom w:val="0"/>
          <w:divBdr>
            <w:top w:val="none" w:sz="0" w:space="0" w:color="auto"/>
            <w:left w:val="none" w:sz="0" w:space="0" w:color="auto"/>
            <w:bottom w:val="none" w:sz="0" w:space="0" w:color="auto"/>
            <w:right w:val="none" w:sz="0" w:space="0" w:color="auto"/>
          </w:divBdr>
          <w:divsChild>
            <w:div w:id="863322145">
              <w:marLeft w:val="0"/>
              <w:marRight w:val="0"/>
              <w:marTop w:val="0"/>
              <w:marBottom w:val="0"/>
              <w:divBdr>
                <w:top w:val="none" w:sz="0" w:space="0" w:color="auto"/>
                <w:left w:val="none" w:sz="0" w:space="0" w:color="auto"/>
                <w:bottom w:val="none" w:sz="0" w:space="0" w:color="auto"/>
                <w:right w:val="none" w:sz="0" w:space="0" w:color="auto"/>
              </w:divBdr>
            </w:div>
          </w:divsChild>
        </w:div>
        <w:div w:id="1601837192">
          <w:marLeft w:val="0"/>
          <w:marRight w:val="0"/>
          <w:marTop w:val="240"/>
          <w:marBottom w:val="0"/>
          <w:divBdr>
            <w:top w:val="none" w:sz="0" w:space="0" w:color="auto"/>
            <w:left w:val="none" w:sz="0" w:space="0" w:color="auto"/>
            <w:bottom w:val="none" w:sz="0" w:space="0" w:color="auto"/>
            <w:right w:val="none" w:sz="0" w:space="0" w:color="auto"/>
          </w:divBdr>
        </w:div>
        <w:div w:id="1611082026">
          <w:marLeft w:val="0"/>
          <w:marRight w:val="0"/>
          <w:marTop w:val="240"/>
          <w:marBottom w:val="0"/>
          <w:divBdr>
            <w:top w:val="none" w:sz="0" w:space="0" w:color="auto"/>
            <w:left w:val="none" w:sz="0" w:space="0" w:color="auto"/>
            <w:bottom w:val="none" w:sz="0" w:space="0" w:color="auto"/>
            <w:right w:val="none" w:sz="0" w:space="0" w:color="auto"/>
          </w:divBdr>
          <w:divsChild>
            <w:div w:id="1893879509">
              <w:marLeft w:val="0"/>
              <w:marRight w:val="0"/>
              <w:marTop w:val="0"/>
              <w:marBottom w:val="0"/>
              <w:divBdr>
                <w:top w:val="none" w:sz="0" w:space="0" w:color="auto"/>
                <w:left w:val="none" w:sz="0" w:space="0" w:color="auto"/>
                <w:bottom w:val="none" w:sz="0" w:space="0" w:color="auto"/>
                <w:right w:val="none" w:sz="0" w:space="0" w:color="auto"/>
              </w:divBdr>
            </w:div>
          </w:divsChild>
        </w:div>
        <w:div w:id="1615748963">
          <w:marLeft w:val="0"/>
          <w:marRight w:val="0"/>
          <w:marTop w:val="240"/>
          <w:marBottom w:val="0"/>
          <w:divBdr>
            <w:top w:val="none" w:sz="0" w:space="0" w:color="auto"/>
            <w:left w:val="none" w:sz="0" w:space="0" w:color="auto"/>
            <w:bottom w:val="none" w:sz="0" w:space="0" w:color="auto"/>
            <w:right w:val="none" w:sz="0" w:space="0" w:color="auto"/>
          </w:divBdr>
          <w:divsChild>
            <w:div w:id="994187488">
              <w:marLeft w:val="0"/>
              <w:marRight w:val="0"/>
              <w:marTop w:val="0"/>
              <w:marBottom w:val="0"/>
              <w:divBdr>
                <w:top w:val="none" w:sz="0" w:space="0" w:color="auto"/>
                <w:left w:val="none" w:sz="0" w:space="0" w:color="auto"/>
                <w:bottom w:val="none" w:sz="0" w:space="0" w:color="auto"/>
                <w:right w:val="none" w:sz="0" w:space="0" w:color="auto"/>
              </w:divBdr>
            </w:div>
          </w:divsChild>
        </w:div>
        <w:div w:id="1641611692">
          <w:marLeft w:val="0"/>
          <w:marRight w:val="0"/>
          <w:marTop w:val="240"/>
          <w:marBottom w:val="0"/>
          <w:divBdr>
            <w:top w:val="none" w:sz="0" w:space="0" w:color="auto"/>
            <w:left w:val="none" w:sz="0" w:space="0" w:color="auto"/>
            <w:bottom w:val="none" w:sz="0" w:space="0" w:color="auto"/>
            <w:right w:val="none" w:sz="0" w:space="0" w:color="auto"/>
          </w:divBdr>
          <w:divsChild>
            <w:div w:id="394087308">
              <w:marLeft w:val="0"/>
              <w:marRight w:val="0"/>
              <w:marTop w:val="0"/>
              <w:marBottom w:val="0"/>
              <w:divBdr>
                <w:top w:val="none" w:sz="0" w:space="0" w:color="auto"/>
                <w:left w:val="none" w:sz="0" w:space="0" w:color="auto"/>
                <w:bottom w:val="none" w:sz="0" w:space="0" w:color="auto"/>
                <w:right w:val="none" w:sz="0" w:space="0" w:color="auto"/>
              </w:divBdr>
            </w:div>
          </w:divsChild>
        </w:div>
        <w:div w:id="1927684931">
          <w:marLeft w:val="0"/>
          <w:marRight w:val="0"/>
          <w:marTop w:val="240"/>
          <w:marBottom w:val="0"/>
          <w:divBdr>
            <w:top w:val="none" w:sz="0" w:space="0" w:color="auto"/>
            <w:left w:val="none" w:sz="0" w:space="0" w:color="auto"/>
            <w:bottom w:val="none" w:sz="0" w:space="0" w:color="auto"/>
            <w:right w:val="none" w:sz="0" w:space="0" w:color="auto"/>
          </w:divBdr>
          <w:divsChild>
            <w:div w:id="123824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45611">
      <w:bodyDiv w:val="1"/>
      <w:marLeft w:val="0"/>
      <w:marRight w:val="0"/>
      <w:marTop w:val="0"/>
      <w:marBottom w:val="0"/>
      <w:divBdr>
        <w:top w:val="none" w:sz="0" w:space="0" w:color="auto"/>
        <w:left w:val="none" w:sz="0" w:space="0" w:color="auto"/>
        <w:bottom w:val="none" w:sz="0" w:space="0" w:color="auto"/>
        <w:right w:val="none" w:sz="0" w:space="0" w:color="auto"/>
      </w:divBdr>
      <w:divsChild>
        <w:div w:id="129566258">
          <w:marLeft w:val="0"/>
          <w:marRight w:val="0"/>
          <w:marTop w:val="24"/>
          <w:marBottom w:val="24"/>
          <w:divBdr>
            <w:top w:val="none" w:sz="0" w:space="0" w:color="auto"/>
            <w:left w:val="none" w:sz="0" w:space="0" w:color="auto"/>
            <w:bottom w:val="none" w:sz="0" w:space="0" w:color="auto"/>
            <w:right w:val="none" w:sz="0" w:space="0" w:color="auto"/>
          </w:divBdr>
          <w:divsChild>
            <w:div w:id="889340726">
              <w:marLeft w:val="0"/>
              <w:marRight w:val="0"/>
              <w:marTop w:val="0"/>
              <w:marBottom w:val="0"/>
              <w:divBdr>
                <w:top w:val="none" w:sz="0" w:space="0" w:color="auto"/>
                <w:left w:val="none" w:sz="0" w:space="0" w:color="auto"/>
                <w:bottom w:val="none" w:sz="0" w:space="0" w:color="auto"/>
                <w:right w:val="none" w:sz="0" w:space="0" w:color="auto"/>
              </w:divBdr>
            </w:div>
          </w:divsChild>
        </w:div>
        <w:div w:id="233248761">
          <w:marLeft w:val="0"/>
          <w:marRight w:val="0"/>
          <w:marTop w:val="24"/>
          <w:marBottom w:val="24"/>
          <w:divBdr>
            <w:top w:val="none" w:sz="0" w:space="0" w:color="auto"/>
            <w:left w:val="none" w:sz="0" w:space="0" w:color="auto"/>
            <w:bottom w:val="none" w:sz="0" w:space="0" w:color="auto"/>
            <w:right w:val="none" w:sz="0" w:space="0" w:color="auto"/>
          </w:divBdr>
          <w:divsChild>
            <w:div w:id="191699066">
              <w:marLeft w:val="0"/>
              <w:marRight w:val="0"/>
              <w:marTop w:val="0"/>
              <w:marBottom w:val="0"/>
              <w:divBdr>
                <w:top w:val="none" w:sz="0" w:space="0" w:color="auto"/>
                <w:left w:val="none" w:sz="0" w:space="0" w:color="auto"/>
                <w:bottom w:val="none" w:sz="0" w:space="0" w:color="auto"/>
                <w:right w:val="none" w:sz="0" w:space="0" w:color="auto"/>
              </w:divBdr>
              <w:divsChild>
                <w:div w:id="2630731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04749418">
          <w:marLeft w:val="0"/>
          <w:marRight w:val="0"/>
          <w:marTop w:val="24"/>
          <w:marBottom w:val="24"/>
          <w:divBdr>
            <w:top w:val="none" w:sz="0" w:space="0" w:color="auto"/>
            <w:left w:val="none" w:sz="0" w:space="0" w:color="auto"/>
            <w:bottom w:val="none" w:sz="0" w:space="0" w:color="auto"/>
            <w:right w:val="none" w:sz="0" w:space="0" w:color="auto"/>
          </w:divBdr>
          <w:divsChild>
            <w:div w:id="1105805490">
              <w:marLeft w:val="0"/>
              <w:marRight w:val="0"/>
              <w:marTop w:val="0"/>
              <w:marBottom w:val="0"/>
              <w:divBdr>
                <w:top w:val="none" w:sz="0" w:space="0" w:color="auto"/>
                <w:left w:val="none" w:sz="0" w:space="0" w:color="auto"/>
                <w:bottom w:val="none" w:sz="0" w:space="0" w:color="auto"/>
                <w:right w:val="none" w:sz="0" w:space="0" w:color="auto"/>
              </w:divBdr>
            </w:div>
          </w:divsChild>
        </w:div>
        <w:div w:id="388768507">
          <w:marLeft w:val="0"/>
          <w:marRight w:val="0"/>
          <w:marTop w:val="24"/>
          <w:marBottom w:val="24"/>
          <w:divBdr>
            <w:top w:val="none" w:sz="0" w:space="0" w:color="auto"/>
            <w:left w:val="none" w:sz="0" w:space="0" w:color="auto"/>
            <w:bottom w:val="none" w:sz="0" w:space="0" w:color="auto"/>
            <w:right w:val="none" w:sz="0" w:space="0" w:color="auto"/>
          </w:divBdr>
          <w:divsChild>
            <w:div w:id="973801263">
              <w:marLeft w:val="0"/>
              <w:marRight w:val="0"/>
              <w:marTop w:val="0"/>
              <w:marBottom w:val="0"/>
              <w:divBdr>
                <w:top w:val="none" w:sz="0" w:space="0" w:color="auto"/>
                <w:left w:val="none" w:sz="0" w:space="0" w:color="auto"/>
                <w:bottom w:val="none" w:sz="0" w:space="0" w:color="auto"/>
                <w:right w:val="none" w:sz="0" w:space="0" w:color="auto"/>
              </w:divBdr>
            </w:div>
          </w:divsChild>
        </w:div>
        <w:div w:id="537473156">
          <w:marLeft w:val="0"/>
          <w:marRight w:val="0"/>
          <w:marTop w:val="24"/>
          <w:marBottom w:val="24"/>
          <w:divBdr>
            <w:top w:val="none" w:sz="0" w:space="0" w:color="auto"/>
            <w:left w:val="none" w:sz="0" w:space="0" w:color="auto"/>
            <w:bottom w:val="none" w:sz="0" w:space="0" w:color="auto"/>
            <w:right w:val="none" w:sz="0" w:space="0" w:color="auto"/>
          </w:divBdr>
          <w:divsChild>
            <w:div w:id="1039009540">
              <w:marLeft w:val="0"/>
              <w:marRight w:val="0"/>
              <w:marTop w:val="0"/>
              <w:marBottom w:val="0"/>
              <w:divBdr>
                <w:top w:val="none" w:sz="0" w:space="0" w:color="auto"/>
                <w:left w:val="none" w:sz="0" w:space="0" w:color="auto"/>
                <w:bottom w:val="none" w:sz="0" w:space="0" w:color="auto"/>
                <w:right w:val="none" w:sz="0" w:space="0" w:color="auto"/>
              </w:divBdr>
            </w:div>
          </w:divsChild>
        </w:div>
        <w:div w:id="803279801">
          <w:marLeft w:val="0"/>
          <w:marRight w:val="0"/>
          <w:marTop w:val="24"/>
          <w:marBottom w:val="24"/>
          <w:divBdr>
            <w:top w:val="none" w:sz="0" w:space="0" w:color="auto"/>
            <w:left w:val="none" w:sz="0" w:space="0" w:color="auto"/>
            <w:bottom w:val="none" w:sz="0" w:space="0" w:color="auto"/>
            <w:right w:val="none" w:sz="0" w:space="0" w:color="auto"/>
          </w:divBdr>
          <w:divsChild>
            <w:div w:id="1269697491">
              <w:marLeft w:val="0"/>
              <w:marRight w:val="0"/>
              <w:marTop w:val="0"/>
              <w:marBottom w:val="0"/>
              <w:divBdr>
                <w:top w:val="none" w:sz="0" w:space="0" w:color="auto"/>
                <w:left w:val="none" w:sz="0" w:space="0" w:color="auto"/>
                <w:bottom w:val="none" w:sz="0" w:space="0" w:color="auto"/>
                <w:right w:val="none" w:sz="0" w:space="0" w:color="auto"/>
              </w:divBdr>
            </w:div>
          </w:divsChild>
        </w:div>
        <w:div w:id="1293751609">
          <w:marLeft w:val="0"/>
          <w:marRight w:val="0"/>
          <w:marTop w:val="24"/>
          <w:marBottom w:val="24"/>
          <w:divBdr>
            <w:top w:val="none" w:sz="0" w:space="0" w:color="auto"/>
            <w:left w:val="none" w:sz="0" w:space="0" w:color="auto"/>
            <w:bottom w:val="none" w:sz="0" w:space="0" w:color="auto"/>
            <w:right w:val="none" w:sz="0" w:space="0" w:color="auto"/>
          </w:divBdr>
          <w:divsChild>
            <w:div w:id="230501141">
              <w:marLeft w:val="0"/>
              <w:marRight w:val="0"/>
              <w:marTop w:val="0"/>
              <w:marBottom w:val="0"/>
              <w:divBdr>
                <w:top w:val="none" w:sz="0" w:space="0" w:color="auto"/>
                <w:left w:val="none" w:sz="0" w:space="0" w:color="auto"/>
                <w:bottom w:val="none" w:sz="0" w:space="0" w:color="auto"/>
                <w:right w:val="none" w:sz="0" w:space="0" w:color="auto"/>
              </w:divBdr>
              <w:divsChild>
                <w:div w:id="13684847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54907872">
          <w:marLeft w:val="0"/>
          <w:marRight w:val="0"/>
          <w:marTop w:val="24"/>
          <w:marBottom w:val="24"/>
          <w:divBdr>
            <w:top w:val="none" w:sz="0" w:space="0" w:color="auto"/>
            <w:left w:val="none" w:sz="0" w:space="0" w:color="auto"/>
            <w:bottom w:val="none" w:sz="0" w:space="0" w:color="auto"/>
            <w:right w:val="none" w:sz="0" w:space="0" w:color="auto"/>
          </w:divBdr>
          <w:divsChild>
            <w:div w:id="1334450026">
              <w:marLeft w:val="0"/>
              <w:marRight w:val="0"/>
              <w:marTop w:val="0"/>
              <w:marBottom w:val="0"/>
              <w:divBdr>
                <w:top w:val="none" w:sz="0" w:space="0" w:color="auto"/>
                <w:left w:val="none" w:sz="0" w:space="0" w:color="auto"/>
                <w:bottom w:val="none" w:sz="0" w:space="0" w:color="auto"/>
                <w:right w:val="none" w:sz="0" w:space="0" w:color="auto"/>
              </w:divBdr>
            </w:div>
          </w:divsChild>
        </w:div>
        <w:div w:id="1667056786">
          <w:marLeft w:val="0"/>
          <w:marRight w:val="0"/>
          <w:marTop w:val="24"/>
          <w:marBottom w:val="24"/>
          <w:divBdr>
            <w:top w:val="none" w:sz="0" w:space="0" w:color="auto"/>
            <w:left w:val="none" w:sz="0" w:space="0" w:color="auto"/>
            <w:bottom w:val="none" w:sz="0" w:space="0" w:color="auto"/>
            <w:right w:val="none" w:sz="0" w:space="0" w:color="auto"/>
          </w:divBdr>
          <w:divsChild>
            <w:div w:id="61652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202585">
      <w:bodyDiv w:val="1"/>
      <w:marLeft w:val="0"/>
      <w:marRight w:val="0"/>
      <w:marTop w:val="0"/>
      <w:marBottom w:val="0"/>
      <w:divBdr>
        <w:top w:val="none" w:sz="0" w:space="0" w:color="auto"/>
        <w:left w:val="none" w:sz="0" w:space="0" w:color="auto"/>
        <w:bottom w:val="none" w:sz="0" w:space="0" w:color="auto"/>
        <w:right w:val="none" w:sz="0" w:space="0" w:color="auto"/>
      </w:divBdr>
      <w:divsChild>
        <w:div w:id="581985907">
          <w:marLeft w:val="0"/>
          <w:marRight w:val="0"/>
          <w:marTop w:val="240"/>
          <w:marBottom w:val="0"/>
          <w:divBdr>
            <w:top w:val="none" w:sz="0" w:space="0" w:color="auto"/>
            <w:left w:val="none" w:sz="0" w:space="0" w:color="auto"/>
            <w:bottom w:val="none" w:sz="0" w:space="0" w:color="auto"/>
            <w:right w:val="none" w:sz="0" w:space="0" w:color="auto"/>
          </w:divBdr>
          <w:divsChild>
            <w:div w:id="266933490">
              <w:marLeft w:val="0"/>
              <w:marRight w:val="0"/>
              <w:marTop w:val="240"/>
              <w:marBottom w:val="0"/>
              <w:divBdr>
                <w:top w:val="none" w:sz="0" w:space="0" w:color="auto"/>
                <w:left w:val="none" w:sz="0" w:space="0" w:color="auto"/>
                <w:bottom w:val="none" w:sz="0" w:space="0" w:color="auto"/>
                <w:right w:val="none" w:sz="0" w:space="0" w:color="auto"/>
              </w:divBdr>
              <w:divsChild>
                <w:div w:id="418062635">
                  <w:marLeft w:val="0"/>
                  <w:marRight w:val="0"/>
                  <w:marTop w:val="0"/>
                  <w:marBottom w:val="0"/>
                  <w:divBdr>
                    <w:top w:val="none" w:sz="0" w:space="0" w:color="auto"/>
                    <w:left w:val="none" w:sz="0" w:space="0" w:color="auto"/>
                    <w:bottom w:val="none" w:sz="0" w:space="0" w:color="auto"/>
                    <w:right w:val="none" w:sz="0" w:space="0" w:color="auto"/>
                  </w:divBdr>
                  <w:divsChild>
                    <w:div w:id="1368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2692">
              <w:marLeft w:val="0"/>
              <w:marRight w:val="0"/>
              <w:marTop w:val="0"/>
              <w:marBottom w:val="0"/>
              <w:divBdr>
                <w:top w:val="none" w:sz="0" w:space="0" w:color="auto"/>
                <w:left w:val="none" w:sz="0" w:space="0" w:color="auto"/>
                <w:bottom w:val="none" w:sz="0" w:space="0" w:color="auto"/>
                <w:right w:val="none" w:sz="0" w:space="0" w:color="auto"/>
              </w:divBdr>
              <w:divsChild>
                <w:div w:id="1642345249">
                  <w:marLeft w:val="0"/>
                  <w:marRight w:val="0"/>
                  <w:marTop w:val="0"/>
                  <w:marBottom w:val="0"/>
                  <w:divBdr>
                    <w:top w:val="none" w:sz="0" w:space="0" w:color="auto"/>
                    <w:left w:val="none" w:sz="0" w:space="0" w:color="auto"/>
                    <w:bottom w:val="none" w:sz="0" w:space="0" w:color="auto"/>
                    <w:right w:val="none" w:sz="0" w:space="0" w:color="auto"/>
                  </w:divBdr>
                </w:div>
              </w:divsChild>
            </w:div>
            <w:div w:id="478425226">
              <w:marLeft w:val="0"/>
              <w:marRight w:val="0"/>
              <w:marTop w:val="240"/>
              <w:marBottom w:val="0"/>
              <w:divBdr>
                <w:top w:val="none" w:sz="0" w:space="0" w:color="auto"/>
                <w:left w:val="none" w:sz="0" w:space="0" w:color="auto"/>
                <w:bottom w:val="none" w:sz="0" w:space="0" w:color="auto"/>
                <w:right w:val="none" w:sz="0" w:space="0" w:color="auto"/>
              </w:divBdr>
              <w:divsChild>
                <w:div w:id="488448541">
                  <w:marLeft w:val="0"/>
                  <w:marRight w:val="0"/>
                  <w:marTop w:val="0"/>
                  <w:marBottom w:val="0"/>
                  <w:divBdr>
                    <w:top w:val="none" w:sz="0" w:space="0" w:color="auto"/>
                    <w:left w:val="none" w:sz="0" w:space="0" w:color="auto"/>
                    <w:bottom w:val="none" w:sz="0" w:space="0" w:color="auto"/>
                    <w:right w:val="none" w:sz="0" w:space="0" w:color="auto"/>
                  </w:divBdr>
                  <w:divsChild>
                    <w:div w:id="727384472">
                      <w:marLeft w:val="0"/>
                      <w:marRight w:val="0"/>
                      <w:marTop w:val="0"/>
                      <w:marBottom w:val="0"/>
                      <w:divBdr>
                        <w:top w:val="none" w:sz="0" w:space="0" w:color="auto"/>
                        <w:left w:val="none" w:sz="0" w:space="0" w:color="auto"/>
                        <w:bottom w:val="none" w:sz="0" w:space="0" w:color="auto"/>
                        <w:right w:val="none" w:sz="0" w:space="0" w:color="auto"/>
                      </w:divBdr>
                    </w:div>
                  </w:divsChild>
                </w:div>
                <w:div w:id="791485032">
                  <w:marLeft w:val="0"/>
                  <w:marRight w:val="0"/>
                  <w:marTop w:val="240"/>
                  <w:marBottom w:val="0"/>
                  <w:divBdr>
                    <w:top w:val="none" w:sz="0" w:space="0" w:color="auto"/>
                    <w:left w:val="none" w:sz="0" w:space="0" w:color="auto"/>
                    <w:bottom w:val="none" w:sz="0" w:space="0" w:color="auto"/>
                    <w:right w:val="none" w:sz="0" w:space="0" w:color="auto"/>
                  </w:divBdr>
                  <w:divsChild>
                    <w:div w:id="11584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38360">
              <w:marLeft w:val="0"/>
              <w:marRight w:val="0"/>
              <w:marTop w:val="240"/>
              <w:marBottom w:val="0"/>
              <w:divBdr>
                <w:top w:val="none" w:sz="0" w:space="0" w:color="auto"/>
                <w:left w:val="none" w:sz="0" w:space="0" w:color="auto"/>
                <w:bottom w:val="none" w:sz="0" w:space="0" w:color="auto"/>
                <w:right w:val="none" w:sz="0" w:space="0" w:color="auto"/>
              </w:divBdr>
              <w:divsChild>
                <w:div w:id="847255104">
                  <w:marLeft w:val="0"/>
                  <w:marRight w:val="0"/>
                  <w:marTop w:val="0"/>
                  <w:marBottom w:val="0"/>
                  <w:divBdr>
                    <w:top w:val="none" w:sz="0" w:space="0" w:color="auto"/>
                    <w:left w:val="none" w:sz="0" w:space="0" w:color="auto"/>
                    <w:bottom w:val="none" w:sz="0" w:space="0" w:color="auto"/>
                    <w:right w:val="none" w:sz="0" w:space="0" w:color="auto"/>
                  </w:divBdr>
                  <w:divsChild>
                    <w:div w:id="53982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03516">
          <w:marLeft w:val="0"/>
          <w:marRight w:val="0"/>
          <w:marTop w:val="240"/>
          <w:marBottom w:val="0"/>
          <w:divBdr>
            <w:top w:val="none" w:sz="0" w:space="0" w:color="auto"/>
            <w:left w:val="none" w:sz="0" w:space="0" w:color="auto"/>
            <w:bottom w:val="none" w:sz="0" w:space="0" w:color="auto"/>
            <w:right w:val="none" w:sz="0" w:space="0" w:color="auto"/>
          </w:divBdr>
          <w:divsChild>
            <w:div w:id="571937014">
              <w:marLeft w:val="0"/>
              <w:marRight w:val="0"/>
              <w:marTop w:val="0"/>
              <w:marBottom w:val="0"/>
              <w:divBdr>
                <w:top w:val="none" w:sz="0" w:space="0" w:color="auto"/>
                <w:left w:val="none" w:sz="0" w:space="0" w:color="auto"/>
                <w:bottom w:val="none" w:sz="0" w:space="0" w:color="auto"/>
                <w:right w:val="none" w:sz="0" w:space="0" w:color="auto"/>
              </w:divBdr>
              <w:divsChild>
                <w:div w:id="197617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88670">
          <w:marLeft w:val="0"/>
          <w:marRight w:val="0"/>
          <w:marTop w:val="240"/>
          <w:marBottom w:val="0"/>
          <w:divBdr>
            <w:top w:val="none" w:sz="0" w:space="0" w:color="auto"/>
            <w:left w:val="none" w:sz="0" w:space="0" w:color="auto"/>
            <w:bottom w:val="none" w:sz="0" w:space="0" w:color="auto"/>
            <w:right w:val="none" w:sz="0" w:space="0" w:color="auto"/>
          </w:divBdr>
          <w:divsChild>
            <w:div w:id="1880892320">
              <w:marLeft w:val="0"/>
              <w:marRight w:val="0"/>
              <w:marTop w:val="0"/>
              <w:marBottom w:val="0"/>
              <w:divBdr>
                <w:top w:val="none" w:sz="0" w:space="0" w:color="auto"/>
                <w:left w:val="none" w:sz="0" w:space="0" w:color="auto"/>
                <w:bottom w:val="none" w:sz="0" w:space="0" w:color="auto"/>
                <w:right w:val="none" w:sz="0" w:space="0" w:color="auto"/>
              </w:divBdr>
              <w:divsChild>
                <w:div w:id="11428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86018">
          <w:marLeft w:val="0"/>
          <w:marRight w:val="0"/>
          <w:marTop w:val="240"/>
          <w:marBottom w:val="0"/>
          <w:divBdr>
            <w:top w:val="none" w:sz="0" w:space="0" w:color="auto"/>
            <w:left w:val="none" w:sz="0" w:space="0" w:color="auto"/>
            <w:bottom w:val="none" w:sz="0" w:space="0" w:color="auto"/>
            <w:right w:val="none" w:sz="0" w:space="0" w:color="auto"/>
          </w:divBdr>
          <w:divsChild>
            <w:div w:id="634793991">
              <w:marLeft w:val="0"/>
              <w:marRight w:val="0"/>
              <w:marTop w:val="240"/>
              <w:marBottom w:val="0"/>
              <w:divBdr>
                <w:top w:val="none" w:sz="0" w:space="0" w:color="auto"/>
                <w:left w:val="none" w:sz="0" w:space="0" w:color="auto"/>
                <w:bottom w:val="none" w:sz="0" w:space="0" w:color="auto"/>
                <w:right w:val="none" w:sz="0" w:space="0" w:color="auto"/>
              </w:divBdr>
              <w:divsChild>
                <w:div w:id="1607468614">
                  <w:marLeft w:val="0"/>
                  <w:marRight w:val="0"/>
                  <w:marTop w:val="0"/>
                  <w:marBottom w:val="0"/>
                  <w:divBdr>
                    <w:top w:val="none" w:sz="0" w:space="0" w:color="auto"/>
                    <w:left w:val="none" w:sz="0" w:space="0" w:color="auto"/>
                    <w:bottom w:val="none" w:sz="0" w:space="0" w:color="auto"/>
                    <w:right w:val="none" w:sz="0" w:space="0" w:color="auto"/>
                  </w:divBdr>
                  <w:divsChild>
                    <w:div w:id="19399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52085">
              <w:marLeft w:val="0"/>
              <w:marRight w:val="0"/>
              <w:marTop w:val="0"/>
              <w:marBottom w:val="0"/>
              <w:divBdr>
                <w:top w:val="none" w:sz="0" w:space="0" w:color="auto"/>
                <w:left w:val="none" w:sz="0" w:space="0" w:color="auto"/>
                <w:bottom w:val="none" w:sz="0" w:space="0" w:color="auto"/>
                <w:right w:val="none" w:sz="0" w:space="0" w:color="auto"/>
              </w:divBdr>
              <w:divsChild>
                <w:div w:id="1665359593">
                  <w:marLeft w:val="0"/>
                  <w:marRight w:val="0"/>
                  <w:marTop w:val="0"/>
                  <w:marBottom w:val="0"/>
                  <w:divBdr>
                    <w:top w:val="none" w:sz="0" w:space="0" w:color="auto"/>
                    <w:left w:val="none" w:sz="0" w:space="0" w:color="auto"/>
                    <w:bottom w:val="none" w:sz="0" w:space="0" w:color="auto"/>
                    <w:right w:val="none" w:sz="0" w:space="0" w:color="auto"/>
                  </w:divBdr>
                </w:div>
              </w:divsChild>
            </w:div>
            <w:div w:id="1205680819">
              <w:marLeft w:val="0"/>
              <w:marRight w:val="0"/>
              <w:marTop w:val="240"/>
              <w:marBottom w:val="0"/>
              <w:divBdr>
                <w:top w:val="none" w:sz="0" w:space="0" w:color="auto"/>
                <w:left w:val="none" w:sz="0" w:space="0" w:color="auto"/>
                <w:bottom w:val="none" w:sz="0" w:space="0" w:color="auto"/>
                <w:right w:val="none" w:sz="0" w:space="0" w:color="auto"/>
              </w:divBdr>
              <w:divsChild>
                <w:div w:id="373114861">
                  <w:marLeft w:val="0"/>
                  <w:marRight w:val="0"/>
                  <w:marTop w:val="240"/>
                  <w:marBottom w:val="0"/>
                  <w:divBdr>
                    <w:top w:val="none" w:sz="0" w:space="0" w:color="auto"/>
                    <w:left w:val="none" w:sz="0" w:space="0" w:color="auto"/>
                    <w:bottom w:val="none" w:sz="0" w:space="0" w:color="auto"/>
                    <w:right w:val="none" w:sz="0" w:space="0" w:color="auto"/>
                  </w:divBdr>
                  <w:divsChild>
                    <w:div w:id="2142729555">
                      <w:marLeft w:val="0"/>
                      <w:marRight w:val="0"/>
                      <w:marTop w:val="0"/>
                      <w:marBottom w:val="0"/>
                      <w:divBdr>
                        <w:top w:val="none" w:sz="0" w:space="0" w:color="auto"/>
                        <w:left w:val="none" w:sz="0" w:space="0" w:color="auto"/>
                        <w:bottom w:val="none" w:sz="0" w:space="0" w:color="auto"/>
                        <w:right w:val="none" w:sz="0" w:space="0" w:color="auto"/>
                      </w:divBdr>
                      <w:divsChild>
                        <w:div w:id="11131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148936">
                  <w:marLeft w:val="0"/>
                  <w:marRight w:val="0"/>
                  <w:marTop w:val="240"/>
                  <w:marBottom w:val="0"/>
                  <w:divBdr>
                    <w:top w:val="none" w:sz="0" w:space="0" w:color="auto"/>
                    <w:left w:val="none" w:sz="0" w:space="0" w:color="auto"/>
                    <w:bottom w:val="none" w:sz="0" w:space="0" w:color="auto"/>
                    <w:right w:val="none" w:sz="0" w:space="0" w:color="auto"/>
                  </w:divBdr>
                  <w:divsChild>
                    <w:div w:id="1609581737">
                      <w:marLeft w:val="0"/>
                      <w:marRight w:val="0"/>
                      <w:marTop w:val="0"/>
                      <w:marBottom w:val="0"/>
                      <w:divBdr>
                        <w:top w:val="none" w:sz="0" w:space="0" w:color="auto"/>
                        <w:left w:val="none" w:sz="0" w:space="0" w:color="auto"/>
                        <w:bottom w:val="none" w:sz="0" w:space="0" w:color="auto"/>
                        <w:right w:val="none" w:sz="0" w:space="0" w:color="auto"/>
                      </w:divBdr>
                      <w:divsChild>
                        <w:div w:id="197328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764980">
                  <w:marLeft w:val="0"/>
                  <w:marRight w:val="0"/>
                  <w:marTop w:val="0"/>
                  <w:marBottom w:val="0"/>
                  <w:divBdr>
                    <w:top w:val="none" w:sz="0" w:space="0" w:color="auto"/>
                    <w:left w:val="none" w:sz="0" w:space="0" w:color="auto"/>
                    <w:bottom w:val="none" w:sz="0" w:space="0" w:color="auto"/>
                    <w:right w:val="none" w:sz="0" w:space="0" w:color="auto"/>
                  </w:divBdr>
                  <w:divsChild>
                    <w:div w:id="175650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05473">
              <w:marLeft w:val="0"/>
              <w:marRight w:val="0"/>
              <w:marTop w:val="240"/>
              <w:marBottom w:val="0"/>
              <w:divBdr>
                <w:top w:val="none" w:sz="0" w:space="0" w:color="auto"/>
                <w:left w:val="none" w:sz="0" w:space="0" w:color="auto"/>
                <w:bottom w:val="none" w:sz="0" w:space="0" w:color="auto"/>
                <w:right w:val="none" w:sz="0" w:space="0" w:color="auto"/>
              </w:divBdr>
              <w:divsChild>
                <w:div w:id="698747564">
                  <w:marLeft w:val="0"/>
                  <w:marRight w:val="0"/>
                  <w:marTop w:val="240"/>
                  <w:marBottom w:val="0"/>
                  <w:divBdr>
                    <w:top w:val="none" w:sz="0" w:space="0" w:color="auto"/>
                    <w:left w:val="none" w:sz="0" w:space="0" w:color="auto"/>
                    <w:bottom w:val="none" w:sz="0" w:space="0" w:color="auto"/>
                    <w:right w:val="none" w:sz="0" w:space="0" w:color="auto"/>
                  </w:divBdr>
                  <w:divsChild>
                    <w:div w:id="1816027244">
                      <w:marLeft w:val="0"/>
                      <w:marRight w:val="0"/>
                      <w:marTop w:val="0"/>
                      <w:marBottom w:val="0"/>
                      <w:divBdr>
                        <w:top w:val="none" w:sz="0" w:space="0" w:color="auto"/>
                        <w:left w:val="none" w:sz="0" w:space="0" w:color="auto"/>
                        <w:bottom w:val="none" w:sz="0" w:space="0" w:color="auto"/>
                        <w:right w:val="none" w:sz="0" w:space="0" w:color="auto"/>
                      </w:divBdr>
                    </w:div>
                  </w:divsChild>
                </w:div>
                <w:div w:id="1624573024">
                  <w:marLeft w:val="0"/>
                  <w:marRight w:val="0"/>
                  <w:marTop w:val="0"/>
                  <w:marBottom w:val="0"/>
                  <w:divBdr>
                    <w:top w:val="none" w:sz="0" w:space="0" w:color="auto"/>
                    <w:left w:val="none" w:sz="0" w:space="0" w:color="auto"/>
                    <w:bottom w:val="none" w:sz="0" w:space="0" w:color="auto"/>
                    <w:right w:val="none" w:sz="0" w:space="0" w:color="auto"/>
                  </w:divBdr>
                  <w:divsChild>
                    <w:div w:id="324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727461">
          <w:marLeft w:val="0"/>
          <w:marRight w:val="0"/>
          <w:marTop w:val="240"/>
          <w:marBottom w:val="0"/>
          <w:divBdr>
            <w:top w:val="none" w:sz="0" w:space="0" w:color="auto"/>
            <w:left w:val="none" w:sz="0" w:space="0" w:color="auto"/>
            <w:bottom w:val="none" w:sz="0" w:space="0" w:color="auto"/>
            <w:right w:val="none" w:sz="0" w:space="0" w:color="auto"/>
          </w:divBdr>
          <w:divsChild>
            <w:div w:id="170990821">
              <w:marLeft w:val="0"/>
              <w:marRight w:val="0"/>
              <w:marTop w:val="0"/>
              <w:marBottom w:val="0"/>
              <w:divBdr>
                <w:top w:val="none" w:sz="0" w:space="0" w:color="auto"/>
                <w:left w:val="none" w:sz="0" w:space="0" w:color="auto"/>
                <w:bottom w:val="none" w:sz="0" w:space="0" w:color="auto"/>
                <w:right w:val="none" w:sz="0" w:space="0" w:color="auto"/>
              </w:divBdr>
              <w:divsChild>
                <w:div w:id="130681874">
                  <w:marLeft w:val="0"/>
                  <w:marRight w:val="0"/>
                  <w:marTop w:val="0"/>
                  <w:marBottom w:val="0"/>
                  <w:divBdr>
                    <w:top w:val="none" w:sz="0" w:space="0" w:color="auto"/>
                    <w:left w:val="none" w:sz="0" w:space="0" w:color="auto"/>
                    <w:bottom w:val="none" w:sz="0" w:space="0" w:color="auto"/>
                    <w:right w:val="none" w:sz="0" w:space="0" w:color="auto"/>
                  </w:divBdr>
                </w:div>
              </w:divsChild>
            </w:div>
            <w:div w:id="260991252">
              <w:marLeft w:val="0"/>
              <w:marRight w:val="0"/>
              <w:marTop w:val="240"/>
              <w:marBottom w:val="0"/>
              <w:divBdr>
                <w:top w:val="none" w:sz="0" w:space="0" w:color="auto"/>
                <w:left w:val="none" w:sz="0" w:space="0" w:color="auto"/>
                <w:bottom w:val="none" w:sz="0" w:space="0" w:color="auto"/>
                <w:right w:val="none" w:sz="0" w:space="0" w:color="auto"/>
              </w:divBdr>
              <w:divsChild>
                <w:div w:id="1705597515">
                  <w:marLeft w:val="0"/>
                  <w:marRight w:val="0"/>
                  <w:marTop w:val="0"/>
                  <w:marBottom w:val="0"/>
                  <w:divBdr>
                    <w:top w:val="none" w:sz="0" w:space="0" w:color="auto"/>
                    <w:left w:val="none" w:sz="0" w:space="0" w:color="auto"/>
                    <w:bottom w:val="none" w:sz="0" w:space="0" w:color="auto"/>
                    <w:right w:val="none" w:sz="0" w:space="0" w:color="auto"/>
                  </w:divBdr>
                  <w:divsChild>
                    <w:div w:id="206906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56624">
              <w:marLeft w:val="0"/>
              <w:marRight w:val="0"/>
              <w:marTop w:val="240"/>
              <w:marBottom w:val="0"/>
              <w:divBdr>
                <w:top w:val="none" w:sz="0" w:space="0" w:color="auto"/>
                <w:left w:val="none" w:sz="0" w:space="0" w:color="auto"/>
                <w:bottom w:val="none" w:sz="0" w:space="0" w:color="auto"/>
                <w:right w:val="none" w:sz="0" w:space="0" w:color="auto"/>
              </w:divBdr>
              <w:divsChild>
                <w:div w:id="751856732">
                  <w:marLeft w:val="0"/>
                  <w:marRight w:val="0"/>
                  <w:marTop w:val="0"/>
                  <w:marBottom w:val="0"/>
                  <w:divBdr>
                    <w:top w:val="none" w:sz="0" w:space="0" w:color="auto"/>
                    <w:left w:val="none" w:sz="0" w:space="0" w:color="auto"/>
                    <w:bottom w:val="none" w:sz="0" w:space="0" w:color="auto"/>
                    <w:right w:val="none" w:sz="0" w:space="0" w:color="auto"/>
                  </w:divBdr>
                  <w:divsChild>
                    <w:div w:id="18670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11266">
              <w:marLeft w:val="0"/>
              <w:marRight w:val="0"/>
              <w:marTop w:val="240"/>
              <w:marBottom w:val="0"/>
              <w:divBdr>
                <w:top w:val="none" w:sz="0" w:space="0" w:color="auto"/>
                <w:left w:val="none" w:sz="0" w:space="0" w:color="auto"/>
                <w:bottom w:val="none" w:sz="0" w:space="0" w:color="auto"/>
                <w:right w:val="none" w:sz="0" w:space="0" w:color="auto"/>
              </w:divBdr>
              <w:divsChild>
                <w:div w:id="1570073599">
                  <w:marLeft w:val="0"/>
                  <w:marRight w:val="0"/>
                  <w:marTop w:val="0"/>
                  <w:marBottom w:val="0"/>
                  <w:divBdr>
                    <w:top w:val="none" w:sz="0" w:space="0" w:color="auto"/>
                    <w:left w:val="none" w:sz="0" w:space="0" w:color="auto"/>
                    <w:bottom w:val="none" w:sz="0" w:space="0" w:color="auto"/>
                    <w:right w:val="none" w:sz="0" w:space="0" w:color="auto"/>
                  </w:divBdr>
                  <w:divsChild>
                    <w:div w:id="19329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819921">
              <w:marLeft w:val="0"/>
              <w:marRight w:val="0"/>
              <w:marTop w:val="240"/>
              <w:marBottom w:val="0"/>
              <w:divBdr>
                <w:top w:val="none" w:sz="0" w:space="0" w:color="auto"/>
                <w:left w:val="none" w:sz="0" w:space="0" w:color="auto"/>
                <w:bottom w:val="none" w:sz="0" w:space="0" w:color="auto"/>
                <w:right w:val="none" w:sz="0" w:space="0" w:color="auto"/>
              </w:divBdr>
              <w:divsChild>
                <w:div w:id="1525052086">
                  <w:marLeft w:val="0"/>
                  <w:marRight w:val="0"/>
                  <w:marTop w:val="0"/>
                  <w:marBottom w:val="0"/>
                  <w:divBdr>
                    <w:top w:val="none" w:sz="0" w:space="0" w:color="auto"/>
                    <w:left w:val="none" w:sz="0" w:space="0" w:color="auto"/>
                    <w:bottom w:val="none" w:sz="0" w:space="0" w:color="auto"/>
                    <w:right w:val="none" w:sz="0" w:space="0" w:color="auto"/>
                  </w:divBdr>
                  <w:divsChild>
                    <w:div w:id="27887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05126">
          <w:marLeft w:val="0"/>
          <w:marRight w:val="0"/>
          <w:marTop w:val="240"/>
          <w:marBottom w:val="0"/>
          <w:divBdr>
            <w:top w:val="none" w:sz="0" w:space="0" w:color="auto"/>
            <w:left w:val="none" w:sz="0" w:space="0" w:color="auto"/>
            <w:bottom w:val="none" w:sz="0" w:space="0" w:color="auto"/>
            <w:right w:val="none" w:sz="0" w:space="0" w:color="auto"/>
          </w:divBdr>
          <w:divsChild>
            <w:div w:id="2130972179">
              <w:marLeft w:val="0"/>
              <w:marRight w:val="0"/>
              <w:marTop w:val="0"/>
              <w:marBottom w:val="0"/>
              <w:divBdr>
                <w:top w:val="none" w:sz="0" w:space="0" w:color="auto"/>
                <w:left w:val="none" w:sz="0" w:space="0" w:color="auto"/>
                <w:bottom w:val="none" w:sz="0" w:space="0" w:color="auto"/>
                <w:right w:val="none" w:sz="0" w:space="0" w:color="auto"/>
              </w:divBdr>
              <w:divsChild>
                <w:div w:id="83040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55174">
          <w:marLeft w:val="0"/>
          <w:marRight w:val="0"/>
          <w:marTop w:val="240"/>
          <w:marBottom w:val="0"/>
          <w:divBdr>
            <w:top w:val="none" w:sz="0" w:space="0" w:color="auto"/>
            <w:left w:val="none" w:sz="0" w:space="0" w:color="auto"/>
            <w:bottom w:val="none" w:sz="0" w:space="0" w:color="auto"/>
            <w:right w:val="none" w:sz="0" w:space="0" w:color="auto"/>
          </w:divBdr>
          <w:divsChild>
            <w:div w:id="494762262">
              <w:marLeft w:val="0"/>
              <w:marRight w:val="0"/>
              <w:marTop w:val="240"/>
              <w:marBottom w:val="0"/>
              <w:divBdr>
                <w:top w:val="none" w:sz="0" w:space="0" w:color="auto"/>
                <w:left w:val="none" w:sz="0" w:space="0" w:color="auto"/>
                <w:bottom w:val="none" w:sz="0" w:space="0" w:color="auto"/>
                <w:right w:val="none" w:sz="0" w:space="0" w:color="auto"/>
              </w:divBdr>
              <w:divsChild>
                <w:div w:id="1814323468">
                  <w:marLeft w:val="0"/>
                  <w:marRight w:val="0"/>
                  <w:marTop w:val="0"/>
                  <w:marBottom w:val="0"/>
                  <w:divBdr>
                    <w:top w:val="none" w:sz="0" w:space="0" w:color="auto"/>
                    <w:left w:val="none" w:sz="0" w:space="0" w:color="auto"/>
                    <w:bottom w:val="none" w:sz="0" w:space="0" w:color="auto"/>
                    <w:right w:val="none" w:sz="0" w:space="0" w:color="auto"/>
                  </w:divBdr>
                  <w:divsChild>
                    <w:div w:id="20070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07647">
              <w:marLeft w:val="0"/>
              <w:marRight w:val="0"/>
              <w:marTop w:val="0"/>
              <w:marBottom w:val="0"/>
              <w:divBdr>
                <w:top w:val="none" w:sz="0" w:space="0" w:color="auto"/>
                <w:left w:val="none" w:sz="0" w:space="0" w:color="auto"/>
                <w:bottom w:val="none" w:sz="0" w:space="0" w:color="auto"/>
                <w:right w:val="none" w:sz="0" w:space="0" w:color="auto"/>
              </w:divBdr>
              <w:divsChild>
                <w:div w:id="1627002585">
                  <w:marLeft w:val="0"/>
                  <w:marRight w:val="0"/>
                  <w:marTop w:val="0"/>
                  <w:marBottom w:val="0"/>
                  <w:divBdr>
                    <w:top w:val="none" w:sz="0" w:space="0" w:color="auto"/>
                    <w:left w:val="none" w:sz="0" w:space="0" w:color="auto"/>
                    <w:bottom w:val="none" w:sz="0" w:space="0" w:color="auto"/>
                    <w:right w:val="none" w:sz="0" w:space="0" w:color="auto"/>
                  </w:divBdr>
                </w:div>
              </w:divsChild>
            </w:div>
            <w:div w:id="784926540">
              <w:marLeft w:val="0"/>
              <w:marRight w:val="0"/>
              <w:marTop w:val="240"/>
              <w:marBottom w:val="0"/>
              <w:divBdr>
                <w:top w:val="none" w:sz="0" w:space="0" w:color="auto"/>
                <w:left w:val="none" w:sz="0" w:space="0" w:color="auto"/>
                <w:bottom w:val="none" w:sz="0" w:space="0" w:color="auto"/>
                <w:right w:val="none" w:sz="0" w:space="0" w:color="auto"/>
              </w:divBdr>
              <w:divsChild>
                <w:div w:id="1834490780">
                  <w:marLeft w:val="0"/>
                  <w:marRight w:val="0"/>
                  <w:marTop w:val="0"/>
                  <w:marBottom w:val="0"/>
                  <w:divBdr>
                    <w:top w:val="none" w:sz="0" w:space="0" w:color="auto"/>
                    <w:left w:val="none" w:sz="0" w:space="0" w:color="auto"/>
                    <w:bottom w:val="none" w:sz="0" w:space="0" w:color="auto"/>
                    <w:right w:val="none" w:sz="0" w:space="0" w:color="auto"/>
                  </w:divBdr>
                  <w:divsChild>
                    <w:div w:id="213859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5625">
              <w:marLeft w:val="0"/>
              <w:marRight w:val="0"/>
              <w:marTop w:val="240"/>
              <w:marBottom w:val="0"/>
              <w:divBdr>
                <w:top w:val="none" w:sz="0" w:space="0" w:color="auto"/>
                <w:left w:val="none" w:sz="0" w:space="0" w:color="auto"/>
                <w:bottom w:val="none" w:sz="0" w:space="0" w:color="auto"/>
                <w:right w:val="none" w:sz="0" w:space="0" w:color="auto"/>
              </w:divBdr>
              <w:divsChild>
                <w:div w:id="1348485030">
                  <w:marLeft w:val="0"/>
                  <w:marRight w:val="0"/>
                  <w:marTop w:val="0"/>
                  <w:marBottom w:val="0"/>
                  <w:divBdr>
                    <w:top w:val="none" w:sz="0" w:space="0" w:color="auto"/>
                    <w:left w:val="none" w:sz="0" w:space="0" w:color="auto"/>
                    <w:bottom w:val="none" w:sz="0" w:space="0" w:color="auto"/>
                    <w:right w:val="none" w:sz="0" w:space="0" w:color="auto"/>
                  </w:divBdr>
                  <w:divsChild>
                    <w:div w:id="18847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76009">
          <w:marLeft w:val="0"/>
          <w:marRight w:val="0"/>
          <w:marTop w:val="240"/>
          <w:marBottom w:val="0"/>
          <w:divBdr>
            <w:top w:val="none" w:sz="0" w:space="0" w:color="auto"/>
            <w:left w:val="none" w:sz="0" w:space="0" w:color="auto"/>
            <w:bottom w:val="none" w:sz="0" w:space="0" w:color="auto"/>
            <w:right w:val="none" w:sz="0" w:space="0" w:color="auto"/>
          </w:divBdr>
          <w:divsChild>
            <w:div w:id="133571920">
              <w:marLeft w:val="0"/>
              <w:marRight w:val="0"/>
              <w:marTop w:val="0"/>
              <w:marBottom w:val="0"/>
              <w:divBdr>
                <w:top w:val="none" w:sz="0" w:space="0" w:color="auto"/>
                <w:left w:val="none" w:sz="0" w:space="0" w:color="auto"/>
                <w:bottom w:val="none" w:sz="0" w:space="0" w:color="auto"/>
                <w:right w:val="none" w:sz="0" w:space="0" w:color="auto"/>
              </w:divBdr>
              <w:divsChild>
                <w:div w:id="1382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0862">
          <w:marLeft w:val="0"/>
          <w:marRight w:val="0"/>
          <w:marTop w:val="240"/>
          <w:marBottom w:val="0"/>
          <w:divBdr>
            <w:top w:val="none" w:sz="0" w:space="0" w:color="auto"/>
            <w:left w:val="none" w:sz="0" w:space="0" w:color="auto"/>
            <w:bottom w:val="none" w:sz="0" w:space="0" w:color="auto"/>
            <w:right w:val="none" w:sz="0" w:space="0" w:color="auto"/>
          </w:divBdr>
          <w:divsChild>
            <w:div w:id="764614594">
              <w:marLeft w:val="0"/>
              <w:marRight w:val="0"/>
              <w:marTop w:val="0"/>
              <w:marBottom w:val="0"/>
              <w:divBdr>
                <w:top w:val="none" w:sz="0" w:space="0" w:color="auto"/>
                <w:left w:val="none" w:sz="0" w:space="0" w:color="auto"/>
                <w:bottom w:val="none" w:sz="0" w:space="0" w:color="auto"/>
                <w:right w:val="none" w:sz="0" w:space="0" w:color="auto"/>
              </w:divBdr>
              <w:divsChild>
                <w:div w:id="35049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46612">
      <w:bodyDiv w:val="1"/>
      <w:marLeft w:val="0"/>
      <w:marRight w:val="0"/>
      <w:marTop w:val="0"/>
      <w:marBottom w:val="0"/>
      <w:divBdr>
        <w:top w:val="none" w:sz="0" w:space="0" w:color="auto"/>
        <w:left w:val="none" w:sz="0" w:space="0" w:color="auto"/>
        <w:bottom w:val="none" w:sz="0" w:space="0" w:color="auto"/>
        <w:right w:val="none" w:sz="0" w:space="0" w:color="auto"/>
      </w:divBdr>
      <w:divsChild>
        <w:div w:id="4791042">
          <w:marLeft w:val="0"/>
          <w:marRight w:val="0"/>
          <w:marTop w:val="0"/>
          <w:marBottom w:val="0"/>
          <w:divBdr>
            <w:top w:val="none" w:sz="0" w:space="0" w:color="auto"/>
            <w:left w:val="none" w:sz="0" w:space="0" w:color="auto"/>
            <w:bottom w:val="none" w:sz="0" w:space="0" w:color="auto"/>
            <w:right w:val="none" w:sz="0" w:space="0" w:color="auto"/>
          </w:divBdr>
        </w:div>
        <w:div w:id="328094928">
          <w:marLeft w:val="0"/>
          <w:marRight w:val="0"/>
          <w:marTop w:val="240"/>
          <w:marBottom w:val="0"/>
          <w:divBdr>
            <w:top w:val="none" w:sz="0" w:space="0" w:color="auto"/>
            <w:left w:val="none" w:sz="0" w:space="0" w:color="auto"/>
            <w:bottom w:val="none" w:sz="0" w:space="0" w:color="auto"/>
            <w:right w:val="none" w:sz="0" w:space="0" w:color="auto"/>
          </w:divBdr>
          <w:divsChild>
            <w:div w:id="855730174">
              <w:marLeft w:val="0"/>
              <w:marRight w:val="0"/>
              <w:marTop w:val="0"/>
              <w:marBottom w:val="0"/>
              <w:divBdr>
                <w:top w:val="none" w:sz="0" w:space="0" w:color="auto"/>
                <w:left w:val="none" w:sz="0" w:space="0" w:color="auto"/>
                <w:bottom w:val="none" w:sz="0" w:space="0" w:color="auto"/>
                <w:right w:val="none" w:sz="0" w:space="0" w:color="auto"/>
              </w:divBdr>
            </w:div>
          </w:divsChild>
        </w:div>
        <w:div w:id="331301960">
          <w:marLeft w:val="0"/>
          <w:marRight w:val="0"/>
          <w:marTop w:val="240"/>
          <w:marBottom w:val="0"/>
          <w:divBdr>
            <w:top w:val="none" w:sz="0" w:space="0" w:color="auto"/>
            <w:left w:val="none" w:sz="0" w:space="0" w:color="auto"/>
            <w:bottom w:val="none" w:sz="0" w:space="0" w:color="auto"/>
            <w:right w:val="none" w:sz="0" w:space="0" w:color="auto"/>
          </w:divBdr>
          <w:divsChild>
            <w:div w:id="1229726783">
              <w:marLeft w:val="0"/>
              <w:marRight w:val="0"/>
              <w:marTop w:val="0"/>
              <w:marBottom w:val="0"/>
              <w:divBdr>
                <w:top w:val="none" w:sz="0" w:space="0" w:color="auto"/>
                <w:left w:val="none" w:sz="0" w:space="0" w:color="auto"/>
                <w:bottom w:val="none" w:sz="0" w:space="0" w:color="auto"/>
                <w:right w:val="none" w:sz="0" w:space="0" w:color="auto"/>
              </w:divBdr>
            </w:div>
          </w:divsChild>
        </w:div>
        <w:div w:id="793017004">
          <w:marLeft w:val="0"/>
          <w:marRight w:val="0"/>
          <w:marTop w:val="240"/>
          <w:marBottom w:val="0"/>
          <w:divBdr>
            <w:top w:val="none" w:sz="0" w:space="0" w:color="auto"/>
            <w:left w:val="none" w:sz="0" w:space="0" w:color="auto"/>
            <w:bottom w:val="none" w:sz="0" w:space="0" w:color="auto"/>
            <w:right w:val="none" w:sz="0" w:space="0" w:color="auto"/>
          </w:divBdr>
          <w:divsChild>
            <w:div w:id="1188713062">
              <w:marLeft w:val="0"/>
              <w:marRight w:val="0"/>
              <w:marTop w:val="0"/>
              <w:marBottom w:val="0"/>
              <w:divBdr>
                <w:top w:val="none" w:sz="0" w:space="0" w:color="auto"/>
                <w:left w:val="none" w:sz="0" w:space="0" w:color="auto"/>
                <w:bottom w:val="none" w:sz="0" w:space="0" w:color="auto"/>
                <w:right w:val="none" w:sz="0" w:space="0" w:color="auto"/>
              </w:divBdr>
            </w:div>
          </w:divsChild>
        </w:div>
        <w:div w:id="1639186442">
          <w:marLeft w:val="0"/>
          <w:marRight w:val="0"/>
          <w:marTop w:val="240"/>
          <w:marBottom w:val="0"/>
          <w:divBdr>
            <w:top w:val="none" w:sz="0" w:space="0" w:color="auto"/>
            <w:left w:val="none" w:sz="0" w:space="0" w:color="auto"/>
            <w:bottom w:val="none" w:sz="0" w:space="0" w:color="auto"/>
            <w:right w:val="none" w:sz="0" w:space="0" w:color="auto"/>
          </w:divBdr>
        </w:div>
        <w:div w:id="1818760942">
          <w:marLeft w:val="0"/>
          <w:marRight w:val="0"/>
          <w:marTop w:val="240"/>
          <w:marBottom w:val="0"/>
          <w:divBdr>
            <w:top w:val="none" w:sz="0" w:space="0" w:color="auto"/>
            <w:left w:val="none" w:sz="0" w:space="0" w:color="auto"/>
            <w:bottom w:val="none" w:sz="0" w:space="0" w:color="auto"/>
            <w:right w:val="none" w:sz="0" w:space="0" w:color="auto"/>
          </w:divBdr>
          <w:divsChild>
            <w:div w:id="802962626">
              <w:marLeft w:val="0"/>
              <w:marRight w:val="0"/>
              <w:marTop w:val="0"/>
              <w:marBottom w:val="0"/>
              <w:divBdr>
                <w:top w:val="none" w:sz="0" w:space="0" w:color="auto"/>
                <w:left w:val="none" w:sz="0" w:space="0" w:color="auto"/>
                <w:bottom w:val="none" w:sz="0" w:space="0" w:color="auto"/>
                <w:right w:val="none" w:sz="0" w:space="0" w:color="auto"/>
              </w:divBdr>
            </w:div>
          </w:divsChild>
        </w:div>
        <w:div w:id="1975091157">
          <w:marLeft w:val="0"/>
          <w:marRight w:val="0"/>
          <w:marTop w:val="240"/>
          <w:marBottom w:val="0"/>
          <w:divBdr>
            <w:top w:val="none" w:sz="0" w:space="0" w:color="auto"/>
            <w:left w:val="none" w:sz="0" w:space="0" w:color="auto"/>
            <w:bottom w:val="none" w:sz="0" w:space="0" w:color="auto"/>
            <w:right w:val="none" w:sz="0" w:space="0" w:color="auto"/>
          </w:divBdr>
          <w:divsChild>
            <w:div w:id="7456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29284">
      <w:bodyDiv w:val="1"/>
      <w:marLeft w:val="0"/>
      <w:marRight w:val="0"/>
      <w:marTop w:val="0"/>
      <w:marBottom w:val="0"/>
      <w:divBdr>
        <w:top w:val="none" w:sz="0" w:space="0" w:color="auto"/>
        <w:left w:val="none" w:sz="0" w:space="0" w:color="auto"/>
        <w:bottom w:val="none" w:sz="0" w:space="0" w:color="auto"/>
        <w:right w:val="none" w:sz="0" w:space="0" w:color="auto"/>
      </w:divBdr>
      <w:divsChild>
        <w:div w:id="726607066">
          <w:marLeft w:val="0"/>
          <w:marRight w:val="0"/>
          <w:marTop w:val="24"/>
          <w:marBottom w:val="24"/>
          <w:divBdr>
            <w:top w:val="none" w:sz="0" w:space="0" w:color="auto"/>
            <w:left w:val="none" w:sz="0" w:space="0" w:color="auto"/>
            <w:bottom w:val="none" w:sz="0" w:space="0" w:color="auto"/>
            <w:right w:val="none" w:sz="0" w:space="0" w:color="auto"/>
          </w:divBdr>
          <w:divsChild>
            <w:div w:id="336465248">
              <w:marLeft w:val="0"/>
              <w:marRight w:val="0"/>
              <w:marTop w:val="0"/>
              <w:marBottom w:val="0"/>
              <w:divBdr>
                <w:top w:val="none" w:sz="0" w:space="0" w:color="auto"/>
                <w:left w:val="none" w:sz="0" w:space="0" w:color="auto"/>
                <w:bottom w:val="none" w:sz="0" w:space="0" w:color="auto"/>
                <w:right w:val="none" w:sz="0" w:space="0" w:color="auto"/>
              </w:divBdr>
              <w:divsChild>
                <w:div w:id="18605856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2153180">
          <w:marLeft w:val="0"/>
          <w:marRight w:val="0"/>
          <w:marTop w:val="24"/>
          <w:marBottom w:val="24"/>
          <w:divBdr>
            <w:top w:val="none" w:sz="0" w:space="0" w:color="auto"/>
            <w:left w:val="none" w:sz="0" w:space="0" w:color="auto"/>
            <w:bottom w:val="none" w:sz="0" w:space="0" w:color="auto"/>
            <w:right w:val="none" w:sz="0" w:space="0" w:color="auto"/>
          </w:divBdr>
          <w:divsChild>
            <w:div w:id="1997295636">
              <w:marLeft w:val="0"/>
              <w:marRight w:val="0"/>
              <w:marTop w:val="0"/>
              <w:marBottom w:val="0"/>
              <w:divBdr>
                <w:top w:val="none" w:sz="0" w:space="0" w:color="auto"/>
                <w:left w:val="none" w:sz="0" w:space="0" w:color="auto"/>
                <w:bottom w:val="none" w:sz="0" w:space="0" w:color="auto"/>
                <w:right w:val="none" w:sz="0" w:space="0" w:color="auto"/>
              </w:divBdr>
              <w:divsChild>
                <w:div w:id="18346865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11605807">
          <w:marLeft w:val="0"/>
          <w:marRight w:val="0"/>
          <w:marTop w:val="24"/>
          <w:marBottom w:val="24"/>
          <w:divBdr>
            <w:top w:val="none" w:sz="0" w:space="0" w:color="auto"/>
            <w:left w:val="none" w:sz="0" w:space="0" w:color="auto"/>
            <w:bottom w:val="none" w:sz="0" w:space="0" w:color="auto"/>
            <w:right w:val="none" w:sz="0" w:space="0" w:color="auto"/>
          </w:divBdr>
          <w:divsChild>
            <w:div w:id="1462385811">
              <w:marLeft w:val="0"/>
              <w:marRight w:val="0"/>
              <w:marTop w:val="0"/>
              <w:marBottom w:val="0"/>
              <w:divBdr>
                <w:top w:val="none" w:sz="0" w:space="0" w:color="auto"/>
                <w:left w:val="none" w:sz="0" w:space="0" w:color="auto"/>
                <w:bottom w:val="none" w:sz="0" w:space="0" w:color="auto"/>
                <w:right w:val="none" w:sz="0" w:space="0" w:color="auto"/>
              </w:divBdr>
            </w:div>
          </w:divsChild>
        </w:div>
        <w:div w:id="1906530003">
          <w:marLeft w:val="0"/>
          <w:marRight w:val="0"/>
          <w:marTop w:val="24"/>
          <w:marBottom w:val="24"/>
          <w:divBdr>
            <w:top w:val="none" w:sz="0" w:space="0" w:color="auto"/>
            <w:left w:val="none" w:sz="0" w:space="0" w:color="auto"/>
            <w:bottom w:val="none" w:sz="0" w:space="0" w:color="auto"/>
            <w:right w:val="none" w:sz="0" w:space="0" w:color="auto"/>
          </w:divBdr>
          <w:divsChild>
            <w:div w:id="340472895">
              <w:marLeft w:val="0"/>
              <w:marRight w:val="0"/>
              <w:marTop w:val="0"/>
              <w:marBottom w:val="0"/>
              <w:divBdr>
                <w:top w:val="none" w:sz="0" w:space="0" w:color="auto"/>
                <w:left w:val="none" w:sz="0" w:space="0" w:color="auto"/>
                <w:bottom w:val="single" w:sz="6" w:space="0" w:color="252525"/>
                <w:right w:val="none" w:sz="0" w:space="0" w:color="auto"/>
              </w:divBdr>
              <w:divsChild>
                <w:div w:id="940259879">
                  <w:marLeft w:val="0"/>
                  <w:marRight w:val="0"/>
                  <w:marTop w:val="0"/>
                  <w:marBottom w:val="0"/>
                  <w:divBdr>
                    <w:top w:val="none" w:sz="0" w:space="0" w:color="auto"/>
                    <w:left w:val="none" w:sz="0" w:space="0" w:color="auto"/>
                    <w:bottom w:val="none" w:sz="0" w:space="0" w:color="auto"/>
                    <w:right w:val="none" w:sz="0" w:space="0" w:color="auto"/>
                  </w:divBdr>
                </w:div>
                <w:div w:id="198400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1199">
      <w:bodyDiv w:val="1"/>
      <w:marLeft w:val="0"/>
      <w:marRight w:val="0"/>
      <w:marTop w:val="0"/>
      <w:marBottom w:val="0"/>
      <w:divBdr>
        <w:top w:val="none" w:sz="0" w:space="0" w:color="auto"/>
        <w:left w:val="none" w:sz="0" w:space="0" w:color="auto"/>
        <w:bottom w:val="none" w:sz="0" w:space="0" w:color="auto"/>
        <w:right w:val="none" w:sz="0" w:space="0" w:color="auto"/>
      </w:divBdr>
    </w:div>
    <w:div w:id="1239100788">
      <w:bodyDiv w:val="1"/>
      <w:marLeft w:val="0"/>
      <w:marRight w:val="0"/>
      <w:marTop w:val="0"/>
      <w:marBottom w:val="0"/>
      <w:divBdr>
        <w:top w:val="none" w:sz="0" w:space="0" w:color="auto"/>
        <w:left w:val="none" w:sz="0" w:space="0" w:color="auto"/>
        <w:bottom w:val="none" w:sz="0" w:space="0" w:color="auto"/>
        <w:right w:val="none" w:sz="0" w:space="0" w:color="auto"/>
      </w:divBdr>
      <w:divsChild>
        <w:div w:id="1765682291">
          <w:marLeft w:val="0"/>
          <w:marRight w:val="0"/>
          <w:marTop w:val="240"/>
          <w:marBottom w:val="0"/>
          <w:divBdr>
            <w:top w:val="none" w:sz="0" w:space="0" w:color="auto"/>
            <w:left w:val="none" w:sz="0" w:space="0" w:color="auto"/>
            <w:bottom w:val="none" w:sz="0" w:space="0" w:color="auto"/>
            <w:right w:val="none" w:sz="0" w:space="0" w:color="auto"/>
          </w:divBdr>
          <w:divsChild>
            <w:div w:id="159600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6629">
      <w:bodyDiv w:val="1"/>
      <w:marLeft w:val="0"/>
      <w:marRight w:val="0"/>
      <w:marTop w:val="0"/>
      <w:marBottom w:val="0"/>
      <w:divBdr>
        <w:top w:val="none" w:sz="0" w:space="0" w:color="auto"/>
        <w:left w:val="none" w:sz="0" w:space="0" w:color="auto"/>
        <w:bottom w:val="none" w:sz="0" w:space="0" w:color="auto"/>
        <w:right w:val="none" w:sz="0" w:space="0" w:color="auto"/>
      </w:divBdr>
      <w:divsChild>
        <w:div w:id="639111362">
          <w:marLeft w:val="0"/>
          <w:marRight w:val="0"/>
          <w:marTop w:val="240"/>
          <w:marBottom w:val="0"/>
          <w:divBdr>
            <w:top w:val="none" w:sz="0" w:space="0" w:color="auto"/>
            <w:left w:val="none" w:sz="0" w:space="0" w:color="auto"/>
            <w:bottom w:val="none" w:sz="0" w:space="0" w:color="auto"/>
            <w:right w:val="none" w:sz="0" w:space="0" w:color="auto"/>
          </w:divBdr>
        </w:div>
        <w:div w:id="2116320617">
          <w:marLeft w:val="0"/>
          <w:marRight w:val="0"/>
          <w:marTop w:val="0"/>
          <w:marBottom w:val="0"/>
          <w:divBdr>
            <w:top w:val="none" w:sz="0" w:space="0" w:color="auto"/>
            <w:left w:val="none" w:sz="0" w:space="0" w:color="auto"/>
            <w:bottom w:val="none" w:sz="0" w:space="0" w:color="auto"/>
            <w:right w:val="none" w:sz="0" w:space="0" w:color="auto"/>
          </w:divBdr>
        </w:div>
      </w:divsChild>
    </w:div>
    <w:div w:id="1251086780">
      <w:bodyDiv w:val="1"/>
      <w:marLeft w:val="0"/>
      <w:marRight w:val="0"/>
      <w:marTop w:val="0"/>
      <w:marBottom w:val="0"/>
      <w:divBdr>
        <w:top w:val="none" w:sz="0" w:space="0" w:color="auto"/>
        <w:left w:val="none" w:sz="0" w:space="0" w:color="auto"/>
        <w:bottom w:val="none" w:sz="0" w:space="0" w:color="auto"/>
        <w:right w:val="none" w:sz="0" w:space="0" w:color="auto"/>
      </w:divBdr>
      <w:divsChild>
        <w:div w:id="662928254">
          <w:marLeft w:val="0"/>
          <w:marRight w:val="0"/>
          <w:marTop w:val="0"/>
          <w:marBottom w:val="0"/>
          <w:divBdr>
            <w:top w:val="none" w:sz="0" w:space="0" w:color="auto"/>
            <w:left w:val="none" w:sz="0" w:space="0" w:color="auto"/>
            <w:bottom w:val="none" w:sz="0" w:space="0" w:color="auto"/>
            <w:right w:val="none" w:sz="0" w:space="0" w:color="auto"/>
          </w:divBdr>
        </w:div>
        <w:div w:id="2140224317">
          <w:marLeft w:val="0"/>
          <w:marRight w:val="0"/>
          <w:marTop w:val="240"/>
          <w:marBottom w:val="0"/>
          <w:divBdr>
            <w:top w:val="none" w:sz="0" w:space="0" w:color="auto"/>
            <w:left w:val="none" w:sz="0" w:space="0" w:color="auto"/>
            <w:bottom w:val="none" w:sz="0" w:space="0" w:color="auto"/>
            <w:right w:val="none" w:sz="0" w:space="0" w:color="auto"/>
          </w:divBdr>
        </w:div>
      </w:divsChild>
    </w:div>
    <w:div w:id="1251625036">
      <w:bodyDiv w:val="1"/>
      <w:marLeft w:val="0"/>
      <w:marRight w:val="0"/>
      <w:marTop w:val="0"/>
      <w:marBottom w:val="0"/>
      <w:divBdr>
        <w:top w:val="none" w:sz="0" w:space="0" w:color="auto"/>
        <w:left w:val="none" w:sz="0" w:space="0" w:color="auto"/>
        <w:bottom w:val="none" w:sz="0" w:space="0" w:color="auto"/>
        <w:right w:val="none" w:sz="0" w:space="0" w:color="auto"/>
      </w:divBdr>
      <w:divsChild>
        <w:div w:id="16396508">
          <w:marLeft w:val="0"/>
          <w:marRight w:val="0"/>
          <w:marTop w:val="240"/>
          <w:marBottom w:val="0"/>
          <w:divBdr>
            <w:top w:val="none" w:sz="0" w:space="0" w:color="auto"/>
            <w:left w:val="none" w:sz="0" w:space="0" w:color="auto"/>
            <w:bottom w:val="none" w:sz="0" w:space="0" w:color="auto"/>
            <w:right w:val="none" w:sz="0" w:space="0" w:color="auto"/>
          </w:divBdr>
          <w:divsChild>
            <w:div w:id="1001347762">
              <w:marLeft w:val="0"/>
              <w:marRight w:val="0"/>
              <w:marTop w:val="0"/>
              <w:marBottom w:val="0"/>
              <w:divBdr>
                <w:top w:val="none" w:sz="0" w:space="0" w:color="auto"/>
                <w:left w:val="none" w:sz="0" w:space="0" w:color="auto"/>
                <w:bottom w:val="none" w:sz="0" w:space="0" w:color="auto"/>
                <w:right w:val="none" w:sz="0" w:space="0" w:color="auto"/>
              </w:divBdr>
            </w:div>
          </w:divsChild>
        </w:div>
        <w:div w:id="121195033">
          <w:marLeft w:val="0"/>
          <w:marRight w:val="0"/>
          <w:marTop w:val="240"/>
          <w:marBottom w:val="0"/>
          <w:divBdr>
            <w:top w:val="none" w:sz="0" w:space="0" w:color="auto"/>
            <w:left w:val="none" w:sz="0" w:space="0" w:color="auto"/>
            <w:bottom w:val="none" w:sz="0" w:space="0" w:color="auto"/>
            <w:right w:val="none" w:sz="0" w:space="0" w:color="auto"/>
          </w:divBdr>
          <w:divsChild>
            <w:div w:id="1120957578">
              <w:marLeft w:val="0"/>
              <w:marRight w:val="0"/>
              <w:marTop w:val="0"/>
              <w:marBottom w:val="0"/>
              <w:divBdr>
                <w:top w:val="none" w:sz="0" w:space="0" w:color="auto"/>
                <w:left w:val="none" w:sz="0" w:space="0" w:color="auto"/>
                <w:bottom w:val="none" w:sz="0" w:space="0" w:color="auto"/>
                <w:right w:val="none" w:sz="0" w:space="0" w:color="auto"/>
              </w:divBdr>
            </w:div>
          </w:divsChild>
        </w:div>
        <w:div w:id="249388426">
          <w:marLeft w:val="0"/>
          <w:marRight w:val="0"/>
          <w:marTop w:val="240"/>
          <w:marBottom w:val="0"/>
          <w:divBdr>
            <w:top w:val="none" w:sz="0" w:space="0" w:color="auto"/>
            <w:left w:val="none" w:sz="0" w:space="0" w:color="auto"/>
            <w:bottom w:val="none" w:sz="0" w:space="0" w:color="auto"/>
            <w:right w:val="none" w:sz="0" w:space="0" w:color="auto"/>
          </w:divBdr>
        </w:div>
        <w:div w:id="520704464">
          <w:marLeft w:val="0"/>
          <w:marRight w:val="0"/>
          <w:marTop w:val="0"/>
          <w:marBottom w:val="0"/>
          <w:divBdr>
            <w:top w:val="none" w:sz="0" w:space="0" w:color="auto"/>
            <w:left w:val="none" w:sz="0" w:space="0" w:color="auto"/>
            <w:bottom w:val="none" w:sz="0" w:space="0" w:color="auto"/>
            <w:right w:val="none" w:sz="0" w:space="0" w:color="auto"/>
          </w:divBdr>
        </w:div>
        <w:div w:id="1666544623">
          <w:marLeft w:val="0"/>
          <w:marRight w:val="0"/>
          <w:marTop w:val="240"/>
          <w:marBottom w:val="0"/>
          <w:divBdr>
            <w:top w:val="none" w:sz="0" w:space="0" w:color="auto"/>
            <w:left w:val="none" w:sz="0" w:space="0" w:color="auto"/>
            <w:bottom w:val="none" w:sz="0" w:space="0" w:color="auto"/>
            <w:right w:val="none" w:sz="0" w:space="0" w:color="auto"/>
          </w:divBdr>
          <w:divsChild>
            <w:div w:id="185522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49242">
      <w:bodyDiv w:val="1"/>
      <w:marLeft w:val="0"/>
      <w:marRight w:val="0"/>
      <w:marTop w:val="0"/>
      <w:marBottom w:val="0"/>
      <w:divBdr>
        <w:top w:val="none" w:sz="0" w:space="0" w:color="auto"/>
        <w:left w:val="none" w:sz="0" w:space="0" w:color="auto"/>
        <w:bottom w:val="none" w:sz="0" w:space="0" w:color="auto"/>
        <w:right w:val="none" w:sz="0" w:space="0" w:color="auto"/>
      </w:divBdr>
      <w:divsChild>
        <w:div w:id="139082090">
          <w:marLeft w:val="0"/>
          <w:marRight w:val="0"/>
          <w:marTop w:val="240"/>
          <w:marBottom w:val="0"/>
          <w:divBdr>
            <w:top w:val="none" w:sz="0" w:space="0" w:color="auto"/>
            <w:left w:val="none" w:sz="0" w:space="0" w:color="auto"/>
            <w:bottom w:val="none" w:sz="0" w:space="0" w:color="auto"/>
            <w:right w:val="none" w:sz="0" w:space="0" w:color="auto"/>
          </w:divBdr>
          <w:divsChild>
            <w:div w:id="589970692">
              <w:marLeft w:val="0"/>
              <w:marRight w:val="0"/>
              <w:marTop w:val="0"/>
              <w:marBottom w:val="0"/>
              <w:divBdr>
                <w:top w:val="none" w:sz="0" w:space="0" w:color="auto"/>
                <w:left w:val="none" w:sz="0" w:space="0" w:color="auto"/>
                <w:bottom w:val="none" w:sz="0" w:space="0" w:color="auto"/>
                <w:right w:val="none" w:sz="0" w:space="0" w:color="auto"/>
              </w:divBdr>
              <w:divsChild>
                <w:div w:id="1637753596">
                  <w:marLeft w:val="0"/>
                  <w:marRight w:val="0"/>
                  <w:marTop w:val="0"/>
                  <w:marBottom w:val="0"/>
                  <w:divBdr>
                    <w:top w:val="none" w:sz="0" w:space="0" w:color="auto"/>
                    <w:left w:val="none" w:sz="0" w:space="0" w:color="auto"/>
                    <w:bottom w:val="none" w:sz="0" w:space="0" w:color="auto"/>
                    <w:right w:val="none" w:sz="0" w:space="0" w:color="auto"/>
                  </w:divBdr>
                </w:div>
              </w:divsChild>
            </w:div>
            <w:div w:id="678459764">
              <w:marLeft w:val="0"/>
              <w:marRight w:val="0"/>
              <w:marTop w:val="240"/>
              <w:marBottom w:val="0"/>
              <w:divBdr>
                <w:top w:val="none" w:sz="0" w:space="0" w:color="auto"/>
                <w:left w:val="none" w:sz="0" w:space="0" w:color="auto"/>
                <w:bottom w:val="none" w:sz="0" w:space="0" w:color="auto"/>
                <w:right w:val="none" w:sz="0" w:space="0" w:color="auto"/>
              </w:divBdr>
              <w:divsChild>
                <w:div w:id="1612856338">
                  <w:marLeft w:val="0"/>
                  <w:marRight w:val="0"/>
                  <w:marTop w:val="0"/>
                  <w:marBottom w:val="0"/>
                  <w:divBdr>
                    <w:top w:val="none" w:sz="0" w:space="0" w:color="auto"/>
                    <w:left w:val="none" w:sz="0" w:space="0" w:color="auto"/>
                    <w:bottom w:val="none" w:sz="0" w:space="0" w:color="auto"/>
                    <w:right w:val="none" w:sz="0" w:space="0" w:color="auto"/>
                  </w:divBdr>
                  <w:divsChild>
                    <w:div w:id="14706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3994">
              <w:marLeft w:val="0"/>
              <w:marRight w:val="0"/>
              <w:marTop w:val="240"/>
              <w:marBottom w:val="0"/>
              <w:divBdr>
                <w:top w:val="none" w:sz="0" w:space="0" w:color="auto"/>
                <w:left w:val="none" w:sz="0" w:space="0" w:color="auto"/>
                <w:bottom w:val="none" w:sz="0" w:space="0" w:color="auto"/>
                <w:right w:val="none" w:sz="0" w:space="0" w:color="auto"/>
              </w:divBdr>
              <w:divsChild>
                <w:div w:id="553271138">
                  <w:marLeft w:val="0"/>
                  <w:marRight w:val="0"/>
                  <w:marTop w:val="0"/>
                  <w:marBottom w:val="0"/>
                  <w:divBdr>
                    <w:top w:val="none" w:sz="0" w:space="0" w:color="auto"/>
                    <w:left w:val="none" w:sz="0" w:space="0" w:color="auto"/>
                    <w:bottom w:val="none" w:sz="0" w:space="0" w:color="auto"/>
                    <w:right w:val="none" w:sz="0" w:space="0" w:color="auto"/>
                  </w:divBdr>
                  <w:divsChild>
                    <w:div w:id="150628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056202">
              <w:marLeft w:val="0"/>
              <w:marRight w:val="0"/>
              <w:marTop w:val="240"/>
              <w:marBottom w:val="0"/>
              <w:divBdr>
                <w:top w:val="none" w:sz="0" w:space="0" w:color="auto"/>
                <w:left w:val="none" w:sz="0" w:space="0" w:color="auto"/>
                <w:bottom w:val="none" w:sz="0" w:space="0" w:color="auto"/>
                <w:right w:val="none" w:sz="0" w:space="0" w:color="auto"/>
              </w:divBdr>
              <w:divsChild>
                <w:div w:id="1752851198">
                  <w:marLeft w:val="0"/>
                  <w:marRight w:val="0"/>
                  <w:marTop w:val="0"/>
                  <w:marBottom w:val="0"/>
                  <w:divBdr>
                    <w:top w:val="none" w:sz="0" w:space="0" w:color="auto"/>
                    <w:left w:val="none" w:sz="0" w:space="0" w:color="auto"/>
                    <w:bottom w:val="none" w:sz="0" w:space="0" w:color="auto"/>
                    <w:right w:val="none" w:sz="0" w:space="0" w:color="auto"/>
                  </w:divBdr>
                  <w:divsChild>
                    <w:div w:id="32343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1627">
              <w:marLeft w:val="0"/>
              <w:marRight w:val="0"/>
              <w:marTop w:val="240"/>
              <w:marBottom w:val="0"/>
              <w:divBdr>
                <w:top w:val="none" w:sz="0" w:space="0" w:color="auto"/>
                <w:left w:val="none" w:sz="0" w:space="0" w:color="auto"/>
                <w:bottom w:val="none" w:sz="0" w:space="0" w:color="auto"/>
                <w:right w:val="none" w:sz="0" w:space="0" w:color="auto"/>
              </w:divBdr>
              <w:divsChild>
                <w:div w:id="877401469">
                  <w:marLeft w:val="0"/>
                  <w:marRight w:val="0"/>
                  <w:marTop w:val="0"/>
                  <w:marBottom w:val="0"/>
                  <w:divBdr>
                    <w:top w:val="none" w:sz="0" w:space="0" w:color="auto"/>
                    <w:left w:val="none" w:sz="0" w:space="0" w:color="auto"/>
                    <w:bottom w:val="none" w:sz="0" w:space="0" w:color="auto"/>
                    <w:right w:val="none" w:sz="0" w:space="0" w:color="auto"/>
                  </w:divBdr>
                  <w:divsChild>
                    <w:div w:id="6148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5736">
              <w:marLeft w:val="0"/>
              <w:marRight w:val="0"/>
              <w:marTop w:val="240"/>
              <w:marBottom w:val="0"/>
              <w:divBdr>
                <w:top w:val="none" w:sz="0" w:space="0" w:color="auto"/>
                <w:left w:val="none" w:sz="0" w:space="0" w:color="auto"/>
                <w:bottom w:val="none" w:sz="0" w:space="0" w:color="auto"/>
                <w:right w:val="none" w:sz="0" w:space="0" w:color="auto"/>
              </w:divBdr>
              <w:divsChild>
                <w:div w:id="7758664">
                  <w:marLeft w:val="0"/>
                  <w:marRight w:val="0"/>
                  <w:marTop w:val="0"/>
                  <w:marBottom w:val="0"/>
                  <w:divBdr>
                    <w:top w:val="none" w:sz="0" w:space="0" w:color="auto"/>
                    <w:left w:val="none" w:sz="0" w:space="0" w:color="auto"/>
                    <w:bottom w:val="none" w:sz="0" w:space="0" w:color="auto"/>
                    <w:right w:val="none" w:sz="0" w:space="0" w:color="auto"/>
                  </w:divBdr>
                  <w:divsChild>
                    <w:div w:id="212156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5797">
              <w:marLeft w:val="0"/>
              <w:marRight w:val="0"/>
              <w:marTop w:val="240"/>
              <w:marBottom w:val="0"/>
              <w:divBdr>
                <w:top w:val="none" w:sz="0" w:space="0" w:color="auto"/>
                <w:left w:val="none" w:sz="0" w:space="0" w:color="auto"/>
                <w:bottom w:val="none" w:sz="0" w:space="0" w:color="auto"/>
                <w:right w:val="none" w:sz="0" w:space="0" w:color="auto"/>
              </w:divBdr>
              <w:divsChild>
                <w:div w:id="1719937673">
                  <w:marLeft w:val="0"/>
                  <w:marRight w:val="0"/>
                  <w:marTop w:val="0"/>
                  <w:marBottom w:val="0"/>
                  <w:divBdr>
                    <w:top w:val="none" w:sz="0" w:space="0" w:color="auto"/>
                    <w:left w:val="none" w:sz="0" w:space="0" w:color="auto"/>
                    <w:bottom w:val="none" w:sz="0" w:space="0" w:color="auto"/>
                    <w:right w:val="none" w:sz="0" w:space="0" w:color="auto"/>
                  </w:divBdr>
                  <w:divsChild>
                    <w:div w:id="16884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7916">
          <w:marLeft w:val="0"/>
          <w:marRight w:val="0"/>
          <w:marTop w:val="240"/>
          <w:marBottom w:val="0"/>
          <w:divBdr>
            <w:top w:val="none" w:sz="0" w:space="0" w:color="auto"/>
            <w:left w:val="none" w:sz="0" w:space="0" w:color="auto"/>
            <w:bottom w:val="none" w:sz="0" w:space="0" w:color="auto"/>
            <w:right w:val="none" w:sz="0" w:space="0" w:color="auto"/>
          </w:divBdr>
          <w:divsChild>
            <w:div w:id="573854307">
              <w:marLeft w:val="0"/>
              <w:marRight w:val="0"/>
              <w:marTop w:val="0"/>
              <w:marBottom w:val="0"/>
              <w:divBdr>
                <w:top w:val="none" w:sz="0" w:space="0" w:color="auto"/>
                <w:left w:val="none" w:sz="0" w:space="0" w:color="auto"/>
                <w:bottom w:val="none" w:sz="0" w:space="0" w:color="auto"/>
                <w:right w:val="none" w:sz="0" w:space="0" w:color="auto"/>
              </w:divBdr>
              <w:divsChild>
                <w:div w:id="9884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61640">
          <w:marLeft w:val="0"/>
          <w:marRight w:val="0"/>
          <w:marTop w:val="240"/>
          <w:marBottom w:val="0"/>
          <w:divBdr>
            <w:top w:val="none" w:sz="0" w:space="0" w:color="auto"/>
            <w:left w:val="none" w:sz="0" w:space="0" w:color="auto"/>
            <w:bottom w:val="none" w:sz="0" w:space="0" w:color="auto"/>
            <w:right w:val="none" w:sz="0" w:space="0" w:color="auto"/>
          </w:divBdr>
          <w:divsChild>
            <w:div w:id="1042944227">
              <w:marLeft w:val="0"/>
              <w:marRight w:val="0"/>
              <w:marTop w:val="0"/>
              <w:marBottom w:val="0"/>
              <w:divBdr>
                <w:top w:val="none" w:sz="0" w:space="0" w:color="auto"/>
                <w:left w:val="none" w:sz="0" w:space="0" w:color="auto"/>
                <w:bottom w:val="none" w:sz="0" w:space="0" w:color="auto"/>
                <w:right w:val="none" w:sz="0" w:space="0" w:color="auto"/>
              </w:divBdr>
              <w:divsChild>
                <w:div w:id="50124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22449">
      <w:bodyDiv w:val="1"/>
      <w:marLeft w:val="0"/>
      <w:marRight w:val="0"/>
      <w:marTop w:val="0"/>
      <w:marBottom w:val="0"/>
      <w:divBdr>
        <w:top w:val="none" w:sz="0" w:space="0" w:color="auto"/>
        <w:left w:val="none" w:sz="0" w:space="0" w:color="auto"/>
        <w:bottom w:val="none" w:sz="0" w:space="0" w:color="auto"/>
        <w:right w:val="none" w:sz="0" w:space="0" w:color="auto"/>
      </w:divBdr>
      <w:divsChild>
        <w:div w:id="269357900">
          <w:marLeft w:val="0"/>
          <w:marRight w:val="0"/>
          <w:marTop w:val="240"/>
          <w:marBottom w:val="0"/>
          <w:divBdr>
            <w:top w:val="none" w:sz="0" w:space="0" w:color="auto"/>
            <w:left w:val="none" w:sz="0" w:space="0" w:color="auto"/>
            <w:bottom w:val="none" w:sz="0" w:space="0" w:color="auto"/>
            <w:right w:val="none" w:sz="0" w:space="0" w:color="auto"/>
          </w:divBdr>
          <w:divsChild>
            <w:div w:id="405229978">
              <w:marLeft w:val="0"/>
              <w:marRight w:val="0"/>
              <w:marTop w:val="0"/>
              <w:marBottom w:val="0"/>
              <w:divBdr>
                <w:top w:val="none" w:sz="0" w:space="0" w:color="auto"/>
                <w:left w:val="none" w:sz="0" w:space="0" w:color="auto"/>
                <w:bottom w:val="none" w:sz="0" w:space="0" w:color="auto"/>
                <w:right w:val="none" w:sz="0" w:space="0" w:color="auto"/>
              </w:divBdr>
              <w:divsChild>
                <w:div w:id="1356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22600">
          <w:marLeft w:val="0"/>
          <w:marRight w:val="0"/>
          <w:marTop w:val="240"/>
          <w:marBottom w:val="0"/>
          <w:divBdr>
            <w:top w:val="none" w:sz="0" w:space="0" w:color="auto"/>
            <w:left w:val="none" w:sz="0" w:space="0" w:color="auto"/>
            <w:bottom w:val="none" w:sz="0" w:space="0" w:color="auto"/>
            <w:right w:val="none" w:sz="0" w:space="0" w:color="auto"/>
          </w:divBdr>
          <w:divsChild>
            <w:div w:id="2040813275">
              <w:marLeft w:val="0"/>
              <w:marRight w:val="0"/>
              <w:marTop w:val="0"/>
              <w:marBottom w:val="0"/>
              <w:divBdr>
                <w:top w:val="none" w:sz="0" w:space="0" w:color="auto"/>
                <w:left w:val="none" w:sz="0" w:space="0" w:color="auto"/>
                <w:bottom w:val="none" w:sz="0" w:space="0" w:color="auto"/>
                <w:right w:val="none" w:sz="0" w:space="0" w:color="auto"/>
              </w:divBdr>
              <w:divsChild>
                <w:div w:id="113561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79725">
          <w:marLeft w:val="0"/>
          <w:marRight w:val="0"/>
          <w:marTop w:val="240"/>
          <w:marBottom w:val="0"/>
          <w:divBdr>
            <w:top w:val="none" w:sz="0" w:space="0" w:color="auto"/>
            <w:left w:val="none" w:sz="0" w:space="0" w:color="auto"/>
            <w:bottom w:val="none" w:sz="0" w:space="0" w:color="auto"/>
            <w:right w:val="none" w:sz="0" w:space="0" w:color="auto"/>
          </w:divBdr>
          <w:divsChild>
            <w:div w:id="1179392344">
              <w:marLeft w:val="0"/>
              <w:marRight w:val="0"/>
              <w:marTop w:val="0"/>
              <w:marBottom w:val="0"/>
              <w:divBdr>
                <w:top w:val="none" w:sz="0" w:space="0" w:color="auto"/>
                <w:left w:val="none" w:sz="0" w:space="0" w:color="auto"/>
                <w:bottom w:val="none" w:sz="0" w:space="0" w:color="auto"/>
                <w:right w:val="none" w:sz="0" w:space="0" w:color="auto"/>
              </w:divBdr>
              <w:divsChild>
                <w:div w:id="9147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20355">
      <w:bodyDiv w:val="1"/>
      <w:marLeft w:val="0"/>
      <w:marRight w:val="0"/>
      <w:marTop w:val="0"/>
      <w:marBottom w:val="0"/>
      <w:divBdr>
        <w:top w:val="none" w:sz="0" w:space="0" w:color="auto"/>
        <w:left w:val="none" w:sz="0" w:space="0" w:color="auto"/>
        <w:bottom w:val="none" w:sz="0" w:space="0" w:color="auto"/>
        <w:right w:val="none" w:sz="0" w:space="0" w:color="auto"/>
      </w:divBdr>
      <w:divsChild>
        <w:div w:id="419566205">
          <w:marLeft w:val="0"/>
          <w:marRight w:val="0"/>
          <w:marTop w:val="24"/>
          <w:marBottom w:val="24"/>
          <w:divBdr>
            <w:top w:val="none" w:sz="0" w:space="0" w:color="auto"/>
            <w:left w:val="none" w:sz="0" w:space="0" w:color="auto"/>
            <w:bottom w:val="none" w:sz="0" w:space="0" w:color="auto"/>
            <w:right w:val="none" w:sz="0" w:space="0" w:color="auto"/>
          </w:divBdr>
          <w:divsChild>
            <w:div w:id="1049495616">
              <w:marLeft w:val="0"/>
              <w:marRight w:val="0"/>
              <w:marTop w:val="0"/>
              <w:marBottom w:val="0"/>
              <w:divBdr>
                <w:top w:val="none" w:sz="0" w:space="0" w:color="auto"/>
                <w:left w:val="none" w:sz="0" w:space="0" w:color="auto"/>
                <w:bottom w:val="none" w:sz="0" w:space="0" w:color="auto"/>
                <w:right w:val="none" w:sz="0" w:space="0" w:color="auto"/>
              </w:divBdr>
            </w:div>
          </w:divsChild>
        </w:div>
        <w:div w:id="976759576">
          <w:marLeft w:val="0"/>
          <w:marRight w:val="0"/>
          <w:marTop w:val="24"/>
          <w:marBottom w:val="24"/>
          <w:divBdr>
            <w:top w:val="none" w:sz="0" w:space="0" w:color="auto"/>
            <w:left w:val="none" w:sz="0" w:space="0" w:color="auto"/>
            <w:bottom w:val="none" w:sz="0" w:space="0" w:color="auto"/>
            <w:right w:val="none" w:sz="0" w:space="0" w:color="auto"/>
          </w:divBdr>
          <w:divsChild>
            <w:div w:id="2146391658">
              <w:marLeft w:val="0"/>
              <w:marRight w:val="0"/>
              <w:marTop w:val="0"/>
              <w:marBottom w:val="0"/>
              <w:divBdr>
                <w:top w:val="none" w:sz="0" w:space="0" w:color="auto"/>
                <w:left w:val="none" w:sz="0" w:space="0" w:color="auto"/>
                <w:bottom w:val="none" w:sz="0" w:space="0" w:color="auto"/>
                <w:right w:val="none" w:sz="0" w:space="0" w:color="auto"/>
              </w:divBdr>
              <w:divsChild>
                <w:div w:id="19473508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9725351">
          <w:marLeft w:val="0"/>
          <w:marRight w:val="0"/>
          <w:marTop w:val="24"/>
          <w:marBottom w:val="24"/>
          <w:divBdr>
            <w:top w:val="none" w:sz="0" w:space="0" w:color="auto"/>
            <w:left w:val="none" w:sz="0" w:space="0" w:color="auto"/>
            <w:bottom w:val="none" w:sz="0" w:space="0" w:color="auto"/>
            <w:right w:val="none" w:sz="0" w:space="0" w:color="auto"/>
          </w:divBdr>
          <w:divsChild>
            <w:div w:id="1883207918">
              <w:marLeft w:val="0"/>
              <w:marRight w:val="0"/>
              <w:marTop w:val="0"/>
              <w:marBottom w:val="0"/>
              <w:divBdr>
                <w:top w:val="none" w:sz="0" w:space="0" w:color="auto"/>
                <w:left w:val="none" w:sz="0" w:space="0" w:color="auto"/>
                <w:bottom w:val="single" w:sz="6" w:space="0" w:color="252525"/>
                <w:right w:val="none" w:sz="0" w:space="0" w:color="auto"/>
              </w:divBdr>
              <w:divsChild>
                <w:div w:id="12400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66349">
      <w:bodyDiv w:val="1"/>
      <w:marLeft w:val="0"/>
      <w:marRight w:val="0"/>
      <w:marTop w:val="0"/>
      <w:marBottom w:val="0"/>
      <w:divBdr>
        <w:top w:val="none" w:sz="0" w:space="0" w:color="auto"/>
        <w:left w:val="none" w:sz="0" w:space="0" w:color="auto"/>
        <w:bottom w:val="none" w:sz="0" w:space="0" w:color="auto"/>
        <w:right w:val="none" w:sz="0" w:space="0" w:color="auto"/>
      </w:divBdr>
      <w:divsChild>
        <w:div w:id="1074010263">
          <w:marLeft w:val="0"/>
          <w:marRight w:val="0"/>
          <w:marTop w:val="0"/>
          <w:marBottom w:val="0"/>
          <w:divBdr>
            <w:top w:val="none" w:sz="0" w:space="0" w:color="auto"/>
            <w:left w:val="none" w:sz="0" w:space="0" w:color="auto"/>
            <w:bottom w:val="none" w:sz="0" w:space="0" w:color="auto"/>
            <w:right w:val="none" w:sz="0" w:space="0" w:color="auto"/>
          </w:divBdr>
        </w:div>
        <w:div w:id="1905412997">
          <w:marLeft w:val="0"/>
          <w:marRight w:val="0"/>
          <w:marTop w:val="240"/>
          <w:marBottom w:val="0"/>
          <w:divBdr>
            <w:top w:val="none" w:sz="0" w:space="0" w:color="auto"/>
            <w:left w:val="none" w:sz="0" w:space="0" w:color="auto"/>
            <w:bottom w:val="none" w:sz="0" w:space="0" w:color="auto"/>
            <w:right w:val="none" w:sz="0" w:space="0" w:color="auto"/>
          </w:divBdr>
          <w:divsChild>
            <w:div w:id="19566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7139">
      <w:bodyDiv w:val="1"/>
      <w:marLeft w:val="0"/>
      <w:marRight w:val="0"/>
      <w:marTop w:val="0"/>
      <w:marBottom w:val="0"/>
      <w:divBdr>
        <w:top w:val="none" w:sz="0" w:space="0" w:color="auto"/>
        <w:left w:val="none" w:sz="0" w:space="0" w:color="auto"/>
        <w:bottom w:val="none" w:sz="0" w:space="0" w:color="auto"/>
        <w:right w:val="none" w:sz="0" w:space="0" w:color="auto"/>
      </w:divBdr>
      <w:divsChild>
        <w:div w:id="96295688">
          <w:marLeft w:val="0"/>
          <w:marRight w:val="0"/>
          <w:marTop w:val="240"/>
          <w:marBottom w:val="0"/>
          <w:divBdr>
            <w:top w:val="none" w:sz="0" w:space="0" w:color="auto"/>
            <w:left w:val="none" w:sz="0" w:space="0" w:color="auto"/>
            <w:bottom w:val="none" w:sz="0" w:space="0" w:color="auto"/>
            <w:right w:val="none" w:sz="0" w:space="0" w:color="auto"/>
          </w:divBdr>
          <w:divsChild>
            <w:div w:id="1334145556">
              <w:marLeft w:val="0"/>
              <w:marRight w:val="0"/>
              <w:marTop w:val="0"/>
              <w:marBottom w:val="0"/>
              <w:divBdr>
                <w:top w:val="none" w:sz="0" w:space="0" w:color="auto"/>
                <w:left w:val="none" w:sz="0" w:space="0" w:color="auto"/>
                <w:bottom w:val="none" w:sz="0" w:space="0" w:color="auto"/>
                <w:right w:val="none" w:sz="0" w:space="0" w:color="auto"/>
              </w:divBdr>
              <w:divsChild>
                <w:div w:id="18071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5621">
          <w:marLeft w:val="0"/>
          <w:marRight w:val="0"/>
          <w:marTop w:val="240"/>
          <w:marBottom w:val="0"/>
          <w:divBdr>
            <w:top w:val="none" w:sz="0" w:space="0" w:color="auto"/>
            <w:left w:val="none" w:sz="0" w:space="0" w:color="auto"/>
            <w:bottom w:val="none" w:sz="0" w:space="0" w:color="auto"/>
            <w:right w:val="none" w:sz="0" w:space="0" w:color="auto"/>
          </w:divBdr>
          <w:divsChild>
            <w:div w:id="1940211731">
              <w:marLeft w:val="0"/>
              <w:marRight w:val="0"/>
              <w:marTop w:val="0"/>
              <w:marBottom w:val="0"/>
              <w:divBdr>
                <w:top w:val="none" w:sz="0" w:space="0" w:color="auto"/>
                <w:left w:val="none" w:sz="0" w:space="0" w:color="auto"/>
                <w:bottom w:val="none" w:sz="0" w:space="0" w:color="auto"/>
                <w:right w:val="none" w:sz="0" w:space="0" w:color="auto"/>
              </w:divBdr>
              <w:divsChild>
                <w:div w:id="894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655">
          <w:marLeft w:val="0"/>
          <w:marRight w:val="0"/>
          <w:marTop w:val="240"/>
          <w:marBottom w:val="0"/>
          <w:divBdr>
            <w:top w:val="none" w:sz="0" w:space="0" w:color="auto"/>
            <w:left w:val="none" w:sz="0" w:space="0" w:color="auto"/>
            <w:bottom w:val="none" w:sz="0" w:space="0" w:color="auto"/>
            <w:right w:val="none" w:sz="0" w:space="0" w:color="auto"/>
          </w:divBdr>
          <w:divsChild>
            <w:div w:id="265307229">
              <w:marLeft w:val="0"/>
              <w:marRight w:val="0"/>
              <w:marTop w:val="0"/>
              <w:marBottom w:val="0"/>
              <w:divBdr>
                <w:top w:val="none" w:sz="0" w:space="0" w:color="auto"/>
                <w:left w:val="none" w:sz="0" w:space="0" w:color="auto"/>
                <w:bottom w:val="none" w:sz="0" w:space="0" w:color="auto"/>
                <w:right w:val="none" w:sz="0" w:space="0" w:color="auto"/>
              </w:divBdr>
              <w:divsChild>
                <w:div w:id="14480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6316">
          <w:marLeft w:val="0"/>
          <w:marRight w:val="0"/>
          <w:marTop w:val="240"/>
          <w:marBottom w:val="0"/>
          <w:divBdr>
            <w:top w:val="none" w:sz="0" w:space="0" w:color="auto"/>
            <w:left w:val="none" w:sz="0" w:space="0" w:color="auto"/>
            <w:bottom w:val="none" w:sz="0" w:space="0" w:color="auto"/>
            <w:right w:val="none" w:sz="0" w:space="0" w:color="auto"/>
          </w:divBdr>
          <w:divsChild>
            <w:div w:id="1360012552">
              <w:marLeft w:val="0"/>
              <w:marRight w:val="0"/>
              <w:marTop w:val="0"/>
              <w:marBottom w:val="0"/>
              <w:divBdr>
                <w:top w:val="none" w:sz="0" w:space="0" w:color="auto"/>
                <w:left w:val="none" w:sz="0" w:space="0" w:color="auto"/>
                <w:bottom w:val="none" w:sz="0" w:space="0" w:color="auto"/>
                <w:right w:val="none" w:sz="0" w:space="0" w:color="auto"/>
              </w:divBdr>
              <w:divsChild>
                <w:div w:id="11970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22706">
          <w:marLeft w:val="0"/>
          <w:marRight w:val="0"/>
          <w:marTop w:val="240"/>
          <w:marBottom w:val="0"/>
          <w:divBdr>
            <w:top w:val="none" w:sz="0" w:space="0" w:color="auto"/>
            <w:left w:val="none" w:sz="0" w:space="0" w:color="auto"/>
            <w:bottom w:val="none" w:sz="0" w:space="0" w:color="auto"/>
            <w:right w:val="none" w:sz="0" w:space="0" w:color="auto"/>
          </w:divBdr>
          <w:divsChild>
            <w:div w:id="945893608">
              <w:marLeft w:val="0"/>
              <w:marRight w:val="0"/>
              <w:marTop w:val="0"/>
              <w:marBottom w:val="0"/>
              <w:divBdr>
                <w:top w:val="none" w:sz="0" w:space="0" w:color="auto"/>
                <w:left w:val="none" w:sz="0" w:space="0" w:color="auto"/>
                <w:bottom w:val="none" w:sz="0" w:space="0" w:color="auto"/>
                <w:right w:val="none" w:sz="0" w:space="0" w:color="auto"/>
              </w:divBdr>
              <w:divsChild>
                <w:div w:id="16380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241581">
      <w:bodyDiv w:val="1"/>
      <w:marLeft w:val="0"/>
      <w:marRight w:val="0"/>
      <w:marTop w:val="0"/>
      <w:marBottom w:val="0"/>
      <w:divBdr>
        <w:top w:val="none" w:sz="0" w:space="0" w:color="auto"/>
        <w:left w:val="none" w:sz="0" w:space="0" w:color="auto"/>
        <w:bottom w:val="none" w:sz="0" w:space="0" w:color="auto"/>
        <w:right w:val="none" w:sz="0" w:space="0" w:color="auto"/>
      </w:divBdr>
      <w:divsChild>
        <w:div w:id="45765859">
          <w:marLeft w:val="0"/>
          <w:marRight w:val="0"/>
          <w:marTop w:val="240"/>
          <w:marBottom w:val="0"/>
          <w:divBdr>
            <w:top w:val="none" w:sz="0" w:space="0" w:color="auto"/>
            <w:left w:val="none" w:sz="0" w:space="0" w:color="auto"/>
            <w:bottom w:val="none" w:sz="0" w:space="0" w:color="auto"/>
            <w:right w:val="none" w:sz="0" w:space="0" w:color="auto"/>
          </w:divBdr>
          <w:divsChild>
            <w:div w:id="507063890">
              <w:marLeft w:val="0"/>
              <w:marRight w:val="0"/>
              <w:marTop w:val="0"/>
              <w:marBottom w:val="0"/>
              <w:divBdr>
                <w:top w:val="none" w:sz="0" w:space="0" w:color="auto"/>
                <w:left w:val="none" w:sz="0" w:space="0" w:color="auto"/>
                <w:bottom w:val="none" w:sz="0" w:space="0" w:color="auto"/>
                <w:right w:val="none" w:sz="0" w:space="0" w:color="auto"/>
              </w:divBdr>
              <w:divsChild>
                <w:div w:id="6985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90606">
          <w:marLeft w:val="0"/>
          <w:marRight w:val="0"/>
          <w:marTop w:val="240"/>
          <w:marBottom w:val="0"/>
          <w:divBdr>
            <w:top w:val="none" w:sz="0" w:space="0" w:color="auto"/>
            <w:left w:val="none" w:sz="0" w:space="0" w:color="auto"/>
            <w:bottom w:val="none" w:sz="0" w:space="0" w:color="auto"/>
            <w:right w:val="none" w:sz="0" w:space="0" w:color="auto"/>
          </w:divBdr>
          <w:divsChild>
            <w:div w:id="1742604602">
              <w:marLeft w:val="0"/>
              <w:marRight w:val="0"/>
              <w:marTop w:val="0"/>
              <w:marBottom w:val="0"/>
              <w:divBdr>
                <w:top w:val="none" w:sz="0" w:space="0" w:color="auto"/>
                <w:left w:val="none" w:sz="0" w:space="0" w:color="auto"/>
                <w:bottom w:val="none" w:sz="0" w:space="0" w:color="auto"/>
                <w:right w:val="none" w:sz="0" w:space="0" w:color="auto"/>
              </w:divBdr>
              <w:divsChild>
                <w:div w:id="140063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231129">
          <w:marLeft w:val="0"/>
          <w:marRight w:val="0"/>
          <w:marTop w:val="240"/>
          <w:marBottom w:val="0"/>
          <w:divBdr>
            <w:top w:val="none" w:sz="0" w:space="0" w:color="auto"/>
            <w:left w:val="none" w:sz="0" w:space="0" w:color="auto"/>
            <w:bottom w:val="none" w:sz="0" w:space="0" w:color="auto"/>
            <w:right w:val="none" w:sz="0" w:space="0" w:color="auto"/>
          </w:divBdr>
          <w:divsChild>
            <w:div w:id="332071950">
              <w:marLeft w:val="0"/>
              <w:marRight w:val="0"/>
              <w:marTop w:val="0"/>
              <w:marBottom w:val="0"/>
              <w:divBdr>
                <w:top w:val="none" w:sz="0" w:space="0" w:color="auto"/>
                <w:left w:val="none" w:sz="0" w:space="0" w:color="auto"/>
                <w:bottom w:val="none" w:sz="0" w:space="0" w:color="auto"/>
                <w:right w:val="none" w:sz="0" w:space="0" w:color="auto"/>
              </w:divBdr>
              <w:divsChild>
                <w:div w:id="66355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98044">
          <w:marLeft w:val="0"/>
          <w:marRight w:val="0"/>
          <w:marTop w:val="240"/>
          <w:marBottom w:val="0"/>
          <w:divBdr>
            <w:top w:val="none" w:sz="0" w:space="0" w:color="auto"/>
            <w:left w:val="none" w:sz="0" w:space="0" w:color="auto"/>
            <w:bottom w:val="none" w:sz="0" w:space="0" w:color="auto"/>
            <w:right w:val="none" w:sz="0" w:space="0" w:color="auto"/>
          </w:divBdr>
          <w:divsChild>
            <w:div w:id="553808288">
              <w:marLeft w:val="0"/>
              <w:marRight w:val="0"/>
              <w:marTop w:val="0"/>
              <w:marBottom w:val="0"/>
              <w:divBdr>
                <w:top w:val="none" w:sz="0" w:space="0" w:color="auto"/>
                <w:left w:val="none" w:sz="0" w:space="0" w:color="auto"/>
                <w:bottom w:val="none" w:sz="0" w:space="0" w:color="auto"/>
                <w:right w:val="none" w:sz="0" w:space="0" w:color="auto"/>
              </w:divBdr>
              <w:divsChild>
                <w:div w:id="18752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20170">
          <w:marLeft w:val="0"/>
          <w:marRight w:val="0"/>
          <w:marTop w:val="0"/>
          <w:marBottom w:val="0"/>
          <w:divBdr>
            <w:top w:val="none" w:sz="0" w:space="0" w:color="auto"/>
            <w:left w:val="none" w:sz="0" w:space="0" w:color="auto"/>
            <w:bottom w:val="none" w:sz="0" w:space="0" w:color="auto"/>
            <w:right w:val="none" w:sz="0" w:space="0" w:color="auto"/>
          </w:divBdr>
        </w:div>
      </w:divsChild>
    </w:div>
    <w:div w:id="1282692492">
      <w:bodyDiv w:val="1"/>
      <w:marLeft w:val="0"/>
      <w:marRight w:val="0"/>
      <w:marTop w:val="0"/>
      <w:marBottom w:val="0"/>
      <w:divBdr>
        <w:top w:val="none" w:sz="0" w:space="0" w:color="auto"/>
        <w:left w:val="none" w:sz="0" w:space="0" w:color="auto"/>
        <w:bottom w:val="none" w:sz="0" w:space="0" w:color="auto"/>
        <w:right w:val="none" w:sz="0" w:space="0" w:color="auto"/>
      </w:divBdr>
      <w:divsChild>
        <w:div w:id="247737360">
          <w:marLeft w:val="0"/>
          <w:marRight w:val="0"/>
          <w:marTop w:val="240"/>
          <w:marBottom w:val="0"/>
          <w:divBdr>
            <w:top w:val="none" w:sz="0" w:space="0" w:color="auto"/>
            <w:left w:val="none" w:sz="0" w:space="0" w:color="auto"/>
            <w:bottom w:val="none" w:sz="0" w:space="0" w:color="auto"/>
            <w:right w:val="none" w:sz="0" w:space="0" w:color="auto"/>
          </w:divBdr>
        </w:div>
        <w:div w:id="809711835">
          <w:marLeft w:val="0"/>
          <w:marRight w:val="0"/>
          <w:marTop w:val="240"/>
          <w:marBottom w:val="0"/>
          <w:divBdr>
            <w:top w:val="none" w:sz="0" w:space="0" w:color="auto"/>
            <w:left w:val="none" w:sz="0" w:space="0" w:color="auto"/>
            <w:bottom w:val="none" w:sz="0" w:space="0" w:color="auto"/>
            <w:right w:val="none" w:sz="0" w:space="0" w:color="auto"/>
          </w:divBdr>
          <w:divsChild>
            <w:div w:id="917321653">
              <w:marLeft w:val="0"/>
              <w:marRight w:val="0"/>
              <w:marTop w:val="0"/>
              <w:marBottom w:val="0"/>
              <w:divBdr>
                <w:top w:val="none" w:sz="0" w:space="0" w:color="auto"/>
                <w:left w:val="none" w:sz="0" w:space="0" w:color="auto"/>
                <w:bottom w:val="none" w:sz="0" w:space="0" w:color="auto"/>
                <w:right w:val="none" w:sz="0" w:space="0" w:color="auto"/>
              </w:divBdr>
            </w:div>
          </w:divsChild>
        </w:div>
        <w:div w:id="840121189">
          <w:marLeft w:val="0"/>
          <w:marRight w:val="0"/>
          <w:marTop w:val="240"/>
          <w:marBottom w:val="0"/>
          <w:divBdr>
            <w:top w:val="none" w:sz="0" w:space="0" w:color="auto"/>
            <w:left w:val="none" w:sz="0" w:space="0" w:color="auto"/>
            <w:bottom w:val="none" w:sz="0" w:space="0" w:color="auto"/>
            <w:right w:val="none" w:sz="0" w:space="0" w:color="auto"/>
          </w:divBdr>
          <w:divsChild>
            <w:div w:id="2074814178">
              <w:marLeft w:val="0"/>
              <w:marRight w:val="0"/>
              <w:marTop w:val="0"/>
              <w:marBottom w:val="0"/>
              <w:divBdr>
                <w:top w:val="none" w:sz="0" w:space="0" w:color="auto"/>
                <w:left w:val="none" w:sz="0" w:space="0" w:color="auto"/>
                <w:bottom w:val="none" w:sz="0" w:space="0" w:color="auto"/>
                <w:right w:val="none" w:sz="0" w:space="0" w:color="auto"/>
              </w:divBdr>
            </w:div>
          </w:divsChild>
        </w:div>
        <w:div w:id="2011449312">
          <w:marLeft w:val="0"/>
          <w:marRight w:val="0"/>
          <w:marTop w:val="0"/>
          <w:marBottom w:val="0"/>
          <w:divBdr>
            <w:top w:val="none" w:sz="0" w:space="0" w:color="auto"/>
            <w:left w:val="none" w:sz="0" w:space="0" w:color="auto"/>
            <w:bottom w:val="none" w:sz="0" w:space="0" w:color="auto"/>
            <w:right w:val="none" w:sz="0" w:space="0" w:color="auto"/>
          </w:divBdr>
        </w:div>
      </w:divsChild>
    </w:div>
    <w:div w:id="1290698089">
      <w:bodyDiv w:val="1"/>
      <w:marLeft w:val="0"/>
      <w:marRight w:val="0"/>
      <w:marTop w:val="0"/>
      <w:marBottom w:val="0"/>
      <w:divBdr>
        <w:top w:val="none" w:sz="0" w:space="0" w:color="auto"/>
        <w:left w:val="none" w:sz="0" w:space="0" w:color="auto"/>
        <w:bottom w:val="none" w:sz="0" w:space="0" w:color="auto"/>
        <w:right w:val="none" w:sz="0" w:space="0" w:color="auto"/>
      </w:divBdr>
      <w:divsChild>
        <w:div w:id="291523600">
          <w:marLeft w:val="0"/>
          <w:marRight w:val="0"/>
          <w:marTop w:val="240"/>
          <w:marBottom w:val="0"/>
          <w:divBdr>
            <w:top w:val="none" w:sz="0" w:space="0" w:color="auto"/>
            <w:left w:val="none" w:sz="0" w:space="0" w:color="auto"/>
            <w:bottom w:val="none" w:sz="0" w:space="0" w:color="auto"/>
            <w:right w:val="none" w:sz="0" w:space="0" w:color="auto"/>
          </w:divBdr>
          <w:divsChild>
            <w:div w:id="2144544487">
              <w:marLeft w:val="0"/>
              <w:marRight w:val="0"/>
              <w:marTop w:val="0"/>
              <w:marBottom w:val="0"/>
              <w:divBdr>
                <w:top w:val="none" w:sz="0" w:space="0" w:color="auto"/>
                <w:left w:val="none" w:sz="0" w:space="0" w:color="auto"/>
                <w:bottom w:val="none" w:sz="0" w:space="0" w:color="auto"/>
                <w:right w:val="none" w:sz="0" w:space="0" w:color="auto"/>
              </w:divBdr>
              <w:divsChild>
                <w:div w:id="1535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94823">
          <w:marLeft w:val="0"/>
          <w:marRight w:val="0"/>
          <w:marTop w:val="240"/>
          <w:marBottom w:val="0"/>
          <w:divBdr>
            <w:top w:val="none" w:sz="0" w:space="0" w:color="auto"/>
            <w:left w:val="none" w:sz="0" w:space="0" w:color="auto"/>
            <w:bottom w:val="none" w:sz="0" w:space="0" w:color="auto"/>
            <w:right w:val="none" w:sz="0" w:space="0" w:color="auto"/>
          </w:divBdr>
          <w:divsChild>
            <w:div w:id="77486644">
              <w:marLeft w:val="0"/>
              <w:marRight w:val="0"/>
              <w:marTop w:val="0"/>
              <w:marBottom w:val="0"/>
              <w:divBdr>
                <w:top w:val="none" w:sz="0" w:space="0" w:color="auto"/>
                <w:left w:val="none" w:sz="0" w:space="0" w:color="auto"/>
                <w:bottom w:val="none" w:sz="0" w:space="0" w:color="auto"/>
                <w:right w:val="none" w:sz="0" w:space="0" w:color="auto"/>
              </w:divBdr>
              <w:divsChild>
                <w:div w:id="8513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2091">
          <w:marLeft w:val="0"/>
          <w:marRight w:val="0"/>
          <w:marTop w:val="240"/>
          <w:marBottom w:val="0"/>
          <w:divBdr>
            <w:top w:val="none" w:sz="0" w:space="0" w:color="auto"/>
            <w:left w:val="none" w:sz="0" w:space="0" w:color="auto"/>
            <w:bottom w:val="none" w:sz="0" w:space="0" w:color="auto"/>
            <w:right w:val="none" w:sz="0" w:space="0" w:color="auto"/>
          </w:divBdr>
          <w:divsChild>
            <w:div w:id="639966475">
              <w:marLeft w:val="0"/>
              <w:marRight w:val="0"/>
              <w:marTop w:val="0"/>
              <w:marBottom w:val="0"/>
              <w:divBdr>
                <w:top w:val="none" w:sz="0" w:space="0" w:color="auto"/>
                <w:left w:val="none" w:sz="0" w:space="0" w:color="auto"/>
                <w:bottom w:val="none" w:sz="0" w:space="0" w:color="auto"/>
                <w:right w:val="none" w:sz="0" w:space="0" w:color="auto"/>
              </w:divBdr>
              <w:divsChild>
                <w:div w:id="159385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08899">
          <w:marLeft w:val="0"/>
          <w:marRight w:val="0"/>
          <w:marTop w:val="240"/>
          <w:marBottom w:val="0"/>
          <w:divBdr>
            <w:top w:val="none" w:sz="0" w:space="0" w:color="auto"/>
            <w:left w:val="none" w:sz="0" w:space="0" w:color="auto"/>
            <w:bottom w:val="none" w:sz="0" w:space="0" w:color="auto"/>
            <w:right w:val="none" w:sz="0" w:space="0" w:color="auto"/>
          </w:divBdr>
          <w:divsChild>
            <w:div w:id="1487933550">
              <w:marLeft w:val="0"/>
              <w:marRight w:val="0"/>
              <w:marTop w:val="0"/>
              <w:marBottom w:val="0"/>
              <w:divBdr>
                <w:top w:val="none" w:sz="0" w:space="0" w:color="auto"/>
                <w:left w:val="none" w:sz="0" w:space="0" w:color="auto"/>
                <w:bottom w:val="none" w:sz="0" w:space="0" w:color="auto"/>
                <w:right w:val="none" w:sz="0" w:space="0" w:color="auto"/>
              </w:divBdr>
              <w:divsChild>
                <w:div w:id="3340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3407">
      <w:bodyDiv w:val="1"/>
      <w:marLeft w:val="0"/>
      <w:marRight w:val="0"/>
      <w:marTop w:val="0"/>
      <w:marBottom w:val="0"/>
      <w:divBdr>
        <w:top w:val="none" w:sz="0" w:space="0" w:color="auto"/>
        <w:left w:val="none" w:sz="0" w:space="0" w:color="auto"/>
        <w:bottom w:val="none" w:sz="0" w:space="0" w:color="auto"/>
        <w:right w:val="none" w:sz="0" w:space="0" w:color="auto"/>
      </w:divBdr>
      <w:divsChild>
        <w:div w:id="632948278">
          <w:marLeft w:val="0"/>
          <w:marRight w:val="0"/>
          <w:marTop w:val="240"/>
          <w:marBottom w:val="0"/>
          <w:divBdr>
            <w:top w:val="none" w:sz="0" w:space="0" w:color="auto"/>
            <w:left w:val="none" w:sz="0" w:space="0" w:color="auto"/>
            <w:bottom w:val="none" w:sz="0" w:space="0" w:color="auto"/>
            <w:right w:val="none" w:sz="0" w:space="0" w:color="auto"/>
          </w:divBdr>
          <w:divsChild>
            <w:div w:id="600794097">
              <w:marLeft w:val="0"/>
              <w:marRight w:val="0"/>
              <w:marTop w:val="0"/>
              <w:marBottom w:val="0"/>
              <w:divBdr>
                <w:top w:val="none" w:sz="0" w:space="0" w:color="auto"/>
                <w:left w:val="none" w:sz="0" w:space="0" w:color="auto"/>
                <w:bottom w:val="none" w:sz="0" w:space="0" w:color="auto"/>
                <w:right w:val="none" w:sz="0" w:space="0" w:color="auto"/>
              </w:divBdr>
              <w:divsChild>
                <w:div w:id="932320862">
                  <w:marLeft w:val="0"/>
                  <w:marRight w:val="0"/>
                  <w:marTop w:val="0"/>
                  <w:marBottom w:val="0"/>
                  <w:divBdr>
                    <w:top w:val="none" w:sz="0" w:space="0" w:color="auto"/>
                    <w:left w:val="none" w:sz="0" w:space="0" w:color="auto"/>
                    <w:bottom w:val="none" w:sz="0" w:space="0" w:color="auto"/>
                    <w:right w:val="none" w:sz="0" w:space="0" w:color="auto"/>
                  </w:divBdr>
                </w:div>
              </w:divsChild>
            </w:div>
            <w:div w:id="1919293082">
              <w:marLeft w:val="0"/>
              <w:marRight w:val="0"/>
              <w:marTop w:val="240"/>
              <w:marBottom w:val="0"/>
              <w:divBdr>
                <w:top w:val="none" w:sz="0" w:space="0" w:color="auto"/>
                <w:left w:val="none" w:sz="0" w:space="0" w:color="auto"/>
                <w:bottom w:val="none" w:sz="0" w:space="0" w:color="auto"/>
                <w:right w:val="none" w:sz="0" w:space="0" w:color="auto"/>
              </w:divBdr>
              <w:divsChild>
                <w:div w:id="7466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79111">
          <w:marLeft w:val="0"/>
          <w:marRight w:val="0"/>
          <w:marTop w:val="240"/>
          <w:marBottom w:val="0"/>
          <w:divBdr>
            <w:top w:val="none" w:sz="0" w:space="0" w:color="auto"/>
            <w:left w:val="none" w:sz="0" w:space="0" w:color="auto"/>
            <w:bottom w:val="none" w:sz="0" w:space="0" w:color="auto"/>
            <w:right w:val="none" w:sz="0" w:space="0" w:color="auto"/>
          </w:divBdr>
          <w:divsChild>
            <w:div w:id="1582593381">
              <w:marLeft w:val="0"/>
              <w:marRight w:val="0"/>
              <w:marTop w:val="0"/>
              <w:marBottom w:val="0"/>
              <w:divBdr>
                <w:top w:val="none" w:sz="0" w:space="0" w:color="auto"/>
                <w:left w:val="none" w:sz="0" w:space="0" w:color="auto"/>
                <w:bottom w:val="none" w:sz="0" w:space="0" w:color="auto"/>
                <w:right w:val="none" w:sz="0" w:space="0" w:color="auto"/>
              </w:divBdr>
              <w:divsChild>
                <w:div w:id="601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6765">
          <w:marLeft w:val="0"/>
          <w:marRight w:val="0"/>
          <w:marTop w:val="240"/>
          <w:marBottom w:val="0"/>
          <w:divBdr>
            <w:top w:val="none" w:sz="0" w:space="0" w:color="auto"/>
            <w:left w:val="none" w:sz="0" w:space="0" w:color="auto"/>
            <w:bottom w:val="none" w:sz="0" w:space="0" w:color="auto"/>
            <w:right w:val="none" w:sz="0" w:space="0" w:color="auto"/>
          </w:divBdr>
          <w:divsChild>
            <w:div w:id="1229075322">
              <w:marLeft w:val="0"/>
              <w:marRight w:val="0"/>
              <w:marTop w:val="0"/>
              <w:marBottom w:val="0"/>
              <w:divBdr>
                <w:top w:val="none" w:sz="0" w:space="0" w:color="auto"/>
                <w:left w:val="none" w:sz="0" w:space="0" w:color="auto"/>
                <w:bottom w:val="none" w:sz="0" w:space="0" w:color="auto"/>
                <w:right w:val="none" w:sz="0" w:space="0" w:color="auto"/>
              </w:divBdr>
              <w:divsChild>
                <w:div w:id="17940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7057">
      <w:bodyDiv w:val="1"/>
      <w:marLeft w:val="0"/>
      <w:marRight w:val="0"/>
      <w:marTop w:val="0"/>
      <w:marBottom w:val="0"/>
      <w:divBdr>
        <w:top w:val="none" w:sz="0" w:space="0" w:color="auto"/>
        <w:left w:val="none" w:sz="0" w:space="0" w:color="auto"/>
        <w:bottom w:val="none" w:sz="0" w:space="0" w:color="auto"/>
        <w:right w:val="none" w:sz="0" w:space="0" w:color="auto"/>
      </w:divBdr>
      <w:divsChild>
        <w:div w:id="26612181">
          <w:marLeft w:val="0"/>
          <w:marRight w:val="0"/>
          <w:marTop w:val="0"/>
          <w:marBottom w:val="0"/>
          <w:divBdr>
            <w:top w:val="none" w:sz="0" w:space="0" w:color="auto"/>
            <w:left w:val="none" w:sz="0" w:space="0" w:color="auto"/>
            <w:bottom w:val="none" w:sz="0" w:space="0" w:color="auto"/>
            <w:right w:val="none" w:sz="0" w:space="0" w:color="auto"/>
          </w:divBdr>
        </w:div>
        <w:div w:id="2068799964">
          <w:marLeft w:val="0"/>
          <w:marRight w:val="0"/>
          <w:marTop w:val="240"/>
          <w:marBottom w:val="0"/>
          <w:divBdr>
            <w:top w:val="none" w:sz="0" w:space="0" w:color="auto"/>
            <w:left w:val="none" w:sz="0" w:space="0" w:color="auto"/>
            <w:bottom w:val="none" w:sz="0" w:space="0" w:color="auto"/>
            <w:right w:val="none" w:sz="0" w:space="0" w:color="auto"/>
          </w:divBdr>
          <w:divsChild>
            <w:div w:id="7699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63629">
      <w:bodyDiv w:val="1"/>
      <w:marLeft w:val="0"/>
      <w:marRight w:val="0"/>
      <w:marTop w:val="0"/>
      <w:marBottom w:val="0"/>
      <w:divBdr>
        <w:top w:val="none" w:sz="0" w:space="0" w:color="auto"/>
        <w:left w:val="none" w:sz="0" w:space="0" w:color="auto"/>
        <w:bottom w:val="none" w:sz="0" w:space="0" w:color="auto"/>
        <w:right w:val="none" w:sz="0" w:space="0" w:color="auto"/>
      </w:divBdr>
      <w:divsChild>
        <w:div w:id="27075007">
          <w:marLeft w:val="0"/>
          <w:marRight w:val="0"/>
          <w:marTop w:val="240"/>
          <w:marBottom w:val="0"/>
          <w:divBdr>
            <w:top w:val="none" w:sz="0" w:space="0" w:color="auto"/>
            <w:left w:val="none" w:sz="0" w:space="0" w:color="auto"/>
            <w:bottom w:val="none" w:sz="0" w:space="0" w:color="auto"/>
            <w:right w:val="none" w:sz="0" w:space="0" w:color="auto"/>
          </w:divBdr>
          <w:divsChild>
            <w:div w:id="1094667860">
              <w:marLeft w:val="0"/>
              <w:marRight w:val="0"/>
              <w:marTop w:val="0"/>
              <w:marBottom w:val="0"/>
              <w:divBdr>
                <w:top w:val="none" w:sz="0" w:space="0" w:color="auto"/>
                <w:left w:val="none" w:sz="0" w:space="0" w:color="auto"/>
                <w:bottom w:val="none" w:sz="0" w:space="0" w:color="auto"/>
                <w:right w:val="none" w:sz="0" w:space="0" w:color="auto"/>
              </w:divBdr>
              <w:divsChild>
                <w:div w:id="57940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4716">
          <w:marLeft w:val="0"/>
          <w:marRight w:val="0"/>
          <w:marTop w:val="240"/>
          <w:marBottom w:val="0"/>
          <w:divBdr>
            <w:top w:val="none" w:sz="0" w:space="0" w:color="auto"/>
            <w:left w:val="none" w:sz="0" w:space="0" w:color="auto"/>
            <w:bottom w:val="none" w:sz="0" w:space="0" w:color="auto"/>
            <w:right w:val="none" w:sz="0" w:space="0" w:color="auto"/>
          </w:divBdr>
          <w:divsChild>
            <w:div w:id="1726947741">
              <w:marLeft w:val="0"/>
              <w:marRight w:val="0"/>
              <w:marTop w:val="0"/>
              <w:marBottom w:val="0"/>
              <w:divBdr>
                <w:top w:val="none" w:sz="0" w:space="0" w:color="auto"/>
                <w:left w:val="none" w:sz="0" w:space="0" w:color="auto"/>
                <w:bottom w:val="none" w:sz="0" w:space="0" w:color="auto"/>
                <w:right w:val="none" w:sz="0" w:space="0" w:color="auto"/>
              </w:divBdr>
              <w:divsChild>
                <w:div w:id="47267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28213">
          <w:marLeft w:val="0"/>
          <w:marRight w:val="0"/>
          <w:marTop w:val="240"/>
          <w:marBottom w:val="0"/>
          <w:divBdr>
            <w:top w:val="none" w:sz="0" w:space="0" w:color="auto"/>
            <w:left w:val="none" w:sz="0" w:space="0" w:color="auto"/>
            <w:bottom w:val="none" w:sz="0" w:space="0" w:color="auto"/>
            <w:right w:val="none" w:sz="0" w:space="0" w:color="auto"/>
          </w:divBdr>
          <w:divsChild>
            <w:div w:id="1333683619">
              <w:marLeft w:val="0"/>
              <w:marRight w:val="0"/>
              <w:marTop w:val="0"/>
              <w:marBottom w:val="0"/>
              <w:divBdr>
                <w:top w:val="none" w:sz="0" w:space="0" w:color="auto"/>
                <w:left w:val="none" w:sz="0" w:space="0" w:color="auto"/>
                <w:bottom w:val="none" w:sz="0" w:space="0" w:color="auto"/>
                <w:right w:val="none" w:sz="0" w:space="0" w:color="auto"/>
              </w:divBdr>
              <w:divsChild>
                <w:div w:id="508761865">
                  <w:marLeft w:val="0"/>
                  <w:marRight w:val="0"/>
                  <w:marTop w:val="0"/>
                  <w:marBottom w:val="0"/>
                  <w:divBdr>
                    <w:top w:val="none" w:sz="0" w:space="0" w:color="auto"/>
                    <w:left w:val="none" w:sz="0" w:space="0" w:color="auto"/>
                    <w:bottom w:val="none" w:sz="0" w:space="0" w:color="auto"/>
                    <w:right w:val="none" w:sz="0" w:space="0" w:color="auto"/>
                  </w:divBdr>
                </w:div>
              </w:divsChild>
            </w:div>
            <w:div w:id="1863470491">
              <w:marLeft w:val="0"/>
              <w:marRight w:val="0"/>
              <w:marTop w:val="240"/>
              <w:marBottom w:val="0"/>
              <w:divBdr>
                <w:top w:val="none" w:sz="0" w:space="0" w:color="auto"/>
                <w:left w:val="none" w:sz="0" w:space="0" w:color="auto"/>
                <w:bottom w:val="none" w:sz="0" w:space="0" w:color="auto"/>
                <w:right w:val="none" w:sz="0" w:space="0" w:color="auto"/>
              </w:divBdr>
              <w:divsChild>
                <w:div w:id="140183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02829">
          <w:marLeft w:val="0"/>
          <w:marRight w:val="0"/>
          <w:marTop w:val="240"/>
          <w:marBottom w:val="0"/>
          <w:divBdr>
            <w:top w:val="none" w:sz="0" w:space="0" w:color="auto"/>
            <w:left w:val="none" w:sz="0" w:space="0" w:color="auto"/>
            <w:bottom w:val="none" w:sz="0" w:space="0" w:color="auto"/>
            <w:right w:val="none" w:sz="0" w:space="0" w:color="auto"/>
          </w:divBdr>
          <w:divsChild>
            <w:div w:id="227305471">
              <w:marLeft w:val="0"/>
              <w:marRight w:val="0"/>
              <w:marTop w:val="240"/>
              <w:marBottom w:val="0"/>
              <w:divBdr>
                <w:top w:val="none" w:sz="0" w:space="0" w:color="auto"/>
                <w:left w:val="none" w:sz="0" w:space="0" w:color="auto"/>
                <w:bottom w:val="none" w:sz="0" w:space="0" w:color="auto"/>
                <w:right w:val="none" w:sz="0" w:space="0" w:color="auto"/>
              </w:divBdr>
              <w:divsChild>
                <w:div w:id="783884284">
                  <w:marLeft w:val="0"/>
                  <w:marRight w:val="0"/>
                  <w:marTop w:val="0"/>
                  <w:marBottom w:val="0"/>
                  <w:divBdr>
                    <w:top w:val="none" w:sz="0" w:space="0" w:color="auto"/>
                    <w:left w:val="none" w:sz="0" w:space="0" w:color="auto"/>
                    <w:bottom w:val="none" w:sz="0" w:space="0" w:color="auto"/>
                    <w:right w:val="none" w:sz="0" w:space="0" w:color="auto"/>
                  </w:divBdr>
                  <w:divsChild>
                    <w:div w:id="6953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31096">
              <w:marLeft w:val="0"/>
              <w:marRight w:val="0"/>
              <w:marTop w:val="240"/>
              <w:marBottom w:val="0"/>
              <w:divBdr>
                <w:top w:val="none" w:sz="0" w:space="0" w:color="auto"/>
                <w:left w:val="none" w:sz="0" w:space="0" w:color="auto"/>
                <w:bottom w:val="none" w:sz="0" w:space="0" w:color="auto"/>
                <w:right w:val="none" w:sz="0" w:space="0" w:color="auto"/>
              </w:divBdr>
              <w:divsChild>
                <w:div w:id="990258873">
                  <w:marLeft w:val="0"/>
                  <w:marRight w:val="0"/>
                  <w:marTop w:val="0"/>
                  <w:marBottom w:val="0"/>
                  <w:divBdr>
                    <w:top w:val="none" w:sz="0" w:space="0" w:color="auto"/>
                    <w:left w:val="none" w:sz="0" w:space="0" w:color="auto"/>
                    <w:bottom w:val="none" w:sz="0" w:space="0" w:color="auto"/>
                    <w:right w:val="none" w:sz="0" w:space="0" w:color="auto"/>
                  </w:divBdr>
                  <w:divsChild>
                    <w:div w:id="234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263288">
              <w:marLeft w:val="0"/>
              <w:marRight w:val="0"/>
              <w:marTop w:val="240"/>
              <w:marBottom w:val="0"/>
              <w:divBdr>
                <w:top w:val="none" w:sz="0" w:space="0" w:color="auto"/>
                <w:left w:val="none" w:sz="0" w:space="0" w:color="auto"/>
                <w:bottom w:val="none" w:sz="0" w:space="0" w:color="auto"/>
                <w:right w:val="none" w:sz="0" w:space="0" w:color="auto"/>
              </w:divBdr>
              <w:divsChild>
                <w:div w:id="1245527335">
                  <w:marLeft w:val="0"/>
                  <w:marRight w:val="0"/>
                  <w:marTop w:val="0"/>
                  <w:marBottom w:val="0"/>
                  <w:divBdr>
                    <w:top w:val="none" w:sz="0" w:space="0" w:color="auto"/>
                    <w:left w:val="none" w:sz="0" w:space="0" w:color="auto"/>
                    <w:bottom w:val="none" w:sz="0" w:space="0" w:color="auto"/>
                    <w:right w:val="none" w:sz="0" w:space="0" w:color="auto"/>
                  </w:divBdr>
                  <w:divsChild>
                    <w:div w:id="119075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2102">
              <w:marLeft w:val="0"/>
              <w:marRight w:val="0"/>
              <w:marTop w:val="0"/>
              <w:marBottom w:val="0"/>
              <w:divBdr>
                <w:top w:val="none" w:sz="0" w:space="0" w:color="auto"/>
                <w:left w:val="none" w:sz="0" w:space="0" w:color="auto"/>
                <w:bottom w:val="none" w:sz="0" w:space="0" w:color="auto"/>
                <w:right w:val="none" w:sz="0" w:space="0" w:color="auto"/>
              </w:divBdr>
              <w:divsChild>
                <w:div w:id="2030444945">
                  <w:marLeft w:val="0"/>
                  <w:marRight w:val="0"/>
                  <w:marTop w:val="0"/>
                  <w:marBottom w:val="0"/>
                  <w:divBdr>
                    <w:top w:val="none" w:sz="0" w:space="0" w:color="auto"/>
                    <w:left w:val="none" w:sz="0" w:space="0" w:color="auto"/>
                    <w:bottom w:val="none" w:sz="0" w:space="0" w:color="auto"/>
                    <w:right w:val="none" w:sz="0" w:space="0" w:color="auto"/>
                  </w:divBdr>
                </w:div>
              </w:divsChild>
            </w:div>
            <w:div w:id="1421289422">
              <w:marLeft w:val="0"/>
              <w:marRight w:val="0"/>
              <w:marTop w:val="240"/>
              <w:marBottom w:val="0"/>
              <w:divBdr>
                <w:top w:val="none" w:sz="0" w:space="0" w:color="auto"/>
                <w:left w:val="none" w:sz="0" w:space="0" w:color="auto"/>
                <w:bottom w:val="none" w:sz="0" w:space="0" w:color="auto"/>
                <w:right w:val="none" w:sz="0" w:space="0" w:color="auto"/>
              </w:divBdr>
              <w:divsChild>
                <w:div w:id="1486356489">
                  <w:marLeft w:val="0"/>
                  <w:marRight w:val="0"/>
                  <w:marTop w:val="0"/>
                  <w:marBottom w:val="0"/>
                  <w:divBdr>
                    <w:top w:val="none" w:sz="0" w:space="0" w:color="auto"/>
                    <w:left w:val="none" w:sz="0" w:space="0" w:color="auto"/>
                    <w:bottom w:val="none" w:sz="0" w:space="0" w:color="auto"/>
                    <w:right w:val="none" w:sz="0" w:space="0" w:color="auto"/>
                  </w:divBdr>
                  <w:divsChild>
                    <w:div w:id="8796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19062">
              <w:marLeft w:val="0"/>
              <w:marRight w:val="0"/>
              <w:marTop w:val="240"/>
              <w:marBottom w:val="0"/>
              <w:divBdr>
                <w:top w:val="none" w:sz="0" w:space="0" w:color="auto"/>
                <w:left w:val="none" w:sz="0" w:space="0" w:color="auto"/>
                <w:bottom w:val="none" w:sz="0" w:space="0" w:color="auto"/>
                <w:right w:val="none" w:sz="0" w:space="0" w:color="auto"/>
              </w:divBdr>
              <w:divsChild>
                <w:div w:id="857041143">
                  <w:marLeft w:val="0"/>
                  <w:marRight w:val="0"/>
                  <w:marTop w:val="0"/>
                  <w:marBottom w:val="0"/>
                  <w:divBdr>
                    <w:top w:val="none" w:sz="0" w:space="0" w:color="auto"/>
                    <w:left w:val="none" w:sz="0" w:space="0" w:color="auto"/>
                    <w:bottom w:val="none" w:sz="0" w:space="0" w:color="auto"/>
                    <w:right w:val="none" w:sz="0" w:space="0" w:color="auto"/>
                  </w:divBdr>
                  <w:divsChild>
                    <w:div w:id="15464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960735">
              <w:marLeft w:val="0"/>
              <w:marRight w:val="0"/>
              <w:marTop w:val="240"/>
              <w:marBottom w:val="0"/>
              <w:divBdr>
                <w:top w:val="none" w:sz="0" w:space="0" w:color="auto"/>
                <w:left w:val="none" w:sz="0" w:space="0" w:color="auto"/>
                <w:bottom w:val="none" w:sz="0" w:space="0" w:color="auto"/>
                <w:right w:val="none" w:sz="0" w:space="0" w:color="auto"/>
              </w:divBdr>
              <w:divsChild>
                <w:div w:id="963390513">
                  <w:marLeft w:val="0"/>
                  <w:marRight w:val="0"/>
                  <w:marTop w:val="0"/>
                  <w:marBottom w:val="0"/>
                  <w:divBdr>
                    <w:top w:val="none" w:sz="0" w:space="0" w:color="auto"/>
                    <w:left w:val="none" w:sz="0" w:space="0" w:color="auto"/>
                    <w:bottom w:val="none" w:sz="0" w:space="0" w:color="auto"/>
                    <w:right w:val="none" w:sz="0" w:space="0" w:color="auto"/>
                  </w:divBdr>
                  <w:divsChild>
                    <w:div w:id="82909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881595">
      <w:bodyDiv w:val="1"/>
      <w:marLeft w:val="0"/>
      <w:marRight w:val="0"/>
      <w:marTop w:val="0"/>
      <w:marBottom w:val="0"/>
      <w:divBdr>
        <w:top w:val="none" w:sz="0" w:space="0" w:color="auto"/>
        <w:left w:val="none" w:sz="0" w:space="0" w:color="auto"/>
        <w:bottom w:val="none" w:sz="0" w:space="0" w:color="auto"/>
        <w:right w:val="none" w:sz="0" w:space="0" w:color="auto"/>
      </w:divBdr>
      <w:divsChild>
        <w:div w:id="187917007">
          <w:marLeft w:val="0"/>
          <w:marRight w:val="0"/>
          <w:marTop w:val="240"/>
          <w:marBottom w:val="0"/>
          <w:divBdr>
            <w:top w:val="none" w:sz="0" w:space="0" w:color="auto"/>
            <w:left w:val="none" w:sz="0" w:space="0" w:color="auto"/>
            <w:bottom w:val="none" w:sz="0" w:space="0" w:color="auto"/>
            <w:right w:val="none" w:sz="0" w:space="0" w:color="auto"/>
          </w:divBdr>
          <w:divsChild>
            <w:div w:id="1427844726">
              <w:marLeft w:val="0"/>
              <w:marRight w:val="0"/>
              <w:marTop w:val="0"/>
              <w:marBottom w:val="0"/>
              <w:divBdr>
                <w:top w:val="none" w:sz="0" w:space="0" w:color="auto"/>
                <w:left w:val="none" w:sz="0" w:space="0" w:color="auto"/>
                <w:bottom w:val="none" w:sz="0" w:space="0" w:color="auto"/>
                <w:right w:val="none" w:sz="0" w:space="0" w:color="auto"/>
              </w:divBdr>
            </w:div>
          </w:divsChild>
        </w:div>
        <w:div w:id="406074914">
          <w:marLeft w:val="0"/>
          <w:marRight w:val="0"/>
          <w:marTop w:val="240"/>
          <w:marBottom w:val="0"/>
          <w:divBdr>
            <w:top w:val="none" w:sz="0" w:space="0" w:color="auto"/>
            <w:left w:val="none" w:sz="0" w:space="0" w:color="auto"/>
            <w:bottom w:val="none" w:sz="0" w:space="0" w:color="auto"/>
            <w:right w:val="none" w:sz="0" w:space="0" w:color="auto"/>
          </w:divBdr>
          <w:divsChild>
            <w:div w:id="1336568580">
              <w:marLeft w:val="0"/>
              <w:marRight w:val="0"/>
              <w:marTop w:val="0"/>
              <w:marBottom w:val="0"/>
              <w:divBdr>
                <w:top w:val="none" w:sz="0" w:space="0" w:color="auto"/>
                <w:left w:val="none" w:sz="0" w:space="0" w:color="auto"/>
                <w:bottom w:val="none" w:sz="0" w:space="0" w:color="auto"/>
                <w:right w:val="none" w:sz="0" w:space="0" w:color="auto"/>
              </w:divBdr>
            </w:div>
          </w:divsChild>
        </w:div>
        <w:div w:id="664550252">
          <w:marLeft w:val="0"/>
          <w:marRight w:val="0"/>
          <w:marTop w:val="0"/>
          <w:marBottom w:val="0"/>
          <w:divBdr>
            <w:top w:val="none" w:sz="0" w:space="0" w:color="auto"/>
            <w:left w:val="none" w:sz="0" w:space="0" w:color="auto"/>
            <w:bottom w:val="none" w:sz="0" w:space="0" w:color="auto"/>
            <w:right w:val="none" w:sz="0" w:space="0" w:color="auto"/>
          </w:divBdr>
        </w:div>
        <w:div w:id="681667235">
          <w:marLeft w:val="0"/>
          <w:marRight w:val="0"/>
          <w:marTop w:val="240"/>
          <w:marBottom w:val="0"/>
          <w:divBdr>
            <w:top w:val="none" w:sz="0" w:space="0" w:color="auto"/>
            <w:left w:val="none" w:sz="0" w:space="0" w:color="auto"/>
            <w:bottom w:val="none" w:sz="0" w:space="0" w:color="auto"/>
            <w:right w:val="none" w:sz="0" w:space="0" w:color="auto"/>
          </w:divBdr>
          <w:divsChild>
            <w:div w:id="1023284463">
              <w:marLeft w:val="0"/>
              <w:marRight w:val="0"/>
              <w:marTop w:val="0"/>
              <w:marBottom w:val="0"/>
              <w:divBdr>
                <w:top w:val="none" w:sz="0" w:space="0" w:color="auto"/>
                <w:left w:val="none" w:sz="0" w:space="0" w:color="auto"/>
                <w:bottom w:val="none" w:sz="0" w:space="0" w:color="auto"/>
                <w:right w:val="none" w:sz="0" w:space="0" w:color="auto"/>
              </w:divBdr>
            </w:div>
          </w:divsChild>
        </w:div>
        <w:div w:id="1749303353">
          <w:marLeft w:val="0"/>
          <w:marRight w:val="0"/>
          <w:marTop w:val="240"/>
          <w:marBottom w:val="0"/>
          <w:divBdr>
            <w:top w:val="none" w:sz="0" w:space="0" w:color="auto"/>
            <w:left w:val="none" w:sz="0" w:space="0" w:color="auto"/>
            <w:bottom w:val="none" w:sz="0" w:space="0" w:color="auto"/>
            <w:right w:val="none" w:sz="0" w:space="0" w:color="auto"/>
          </w:divBdr>
          <w:divsChild>
            <w:div w:id="703211312">
              <w:marLeft w:val="0"/>
              <w:marRight w:val="0"/>
              <w:marTop w:val="0"/>
              <w:marBottom w:val="0"/>
              <w:divBdr>
                <w:top w:val="none" w:sz="0" w:space="0" w:color="auto"/>
                <w:left w:val="none" w:sz="0" w:space="0" w:color="auto"/>
                <w:bottom w:val="none" w:sz="0" w:space="0" w:color="auto"/>
                <w:right w:val="none" w:sz="0" w:space="0" w:color="auto"/>
              </w:divBdr>
            </w:div>
          </w:divsChild>
        </w:div>
        <w:div w:id="2089233786">
          <w:marLeft w:val="0"/>
          <w:marRight w:val="0"/>
          <w:marTop w:val="240"/>
          <w:marBottom w:val="0"/>
          <w:divBdr>
            <w:top w:val="none" w:sz="0" w:space="0" w:color="auto"/>
            <w:left w:val="none" w:sz="0" w:space="0" w:color="auto"/>
            <w:bottom w:val="none" w:sz="0" w:space="0" w:color="auto"/>
            <w:right w:val="none" w:sz="0" w:space="0" w:color="auto"/>
          </w:divBdr>
        </w:div>
      </w:divsChild>
    </w:div>
    <w:div w:id="1302881844">
      <w:bodyDiv w:val="1"/>
      <w:marLeft w:val="0"/>
      <w:marRight w:val="0"/>
      <w:marTop w:val="0"/>
      <w:marBottom w:val="0"/>
      <w:divBdr>
        <w:top w:val="none" w:sz="0" w:space="0" w:color="auto"/>
        <w:left w:val="none" w:sz="0" w:space="0" w:color="auto"/>
        <w:bottom w:val="none" w:sz="0" w:space="0" w:color="auto"/>
        <w:right w:val="none" w:sz="0" w:space="0" w:color="auto"/>
      </w:divBdr>
      <w:divsChild>
        <w:div w:id="334456661">
          <w:marLeft w:val="0"/>
          <w:marRight w:val="0"/>
          <w:marTop w:val="240"/>
          <w:marBottom w:val="0"/>
          <w:divBdr>
            <w:top w:val="none" w:sz="0" w:space="0" w:color="auto"/>
            <w:left w:val="none" w:sz="0" w:space="0" w:color="auto"/>
            <w:bottom w:val="none" w:sz="0" w:space="0" w:color="auto"/>
            <w:right w:val="none" w:sz="0" w:space="0" w:color="auto"/>
          </w:divBdr>
          <w:divsChild>
            <w:div w:id="2136099278">
              <w:marLeft w:val="0"/>
              <w:marRight w:val="0"/>
              <w:marTop w:val="0"/>
              <w:marBottom w:val="0"/>
              <w:divBdr>
                <w:top w:val="none" w:sz="0" w:space="0" w:color="auto"/>
                <w:left w:val="none" w:sz="0" w:space="0" w:color="auto"/>
                <w:bottom w:val="none" w:sz="0" w:space="0" w:color="auto"/>
                <w:right w:val="none" w:sz="0" w:space="0" w:color="auto"/>
              </w:divBdr>
              <w:divsChild>
                <w:div w:id="13676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6377">
          <w:marLeft w:val="0"/>
          <w:marRight w:val="0"/>
          <w:marTop w:val="240"/>
          <w:marBottom w:val="0"/>
          <w:divBdr>
            <w:top w:val="none" w:sz="0" w:space="0" w:color="auto"/>
            <w:left w:val="none" w:sz="0" w:space="0" w:color="auto"/>
            <w:bottom w:val="none" w:sz="0" w:space="0" w:color="auto"/>
            <w:right w:val="none" w:sz="0" w:space="0" w:color="auto"/>
          </w:divBdr>
          <w:divsChild>
            <w:div w:id="379866412">
              <w:marLeft w:val="0"/>
              <w:marRight w:val="0"/>
              <w:marTop w:val="0"/>
              <w:marBottom w:val="0"/>
              <w:divBdr>
                <w:top w:val="none" w:sz="0" w:space="0" w:color="auto"/>
                <w:left w:val="none" w:sz="0" w:space="0" w:color="auto"/>
                <w:bottom w:val="none" w:sz="0" w:space="0" w:color="auto"/>
                <w:right w:val="none" w:sz="0" w:space="0" w:color="auto"/>
              </w:divBdr>
              <w:divsChild>
                <w:div w:id="842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76901">
          <w:marLeft w:val="0"/>
          <w:marRight w:val="0"/>
          <w:marTop w:val="240"/>
          <w:marBottom w:val="0"/>
          <w:divBdr>
            <w:top w:val="none" w:sz="0" w:space="0" w:color="auto"/>
            <w:left w:val="none" w:sz="0" w:space="0" w:color="auto"/>
            <w:bottom w:val="none" w:sz="0" w:space="0" w:color="auto"/>
            <w:right w:val="none" w:sz="0" w:space="0" w:color="auto"/>
          </w:divBdr>
          <w:divsChild>
            <w:div w:id="592399521">
              <w:marLeft w:val="0"/>
              <w:marRight w:val="0"/>
              <w:marTop w:val="0"/>
              <w:marBottom w:val="0"/>
              <w:divBdr>
                <w:top w:val="none" w:sz="0" w:space="0" w:color="auto"/>
                <w:left w:val="none" w:sz="0" w:space="0" w:color="auto"/>
                <w:bottom w:val="none" w:sz="0" w:space="0" w:color="auto"/>
                <w:right w:val="none" w:sz="0" w:space="0" w:color="auto"/>
              </w:divBdr>
              <w:divsChild>
                <w:div w:id="27375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77132">
      <w:bodyDiv w:val="1"/>
      <w:marLeft w:val="0"/>
      <w:marRight w:val="0"/>
      <w:marTop w:val="0"/>
      <w:marBottom w:val="0"/>
      <w:divBdr>
        <w:top w:val="none" w:sz="0" w:space="0" w:color="auto"/>
        <w:left w:val="none" w:sz="0" w:space="0" w:color="auto"/>
        <w:bottom w:val="none" w:sz="0" w:space="0" w:color="auto"/>
        <w:right w:val="none" w:sz="0" w:space="0" w:color="auto"/>
      </w:divBdr>
      <w:divsChild>
        <w:div w:id="189297820">
          <w:marLeft w:val="0"/>
          <w:marRight w:val="0"/>
          <w:marTop w:val="240"/>
          <w:marBottom w:val="0"/>
          <w:divBdr>
            <w:top w:val="none" w:sz="0" w:space="0" w:color="auto"/>
            <w:left w:val="none" w:sz="0" w:space="0" w:color="auto"/>
            <w:bottom w:val="none" w:sz="0" w:space="0" w:color="auto"/>
            <w:right w:val="none" w:sz="0" w:space="0" w:color="auto"/>
          </w:divBdr>
          <w:divsChild>
            <w:div w:id="1894391513">
              <w:marLeft w:val="0"/>
              <w:marRight w:val="0"/>
              <w:marTop w:val="0"/>
              <w:marBottom w:val="0"/>
              <w:divBdr>
                <w:top w:val="none" w:sz="0" w:space="0" w:color="auto"/>
                <w:left w:val="none" w:sz="0" w:space="0" w:color="auto"/>
                <w:bottom w:val="none" w:sz="0" w:space="0" w:color="auto"/>
                <w:right w:val="none" w:sz="0" w:space="0" w:color="auto"/>
              </w:divBdr>
              <w:divsChild>
                <w:div w:id="3199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69389">
          <w:marLeft w:val="0"/>
          <w:marRight w:val="0"/>
          <w:marTop w:val="240"/>
          <w:marBottom w:val="0"/>
          <w:divBdr>
            <w:top w:val="none" w:sz="0" w:space="0" w:color="auto"/>
            <w:left w:val="none" w:sz="0" w:space="0" w:color="auto"/>
            <w:bottom w:val="none" w:sz="0" w:space="0" w:color="auto"/>
            <w:right w:val="none" w:sz="0" w:space="0" w:color="auto"/>
          </w:divBdr>
          <w:divsChild>
            <w:div w:id="1970235910">
              <w:marLeft w:val="0"/>
              <w:marRight w:val="0"/>
              <w:marTop w:val="0"/>
              <w:marBottom w:val="0"/>
              <w:divBdr>
                <w:top w:val="none" w:sz="0" w:space="0" w:color="auto"/>
                <w:left w:val="none" w:sz="0" w:space="0" w:color="auto"/>
                <w:bottom w:val="none" w:sz="0" w:space="0" w:color="auto"/>
                <w:right w:val="none" w:sz="0" w:space="0" w:color="auto"/>
              </w:divBdr>
              <w:divsChild>
                <w:div w:id="5607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73996">
          <w:marLeft w:val="0"/>
          <w:marRight w:val="0"/>
          <w:marTop w:val="240"/>
          <w:marBottom w:val="0"/>
          <w:divBdr>
            <w:top w:val="none" w:sz="0" w:space="0" w:color="auto"/>
            <w:left w:val="none" w:sz="0" w:space="0" w:color="auto"/>
            <w:bottom w:val="none" w:sz="0" w:space="0" w:color="auto"/>
            <w:right w:val="none" w:sz="0" w:space="0" w:color="auto"/>
          </w:divBdr>
          <w:divsChild>
            <w:div w:id="288977818">
              <w:marLeft w:val="0"/>
              <w:marRight w:val="0"/>
              <w:marTop w:val="0"/>
              <w:marBottom w:val="0"/>
              <w:divBdr>
                <w:top w:val="none" w:sz="0" w:space="0" w:color="auto"/>
                <w:left w:val="none" w:sz="0" w:space="0" w:color="auto"/>
                <w:bottom w:val="none" w:sz="0" w:space="0" w:color="auto"/>
                <w:right w:val="none" w:sz="0" w:space="0" w:color="auto"/>
              </w:divBdr>
              <w:divsChild>
                <w:div w:id="422190296">
                  <w:marLeft w:val="0"/>
                  <w:marRight w:val="0"/>
                  <w:marTop w:val="0"/>
                  <w:marBottom w:val="0"/>
                  <w:divBdr>
                    <w:top w:val="none" w:sz="0" w:space="0" w:color="auto"/>
                    <w:left w:val="none" w:sz="0" w:space="0" w:color="auto"/>
                    <w:bottom w:val="none" w:sz="0" w:space="0" w:color="auto"/>
                    <w:right w:val="none" w:sz="0" w:space="0" w:color="auto"/>
                  </w:divBdr>
                </w:div>
              </w:divsChild>
            </w:div>
            <w:div w:id="656692820">
              <w:marLeft w:val="0"/>
              <w:marRight w:val="0"/>
              <w:marTop w:val="240"/>
              <w:marBottom w:val="0"/>
              <w:divBdr>
                <w:top w:val="none" w:sz="0" w:space="0" w:color="auto"/>
                <w:left w:val="none" w:sz="0" w:space="0" w:color="auto"/>
                <w:bottom w:val="none" w:sz="0" w:space="0" w:color="auto"/>
                <w:right w:val="none" w:sz="0" w:space="0" w:color="auto"/>
              </w:divBdr>
              <w:divsChild>
                <w:div w:id="152642787">
                  <w:marLeft w:val="0"/>
                  <w:marRight w:val="0"/>
                  <w:marTop w:val="0"/>
                  <w:marBottom w:val="0"/>
                  <w:divBdr>
                    <w:top w:val="none" w:sz="0" w:space="0" w:color="auto"/>
                    <w:left w:val="none" w:sz="0" w:space="0" w:color="auto"/>
                    <w:bottom w:val="none" w:sz="0" w:space="0" w:color="auto"/>
                    <w:right w:val="none" w:sz="0" w:space="0" w:color="auto"/>
                  </w:divBdr>
                  <w:divsChild>
                    <w:div w:id="406389046">
                      <w:marLeft w:val="0"/>
                      <w:marRight w:val="0"/>
                      <w:marTop w:val="0"/>
                      <w:marBottom w:val="0"/>
                      <w:divBdr>
                        <w:top w:val="none" w:sz="0" w:space="0" w:color="auto"/>
                        <w:left w:val="none" w:sz="0" w:space="0" w:color="auto"/>
                        <w:bottom w:val="none" w:sz="0" w:space="0" w:color="auto"/>
                        <w:right w:val="none" w:sz="0" w:space="0" w:color="auto"/>
                      </w:divBdr>
                    </w:div>
                  </w:divsChild>
                </w:div>
                <w:div w:id="912397865">
                  <w:marLeft w:val="0"/>
                  <w:marRight w:val="0"/>
                  <w:marTop w:val="240"/>
                  <w:marBottom w:val="0"/>
                  <w:divBdr>
                    <w:top w:val="none" w:sz="0" w:space="0" w:color="auto"/>
                    <w:left w:val="none" w:sz="0" w:space="0" w:color="auto"/>
                    <w:bottom w:val="none" w:sz="0" w:space="0" w:color="auto"/>
                    <w:right w:val="none" w:sz="0" w:space="0" w:color="auto"/>
                  </w:divBdr>
                  <w:divsChild>
                    <w:div w:id="2088763887">
                      <w:marLeft w:val="0"/>
                      <w:marRight w:val="0"/>
                      <w:marTop w:val="0"/>
                      <w:marBottom w:val="0"/>
                      <w:divBdr>
                        <w:top w:val="none" w:sz="0" w:space="0" w:color="auto"/>
                        <w:left w:val="none" w:sz="0" w:space="0" w:color="auto"/>
                        <w:bottom w:val="none" w:sz="0" w:space="0" w:color="auto"/>
                        <w:right w:val="none" w:sz="0" w:space="0" w:color="auto"/>
                      </w:divBdr>
                      <w:divsChild>
                        <w:div w:id="140525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12419">
                  <w:marLeft w:val="0"/>
                  <w:marRight w:val="0"/>
                  <w:marTop w:val="240"/>
                  <w:marBottom w:val="0"/>
                  <w:divBdr>
                    <w:top w:val="none" w:sz="0" w:space="0" w:color="auto"/>
                    <w:left w:val="none" w:sz="0" w:space="0" w:color="auto"/>
                    <w:bottom w:val="none" w:sz="0" w:space="0" w:color="auto"/>
                    <w:right w:val="none" w:sz="0" w:space="0" w:color="auto"/>
                  </w:divBdr>
                  <w:divsChild>
                    <w:div w:id="2076852200">
                      <w:marLeft w:val="0"/>
                      <w:marRight w:val="0"/>
                      <w:marTop w:val="0"/>
                      <w:marBottom w:val="0"/>
                      <w:divBdr>
                        <w:top w:val="none" w:sz="0" w:space="0" w:color="auto"/>
                        <w:left w:val="none" w:sz="0" w:space="0" w:color="auto"/>
                        <w:bottom w:val="none" w:sz="0" w:space="0" w:color="auto"/>
                        <w:right w:val="none" w:sz="0" w:space="0" w:color="auto"/>
                      </w:divBdr>
                      <w:divsChild>
                        <w:div w:id="67071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002991">
                  <w:marLeft w:val="0"/>
                  <w:marRight w:val="0"/>
                  <w:marTop w:val="240"/>
                  <w:marBottom w:val="0"/>
                  <w:divBdr>
                    <w:top w:val="none" w:sz="0" w:space="0" w:color="auto"/>
                    <w:left w:val="none" w:sz="0" w:space="0" w:color="auto"/>
                    <w:bottom w:val="none" w:sz="0" w:space="0" w:color="auto"/>
                    <w:right w:val="none" w:sz="0" w:space="0" w:color="auto"/>
                  </w:divBdr>
                  <w:divsChild>
                    <w:div w:id="1705056180">
                      <w:marLeft w:val="0"/>
                      <w:marRight w:val="0"/>
                      <w:marTop w:val="0"/>
                      <w:marBottom w:val="0"/>
                      <w:divBdr>
                        <w:top w:val="none" w:sz="0" w:space="0" w:color="auto"/>
                        <w:left w:val="none" w:sz="0" w:space="0" w:color="auto"/>
                        <w:bottom w:val="none" w:sz="0" w:space="0" w:color="auto"/>
                        <w:right w:val="none" w:sz="0" w:space="0" w:color="auto"/>
                      </w:divBdr>
                      <w:divsChild>
                        <w:div w:id="8502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79731">
              <w:marLeft w:val="0"/>
              <w:marRight w:val="0"/>
              <w:marTop w:val="240"/>
              <w:marBottom w:val="0"/>
              <w:divBdr>
                <w:top w:val="none" w:sz="0" w:space="0" w:color="auto"/>
                <w:left w:val="none" w:sz="0" w:space="0" w:color="auto"/>
                <w:bottom w:val="none" w:sz="0" w:space="0" w:color="auto"/>
                <w:right w:val="none" w:sz="0" w:space="0" w:color="auto"/>
              </w:divBdr>
              <w:divsChild>
                <w:div w:id="2090694439">
                  <w:marLeft w:val="0"/>
                  <w:marRight w:val="0"/>
                  <w:marTop w:val="0"/>
                  <w:marBottom w:val="0"/>
                  <w:divBdr>
                    <w:top w:val="none" w:sz="0" w:space="0" w:color="auto"/>
                    <w:left w:val="none" w:sz="0" w:space="0" w:color="auto"/>
                    <w:bottom w:val="none" w:sz="0" w:space="0" w:color="auto"/>
                    <w:right w:val="none" w:sz="0" w:space="0" w:color="auto"/>
                  </w:divBdr>
                  <w:divsChild>
                    <w:div w:id="171561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18181">
              <w:marLeft w:val="0"/>
              <w:marRight w:val="0"/>
              <w:marTop w:val="240"/>
              <w:marBottom w:val="0"/>
              <w:divBdr>
                <w:top w:val="none" w:sz="0" w:space="0" w:color="auto"/>
                <w:left w:val="none" w:sz="0" w:space="0" w:color="auto"/>
                <w:bottom w:val="none" w:sz="0" w:space="0" w:color="auto"/>
                <w:right w:val="none" w:sz="0" w:space="0" w:color="auto"/>
              </w:divBdr>
              <w:divsChild>
                <w:div w:id="1039355097">
                  <w:marLeft w:val="0"/>
                  <w:marRight w:val="0"/>
                  <w:marTop w:val="0"/>
                  <w:marBottom w:val="0"/>
                  <w:divBdr>
                    <w:top w:val="none" w:sz="0" w:space="0" w:color="auto"/>
                    <w:left w:val="none" w:sz="0" w:space="0" w:color="auto"/>
                    <w:bottom w:val="none" w:sz="0" w:space="0" w:color="auto"/>
                    <w:right w:val="none" w:sz="0" w:space="0" w:color="auto"/>
                  </w:divBdr>
                  <w:divsChild>
                    <w:div w:id="2000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42">
              <w:marLeft w:val="0"/>
              <w:marRight w:val="0"/>
              <w:marTop w:val="240"/>
              <w:marBottom w:val="0"/>
              <w:divBdr>
                <w:top w:val="none" w:sz="0" w:space="0" w:color="auto"/>
                <w:left w:val="none" w:sz="0" w:space="0" w:color="auto"/>
                <w:bottom w:val="none" w:sz="0" w:space="0" w:color="auto"/>
                <w:right w:val="none" w:sz="0" w:space="0" w:color="auto"/>
              </w:divBdr>
              <w:divsChild>
                <w:div w:id="1750537366">
                  <w:marLeft w:val="0"/>
                  <w:marRight w:val="0"/>
                  <w:marTop w:val="0"/>
                  <w:marBottom w:val="0"/>
                  <w:divBdr>
                    <w:top w:val="none" w:sz="0" w:space="0" w:color="auto"/>
                    <w:left w:val="none" w:sz="0" w:space="0" w:color="auto"/>
                    <w:bottom w:val="none" w:sz="0" w:space="0" w:color="auto"/>
                    <w:right w:val="none" w:sz="0" w:space="0" w:color="auto"/>
                  </w:divBdr>
                  <w:divsChild>
                    <w:div w:id="139165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203599">
          <w:marLeft w:val="0"/>
          <w:marRight w:val="0"/>
          <w:marTop w:val="240"/>
          <w:marBottom w:val="0"/>
          <w:divBdr>
            <w:top w:val="none" w:sz="0" w:space="0" w:color="auto"/>
            <w:left w:val="none" w:sz="0" w:space="0" w:color="auto"/>
            <w:bottom w:val="none" w:sz="0" w:space="0" w:color="auto"/>
            <w:right w:val="none" w:sz="0" w:space="0" w:color="auto"/>
          </w:divBdr>
          <w:divsChild>
            <w:div w:id="1666468116">
              <w:marLeft w:val="0"/>
              <w:marRight w:val="0"/>
              <w:marTop w:val="0"/>
              <w:marBottom w:val="0"/>
              <w:divBdr>
                <w:top w:val="none" w:sz="0" w:space="0" w:color="auto"/>
                <w:left w:val="none" w:sz="0" w:space="0" w:color="auto"/>
                <w:bottom w:val="none" w:sz="0" w:space="0" w:color="auto"/>
                <w:right w:val="none" w:sz="0" w:space="0" w:color="auto"/>
              </w:divBdr>
              <w:divsChild>
                <w:div w:id="18669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11370">
          <w:marLeft w:val="0"/>
          <w:marRight w:val="0"/>
          <w:marTop w:val="240"/>
          <w:marBottom w:val="0"/>
          <w:divBdr>
            <w:top w:val="none" w:sz="0" w:space="0" w:color="auto"/>
            <w:left w:val="none" w:sz="0" w:space="0" w:color="auto"/>
            <w:bottom w:val="none" w:sz="0" w:space="0" w:color="auto"/>
            <w:right w:val="none" w:sz="0" w:space="0" w:color="auto"/>
          </w:divBdr>
          <w:divsChild>
            <w:div w:id="1042485075">
              <w:marLeft w:val="0"/>
              <w:marRight w:val="0"/>
              <w:marTop w:val="0"/>
              <w:marBottom w:val="0"/>
              <w:divBdr>
                <w:top w:val="none" w:sz="0" w:space="0" w:color="auto"/>
                <w:left w:val="none" w:sz="0" w:space="0" w:color="auto"/>
                <w:bottom w:val="none" w:sz="0" w:space="0" w:color="auto"/>
                <w:right w:val="none" w:sz="0" w:space="0" w:color="auto"/>
              </w:divBdr>
              <w:divsChild>
                <w:div w:id="8857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342404">
      <w:bodyDiv w:val="1"/>
      <w:marLeft w:val="0"/>
      <w:marRight w:val="0"/>
      <w:marTop w:val="0"/>
      <w:marBottom w:val="0"/>
      <w:divBdr>
        <w:top w:val="none" w:sz="0" w:space="0" w:color="auto"/>
        <w:left w:val="none" w:sz="0" w:space="0" w:color="auto"/>
        <w:bottom w:val="none" w:sz="0" w:space="0" w:color="auto"/>
        <w:right w:val="none" w:sz="0" w:space="0" w:color="auto"/>
      </w:divBdr>
      <w:divsChild>
        <w:div w:id="69737358">
          <w:marLeft w:val="0"/>
          <w:marRight w:val="0"/>
          <w:marTop w:val="24"/>
          <w:marBottom w:val="24"/>
          <w:divBdr>
            <w:top w:val="none" w:sz="0" w:space="0" w:color="auto"/>
            <w:left w:val="none" w:sz="0" w:space="0" w:color="auto"/>
            <w:bottom w:val="none" w:sz="0" w:space="0" w:color="auto"/>
            <w:right w:val="none" w:sz="0" w:space="0" w:color="auto"/>
          </w:divBdr>
          <w:divsChild>
            <w:div w:id="310909911">
              <w:marLeft w:val="0"/>
              <w:marRight w:val="0"/>
              <w:marTop w:val="0"/>
              <w:marBottom w:val="0"/>
              <w:divBdr>
                <w:top w:val="none" w:sz="0" w:space="0" w:color="auto"/>
                <w:left w:val="none" w:sz="0" w:space="0" w:color="auto"/>
                <w:bottom w:val="none" w:sz="0" w:space="0" w:color="auto"/>
                <w:right w:val="none" w:sz="0" w:space="0" w:color="auto"/>
              </w:divBdr>
            </w:div>
          </w:divsChild>
        </w:div>
        <w:div w:id="92828404">
          <w:marLeft w:val="0"/>
          <w:marRight w:val="0"/>
          <w:marTop w:val="24"/>
          <w:marBottom w:val="24"/>
          <w:divBdr>
            <w:top w:val="none" w:sz="0" w:space="0" w:color="auto"/>
            <w:left w:val="none" w:sz="0" w:space="0" w:color="auto"/>
            <w:bottom w:val="none" w:sz="0" w:space="0" w:color="auto"/>
            <w:right w:val="none" w:sz="0" w:space="0" w:color="auto"/>
          </w:divBdr>
          <w:divsChild>
            <w:div w:id="658189028">
              <w:marLeft w:val="0"/>
              <w:marRight w:val="0"/>
              <w:marTop w:val="0"/>
              <w:marBottom w:val="0"/>
              <w:divBdr>
                <w:top w:val="none" w:sz="0" w:space="0" w:color="auto"/>
                <w:left w:val="none" w:sz="0" w:space="0" w:color="auto"/>
                <w:bottom w:val="none" w:sz="0" w:space="0" w:color="auto"/>
                <w:right w:val="none" w:sz="0" w:space="0" w:color="auto"/>
              </w:divBdr>
            </w:div>
          </w:divsChild>
        </w:div>
        <w:div w:id="219636310">
          <w:marLeft w:val="0"/>
          <w:marRight w:val="0"/>
          <w:marTop w:val="24"/>
          <w:marBottom w:val="24"/>
          <w:divBdr>
            <w:top w:val="none" w:sz="0" w:space="0" w:color="auto"/>
            <w:left w:val="none" w:sz="0" w:space="0" w:color="auto"/>
            <w:bottom w:val="none" w:sz="0" w:space="0" w:color="auto"/>
            <w:right w:val="none" w:sz="0" w:space="0" w:color="auto"/>
          </w:divBdr>
          <w:divsChild>
            <w:div w:id="2057310389">
              <w:marLeft w:val="0"/>
              <w:marRight w:val="0"/>
              <w:marTop w:val="0"/>
              <w:marBottom w:val="0"/>
              <w:divBdr>
                <w:top w:val="none" w:sz="0" w:space="0" w:color="auto"/>
                <w:left w:val="none" w:sz="0" w:space="0" w:color="auto"/>
                <w:bottom w:val="single" w:sz="6" w:space="0" w:color="252525"/>
                <w:right w:val="none" w:sz="0" w:space="0" w:color="auto"/>
              </w:divBdr>
              <w:divsChild>
                <w:div w:id="52417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79849">
          <w:marLeft w:val="0"/>
          <w:marRight w:val="0"/>
          <w:marTop w:val="24"/>
          <w:marBottom w:val="24"/>
          <w:divBdr>
            <w:top w:val="none" w:sz="0" w:space="0" w:color="auto"/>
            <w:left w:val="none" w:sz="0" w:space="0" w:color="auto"/>
            <w:bottom w:val="none" w:sz="0" w:space="0" w:color="auto"/>
            <w:right w:val="none" w:sz="0" w:space="0" w:color="auto"/>
          </w:divBdr>
          <w:divsChild>
            <w:div w:id="1418481740">
              <w:marLeft w:val="0"/>
              <w:marRight w:val="0"/>
              <w:marTop w:val="0"/>
              <w:marBottom w:val="0"/>
              <w:divBdr>
                <w:top w:val="none" w:sz="0" w:space="0" w:color="auto"/>
                <w:left w:val="none" w:sz="0" w:space="0" w:color="auto"/>
                <w:bottom w:val="none" w:sz="0" w:space="0" w:color="auto"/>
                <w:right w:val="none" w:sz="0" w:space="0" w:color="auto"/>
              </w:divBdr>
            </w:div>
          </w:divsChild>
        </w:div>
        <w:div w:id="258177562">
          <w:marLeft w:val="0"/>
          <w:marRight w:val="0"/>
          <w:marTop w:val="24"/>
          <w:marBottom w:val="24"/>
          <w:divBdr>
            <w:top w:val="none" w:sz="0" w:space="0" w:color="auto"/>
            <w:left w:val="none" w:sz="0" w:space="0" w:color="auto"/>
            <w:bottom w:val="none" w:sz="0" w:space="0" w:color="auto"/>
            <w:right w:val="none" w:sz="0" w:space="0" w:color="auto"/>
          </w:divBdr>
          <w:divsChild>
            <w:div w:id="2080202706">
              <w:marLeft w:val="0"/>
              <w:marRight w:val="0"/>
              <w:marTop w:val="0"/>
              <w:marBottom w:val="0"/>
              <w:divBdr>
                <w:top w:val="none" w:sz="0" w:space="0" w:color="auto"/>
                <w:left w:val="none" w:sz="0" w:space="0" w:color="auto"/>
                <w:bottom w:val="none" w:sz="0" w:space="0" w:color="auto"/>
                <w:right w:val="none" w:sz="0" w:space="0" w:color="auto"/>
              </w:divBdr>
            </w:div>
          </w:divsChild>
        </w:div>
        <w:div w:id="274871134">
          <w:marLeft w:val="0"/>
          <w:marRight w:val="0"/>
          <w:marTop w:val="24"/>
          <w:marBottom w:val="24"/>
          <w:divBdr>
            <w:top w:val="none" w:sz="0" w:space="0" w:color="auto"/>
            <w:left w:val="none" w:sz="0" w:space="0" w:color="auto"/>
            <w:bottom w:val="none" w:sz="0" w:space="0" w:color="auto"/>
            <w:right w:val="none" w:sz="0" w:space="0" w:color="auto"/>
          </w:divBdr>
          <w:divsChild>
            <w:div w:id="835464776">
              <w:marLeft w:val="0"/>
              <w:marRight w:val="0"/>
              <w:marTop w:val="0"/>
              <w:marBottom w:val="0"/>
              <w:divBdr>
                <w:top w:val="none" w:sz="0" w:space="0" w:color="auto"/>
                <w:left w:val="none" w:sz="0" w:space="0" w:color="auto"/>
                <w:bottom w:val="none" w:sz="0" w:space="0" w:color="auto"/>
                <w:right w:val="none" w:sz="0" w:space="0" w:color="auto"/>
              </w:divBdr>
            </w:div>
          </w:divsChild>
        </w:div>
        <w:div w:id="293755607">
          <w:marLeft w:val="0"/>
          <w:marRight w:val="0"/>
          <w:marTop w:val="24"/>
          <w:marBottom w:val="24"/>
          <w:divBdr>
            <w:top w:val="none" w:sz="0" w:space="0" w:color="auto"/>
            <w:left w:val="none" w:sz="0" w:space="0" w:color="auto"/>
            <w:bottom w:val="none" w:sz="0" w:space="0" w:color="auto"/>
            <w:right w:val="none" w:sz="0" w:space="0" w:color="auto"/>
          </w:divBdr>
          <w:divsChild>
            <w:div w:id="1739357854">
              <w:marLeft w:val="0"/>
              <w:marRight w:val="0"/>
              <w:marTop w:val="0"/>
              <w:marBottom w:val="0"/>
              <w:divBdr>
                <w:top w:val="none" w:sz="0" w:space="0" w:color="auto"/>
                <w:left w:val="none" w:sz="0" w:space="0" w:color="auto"/>
                <w:bottom w:val="none" w:sz="0" w:space="0" w:color="auto"/>
                <w:right w:val="none" w:sz="0" w:space="0" w:color="auto"/>
              </w:divBdr>
            </w:div>
          </w:divsChild>
        </w:div>
        <w:div w:id="404685423">
          <w:marLeft w:val="0"/>
          <w:marRight w:val="0"/>
          <w:marTop w:val="24"/>
          <w:marBottom w:val="24"/>
          <w:divBdr>
            <w:top w:val="none" w:sz="0" w:space="0" w:color="auto"/>
            <w:left w:val="none" w:sz="0" w:space="0" w:color="auto"/>
            <w:bottom w:val="none" w:sz="0" w:space="0" w:color="auto"/>
            <w:right w:val="none" w:sz="0" w:space="0" w:color="auto"/>
          </w:divBdr>
          <w:divsChild>
            <w:div w:id="724988153">
              <w:marLeft w:val="0"/>
              <w:marRight w:val="0"/>
              <w:marTop w:val="0"/>
              <w:marBottom w:val="0"/>
              <w:divBdr>
                <w:top w:val="none" w:sz="0" w:space="0" w:color="auto"/>
                <w:left w:val="none" w:sz="0" w:space="0" w:color="auto"/>
                <w:bottom w:val="none" w:sz="0" w:space="0" w:color="auto"/>
                <w:right w:val="none" w:sz="0" w:space="0" w:color="auto"/>
              </w:divBdr>
            </w:div>
          </w:divsChild>
        </w:div>
        <w:div w:id="435710623">
          <w:marLeft w:val="0"/>
          <w:marRight w:val="0"/>
          <w:marTop w:val="24"/>
          <w:marBottom w:val="24"/>
          <w:divBdr>
            <w:top w:val="none" w:sz="0" w:space="0" w:color="auto"/>
            <w:left w:val="none" w:sz="0" w:space="0" w:color="auto"/>
            <w:bottom w:val="none" w:sz="0" w:space="0" w:color="auto"/>
            <w:right w:val="none" w:sz="0" w:space="0" w:color="auto"/>
          </w:divBdr>
          <w:divsChild>
            <w:div w:id="673991299">
              <w:marLeft w:val="0"/>
              <w:marRight w:val="0"/>
              <w:marTop w:val="0"/>
              <w:marBottom w:val="0"/>
              <w:divBdr>
                <w:top w:val="none" w:sz="0" w:space="0" w:color="auto"/>
                <w:left w:val="none" w:sz="0" w:space="0" w:color="auto"/>
                <w:bottom w:val="none" w:sz="0" w:space="0" w:color="auto"/>
                <w:right w:val="none" w:sz="0" w:space="0" w:color="auto"/>
              </w:divBdr>
            </w:div>
          </w:divsChild>
        </w:div>
        <w:div w:id="475606724">
          <w:marLeft w:val="0"/>
          <w:marRight w:val="0"/>
          <w:marTop w:val="24"/>
          <w:marBottom w:val="24"/>
          <w:divBdr>
            <w:top w:val="none" w:sz="0" w:space="0" w:color="auto"/>
            <w:left w:val="none" w:sz="0" w:space="0" w:color="auto"/>
            <w:bottom w:val="none" w:sz="0" w:space="0" w:color="auto"/>
            <w:right w:val="none" w:sz="0" w:space="0" w:color="auto"/>
          </w:divBdr>
          <w:divsChild>
            <w:div w:id="1173836082">
              <w:marLeft w:val="0"/>
              <w:marRight w:val="0"/>
              <w:marTop w:val="0"/>
              <w:marBottom w:val="0"/>
              <w:divBdr>
                <w:top w:val="none" w:sz="0" w:space="0" w:color="auto"/>
                <w:left w:val="none" w:sz="0" w:space="0" w:color="auto"/>
                <w:bottom w:val="none" w:sz="0" w:space="0" w:color="auto"/>
                <w:right w:val="none" w:sz="0" w:space="0" w:color="auto"/>
              </w:divBdr>
            </w:div>
          </w:divsChild>
        </w:div>
        <w:div w:id="478687506">
          <w:marLeft w:val="0"/>
          <w:marRight w:val="0"/>
          <w:marTop w:val="24"/>
          <w:marBottom w:val="24"/>
          <w:divBdr>
            <w:top w:val="none" w:sz="0" w:space="0" w:color="auto"/>
            <w:left w:val="none" w:sz="0" w:space="0" w:color="auto"/>
            <w:bottom w:val="none" w:sz="0" w:space="0" w:color="auto"/>
            <w:right w:val="none" w:sz="0" w:space="0" w:color="auto"/>
          </w:divBdr>
          <w:divsChild>
            <w:div w:id="39987257">
              <w:marLeft w:val="0"/>
              <w:marRight w:val="0"/>
              <w:marTop w:val="0"/>
              <w:marBottom w:val="0"/>
              <w:divBdr>
                <w:top w:val="none" w:sz="0" w:space="0" w:color="auto"/>
                <w:left w:val="none" w:sz="0" w:space="0" w:color="auto"/>
                <w:bottom w:val="none" w:sz="0" w:space="0" w:color="auto"/>
                <w:right w:val="none" w:sz="0" w:space="0" w:color="auto"/>
              </w:divBdr>
            </w:div>
          </w:divsChild>
        </w:div>
        <w:div w:id="568155342">
          <w:marLeft w:val="0"/>
          <w:marRight w:val="0"/>
          <w:marTop w:val="24"/>
          <w:marBottom w:val="24"/>
          <w:divBdr>
            <w:top w:val="none" w:sz="0" w:space="0" w:color="auto"/>
            <w:left w:val="none" w:sz="0" w:space="0" w:color="auto"/>
            <w:bottom w:val="none" w:sz="0" w:space="0" w:color="auto"/>
            <w:right w:val="none" w:sz="0" w:space="0" w:color="auto"/>
          </w:divBdr>
          <w:divsChild>
            <w:div w:id="1984190421">
              <w:marLeft w:val="0"/>
              <w:marRight w:val="0"/>
              <w:marTop w:val="0"/>
              <w:marBottom w:val="0"/>
              <w:divBdr>
                <w:top w:val="none" w:sz="0" w:space="0" w:color="auto"/>
                <w:left w:val="none" w:sz="0" w:space="0" w:color="auto"/>
                <w:bottom w:val="none" w:sz="0" w:space="0" w:color="auto"/>
                <w:right w:val="none" w:sz="0" w:space="0" w:color="auto"/>
              </w:divBdr>
            </w:div>
          </w:divsChild>
        </w:div>
        <w:div w:id="612983435">
          <w:marLeft w:val="0"/>
          <w:marRight w:val="0"/>
          <w:marTop w:val="24"/>
          <w:marBottom w:val="24"/>
          <w:divBdr>
            <w:top w:val="none" w:sz="0" w:space="0" w:color="auto"/>
            <w:left w:val="none" w:sz="0" w:space="0" w:color="auto"/>
            <w:bottom w:val="none" w:sz="0" w:space="0" w:color="auto"/>
            <w:right w:val="none" w:sz="0" w:space="0" w:color="auto"/>
          </w:divBdr>
          <w:divsChild>
            <w:div w:id="1681423686">
              <w:marLeft w:val="0"/>
              <w:marRight w:val="0"/>
              <w:marTop w:val="0"/>
              <w:marBottom w:val="0"/>
              <w:divBdr>
                <w:top w:val="none" w:sz="0" w:space="0" w:color="auto"/>
                <w:left w:val="none" w:sz="0" w:space="0" w:color="auto"/>
                <w:bottom w:val="none" w:sz="0" w:space="0" w:color="auto"/>
                <w:right w:val="none" w:sz="0" w:space="0" w:color="auto"/>
              </w:divBdr>
            </w:div>
          </w:divsChild>
        </w:div>
        <w:div w:id="642009779">
          <w:marLeft w:val="0"/>
          <w:marRight w:val="0"/>
          <w:marTop w:val="24"/>
          <w:marBottom w:val="24"/>
          <w:divBdr>
            <w:top w:val="none" w:sz="0" w:space="0" w:color="auto"/>
            <w:left w:val="none" w:sz="0" w:space="0" w:color="auto"/>
            <w:bottom w:val="none" w:sz="0" w:space="0" w:color="auto"/>
            <w:right w:val="none" w:sz="0" w:space="0" w:color="auto"/>
          </w:divBdr>
          <w:divsChild>
            <w:div w:id="1757360546">
              <w:marLeft w:val="0"/>
              <w:marRight w:val="0"/>
              <w:marTop w:val="0"/>
              <w:marBottom w:val="0"/>
              <w:divBdr>
                <w:top w:val="none" w:sz="0" w:space="0" w:color="auto"/>
                <w:left w:val="none" w:sz="0" w:space="0" w:color="auto"/>
                <w:bottom w:val="none" w:sz="0" w:space="0" w:color="auto"/>
                <w:right w:val="none" w:sz="0" w:space="0" w:color="auto"/>
              </w:divBdr>
            </w:div>
          </w:divsChild>
        </w:div>
        <w:div w:id="859122110">
          <w:marLeft w:val="0"/>
          <w:marRight w:val="0"/>
          <w:marTop w:val="24"/>
          <w:marBottom w:val="24"/>
          <w:divBdr>
            <w:top w:val="none" w:sz="0" w:space="0" w:color="auto"/>
            <w:left w:val="none" w:sz="0" w:space="0" w:color="auto"/>
            <w:bottom w:val="none" w:sz="0" w:space="0" w:color="auto"/>
            <w:right w:val="none" w:sz="0" w:space="0" w:color="auto"/>
          </w:divBdr>
          <w:divsChild>
            <w:div w:id="1416786753">
              <w:marLeft w:val="0"/>
              <w:marRight w:val="0"/>
              <w:marTop w:val="0"/>
              <w:marBottom w:val="0"/>
              <w:divBdr>
                <w:top w:val="none" w:sz="0" w:space="0" w:color="auto"/>
                <w:left w:val="none" w:sz="0" w:space="0" w:color="auto"/>
                <w:bottom w:val="none" w:sz="0" w:space="0" w:color="auto"/>
                <w:right w:val="none" w:sz="0" w:space="0" w:color="auto"/>
              </w:divBdr>
            </w:div>
          </w:divsChild>
        </w:div>
        <w:div w:id="888303766">
          <w:marLeft w:val="0"/>
          <w:marRight w:val="0"/>
          <w:marTop w:val="24"/>
          <w:marBottom w:val="24"/>
          <w:divBdr>
            <w:top w:val="none" w:sz="0" w:space="0" w:color="auto"/>
            <w:left w:val="none" w:sz="0" w:space="0" w:color="auto"/>
            <w:bottom w:val="none" w:sz="0" w:space="0" w:color="auto"/>
            <w:right w:val="none" w:sz="0" w:space="0" w:color="auto"/>
          </w:divBdr>
          <w:divsChild>
            <w:div w:id="1775318331">
              <w:marLeft w:val="0"/>
              <w:marRight w:val="0"/>
              <w:marTop w:val="0"/>
              <w:marBottom w:val="0"/>
              <w:divBdr>
                <w:top w:val="none" w:sz="0" w:space="0" w:color="auto"/>
                <w:left w:val="none" w:sz="0" w:space="0" w:color="auto"/>
                <w:bottom w:val="none" w:sz="0" w:space="0" w:color="auto"/>
                <w:right w:val="none" w:sz="0" w:space="0" w:color="auto"/>
              </w:divBdr>
            </w:div>
          </w:divsChild>
        </w:div>
        <w:div w:id="916331188">
          <w:marLeft w:val="0"/>
          <w:marRight w:val="0"/>
          <w:marTop w:val="24"/>
          <w:marBottom w:val="24"/>
          <w:divBdr>
            <w:top w:val="none" w:sz="0" w:space="0" w:color="auto"/>
            <w:left w:val="none" w:sz="0" w:space="0" w:color="auto"/>
            <w:bottom w:val="none" w:sz="0" w:space="0" w:color="auto"/>
            <w:right w:val="none" w:sz="0" w:space="0" w:color="auto"/>
          </w:divBdr>
          <w:divsChild>
            <w:div w:id="1259292695">
              <w:marLeft w:val="0"/>
              <w:marRight w:val="0"/>
              <w:marTop w:val="0"/>
              <w:marBottom w:val="0"/>
              <w:divBdr>
                <w:top w:val="none" w:sz="0" w:space="0" w:color="auto"/>
                <w:left w:val="none" w:sz="0" w:space="0" w:color="auto"/>
                <w:bottom w:val="none" w:sz="0" w:space="0" w:color="auto"/>
                <w:right w:val="none" w:sz="0" w:space="0" w:color="auto"/>
              </w:divBdr>
            </w:div>
          </w:divsChild>
        </w:div>
        <w:div w:id="937101503">
          <w:marLeft w:val="0"/>
          <w:marRight w:val="0"/>
          <w:marTop w:val="24"/>
          <w:marBottom w:val="24"/>
          <w:divBdr>
            <w:top w:val="none" w:sz="0" w:space="0" w:color="auto"/>
            <w:left w:val="none" w:sz="0" w:space="0" w:color="auto"/>
            <w:bottom w:val="none" w:sz="0" w:space="0" w:color="auto"/>
            <w:right w:val="none" w:sz="0" w:space="0" w:color="auto"/>
          </w:divBdr>
          <w:divsChild>
            <w:div w:id="1844851934">
              <w:marLeft w:val="0"/>
              <w:marRight w:val="0"/>
              <w:marTop w:val="0"/>
              <w:marBottom w:val="0"/>
              <w:divBdr>
                <w:top w:val="none" w:sz="0" w:space="0" w:color="auto"/>
                <w:left w:val="none" w:sz="0" w:space="0" w:color="auto"/>
                <w:bottom w:val="none" w:sz="0" w:space="0" w:color="auto"/>
                <w:right w:val="none" w:sz="0" w:space="0" w:color="auto"/>
              </w:divBdr>
            </w:div>
          </w:divsChild>
        </w:div>
        <w:div w:id="1075669700">
          <w:marLeft w:val="0"/>
          <w:marRight w:val="0"/>
          <w:marTop w:val="24"/>
          <w:marBottom w:val="24"/>
          <w:divBdr>
            <w:top w:val="none" w:sz="0" w:space="0" w:color="auto"/>
            <w:left w:val="none" w:sz="0" w:space="0" w:color="auto"/>
            <w:bottom w:val="none" w:sz="0" w:space="0" w:color="auto"/>
            <w:right w:val="none" w:sz="0" w:space="0" w:color="auto"/>
          </w:divBdr>
          <w:divsChild>
            <w:div w:id="1318613045">
              <w:marLeft w:val="0"/>
              <w:marRight w:val="0"/>
              <w:marTop w:val="0"/>
              <w:marBottom w:val="0"/>
              <w:divBdr>
                <w:top w:val="none" w:sz="0" w:space="0" w:color="auto"/>
                <w:left w:val="none" w:sz="0" w:space="0" w:color="auto"/>
                <w:bottom w:val="none" w:sz="0" w:space="0" w:color="auto"/>
                <w:right w:val="none" w:sz="0" w:space="0" w:color="auto"/>
              </w:divBdr>
            </w:div>
          </w:divsChild>
        </w:div>
        <w:div w:id="1090586280">
          <w:marLeft w:val="0"/>
          <w:marRight w:val="0"/>
          <w:marTop w:val="24"/>
          <w:marBottom w:val="24"/>
          <w:divBdr>
            <w:top w:val="none" w:sz="0" w:space="0" w:color="auto"/>
            <w:left w:val="none" w:sz="0" w:space="0" w:color="auto"/>
            <w:bottom w:val="none" w:sz="0" w:space="0" w:color="auto"/>
            <w:right w:val="none" w:sz="0" w:space="0" w:color="auto"/>
          </w:divBdr>
          <w:divsChild>
            <w:div w:id="603802030">
              <w:marLeft w:val="0"/>
              <w:marRight w:val="0"/>
              <w:marTop w:val="0"/>
              <w:marBottom w:val="0"/>
              <w:divBdr>
                <w:top w:val="none" w:sz="0" w:space="0" w:color="auto"/>
                <w:left w:val="none" w:sz="0" w:space="0" w:color="auto"/>
                <w:bottom w:val="none" w:sz="0" w:space="0" w:color="auto"/>
                <w:right w:val="none" w:sz="0" w:space="0" w:color="auto"/>
              </w:divBdr>
            </w:div>
          </w:divsChild>
        </w:div>
        <w:div w:id="1121219778">
          <w:marLeft w:val="0"/>
          <w:marRight w:val="0"/>
          <w:marTop w:val="24"/>
          <w:marBottom w:val="24"/>
          <w:divBdr>
            <w:top w:val="none" w:sz="0" w:space="0" w:color="auto"/>
            <w:left w:val="none" w:sz="0" w:space="0" w:color="auto"/>
            <w:bottom w:val="none" w:sz="0" w:space="0" w:color="auto"/>
            <w:right w:val="none" w:sz="0" w:space="0" w:color="auto"/>
          </w:divBdr>
          <w:divsChild>
            <w:div w:id="152917427">
              <w:marLeft w:val="0"/>
              <w:marRight w:val="0"/>
              <w:marTop w:val="0"/>
              <w:marBottom w:val="0"/>
              <w:divBdr>
                <w:top w:val="none" w:sz="0" w:space="0" w:color="auto"/>
                <w:left w:val="none" w:sz="0" w:space="0" w:color="auto"/>
                <w:bottom w:val="none" w:sz="0" w:space="0" w:color="auto"/>
                <w:right w:val="none" w:sz="0" w:space="0" w:color="auto"/>
              </w:divBdr>
            </w:div>
          </w:divsChild>
        </w:div>
        <w:div w:id="1129590906">
          <w:marLeft w:val="0"/>
          <w:marRight w:val="0"/>
          <w:marTop w:val="24"/>
          <w:marBottom w:val="24"/>
          <w:divBdr>
            <w:top w:val="none" w:sz="0" w:space="0" w:color="auto"/>
            <w:left w:val="none" w:sz="0" w:space="0" w:color="auto"/>
            <w:bottom w:val="none" w:sz="0" w:space="0" w:color="auto"/>
            <w:right w:val="none" w:sz="0" w:space="0" w:color="auto"/>
          </w:divBdr>
          <w:divsChild>
            <w:div w:id="555243324">
              <w:marLeft w:val="0"/>
              <w:marRight w:val="0"/>
              <w:marTop w:val="0"/>
              <w:marBottom w:val="0"/>
              <w:divBdr>
                <w:top w:val="none" w:sz="0" w:space="0" w:color="auto"/>
                <w:left w:val="none" w:sz="0" w:space="0" w:color="auto"/>
                <w:bottom w:val="none" w:sz="0" w:space="0" w:color="auto"/>
                <w:right w:val="none" w:sz="0" w:space="0" w:color="auto"/>
              </w:divBdr>
            </w:div>
          </w:divsChild>
        </w:div>
        <w:div w:id="1374962523">
          <w:marLeft w:val="0"/>
          <w:marRight w:val="0"/>
          <w:marTop w:val="24"/>
          <w:marBottom w:val="24"/>
          <w:divBdr>
            <w:top w:val="none" w:sz="0" w:space="0" w:color="auto"/>
            <w:left w:val="none" w:sz="0" w:space="0" w:color="auto"/>
            <w:bottom w:val="none" w:sz="0" w:space="0" w:color="auto"/>
            <w:right w:val="none" w:sz="0" w:space="0" w:color="auto"/>
          </w:divBdr>
          <w:divsChild>
            <w:div w:id="251593910">
              <w:marLeft w:val="0"/>
              <w:marRight w:val="0"/>
              <w:marTop w:val="0"/>
              <w:marBottom w:val="0"/>
              <w:divBdr>
                <w:top w:val="none" w:sz="0" w:space="0" w:color="auto"/>
                <w:left w:val="none" w:sz="0" w:space="0" w:color="auto"/>
                <w:bottom w:val="none" w:sz="0" w:space="0" w:color="auto"/>
                <w:right w:val="none" w:sz="0" w:space="0" w:color="auto"/>
              </w:divBdr>
            </w:div>
          </w:divsChild>
        </w:div>
        <w:div w:id="1386641482">
          <w:marLeft w:val="0"/>
          <w:marRight w:val="0"/>
          <w:marTop w:val="24"/>
          <w:marBottom w:val="24"/>
          <w:divBdr>
            <w:top w:val="none" w:sz="0" w:space="0" w:color="auto"/>
            <w:left w:val="none" w:sz="0" w:space="0" w:color="auto"/>
            <w:bottom w:val="none" w:sz="0" w:space="0" w:color="auto"/>
            <w:right w:val="none" w:sz="0" w:space="0" w:color="auto"/>
          </w:divBdr>
          <w:divsChild>
            <w:div w:id="527378300">
              <w:marLeft w:val="0"/>
              <w:marRight w:val="0"/>
              <w:marTop w:val="0"/>
              <w:marBottom w:val="0"/>
              <w:divBdr>
                <w:top w:val="none" w:sz="0" w:space="0" w:color="auto"/>
                <w:left w:val="none" w:sz="0" w:space="0" w:color="auto"/>
                <w:bottom w:val="single" w:sz="6" w:space="0" w:color="252525"/>
                <w:right w:val="none" w:sz="0" w:space="0" w:color="auto"/>
              </w:divBdr>
              <w:divsChild>
                <w:div w:id="430704978">
                  <w:marLeft w:val="0"/>
                  <w:marRight w:val="0"/>
                  <w:marTop w:val="0"/>
                  <w:marBottom w:val="0"/>
                  <w:divBdr>
                    <w:top w:val="none" w:sz="0" w:space="0" w:color="auto"/>
                    <w:left w:val="none" w:sz="0" w:space="0" w:color="auto"/>
                    <w:bottom w:val="none" w:sz="0" w:space="0" w:color="auto"/>
                    <w:right w:val="none" w:sz="0" w:space="0" w:color="auto"/>
                  </w:divBdr>
                </w:div>
                <w:div w:id="160642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56443">
          <w:marLeft w:val="0"/>
          <w:marRight w:val="0"/>
          <w:marTop w:val="24"/>
          <w:marBottom w:val="24"/>
          <w:divBdr>
            <w:top w:val="none" w:sz="0" w:space="0" w:color="auto"/>
            <w:left w:val="none" w:sz="0" w:space="0" w:color="auto"/>
            <w:bottom w:val="none" w:sz="0" w:space="0" w:color="auto"/>
            <w:right w:val="none" w:sz="0" w:space="0" w:color="auto"/>
          </w:divBdr>
          <w:divsChild>
            <w:div w:id="1581713621">
              <w:marLeft w:val="0"/>
              <w:marRight w:val="0"/>
              <w:marTop w:val="0"/>
              <w:marBottom w:val="0"/>
              <w:divBdr>
                <w:top w:val="none" w:sz="0" w:space="0" w:color="auto"/>
                <w:left w:val="none" w:sz="0" w:space="0" w:color="auto"/>
                <w:bottom w:val="none" w:sz="0" w:space="0" w:color="auto"/>
                <w:right w:val="none" w:sz="0" w:space="0" w:color="auto"/>
              </w:divBdr>
            </w:div>
          </w:divsChild>
        </w:div>
        <w:div w:id="1472870583">
          <w:marLeft w:val="0"/>
          <w:marRight w:val="0"/>
          <w:marTop w:val="24"/>
          <w:marBottom w:val="24"/>
          <w:divBdr>
            <w:top w:val="none" w:sz="0" w:space="0" w:color="auto"/>
            <w:left w:val="none" w:sz="0" w:space="0" w:color="auto"/>
            <w:bottom w:val="none" w:sz="0" w:space="0" w:color="auto"/>
            <w:right w:val="none" w:sz="0" w:space="0" w:color="auto"/>
          </w:divBdr>
          <w:divsChild>
            <w:div w:id="1957321783">
              <w:marLeft w:val="0"/>
              <w:marRight w:val="0"/>
              <w:marTop w:val="0"/>
              <w:marBottom w:val="0"/>
              <w:divBdr>
                <w:top w:val="none" w:sz="0" w:space="0" w:color="auto"/>
                <w:left w:val="none" w:sz="0" w:space="0" w:color="auto"/>
                <w:bottom w:val="none" w:sz="0" w:space="0" w:color="auto"/>
                <w:right w:val="none" w:sz="0" w:space="0" w:color="auto"/>
              </w:divBdr>
            </w:div>
          </w:divsChild>
        </w:div>
        <w:div w:id="1608198286">
          <w:marLeft w:val="0"/>
          <w:marRight w:val="0"/>
          <w:marTop w:val="24"/>
          <w:marBottom w:val="24"/>
          <w:divBdr>
            <w:top w:val="none" w:sz="0" w:space="0" w:color="auto"/>
            <w:left w:val="none" w:sz="0" w:space="0" w:color="auto"/>
            <w:bottom w:val="none" w:sz="0" w:space="0" w:color="auto"/>
            <w:right w:val="none" w:sz="0" w:space="0" w:color="auto"/>
          </w:divBdr>
          <w:divsChild>
            <w:div w:id="1432511801">
              <w:marLeft w:val="0"/>
              <w:marRight w:val="0"/>
              <w:marTop w:val="0"/>
              <w:marBottom w:val="0"/>
              <w:divBdr>
                <w:top w:val="none" w:sz="0" w:space="0" w:color="auto"/>
                <w:left w:val="none" w:sz="0" w:space="0" w:color="auto"/>
                <w:bottom w:val="none" w:sz="0" w:space="0" w:color="auto"/>
                <w:right w:val="none" w:sz="0" w:space="0" w:color="auto"/>
              </w:divBdr>
            </w:div>
          </w:divsChild>
        </w:div>
        <w:div w:id="1677612784">
          <w:marLeft w:val="0"/>
          <w:marRight w:val="0"/>
          <w:marTop w:val="24"/>
          <w:marBottom w:val="24"/>
          <w:divBdr>
            <w:top w:val="none" w:sz="0" w:space="0" w:color="auto"/>
            <w:left w:val="none" w:sz="0" w:space="0" w:color="auto"/>
            <w:bottom w:val="none" w:sz="0" w:space="0" w:color="auto"/>
            <w:right w:val="none" w:sz="0" w:space="0" w:color="auto"/>
          </w:divBdr>
          <w:divsChild>
            <w:div w:id="249773520">
              <w:marLeft w:val="0"/>
              <w:marRight w:val="0"/>
              <w:marTop w:val="0"/>
              <w:marBottom w:val="0"/>
              <w:divBdr>
                <w:top w:val="none" w:sz="0" w:space="0" w:color="auto"/>
                <w:left w:val="none" w:sz="0" w:space="0" w:color="auto"/>
                <w:bottom w:val="single" w:sz="6" w:space="0" w:color="252525"/>
                <w:right w:val="none" w:sz="0" w:space="0" w:color="auto"/>
              </w:divBdr>
              <w:divsChild>
                <w:div w:id="7878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8852">
          <w:marLeft w:val="0"/>
          <w:marRight w:val="0"/>
          <w:marTop w:val="24"/>
          <w:marBottom w:val="24"/>
          <w:divBdr>
            <w:top w:val="none" w:sz="0" w:space="0" w:color="auto"/>
            <w:left w:val="none" w:sz="0" w:space="0" w:color="auto"/>
            <w:bottom w:val="none" w:sz="0" w:space="0" w:color="auto"/>
            <w:right w:val="none" w:sz="0" w:space="0" w:color="auto"/>
          </w:divBdr>
          <w:divsChild>
            <w:div w:id="1225719844">
              <w:marLeft w:val="0"/>
              <w:marRight w:val="0"/>
              <w:marTop w:val="0"/>
              <w:marBottom w:val="0"/>
              <w:divBdr>
                <w:top w:val="none" w:sz="0" w:space="0" w:color="auto"/>
                <w:left w:val="none" w:sz="0" w:space="0" w:color="auto"/>
                <w:bottom w:val="single" w:sz="6" w:space="0" w:color="252525"/>
                <w:right w:val="none" w:sz="0" w:space="0" w:color="auto"/>
              </w:divBdr>
              <w:divsChild>
                <w:div w:id="5034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8115">
          <w:marLeft w:val="0"/>
          <w:marRight w:val="0"/>
          <w:marTop w:val="24"/>
          <w:marBottom w:val="24"/>
          <w:divBdr>
            <w:top w:val="none" w:sz="0" w:space="0" w:color="auto"/>
            <w:left w:val="none" w:sz="0" w:space="0" w:color="auto"/>
            <w:bottom w:val="none" w:sz="0" w:space="0" w:color="auto"/>
            <w:right w:val="none" w:sz="0" w:space="0" w:color="auto"/>
          </w:divBdr>
          <w:divsChild>
            <w:div w:id="10187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78665">
      <w:bodyDiv w:val="1"/>
      <w:marLeft w:val="0"/>
      <w:marRight w:val="0"/>
      <w:marTop w:val="0"/>
      <w:marBottom w:val="0"/>
      <w:divBdr>
        <w:top w:val="none" w:sz="0" w:space="0" w:color="auto"/>
        <w:left w:val="none" w:sz="0" w:space="0" w:color="auto"/>
        <w:bottom w:val="none" w:sz="0" w:space="0" w:color="auto"/>
        <w:right w:val="none" w:sz="0" w:space="0" w:color="auto"/>
      </w:divBdr>
      <w:divsChild>
        <w:div w:id="187527245">
          <w:marLeft w:val="0"/>
          <w:marRight w:val="0"/>
          <w:marTop w:val="240"/>
          <w:marBottom w:val="0"/>
          <w:divBdr>
            <w:top w:val="none" w:sz="0" w:space="0" w:color="auto"/>
            <w:left w:val="none" w:sz="0" w:space="0" w:color="auto"/>
            <w:bottom w:val="none" w:sz="0" w:space="0" w:color="auto"/>
            <w:right w:val="none" w:sz="0" w:space="0" w:color="auto"/>
          </w:divBdr>
          <w:divsChild>
            <w:div w:id="1978871408">
              <w:marLeft w:val="0"/>
              <w:marRight w:val="0"/>
              <w:marTop w:val="0"/>
              <w:marBottom w:val="0"/>
              <w:divBdr>
                <w:top w:val="none" w:sz="0" w:space="0" w:color="auto"/>
                <w:left w:val="none" w:sz="0" w:space="0" w:color="auto"/>
                <w:bottom w:val="none" w:sz="0" w:space="0" w:color="auto"/>
                <w:right w:val="none" w:sz="0" w:space="0" w:color="auto"/>
              </w:divBdr>
              <w:divsChild>
                <w:div w:id="14368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3940">
          <w:marLeft w:val="0"/>
          <w:marRight w:val="0"/>
          <w:marTop w:val="240"/>
          <w:marBottom w:val="0"/>
          <w:divBdr>
            <w:top w:val="none" w:sz="0" w:space="0" w:color="auto"/>
            <w:left w:val="none" w:sz="0" w:space="0" w:color="auto"/>
            <w:bottom w:val="none" w:sz="0" w:space="0" w:color="auto"/>
            <w:right w:val="none" w:sz="0" w:space="0" w:color="auto"/>
          </w:divBdr>
          <w:divsChild>
            <w:div w:id="1588810806">
              <w:marLeft w:val="0"/>
              <w:marRight w:val="0"/>
              <w:marTop w:val="0"/>
              <w:marBottom w:val="0"/>
              <w:divBdr>
                <w:top w:val="none" w:sz="0" w:space="0" w:color="auto"/>
                <w:left w:val="none" w:sz="0" w:space="0" w:color="auto"/>
                <w:bottom w:val="none" w:sz="0" w:space="0" w:color="auto"/>
                <w:right w:val="none" w:sz="0" w:space="0" w:color="auto"/>
              </w:divBdr>
              <w:divsChild>
                <w:div w:id="145732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81518">
          <w:marLeft w:val="0"/>
          <w:marRight w:val="0"/>
          <w:marTop w:val="240"/>
          <w:marBottom w:val="0"/>
          <w:divBdr>
            <w:top w:val="none" w:sz="0" w:space="0" w:color="auto"/>
            <w:left w:val="none" w:sz="0" w:space="0" w:color="auto"/>
            <w:bottom w:val="none" w:sz="0" w:space="0" w:color="auto"/>
            <w:right w:val="none" w:sz="0" w:space="0" w:color="auto"/>
          </w:divBdr>
          <w:divsChild>
            <w:div w:id="1976178962">
              <w:marLeft w:val="0"/>
              <w:marRight w:val="0"/>
              <w:marTop w:val="0"/>
              <w:marBottom w:val="0"/>
              <w:divBdr>
                <w:top w:val="none" w:sz="0" w:space="0" w:color="auto"/>
                <w:left w:val="none" w:sz="0" w:space="0" w:color="auto"/>
                <w:bottom w:val="none" w:sz="0" w:space="0" w:color="auto"/>
                <w:right w:val="none" w:sz="0" w:space="0" w:color="auto"/>
              </w:divBdr>
              <w:divsChild>
                <w:div w:id="154298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205735">
      <w:bodyDiv w:val="1"/>
      <w:marLeft w:val="0"/>
      <w:marRight w:val="0"/>
      <w:marTop w:val="0"/>
      <w:marBottom w:val="0"/>
      <w:divBdr>
        <w:top w:val="none" w:sz="0" w:space="0" w:color="auto"/>
        <w:left w:val="none" w:sz="0" w:space="0" w:color="auto"/>
        <w:bottom w:val="none" w:sz="0" w:space="0" w:color="auto"/>
        <w:right w:val="none" w:sz="0" w:space="0" w:color="auto"/>
      </w:divBdr>
      <w:divsChild>
        <w:div w:id="577524386">
          <w:marLeft w:val="0"/>
          <w:marRight w:val="0"/>
          <w:marTop w:val="0"/>
          <w:marBottom w:val="0"/>
          <w:divBdr>
            <w:top w:val="none" w:sz="0" w:space="0" w:color="auto"/>
            <w:left w:val="none" w:sz="0" w:space="0" w:color="auto"/>
            <w:bottom w:val="none" w:sz="0" w:space="0" w:color="auto"/>
            <w:right w:val="none" w:sz="0" w:space="0" w:color="auto"/>
          </w:divBdr>
        </w:div>
        <w:div w:id="913321162">
          <w:marLeft w:val="0"/>
          <w:marRight w:val="0"/>
          <w:marTop w:val="240"/>
          <w:marBottom w:val="0"/>
          <w:divBdr>
            <w:top w:val="none" w:sz="0" w:space="0" w:color="auto"/>
            <w:left w:val="none" w:sz="0" w:space="0" w:color="auto"/>
            <w:bottom w:val="none" w:sz="0" w:space="0" w:color="auto"/>
            <w:right w:val="none" w:sz="0" w:space="0" w:color="auto"/>
          </w:divBdr>
          <w:divsChild>
            <w:div w:id="1042747524">
              <w:marLeft w:val="0"/>
              <w:marRight w:val="0"/>
              <w:marTop w:val="0"/>
              <w:marBottom w:val="0"/>
              <w:divBdr>
                <w:top w:val="none" w:sz="0" w:space="0" w:color="auto"/>
                <w:left w:val="none" w:sz="0" w:space="0" w:color="auto"/>
                <w:bottom w:val="none" w:sz="0" w:space="0" w:color="auto"/>
                <w:right w:val="none" w:sz="0" w:space="0" w:color="auto"/>
              </w:divBdr>
            </w:div>
          </w:divsChild>
        </w:div>
        <w:div w:id="1519125428">
          <w:marLeft w:val="0"/>
          <w:marRight w:val="0"/>
          <w:marTop w:val="240"/>
          <w:marBottom w:val="0"/>
          <w:divBdr>
            <w:top w:val="none" w:sz="0" w:space="0" w:color="auto"/>
            <w:left w:val="none" w:sz="0" w:space="0" w:color="auto"/>
            <w:bottom w:val="none" w:sz="0" w:space="0" w:color="auto"/>
            <w:right w:val="none" w:sz="0" w:space="0" w:color="auto"/>
          </w:divBdr>
        </w:div>
      </w:divsChild>
    </w:div>
    <w:div w:id="1332758603">
      <w:bodyDiv w:val="1"/>
      <w:marLeft w:val="0"/>
      <w:marRight w:val="0"/>
      <w:marTop w:val="0"/>
      <w:marBottom w:val="0"/>
      <w:divBdr>
        <w:top w:val="none" w:sz="0" w:space="0" w:color="auto"/>
        <w:left w:val="none" w:sz="0" w:space="0" w:color="auto"/>
        <w:bottom w:val="none" w:sz="0" w:space="0" w:color="auto"/>
        <w:right w:val="none" w:sz="0" w:space="0" w:color="auto"/>
      </w:divBdr>
      <w:divsChild>
        <w:div w:id="234433708">
          <w:marLeft w:val="0"/>
          <w:marRight w:val="0"/>
          <w:marTop w:val="0"/>
          <w:marBottom w:val="0"/>
          <w:divBdr>
            <w:top w:val="none" w:sz="0" w:space="0" w:color="auto"/>
            <w:left w:val="none" w:sz="0" w:space="0" w:color="auto"/>
            <w:bottom w:val="none" w:sz="0" w:space="0" w:color="auto"/>
            <w:right w:val="none" w:sz="0" w:space="0" w:color="auto"/>
          </w:divBdr>
        </w:div>
        <w:div w:id="318073352">
          <w:marLeft w:val="0"/>
          <w:marRight w:val="0"/>
          <w:marTop w:val="240"/>
          <w:marBottom w:val="0"/>
          <w:divBdr>
            <w:top w:val="none" w:sz="0" w:space="0" w:color="auto"/>
            <w:left w:val="none" w:sz="0" w:space="0" w:color="auto"/>
            <w:bottom w:val="none" w:sz="0" w:space="0" w:color="auto"/>
            <w:right w:val="none" w:sz="0" w:space="0" w:color="auto"/>
          </w:divBdr>
        </w:div>
        <w:div w:id="618687045">
          <w:marLeft w:val="0"/>
          <w:marRight w:val="0"/>
          <w:marTop w:val="240"/>
          <w:marBottom w:val="0"/>
          <w:divBdr>
            <w:top w:val="none" w:sz="0" w:space="0" w:color="auto"/>
            <w:left w:val="none" w:sz="0" w:space="0" w:color="auto"/>
            <w:bottom w:val="none" w:sz="0" w:space="0" w:color="auto"/>
            <w:right w:val="none" w:sz="0" w:space="0" w:color="auto"/>
          </w:divBdr>
        </w:div>
        <w:div w:id="1695301835">
          <w:marLeft w:val="0"/>
          <w:marRight w:val="0"/>
          <w:marTop w:val="0"/>
          <w:marBottom w:val="0"/>
          <w:divBdr>
            <w:top w:val="none" w:sz="0" w:space="0" w:color="auto"/>
            <w:left w:val="none" w:sz="0" w:space="0" w:color="auto"/>
            <w:bottom w:val="none" w:sz="0" w:space="0" w:color="auto"/>
            <w:right w:val="none" w:sz="0" w:space="0" w:color="auto"/>
          </w:divBdr>
        </w:div>
        <w:div w:id="1961102863">
          <w:marLeft w:val="0"/>
          <w:marRight w:val="0"/>
          <w:marTop w:val="240"/>
          <w:marBottom w:val="0"/>
          <w:divBdr>
            <w:top w:val="none" w:sz="0" w:space="0" w:color="auto"/>
            <w:left w:val="none" w:sz="0" w:space="0" w:color="auto"/>
            <w:bottom w:val="none" w:sz="0" w:space="0" w:color="auto"/>
            <w:right w:val="none" w:sz="0" w:space="0" w:color="auto"/>
          </w:divBdr>
          <w:divsChild>
            <w:div w:id="1041176277">
              <w:marLeft w:val="0"/>
              <w:marRight w:val="0"/>
              <w:marTop w:val="0"/>
              <w:marBottom w:val="0"/>
              <w:divBdr>
                <w:top w:val="none" w:sz="0" w:space="0" w:color="auto"/>
                <w:left w:val="none" w:sz="0" w:space="0" w:color="auto"/>
                <w:bottom w:val="none" w:sz="0" w:space="0" w:color="auto"/>
                <w:right w:val="none" w:sz="0" w:space="0" w:color="auto"/>
              </w:divBdr>
            </w:div>
          </w:divsChild>
        </w:div>
        <w:div w:id="2088258126">
          <w:marLeft w:val="0"/>
          <w:marRight w:val="0"/>
          <w:marTop w:val="240"/>
          <w:marBottom w:val="0"/>
          <w:divBdr>
            <w:top w:val="none" w:sz="0" w:space="0" w:color="auto"/>
            <w:left w:val="none" w:sz="0" w:space="0" w:color="auto"/>
            <w:bottom w:val="none" w:sz="0" w:space="0" w:color="auto"/>
            <w:right w:val="none" w:sz="0" w:space="0" w:color="auto"/>
          </w:divBdr>
          <w:divsChild>
            <w:div w:id="132076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11737">
      <w:bodyDiv w:val="1"/>
      <w:marLeft w:val="0"/>
      <w:marRight w:val="0"/>
      <w:marTop w:val="0"/>
      <w:marBottom w:val="0"/>
      <w:divBdr>
        <w:top w:val="none" w:sz="0" w:space="0" w:color="auto"/>
        <w:left w:val="none" w:sz="0" w:space="0" w:color="auto"/>
        <w:bottom w:val="none" w:sz="0" w:space="0" w:color="auto"/>
        <w:right w:val="none" w:sz="0" w:space="0" w:color="auto"/>
      </w:divBdr>
      <w:divsChild>
        <w:div w:id="99960998">
          <w:marLeft w:val="0"/>
          <w:marRight w:val="0"/>
          <w:marTop w:val="240"/>
          <w:marBottom w:val="0"/>
          <w:divBdr>
            <w:top w:val="none" w:sz="0" w:space="0" w:color="auto"/>
            <w:left w:val="none" w:sz="0" w:space="0" w:color="auto"/>
            <w:bottom w:val="none" w:sz="0" w:space="0" w:color="auto"/>
            <w:right w:val="none" w:sz="0" w:space="0" w:color="auto"/>
          </w:divBdr>
        </w:div>
        <w:div w:id="337343063">
          <w:marLeft w:val="0"/>
          <w:marRight w:val="0"/>
          <w:marTop w:val="0"/>
          <w:marBottom w:val="0"/>
          <w:divBdr>
            <w:top w:val="none" w:sz="0" w:space="0" w:color="auto"/>
            <w:left w:val="none" w:sz="0" w:space="0" w:color="auto"/>
            <w:bottom w:val="none" w:sz="0" w:space="0" w:color="auto"/>
            <w:right w:val="none" w:sz="0" w:space="0" w:color="auto"/>
          </w:divBdr>
        </w:div>
        <w:div w:id="461384615">
          <w:marLeft w:val="0"/>
          <w:marRight w:val="0"/>
          <w:marTop w:val="240"/>
          <w:marBottom w:val="0"/>
          <w:divBdr>
            <w:top w:val="none" w:sz="0" w:space="0" w:color="auto"/>
            <w:left w:val="none" w:sz="0" w:space="0" w:color="auto"/>
            <w:bottom w:val="none" w:sz="0" w:space="0" w:color="auto"/>
            <w:right w:val="none" w:sz="0" w:space="0" w:color="auto"/>
          </w:divBdr>
          <w:divsChild>
            <w:div w:id="594943873">
              <w:marLeft w:val="0"/>
              <w:marRight w:val="0"/>
              <w:marTop w:val="0"/>
              <w:marBottom w:val="0"/>
              <w:divBdr>
                <w:top w:val="none" w:sz="0" w:space="0" w:color="auto"/>
                <w:left w:val="none" w:sz="0" w:space="0" w:color="auto"/>
                <w:bottom w:val="none" w:sz="0" w:space="0" w:color="auto"/>
                <w:right w:val="none" w:sz="0" w:space="0" w:color="auto"/>
              </w:divBdr>
            </w:div>
          </w:divsChild>
        </w:div>
        <w:div w:id="526795068">
          <w:marLeft w:val="0"/>
          <w:marRight w:val="0"/>
          <w:marTop w:val="240"/>
          <w:marBottom w:val="0"/>
          <w:divBdr>
            <w:top w:val="none" w:sz="0" w:space="0" w:color="auto"/>
            <w:left w:val="none" w:sz="0" w:space="0" w:color="auto"/>
            <w:bottom w:val="none" w:sz="0" w:space="0" w:color="auto"/>
            <w:right w:val="none" w:sz="0" w:space="0" w:color="auto"/>
          </w:divBdr>
          <w:divsChild>
            <w:div w:id="1002007240">
              <w:marLeft w:val="0"/>
              <w:marRight w:val="0"/>
              <w:marTop w:val="0"/>
              <w:marBottom w:val="0"/>
              <w:divBdr>
                <w:top w:val="none" w:sz="0" w:space="0" w:color="auto"/>
                <w:left w:val="none" w:sz="0" w:space="0" w:color="auto"/>
                <w:bottom w:val="none" w:sz="0" w:space="0" w:color="auto"/>
                <w:right w:val="none" w:sz="0" w:space="0" w:color="auto"/>
              </w:divBdr>
            </w:div>
          </w:divsChild>
        </w:div>
        <w:div w:id="673919032">
          <w:marLeft w:val="0"/>
          <w:marRight w:val="0"/>
          <w:marTop w:val="240"/>
          <w:marBottom w:val="0"/>
          <w:divBdr>
            <w:top w:val="none" w:sz="0" w:space="0" w:color="auto"/>
            <w:left w:val="none" w:sz="0" w:space="0" w:color="auto"/>
            <w:bottom w:val="none" w:sz="0" w:space="0" w:color="auto"/>
            <w:right w:val="none" w:sz="0" w:space="0" w:color="auto"/>
          </w:divBdr>
          <w:divsChild>
            <w:div w:id="1001736772">
              <w:marLeft w:val="0"/>
              <w:marRight w:val="0"/>
              <w:marTop w:val="0"/>
              <w:marBottom w:val="0"/>
              <w:divBdr>
                <w:top w:val="none" w:sz="0" w:space="0" w:color="auto"/>
                <w:left w:val="none" w:sz="0" w:space="0" w:color="auto"/>
                <w:bottom w:val="none" w:sz="0" w:space="0" w:color="auto"/>
                <w:right w:val="none" w:sz="0" w:space="0" w:color="auto"/>
              </w:divBdr>
            </w:div>
          </w:divsChild>
        </w:div>
        <w:div w:id="701050969">
          <w:marLeft w:val="0"/>
          <w:marRight w:val="0"/>
          <w:marTop w:val="240"/>
          <w:marBottom w:val="0"/>
          <w:divBdr>
            <w:top w:val="none" w:sz="0" w:space="0" w:color="auto"/>
            <w:left w:val="none" w:sz="0" w:space="0" w:color="auto"/>
            <w:bottom w:val="none" w:sz="0" w:space="0" w:color="auto"/>
            <w:right w:val="none" w:sz="0" w:space="0" w:color="auto"/>
          </w:divBdr>
          <w:divsChild>
            <w:div w:id="607546503">
              <w:marLeft w:val="0"/>
              <w:marRight w:val="0"/>
              <w:marTop w:val="0"/>
              <w:marBottom w:val="0"/>
              <w:divBdr>
                <w:top w:val="none" w:sz="0" w:space="0" w:color="auto"/>
                <w:left w:val="none" w:sz="0" w:space="0" w:color="auto"/>
                <w:bottom w:val="none" w:sz="0" w:space="0" w:color="auto"/>
                <w:right w:val="none" w:sz="0" w:space="0" w:color="auto"/>
              </w:divBdr>
            </w:div>
          </w:divsChild>
        </w:div>
        <w:div w:id="813377880">
          <w:marLeft w:val="0"/>
          <w:marRight w:val="0"/>
          <w:marTop w:val="240"/>
          <w:marBottom w:val="0"/>
          <w:divBdr>
            <w:top w:val="none" w:sz="0" w:space="0" w:color="auto"/>
            <w:left w:val="none" w:sz="0" w:space="0" w:color="auto"/>
            <w:bottom w:val="none" w:sz="0" w:space="0" w:color="auto"/>
            <w:right w:val="none" w:sz="0" w:space="0" w:color="auto"/>
          </w:divBdr>
          <w:divsChild>
            <w:div w:id="387920891">
              <w:marLeft w:val="0"/>
              <w:marRight w:val="0"/>
              <w:marTop w:val="0"/>
              <w:marBottom w:val="0"/>
              <w:divBdr>
                <w:top w:val="none" w:sz="0" w:space="0" w:color="auto"/>
                <w:left w:val="none" w:sz="0" w:space="0" w:color="auto"/>
                <w:bottom w:val="none" w:sz="0" w:space="0" w:color="auto"/>
                <w:right w:val="none" w:sz="0" w:space="0" w:color="auto"/>
              </w:divBdr>
            </w:div>
          </w:divsChild>
        </w:div>
        <w:div w:id="873931352">
          <w:marLeft w:val="0"/>
          <w:marRight w:val="0"/>
          <w:marTop w:val="0"/>
          <w:marBottom w:val="0"/>
          <w:divBdr>
            <w:top w:val="none" w:sz="0" w:space="0" w:color="auto"/>
            <w:left w:val="none" w:sz="0" w:space="0" w:color="auto"/>
            <w:bottom w:val="none" w:sz="0" w:space="0" w:color="auto"/>
            <w:right w:val="none" w:sz="0" w:space="0" w:color="auto"/>
          </w:divBdr>
        </w:div>
        <w:div w:id="1269579280">
          <w:marLeft w:val="0"/>
          <w:marRight w:val="0"/>
          <w:marTop w:val="240"/>
          <w:marBottom w:val="0"/>
          <w:divBdr>
            <w:top w:val="none" w:sz="0" w:space="0" w:color="auto"/>
            <w:left w:val="none" w:sz="0" w:space="0" w:color="auto"/>
            <w:bottom w:val="none" w:sz="0" w:space="0" w:color="auto"/>
            <w:right w:val="none" w:sz="0" w:space="0" w:color="auto"/>
          </w:divBdr>
          <w:divsChild>
            <w:div w:id="1577205680">
              <w:marLeft w:val="0"/>
              <w:marRight w:val="0"/>
              <w:marTop w:val="0"/>
              <w:marBottom w:val="0"/>
              <w:divBdr>
                <w:top w:val="none" w:sz="0" w:space="0" w:color="auto"/>
                <w:left w:val="none" w:sz="0" w:space="0" w:color="auto"/>
                <w:bottom w:val="none" w:sz="0" w:space="0" w:color="auto"/>
                <w:right w:val="none" w:sz="0" w:space="0" w:color="auto"/>
              </w:divBdr>
            </w:div>
          </w:divsChild>
        </w:div>
        <w:div w:id="1803113485">
          <w:marLeft w:val="0"/>
          <w:marRight w:val="0"/>
          <w:marTop w:val="240"/>
          <w:marBottom w:val="0"/>
          <w:divBdr>
            <w:top w:val="none" w:sz="0" w:space="0" w:color="auto"/>
            <w:left w:val="none" w:sz="0" w:space="0" w:color="auto"/>
            <w:bottom w:val="none" w:sz="0" w:space="0" w:color="auto"/>
            <w:right w:val="none" w:sz="0" w:space="0" w:color="auto"/>
          </w:divBdr>
          <w:divsChild>
            <w:div w:id="655035829">
              <w:marLeft w:val="0"/>
              <w:marRight w:val="0"/>
              <w:marTop w:val="0"/>
              <w:marBottom w:val="0"/>
              <w:divBdr>
                <w:top w:val="none" w:sz="0" w:space="0" w:color="auto"/>
                <w:left w:val="none" w:sz="0" w:space="0" w:color="auto"/>
                <w:bottom w:val="none" w:sz="0" w:space="0" w:color="auto"/>
                <w:right w:val="none" w:sz="0" w:space="0" w:color="auto"/>
              </w:divBdr>
            </w:div>
          </w:divsChild>
        </w:div>
        <w:div w:id="1867013174">
          <w:marLeft w:val="0"/>
          <w:marRight w:val="0"/>
          <w:marTop w:val="240"/>
          <w:marBottom w:val="0"/>
          <w:divBdr>
            <w:top w:val="none" w:sz="0" w:space="0" w:color="auto"/>
            <w:left w:val="none" w:sz="0" w:space="0" w:color="auto"/>
            <w:bottom w:val="none" w:sz="0" w:space="0" w:color="auto"/>
            <w:right w:val="none" w:sz="0" w:space="0" w:color="auto"/>
          </w:divBdr>
        </w:div>
        <w:div w:id="1924533240">
          <w:marLeft w:val="0"/>
          <w:marRight w:val="0"/>
          <w:marTop w:val="240"/>
          <w:marBottom w:val="0"/>
          <w:divBdr>
            <w:top w:val="none" w:sz="0" w:space="0" w:color="auto"/>
            <w:left w:val="none" w:sz="0" w:space="0" w:color="auto"/>
            <w:bottom w:val="none" w:sz="0" w:space="0" w:color="auto"/>
            <w:right w:val="none" w:sz="0" w:space="0" w:color="auto"/>
          </w:divBdr>
          <w:divsChild>
            <w:div w:id="122075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2142">
      <w:bodyDiv w:val="1"/>
      <w:marLeft w:val="0"/>
      <w:marRight w:val="0"/>
      <w:marTop w:val="0"/>
      <w:marBottom w:val="0"/>
      <w:divBdr>
        <w:top w:val="none" w:sz="0" w:space="0" w:color="auto"/>
        <w:left w:val="none" w:sz="0" w:space="0" w:color="auto"/>
        <w:bottom w:val="none" w:sz="0" w:space="0" w:color="auto"/>
        <w:right w:val="none" w:sz="0" w:space="0" w:color="auto"/>
      </w:divBdr>
      <w:divsChild>
        <w:div w:id="470709200">
          <w:marLeft w:val="0"/>
          <w:marRight w:val="0"/>
          <w:marTop w:val="240"/>
          <w:marBottom w:val="0"/>
          <w:divBdr>
            <w:top w:val="none" w:sz="0" w:space="0" w:color="auto"/>
            <w:left w:val="none" w:sz="0" w:space="0" w:color="auto"/>
            <w:bottom w:val="none" w:sz="0" w:space="0" w:color="auto"/>
            <w:right w:val="none" w:sz="0" w:space="0" w:color="auto"/>
          </w:divBdr>
          <w:divsChild>
            <w:div w:id="108205297">
              <w:marLeft w:val="0"/>
              <w:marRight w:val="0"/>
              <w:marTop w:val="0"/>
              <w:marBottom w:val="0"/>
              <w:divBdr>
                <w:top w:val="none" w:sz="0" w:space="0" w:color="auto"/>
                <w:left w:val="none" w:sz="0" w:space="0" w:color="auto"/>
                <w:bottom w:val="none" w:sz="0" w:space="0" w:color="auto"/>
                <w:right w:val="none" w:sz="0" w:space="0" w:color="auto"/>
              </w:divBdr>
              <w:divsChild>
                <w:div w:id="1587766262">
                  <w:marLeft w:val="0"/>
                  <w:marRight w:val="0"/>
                  <w:marTop w:val="0"/>
                  <w:marBottom w:val="0"/>
                  <w:divBdr>
                    <w:top w:val="none" w:sz="0" w:space="0" w:color="auto"/>
                    <w:left w:val="none" w:sz="0" w:space="0" w:color="auto"/>
                    <w:bottom w:val="none" w:sz="0" w:space="0" w:color="auto"/>
                    <w:right w:val="none" w:sz="0" w:space="0" w:color="auto"/>
                  </w:divBdr>
                </w:div>
              </w:divsChild>
            </w:div>
            <w:div w:id="308557879">
              <w:marLeft w:val="0"/>
              <w:marRight w:val="0"/>
              <w:marTop w:val="240"/>
              <w:marBottom w:val="0"/>
              <w:divBdr>
                <w:top w:val="none" w:sz="0" w:space="0" w:color="auto"/>
                <w:left w:val="none" w:sz="0" w:space="0" w:color="auto"/>
                <w:bottom w:val="none" w:sz="0" w:space="0" w:color="auto"/>
                <w:right w:val="none" w:sz="0" w:space="0" w:color="auto"/>
              </w:divBdr>
              <w:divsChild>
                <w:div w:id="2121602113">
                  <w:marLeft w:val="0"/>
                  <w:marRight w:val="0"/>
                  <w:marTop w:val="0"/>
                  <w:marBottom w:val="0"/>
                  <w:divBdr>
                    <w:top w:val="none" w:sz="0" w:space="0" w:color="auto"/>
                    <w:left w:val="none" w:sz="0" w:space="0" w:color="auto"/>
                    <w:bottom w:val="none" w:sz="0" w:space="0" w:color="auto"/>
                    <w:right w:val="none" w:sz="0" w:space="0" w:color="auto"/>
                  </w:divBdr>
                  <w:divsChild>
                    <w:div w:id="516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686211">
              <w:marLeft w:val="0"/>
              <w:marRight w:val="0"/>
              <w:marTop w:val="240"/>
              <w:marBottom w:val="0"/>
              <w:divBdr>
                <w:top w:val="none" w:sz="0" w:space="0" w:color="auto"/>
                <w:left w:val="none" w:sz="0" w:space="0" w:color="auto"/>
                <w:bottom w:val="none" w:sz="0" w:space="0" w:color="auto"/>
                <w:right w:val="none" w:sz="0" w:space="0" w:color="auto"/>
              </w:divBdr>
              <w:divsChild>
                <w:div w:id="604003180">
                  <w:marLeft w:val="0"/>
                  <w:marRight w:val="0"/>
                  <w:marTop w:val="0"/>
                  <w:marBottom w:val="0"/>
                  <w:divBdr>
                    <w:top w:val="none" w:sz="0" w:space="0" w:color="auto"/>
                    <w:left w:val="none" w:sz="0" w:space="0" w:color="auto"/>
                    <w:bottom w:val="none" w:sz="0" w:space="0" w:color="auto"/>
                    <w:right w:val="none" w:sz="0" w:space="0" w:color="auto"/>
                  </w:divBdr>
                  <w:divsChild>
                    <w:div w:id="20386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4254">
              <w:marLeft w:val="0"/>
              <w:marRight w:val="0"/>
              <w:marTop w:val="240"/>
              <w:marBottom w:val="0"/>
              <w:divBdr>
                <w:top w:val="none" w:sz="0" w:space="0" w:color="auto"/>
                <w:left w:val="none" w:sz="0" w:space="0" w:color="auto"/>
                <w:bottom w:val="none" w:sz="0" w:space="0" w:color="auto"/>
                <w:right w:val="none" w:sz="0" w:space="0" w:color="auto"/>
              </w:divBdr>
              <w:divsChild>
                <w:div w:id="1522935750">
                  <w:marLeft w:val="0"/>
                  <w:marRight w:val="0"/>
                  <w:marTop w:val="0"/>
                  <w:marBottom w:val="0"/>
                  <w:divBdr>
                    <w:top w:val="none" w:sz="0" w:space="0" w:color="auto"/>
                    <w:left w:val="none" w:sz="0" w:space="0" w:color="auto"/>
                    <w:bottom w:val="none" w:sz="0" w:space="0" w:color="auto"/>
                    <w:right w:val="none" w:sz="0" w:space="0" w:color="auto"/>
                  </w:divBdr>
                  <w:divsChild>
                    <w:div w:id="184616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3374">
          <w:marLeft w:val="0"/>
          <w:marRight w:val="0"/>
          <w:marTop w:val="240"/>
          <w:marBottom w:val="0"/>
          <w:divBdr>
            <w:top w:val="none" w:sz="0" w:space="0" w:color="auto"/>
            <w:left w:val="none" w:sz="0" w:space="0" w:color="auto"/>
            <w:bottom w:val="none" w:sz="0" w:space="0" w:color="auto"/>
            <w:right w:val="none" w:sz="0" w:space="0" w:color="auto"/>
          </w:divBdr>
          <w:divsChild>
            <w:div w:id="1530532109">
              <w:marLeft w:val="0"/>
              <w:marRight w:val="0"/>
              <w:marTop w:val="0"/>
              <w:marBottom w:val="0"/>
              <w:divBdr>
                <w:top w:val="none" w:sz="0" w:space="0" w:color="auto"/>
                <w:left w:val="none" w:sz="0" w:space="0" w:color="auto"/>
                <w:bottom w:val="none" w:sz="0" w:space="0" w:color="auto"/>
                <w:right w:val="none" w:sz="0" w:space="0" w:color="auto"/>
              </w:divBdr>
              <w:divsChild>
                <w:div w:id="12044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72865">
          <w:marLeft w:val="0"/>
          <w:marRight w:val="0"/>
          <w:marTop w:val="240"/>
          <w:marBottom w:val="0"/>
          <w:divBdr>
            <w:top w:val="none" w:sz="0" w:space="0" w:color="auto"/>
            <w:left w:val="none" w:sz="0" w:space="0" w:color="auto"/>
            <w:bottom w:val="none" w:sz="0" w:space="0" w:color="auto"/>
            <w:right w:val="none" w:sz="0" w:space="0" w:color="auto"/>
          </w:divBdr>
          <w:divsChild>
            <w:div w:id="625506711">
              <w:marLeft w:val="0"/>
              <w:marRight w:val="0"/>
              <w:marTop w:val="0"/>
              <w:marBottom w:val="0"/>
              <w:divBdr>
                <w:top w:val="none" w:sz="0" w:space="0" w:color="auto"/>
                <w:left w:val="none" w:sz="0" w:space="0" w:color="auto"/>
                <w:bottom w:val="none" w:sz="0" w:space="0" w:color="auto"/>
                <w:right w:val="none" w:sz="0" w:space="0" w:color="auto"/>
              </w:divBdr>
              <w:divsChild>
                <w:div w:id="59679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96493">
      <w:bodyDiv w:val="1"/>
      <w:marLeft w:val="0"/>
      <w:marRight w:val="0"/>
      <w:marTop w:val="0"/>
      <w:marBottom w:val="0"/>
      <w:divBdr>
        <w:top w:val="none" w:sz="0" w:space="0" w:color="auto"/>
        <w:left w:val="none" w:sz="0" w:space="0" w:color="auto"/>
        <w:bottom w:val="none" w:sz="0" w:space="0" w:color="auto"/>
        <w:right w:val="none" w:sz="0" w:space="0" w:color="auto"/>
      </w:divBdr>
      <w:divsChild>
        <w:div w:id="1168864585">
          <w:marLeft w:val="0"/>
          <w:marRight w:val="0"/>
          <w:marTop w:val="0"/>
          <w:marBottom w:val="0"/>
          <w:divBdr>
            <w:top w:val="none" w:sz="0" w:space="0" w:color="auto"/>
            <w:left w:val="none" w:sz="0" w:space="0" w:color="auto"/>
            <w:bottom w:val="none" w:sz="0" w:space="0" w:color="auto"/>
            <w:right w:val="none" w:sz="0" w:space="0" w:color="auto"/>
          </w:divBdr>
        </w:div>
        <w:div w:id="1462265084">
          <w:marLeft w:val="0"/>
          <w:marRight w:val="0"/>
          <w:marTop w:val="240"/>
          <w:marBottom w:val="0"/>
          <w:divBdr>
            <w:top w:val="none" w:sz="0" w:space="0" w:color="auto"/>
            <w:left w:val="none" w:sz="0" w:space="0" w:color="auto"/>
            <w:bottom w:val="none" w:sz="0" w:space="0" w:color="auto"/>
            <w:right w:val="none" w:sz="0" w:space="0" w:color="auto"/>
          </w:divBdr>
        </w:div>
        <w:div w:id="1913811961">
          <w:marLeft w:val="0"/>
          <w:marRight w:val="0"/>
          <w:marTop w:val="240"/>
          <w:marBottom w:val="0"/>
          <w:divBdr>
            <w:top w:val="none" w:sz="0" w:space="0" w:color="auto"/>
            <w:left w:val="none" w:sz="0" w:space="0" w:color="auto"/>
            <w:bottom w:val="none" w:sz="0" w:space="0" w:color="auto"/>
            <w:right w:val="none" w:sz="0" w:space="0" w:color="auto"/>
          </w:divBdr>
          <w:divsChild>
            <w:div w:id="6639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76960">
      <w:bodyDiv w:val="1"/>
      <w:marLeft w:val="0"/>
      <w:marRight w:val="0"/>
      <w:marTop w:val="0"/>
      <w:marBottom w:val="0"/>
      <w:divBdr>
        <w:top w:val="none" w:sz="0" w:space="0" w:color="auto"/>
        <w:left w:val="none" w:sz="0" w:space="0" w:color="auto"/>
        <w:bottom w:val="none" w:sz="0" w:space="0" w:color="auto"/>
        <w:right w:val="none" w:sz="0" w:space="0" w:color="auto"/>
      </w:divBdr>
      <w:divsChild>
        <w:div w:id="1232302961">
          <w:marLeft w:val="0"/>
          <w:marRight w:val="0"/>
          <w:marTop w:val="240"/>
          <w:marBottom w:val="0"/>
          <w:divBdr>
            <w:top w:val="none" w:sz="0" w:space="0" w:color="auto"/>
            <w:left w:val="none" w:sz="0" w:space="0" w:color="auto"/>
            <w:bottom w:val="none" w:sz="0" w:space="0" w:color="auto"/>
            <w:right w:val="none" w:sz="0" w:space="0" w:color="auto"/>
          </w:divBdr>
          <w:divsChild>
            <w:div w:id="610942902">
              <w:marLeft w:val="0"/>
              <w:marRight w:val="0"/>
              <w:marTop w:val="0"/>
              <w:marBottom w:val="0"/>
              <w:divBdr>
                <w:top w:val="none" w:sz="0" w:space="0" w:color="auto"/>
                <w:left w:val="none" w:sz="0" w:space="0" w:color="auto"/>
                <w:bottom w:val="none" w:sz="0" w:space="0" w:color="auto"/>
                <w:right w:val="none" w:sz="0" w:space="0" w:color="auto"/>
              </w:divBdr>
            </w:div>
          </w:divsChild>
        </w:div>
        <w:div w:id="1282112310">
          <w:marLeft w:val="0"/>
          <w:marRight w:val="0"/>
          <w:marTop w:val="240"/>
          <w:marBottom w:val="0"/>
          <w:divBdr>
            <w:top w:val="none" w:sz="0" w:space="0" w:color="auto"/>
            <w:left w:val="none" w:sz="0" w:space="0" w:color="auto"/>
            <w:bottom w:val="none" w:sz="0" w:space="0" w:color="auto"/>
            <w:right w:val="none" w:sz="0" w:space="0" w:color="auto"/>
          </w:divBdr>
        </w:div>
        <w:div w:id="1681616977">
          <w:marLeft w:val="0"/>
          <w:marRight w:val="0"/>
          <w:marTop w:val="0"/>
          <w:marBottom w:val="0"/>
          <w:divBdr>
            <w:top w:val="none" w:sz="0" w:space="0" w:color="auto"/>
            <w:left w:val="none" w:sz="0" w:space="0" w:color="auto"/>
            <w:bottom w:val="none" w:sz="0" w:space="0" w:color="auto"/>
            <w:right w:val="none" w:sz="0" w:space="0" w:color="auto"/>
          </w:divBdr>
        </w:div>
        <w:div w:id="2002849290">
          <w:marLeft w:val="0"/>
          <w:marRight w:val="0"/>
          <w:marTop w:val="240"/>
          <w:marBottom w:val="0"/>
          <w:divBdr>
            <w:top w:val="none" w:sz="0" w:space="0" w:color="auto"/>
            <w:left w:val="none" w:sz="0" w:space="0" w:color="auto"/>
            <w:bottom w:val="none" w:sz="0" w:space="0" w:color="auto"/>
            <w:right w:val="none" w:sz="0" w:space="0" w:color="auto"/>
          </w:divBdr>
          <w:divsChild>
            <w:div w:id="25482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52387">
      <w:bodyDiv w:val="1"/>
      <w:marLeft w:val="0"/>
      <w:marRight w:val="0"/>
      <w:marTop w:val="0"/>
      <w:marBottom w:val="0"/>
      <w:divBdr>
        <w:top w:val="none" w:sz="0" w:space="0" w:color="auto"/>
        <w:left w:val="none" w:sz="0" w:space="0" w:color="auto"/>
        <w:bottom w:val="none" w:sz="0" w:space="0" w:color="auto"/>
        <w:right w:val="none" w:sz="0" w:space="0" w:color="auto"/>
      </w:divBdr>
      <w:divsChild>
        <w:div w:id="1376663494">
          <w:marLeft w:val="0"/>
          <w:marRight w:val="0"/>
          <w:marTop w:val="240"/>
          <w:marBottom w:val="0"/>
          <w:divBdr>
            <w:top w:val="none" w:sz="0" w:space="0" w:color="auto"/>
            <w:left w:val="none" w:sz="0" w:space="0" w:color="auto"/>
            <w:bottom w:val="none" w:sz="0" w:space="0" w:color="auto"/>
            <w:right w:val="none" w:sz="0" w:space="0" w:color="auto"/>
          </w:divBdr>
          <w:divsChild>
            <w:div w:id="1583683458">
              <w:marLeft w:val="0"/>
              <w:marRight w:val="0"/>
              <w:marTop w:val="0"/>
              <w:marBottom w:val="0"/>
              <w:divBdr>
                <w:top w:val="none" w:sz="0" w:space="0" w:color="auto"/>
                <w:left w:val="none" w:sz="0" w:space="0" w:color="auto"/>
                <w:bottom w:val="none" w:sz="0" w:space="0" w:color="auto"/>
                <w:right w:val="none" w:sz="0" w:space="0" w:color="auto"/>
              </w:divBdr>
            </w:div>
          </w:divsChild>
        </w:div>
        <w:div w:id="1530993458">
          <w:marLeft w:val="0"/>
          <w:marRight w:val="0"/>
          <w:marTop w:val="0"/>
          <w:marBottom w:val="0"/>
          <w:divBdr>
            <w:top w:val="none" w:sz="0" w:space="0" w:color="auto"/>
            <w:left w:val="none" w:sz="0" w:space="0" w:color="auto"/>
            <w:bottom w:val="none" w:sz="0" w:space="0" w:color="auto"/>
            <w:right w:val="none" w:sz="0" w:space="0" w:color="auto"/>
          </w:divBdr>
        </w:div>
        <w:div w:id="2116441850">
          <w:marLeft w:val="0"/>
          <w:marRight w:val="0"/>
          <w:marTop w:val="240"/>
          <w:marBottom w:val="0"/>
          <w:divBdr>
            <w:top w:val="none" w:sz="0" w:space="0" w:color="auto"/>
            <w:left w:val="none" w:sz="0" w:space="0" w:color="auto"/>
            <w:bottom w:val="none" w:sz="0" w:space="0" w:color="auto"/>
            <w:right w:val="none" w:sz="0" w:space="0" w:color="auto"/>
          </w:divBdr>
        </w:div>
      </w:divsChild>
    </w:div>
    <w:div w:id="1365208867">
      <w:bodyDiv w:val="1"/>
      <w:marLeft w:val="0"/>
      <w:marRight w:val="0"/>
      <w:marTop w:val="0"/>
      <w:marBottom w:val="0"/>
      <w:divBdr>
        <w:top w:val="none" w:sz="0" w:space="0" w:color="auto"/>
        <w:left w:val="none" w:sz="0" w:space="0" w:color="auto"/>
        <w:bottom w:val="none" w:sz="0" w:space="0" w:color="auto"/>
        <w:right w:val="none" w:sz="0" w:space="0" w:color="auto"/>
      </w:divBdr>
    </w:div>
    <w:div w:id="1366564577">
      <w:bodyDiv w:val="1"/>
      <w:marLeft w:val="0"/>
      <w:marRight w:val="0"/>
      <w:marTop w:val="0"/>
      <w:marBottom w:val="0"/>
      <w:divBdr>
        <w:top w:val="none" w:sz="0" w:space="0" w:color="auto"/>
        <w:left w:val="none" w:sz="0" w:space="0" w:color="auto"/>
        <w:bottom w:val="none" w:sz="0" w:space="0" w:color="auto"/>
        <w:right w:val="none" w:sz="0" w:space="0" w:color="auto"/>
      </w:divBdr>
      <w:divsChild>
        <w:div w:id="187374984">
          <w:marLeft w:val="0"/>
          <w:marRight w:val="0"/>
          <w:marTop w:val="240"/>
          <w:marBottom w:val="0"/>
          <w:divBdr>
            <w:top w:val="none" w:sz="0" w:space="0" w:color="auto"/>
            <w:left w:val="none" w:sz="0" w:space="0" w:color="auto"/>
            <w:bottom w:val="none" w:sz="0" w:space="0" w:color="auto"/>
            <w:right w:val="none" w:sz="0" w:space="0" w:color="auto"/>
          </w:divBdr>
        </w:div>
        <w:div w:id="888030764">
          <w:marLeft w:val="0"/>
          <w:marRight w:val="0"/>
          <w:marTop w:val="240"/>
          <w:marBottom w:val="0"/>
          <w:divBdr>
            <w:top w:val="none" w:sz="0" w:space="0" w:color="auto"/>
            <w:left w:val="none" w:sz="0" w:space="0" w:color="auto"/>
            <w:bottom w:val="none" w:sz="0" w:space="0" w:color="auto"/>
            <w:right w:val="none" w:sz="0" w:space="0" w:color="auto"/>
          </w:divBdr>
          <w:divsChild>
            <w:div w:id="36777732">
              <w:marLeft w:val="0"/>
              <w:marRight w:val="0"/>
              <w:marTop w:val="0"/>
              <w:marBottom w:val="0"/>
              <w:divBdr>
                <w:top w:val="none" w:sz="0" w:space="0" w:color="auto"/>
                <w:left w:val="none" w:sz="0" w:space="0" w:color="auto"/>
                <w:bottom w:val="none" w:sz="0" w:space="0" w:color="auto"/>
                <w:right w:val="none" w:sz="0" w:space="0" w:color="auto"/>
              </w:divBdr>
            </w:div>
          </w:divsChild>
        </w:div>
        <w:div w:id="1324818790">
          <w:marLeft w:val="0"/>
          <w:marRight w:val="0"/>
          <w:marTop w:val="240"/>
          <w:marBottom w:val="0"/>
          <w:divBdr>
            <w:top w:val="none" w:sz="0" w:space="0" w:color="auto"/>
            <w:left w:val="none" w:sz="0" w:space="0" w:color="auto"/>
            <w:bottom w:val="none" w:sz="0" w:space="0" w:color="auto"/>
            <w:right w:val="none" w:sz="0" w:space="0" w:color="auto"/>
          </w:divBdr>
          <w:divsChild>
            <w:div w:id="326442145">
              <w:marLeft w:val="0"/>
              <w:marRight w:val="0"/>
              <w:marTop w:val="0"/>
              <w:marBottom w:val="0"/>
              <w:divBdr>
                <w:top w:val="none" w:sz="0" w:space="0" w:color="auto"/>
                <w:left w:val="none" w:sz="0" w:space="0" w:color="auto"/>
                <w:bottom w:val="none" w:sz="0" w:space="0" w:color="auto"/>
                <w:right w:val="none" w:sz="0" w:space="0" w:color="auto"/>
              </w:divBdr>
            </w:div>
          </w:divsChild>
        </w:div>
        <w:div w:id="1400208266">
          <w:marLeft w:val="0"/>
          <w:marRight w:val="0"/>
          <w:marTop w:val="240"/>
          <w:marBottom w:val="0"/>
          <w:divBdr>
            <w:top w:val="none" w:sz="0" w:space="0" w:color="auto"/>
            <w:left w:val="none" w:sz="0" w:space="0" w:color="auto"/>
            <w:bottom w:val="none" w:sz="0" w:space="0" w:color="auto"/>
            <w:right w:val="none" w:sz="0" w:space="0" w:color="auto"/>
          </w:divBdr>
          <w:divsChild>
            <w:div w:id="1562133154">
              <w:marLeft w:val="0"/>
              <w:marRight w:val="0"/>
              <w:marTop w:val="0"/>
              <w:marBottom w:val="0"/>
              <w:divBdr>
                <w:top w:val="none" w:sz="0" w:space="0" w:color="auto"/>
                <w:left w:val="none" w:sz="0" w:space="0" w:color="auto"/>
                <w:bottom w:val="none" w:sz="0" w:space="0" w:color="auto"/>
                <w:right w:val="none" w:sz="0" w:space="0" w:color="auto"/>
              </w:divBdr>
            </w:div>
          </w:divsChild>
        </w:div>
        <w:div w:id="1885363049">
          <w:marLeft w:val="0"/>
          <w:marRight w:val="0"/>
          <w:marTop w:val="0"/>
          <w:marBottom w:val="0"/>
          <w:divBdr>
            <w:top w:val="none" w:sz="0" w:space="0" w:color="auto"/>
            <w:left w:val="none" w:sz="0" w:space="0" w:color="auto"/>
            <w:bottom w:val="none" w:sz="0" w:space="0" w:color="auto"/>
            <w:right w:val="none" w:sz="0" w:space="0" w:color="auto"/>
          </w:divBdr>
        </w:div>
      </w:divsChild>
    </w:div>
    <w:div w:id="1366755217">
      <w:bodyDiv w:val="1"/>
      <w:marLeft w:val="0"/>
      <w:marRight w:val="0"/>
      <w:marTop w:val="0"/>
      <w:marBottom w:val="0"/>
      <w:divBdr>
        <w:top w:val="none" w:sz="0" w:space="0" w:color="auto"/>
        <w:left w:val="none" w:sz="0" w:space="0" w:color="auto"/>
        <w:bottom w:val="none" w:sz="0" w:space="0" w:color="auto"/>
        <w:right w:val="none" w:sz="0" w:space="0" w:color="auto"/>
      </w:divBdr>
      <w:divsChild>
        <w:div w:id="102119589">
          <w:marLeft w:val="0"/>
          <w:marRight w:val="0"/>
          <w:marTop w:val="240"/>
          <w:marBottom w:val="0"/>
          <w:divBdr>
            <w:top w:val="none" w:sz="0" w:space="0" w:color="auto"/>
            <w:left w:val="none" w:sz="0" w:space="0" w:color="auto"/>
            <w:bottom w:val="none" w:sz="0" w:space="0" w:color="auto"/>
            <w:right w:val="none" w:sz="0" w:space="0" w:color="auto"/>
          </w:divBdr>
          <w:divsChild>
            <w:div w:id="1711104861">
              <w:marLeft w:val="0"/>
              <w:marRight w:val="0"/>
              <w:marTop w:val="0"/>
              <w:marBottom w:val="0"/>
              <w:divBdr>
                <w:top w:val="none" w:sz="0" w:space="0" w:color="auto"/>
                <w:left w:val="none" w:sz="0" w:space="0" w:color="auto"/>
                <w:bottom w:val="none" w:sz="0" w:space="0" w:color="auto"/>
                <w:right w:val="none" w:sz="0" w:space="0" w:color="auto"/>
              </w:divBdr>
              <w:divsChild>
                <w:div w:id="3826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47353">
          <w:marLeft w:val="0"/>
          <w:marRight w:val="0"/>
          <w:marTop w:val="240"/>
          <w:marBottom w:val="0"/>
          <w:divBdr>
            <w:top w:val="none" w:sz="0" w:space="0" w:color="auto"/>
            <w:left w:val="none" w:sz="0" w:space="0" w:color="auto"/>
            <w:bottom w:val="none" w:sz="0" w:space="0" w:color="auto"/>
            <w:right w:val="none" w:sz="0" w:space="0" w:color="auto"/>
          </w:divBdr>
          <w:divsChild>
            <w:div w:id="494995387">
              <w:marLeft w:val="0"/>
              <w:marRight w:val="0"/>
              <w:marTop w:val="0"/>
              <w:marBottom w:val="0"/>
              <w:divBdr>
                <w:top w:val="none" w:sz="0" w:space="0" w:color="auto"/>
                <w:left w:val="none" w:sz="0" w:space="0" w:color="auto"/>
                <w:bottom w:val="none" w:sz="0" w:space="0" w:color="auto"/>
                <w:right w:val="none" w:sz="0" w:space="0" w:color="auto"/>
              </w:divBdr>
              <w:divsChild>
                <w:div w:id="19879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9928">
          <w:marLeft w:val="0"/>
          <w:marRight w:val="0"/>
          <w:marTop w:val="240"/>
          <w:marBottom w:val="0"/>
          <w:divBdr>
            <w:top w:val="none" w:sz="0" w:space="0" w:color="auto"/>
            <w:left w:val="none" w:sz="0" w:space="0" w:color="auto"/>
            <w:bottom w:val="none" w:sz="0" w:space="0" w:color="auto"/>
            <w:right w:val="none" w:sz="0" w:space="0" w:color="auto"/>
          </w:divBdr>
          <w:divsChild>
            <w:div w:id="521405601">
              <w:marLeft w:val="0"/>
              <w:marRight w:val="0"/>
              <w:marTop w:val="0"/>
              <w:marBottom w:val="0"/>
              <w:divBdr>
                <w:top w:val="none" w:sz="0" w:space="0" w:color="auto"/>
                <w:left w:val="none" w:sz="0" w:space="0" w:color="auto"/>
                <w:bottom w:val="none" w:sz="0" w:space="0" w:color="auto"/>
                <w:right w:val="none" w:sz="0" w:space="0" w:color="auto"/>
              </w:divBdr>
              <w:divsChild>
                <w:div w:id="4351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826417">
      <w:bodyDiv w:val="1"/>
      <w:marLeft w:val="0"/>
      <w:marRight w:val="0"/>
      <w:marTop w:val="0"/>
      <w:marBottom w:val="0"/>
      <w:divBdr>
        <w:top w:val="none" w:sz="0" w:space="0" w:color="auto"/>
        <w:left w:val="none" w:sz="0" w:space="0" w:color="auto"/>
        <w:bottom w:val="none" w:sz="0" w:space="0" w:color="auto"/>
        <w:right w:val="none" w:sz="0" w:space="0" w:color="auto"/>
      </w:divBdr>
      <w:divsChild>
        <w:div w:id="53428356">
          <w:marLeft w:val="0"/>
          <w:marRight w:val="0"/>
          <w:marTop w:val="24"/>
          <w:marBottom w:val="24"/>
          <w:divBdr>
            <w:top w:val="none" w:sz="0" w:space="0" w:color="auto"/>
            <w:left w:val="none" w:sz="0" w:space="0" w:color="auto"/>
            <w:bottom w:val="none" w:sz="0" w:space="0" w:color="auto"/>
            <w:right w:val="none" w:sz="0" w:space="0" w:color="auto"/>
          </w:divBdr>
          <w:divsChild>
            <w:div w:id="530068097">
              <w:marLeft w:val="0"/>
              <w:marRight w:val="0"/>
              <w:marTop w:val="0"/>
              <w:marBottom w:val="0"/>
              <w:divBdr>
                <w:top w:val="none" w:sz="0" w:space="0" w:color="auto"/>
                <w:left w:val="none" w:sz="0" w:space="0" w:color="auto"/>
                <w:bottom w:val="none" w:sz="0" w:space="0" w:color="auto"/>
                <w:right w:val="none" w:sz="0" w:space="0" w:color="auto"/>
              </w:divBdr>
              <w:divsChild>
                <w:div w:id="18515288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819274">
          <w:marLeft w:val="0"/>
          <w:marRight w:val="0"/>
          <w:marTop w:val="24"/>
          <w:marBottom w:val="24"/>
          <w:divBdr>
            <w:top w:val="none" w:sz="0" w:space="0" w:color="auto"/>
            <w:left w:val="none" w:sz="0" w:space="0" w:color="auto"/>
            <w:bottom w:val="none" w:sz="0" w:space="0" w:color="auto"/>
            <w:right w:val="none" w:sz="0" w:space="0" w:color="auto"/>
          </w:divBdr>
          <w:divsChild>
            <w:div w:id="1723021159">
              <w:marLeft w:val="0"/>
              <w:marRight w:val="0"/>
              <w:marTop w:val="0"/>
              <w:marBottom w:val="0"/>
              <w:divBdr>
                <w:top w:val="none" w:sz="0" w:space="0" w:color="auto"/>
                <w:left w:val="none" w:sz="0" w:space="0" w:color="auto"/>
                <w:bottom w:val="none" w:sz="0" w:space="0" w:color="auto"/>
                <w:right w:val="none" w:sz="0" w:space="0" w:color="auto"/>
              </w:divBdr>
            </w:div>
          </w:divsChild>
        </w:div>
        <w:div w:id="948775551">
          <w:marLeft w:val="0"/>
          <w:marRight w:val="0"/>
          <w:marTop w:val="24"/>
          <w:marBottom w:val="24"/>
          <w:divBdr>
            <w:top w:val="none" w:sz="0" w:space="0" w:color="auto"/>
            <w:left w:val="none" w:sz="0" w:space="0" w:color="auto"/>
            <w:bottom w:val="none" w:sz="0" w:space="0" w:color="auto"/>
            <w:right w:val="none" w:sz="0" w:space="0" w:color="auto"/>
          </w:divBdr>
          <w:divsChild>
            <w:div w:id="299847303">
              <w:marLeft w:val="0"/>
              <w:marRight w:val="0"/>
              <w:marTop w:val="0"/>
              <w:marBottom w:val="0"/>
              <w:divBdr>
                <w:top w:val="none" w:sz="0" w:space="0" w:color="auto"/>
                <w:left w:val="none" w:sz="0" w:space="0" w:color="auto"/>
                <w:bottom w:val="none" w:sz="0" w:space="0" w:color="auto"/>
                <w:right w:val="none" w:sz="0" w:space="0" w:color="auto"/>
              </w:divBdr>
            </w:div>
          </w:divsChild>
        </w:div>
        <w:div w:id="1250888554">
          <w:marLeft w:val="0"/>
          <w:marRight w:val="0"/>
          <w:marTop w:val="24"/>
          <w:marBottom w:val="24"/>
          <w:divBdr>
            <w:top w:val="none" w:sz="0" w:space="0" w:color="auto"/>
            <w:left w:val="none" w:sz="0" w:space="0" w:color="auto"/>
            <w:bottom w:val="none" w:sz="0" w:space="0" w:color="auto"/>
            <w:right w:val="none" w:sz="0" w:space="0" w:color="auto"/>
          </w:divBdr>
          <w:divsChild>
            <w:div w:id="380708775">
              <w:marLeft w:val="0"/>
              <w:marRight w:val="0"/>
              <w:marTop w:val="0"/>
              <w:marBottom w:val="0"/>
              <w:divBdr>
                <w:top w:val="none" w:sz="0" w:space="0" w:color="auto"/>
                <w:left w:val="none" w:sz="0" w:space="0" w:color="auto"/>
                <w:bottom w:val="none" w:sz="0" w:space="0" w:color="auto"/>
                <w:right w:val="none" w:sz="0" w:space="0" w:color="auto"/>
              </w:divBdr>
            </w:div>
          </w:divsChild>
        </w:div>
        <w:div w:id="1299870722">
          <w:marLeft w:val="0"/>
          <w:marRight w:val="0"/>
          <w:marTop w:val="24"/>
          <w:marBottom w:val="24"/>
          <w:divBdr>
            <w:top w:val="none" w:sz="0" w:space="0" w:color="auto"/>
            <w:left w:val="none" w:sz="0" w:space="0" w:color="auto"/>
            <w:bottom w:val="none" w:sz="0" w:space="0" w:color="auto"/>
            <w:right w:val="none" w:sz="0" w:space="0" w:color="auto"/>
          </w:divBdr>
          <w:divsChild>
            <w:div w:id="2098675752">
              <w:marLeft w:val="0"/>
              <w:marRight w:val="0"/>
              <w:marTop w:val="0"/>
              <w:marBottom w:val="0"/>
              <w:divBdr>
                <w:top w:val="none" w:sz="0" w:space="0" w:color="auto"/>
                <w:left w:val="none" w:sz="0" w:space="0" w:color="auto"/>
                <w:bottom w:val="none" w:sz="0" w:space="0" w:color="auto"/>
                <w:right w:val="none" w:sz="0" w:space="0" w:color="auto"/>
              </w:divBdr>
            </w:div>
          </w:divsChild>
        </w:div>
        <w:div w:id="1462067455">
          <w:marLeft w:val="0"/>
          <w:marRight w:val="0"/>
          <w:marTop w:val="24"/>
          <w:marBottom w:val="24"/>
          <w:divBdr>
            <w:top w:val="none" w:sz="0" w:space="0" w:color="auto"/>
            <w:left w:val="none" w:sz="0" w:space="0" w:color="auto"/>
            <w:bottom w:val="none" w:sz="0" w:space="0" w:color="auto"/>
            <w:right w:val="none" w:sz="0" w:space="0" w:color="auto"/>
          </w:divBdr>
          <w:divsChild>
            <w:div w:id="765539581">
              <w:marLeft w:val="0"/>
              <w:marRight w:val="0"/>
              <w:marTop w:val="0"/>
              <w:marBottom w:val="0"/>
              <w:divBdr>
                <w:top w:val="none" w:sz="0" w:space="0" w:color="auto"/>
                <w:left w:val="none" w:sz="0" w:space="0" w:color="auto"/>
                <w:bottom w:val="none" w:sz="0" w:space="0" w:color="auto"/>
                <w:right w:val="none" w:sz="0" w:space="0" w:color="auto"/>
              </w:divBdr>
            </w:div>
          </w:divsChild>
        </w:div>
        <w:div w:id="1648511569">
          <w:marLeft w:val="0"/>
          <w:marRight w:val="0"/>
          <w:marTop w:val="24"/>
          <w:marBottom w:val="24"/>
          <w:divBdr>
            <w:top w:val="none" w:sz="0" w:space="0" w:color="auto"/>
            <w:left w:val="none" w:sz="0" w:space="0" w:color="auto"/>
            <w:bottom w:val="none" w:sz="0" w:space="0" w:color="auto"/>
            <w:right w:val="none" w:sz="0" w:space="0" w:color="auto"/>
          </w:divBdr>
          <w:divsChild>
            <w:div w:id="1049260296">
              <w:marLeft w:val="0"/>
              <w:marRight w:val="0"/>
              <w:marTop w:val="0"/>
              <w:marBottom w:val="0"/>
              <w:divBdr>
                <w:top w:val="none" w:sz="0" w:space="0" w:color="auto"/>
                <w:left w:val="none" w:sz="0" w:space="0" w:color="auto"/>
                <w:bottom w:val="none" w:sz="0" w:space="0" w:color="auto"/>
                <w:right w:val="none" w:sz="0" w:space="0" w:color="auto"/>
              </w:divBdr>
            </w:div>
          </w:divsChild>
        </w:div>
        <w:div w:id="1905069850">
          <w:marLeft w:val="0"/>
          <w:marRight w:val="0"/>
          <w:marTop w:val="24"/>
          <w:marBottom w:val="24"/>
          <w:divBdr>
            <w:top w:val="none" w:sz="0" w:space="0" w:color="auto"/>
            <w:left w:val="none" w:sz="0" w:space="0" w:color="auto"/>
            <w:bottom w:val="none" w:sz="0" w:space="0" w:color="auto"/>
            <w:right w:val="none" w:sz="0" w:space="0" w:color="auto"/>
          </w:divBdr>
          <w:divsChild>
            <w:div w:id="1722705606">
              <w:marLeft w:val="0"/>
              <w:marRight w:val="0"/>
              <w:marTop w:val="0"/>
              <w:marBottom w:val="0"/>
              <w:divBdr>
                <w:top w:val="none" w:sz="0" w:space="0" w:color="auto"/>
                <w:left w:val="none" w:sz="0" w:space="0" w:color="auto"/>
                <w:bottom w:val="none" w:sz="0" w:space="0" w:color="auto"/>
                <w:right w:val="none" w:sz="0" w:space="0" w:color="auto"/>
              </w:divBdr>
            </w:div>
          </w:divsChild>
        </w:div>
        <w:div w:id="2071880600">
          <w:marLeft w:val="0"/>
          <w:marRight w:val="0"/>
          <w:marTop w:val="24"/>
          <w:marBottom w:val="24"/>
          <w:divBdr>
            <w:top w:val="none" w:sz="0" w:space="0" w:color="auto"/>
            <w:left w:val="none" w:sz="0" w:space="0" w:color="auto"/>
            <w:bottom w:val="none" w:sz="0" w:space="0" w:color="auto"/>
            <w:right w:val="none" w:sz="0" w:space="0" w:color="auto"/>
          </w:divBdr>
          <w:divsChild>
            <w:div w:id="157113884">
              <w:marLeft w:val="0"/>
              <w:marRight w:val="0"/>
              <w:marTop w:val="0"/>
              <w:marBottom w:val="0"/>
              <w:divBdr>
                <w:top w:val="none" w:sz="0" w:space="0" w:color="auto"/>
                <w:left w:val="none" w:sz="0" w:space="0" w:color="auto"/>
                <w:bottom w:val="none" w:sz="0" w:space="0" w:color="auto"/>
                <w:right w:val="none" w:sz="0" w:space="0" w:color="auto"/>
              </w:divBdr>
              <w:divsChild>
                <w:div w:id="4709043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66978717">
      <w:bodyDiv w:val="1"/>
      <w:marLeft w:val="0"/>
      <w:marRight w:val="0"/>
      <w:marTop w:val="0"/>
      <w:marBottom w:val="0"/>
      <w:divBdr>
        <w:top w:val="none" w:sz="0" w:space="0" w:color="auto"/>
        <w:left w:val="none" w:sz="0" w:space="0" w:color="auto"/>
        <w:bottom w:val="none" w:sz="0" w:space="0" w:color="auto"/>
        <w:right w:val="none" w:sz="0" w:space="0" w:color="auto"/>
      </w:divBdr>
      <w:divsChild>
        <w:div w:id="1152864617">
          <w:marLeft w:val="0"/>
          <w:marRight w:val="0"/>
          <w:marTop w:val="0"/>
          <w:marBottom w:val="0"/>
          <w:divBdr>
            <w:top w:val="none" w:sz="0" w:space="0" w:color="auto"/>
            <w:left w:val="none" w:sz="0" w:space="0" w:color="auto"/>
            <w:bottom w:val="none" w:sz="0" w:space="0" w:color="auto"/>
            <w:right w:val="none" w:sz="0" w:space="0" w:color="auto"/>
          </w:divBdr>
        </w:div>
        <w:div w:id="1640957357">
          <w:marLeft w:val="0"/>
          <w:marRight w:val="0"/>
          <w:marTop w:val="240"/>
          <w:marBottom w:val="0"/>
          <w:divBdr>
            <w:top w:val="none" w:sz="0" w:space="0" w:color="auto"/>
            <w:left w:val="none" w:sz="0" w:space="0" w:color="auto"/>
            <w:bottom w:val="none" w:sz="0" w:space="0" w:color="auto"/>
            <w:right w:val="none" w:sz="0" w:space="0" w:color="auto"/>
          </w:divBdr>
        </w:div>
      </w:divsChild>
    </w:div>
    <w:div w:id="1373072171">
      <w:bodyDiv w:val="1"/>
      <w:marLeft w:val="0"/>
      <w:marRight w:val="0"/>
      <w:marTop w:val="0"/>
      <w:marBottom w:val="0"/>
      <w:divBdr>
        <w:top w:val="none" w:sz="0" w:space="0" w:color="auto"/>
        <w:left w:val="none" w:sz="0" w:space="0" w:color="auto"/>
        <w:bottom w:val="none" w:sz="0" w:space="0" w:color="auto"/>
        <w:right w:val="none" w:sz="0" w:space="0" w:color="auto"/>
      </w:divBdr>
      <w:divsChild>
        <w:div w:id="322319299">
          <w:marLeft w:val="0"/>
          <w:marRight w:val="0"/>
          <w:marTop w:val="240"/>
          <w:marBottom w:val="0"/>
          <w:divBdr>
            <w:top w:val="none" w:sz="0" w:space="0" w:color="auto"/>
            <w:left w:val="none" w:sz="0" w:space="0" w:color="auto"/>
            <w:bottom w:val="none" w:sz="0" w:space="0" w:color="auto"/>
            <w:right w:val="none" w:sz="0" w:space="0" w:color="auto"/>
          </w:divBdr>
          <w:divsChild>
            <w:div w:id="321201719">
              <w:marLeft w:val="0"/>
              <w:marRight w:val="0"/>
              <w:marTop w:val="0"/>
              <w:marBottom w:val="0"/>
              <w:divBdr>
                <w:top w:val="none" w:sz="0" w:space="0" w:color="auto"/>
                <w:left w:val="none" w:sz="0" w:space="0" w:color="auto"/>
                <w:bottom w:val="none" w:sz="0" w:space="0" w:color="auto"/>
                <w:right w:val="none" w:sz="0" w:space="0" w:color="auto"/>
              </w:divBdr>
            </w:div>
          </w:divsChild>
        </w:div>
        <w:div w:id="983582915">
          <w:marLeft w:val="0"/>
          <w:marRight w:val="0"/>
          <w:marTop w:val="0"/>
          <w:marBottom w:val="0"/>
          <w:divBdr>
            <w:top w:val="none" w:sz="0" w:space="0" w:color="auto"/>
            <w:left w:val="none" w:sz="0" w:space="0" w:color="auto"/>
            <w:bottom w:val="none" w:sz="0" w:space="0" w:color="auto"/>
            <w:right w:val="none" w:sz="0" w:space="0" w:color="auto"/>
          </w:divBdr>
        </w:div>
        <w:div w:id="1084448856">
          <w:marLeft w:val="0"/>
          <w:marRight w:val="0"/>
          <w:marTop w:val="240"/>
          <w:marBottom w:val="0"/>
          <w:divBdr>
            <w:top w:val="none" w:sz="0" w:space="0" w:color="auto"/>
            <w:left w:val="none" w:sz="0" w:space="0" w:color="auto"/>
            <w:bottom w:val="none" w:sz="0" w:space="0" w:color="auto"/>
            <w:right w:val="none" w:sz="0" w:space="0" w:color="auto"/>
          </w:divBdr>
        </w:div>
        <w:div w:id="1242064216">
          <w:marLeft w:val="0"/>
          <w:marRight w:val="0"/>
          <w:marTop w:val="240"/>
          <w:marBottom w:val="0"/>
          <w:divBdr>
            <w:top w:val="none" w:sz="0" w:space="0" w:color="auto"/>
            <w:left w:val="none" w:sz="0" w:space="0" w:color="auto"/>
            <w:bottom w:val="none" w:sz="0" w:space="0" w:color="auto"/>
            <w:right w:val="none" w:sz="0" w:space="0" w:color="auto"/>
          </w:divBdr>
          <w:divsChild>
            <w:div w:id="17269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24045">
      <w:bodyDiv w:val="1"/>
      <w:marLeft w:val="0"/>
      <w:marRight w:val="0"/>
      <w:marTop w:val="0"/>
      <w:marBottom w:val="0"/>
      <w:divBdr>
        <w:top w:val="none" w:sz="0" w:space="0" w:color="auto"/>
        <w:left w:val="none" w:sz="0" w:space="0" w:color="auto"/>
        <w:bottom w:val="none" w:sz="0" w:space="0" w:color="auto"/>
        <w:right w:val="none" w:sz="0" w:space="0" w:color="auto"/>
      </w:divBdr>
    </w:div>
    <w:div w:id="1385327331">
      <w:bodyDiv w:val="1"/>
      <w:marLeft w:val="0"/>
      <w:marRight w:val="0"/>
      <w:marTop w:val="0"/>
      <w:marBottom w:val="0"/>
      <w:divBdr>
        <w:top w:val="none" w:sz="0" w:space="0" w:color="auto"/>
        <w:left w:val="none" w:sz="0" w:space="0" w:color="auto"/>
        <w:bottom w:val="none" w:sz="0" w:space="0" w:color="auto"/>
        <w:right w:val="none" w:sz="0" w:space="0" w:color="auto"/>
      </w:divBdr>
      <w:divsChild>
        <w:div w:id="74475997">
          <w:marLeft w:val="0"/>
          <w:marRight w:val="0"/>
          <w:marTop w:val="0"/>
          <w:marBottom w:val="0"/>
          <w:divBdr>
            <w:top w:val="none" w:sz="0" w:space="0" w:color="auto"/>
            <w:left w:val="none" w:sz="0" w:space="0" w:color="auto"/>
            <w:bottom w:val="none" w:sz="0" w:space="0" w:color="auto"/>
            <w:right w:val="none" w:sz="0" w:space="0" w:color="auto"/>
          </w:divBdr>
        </w:div>
        <w:div w:id="1251281686">
          <w:marLeft w:val="0"/>
          <w:marRight w:val="0"/>
          <w:marTop w:val="240"/>
          <w:marBottom w:val="0"/>
          <w:divBdr>
            <w:top w:val="none" w:sz="0" w:space="0" w:color="auto"/>
            <w:left w:val="none" w:sz="0" w:space="0" w:color="auto"/>
            <w:bottom w:val="none" w:sz="0" w:space="0" w:color="auto"/>
            <w:right w:val="none" w:sz="0" w:space="0" w:color="auto"/>
          </w:divBdr>
          <w:divsChild>
            <w:div w:id="1828858464">
              <w:marLeft w:val="0"/>
              <w:marRight w:val="0"/>
              <w:marTop w:val="0"/>
              <w:marBottom w:val="0"/>
              <w:divBdr>
                <w:top w:val="none" w:sz="0" w:space="0" w:color="auto"/>
                <w:left w:val="none" w:sz="0" w:space="0" w:color="auto"/>
                <w:bottom w:val="none" w:sz="0" w:space="0" w:color="auto"/>
                <w:right w:val="none" w:sz="0" w:space="0" w:color="auto"/>
              </w:divBdr>
            </w:div>
          </w:divsChild>
        </w:div>
        <w:div w:id="1454207131">
          <w:marLeft w:val="0"/>
          <w:marRight w:val="0"/>
          <w:marTop w:val="240"/>
          <w:marBottom w:val="0"/>
          <w:divBdr>
            <w:top w:val="none" w:sz="0" w:space="0" w:color="auto"/>
            <w:left w:val="none" w:sz="0" w:space="0" w:color="auto"/>
            <w:bottom w:val="none" w:sz="0" w:space="0" w:color="auto"/>
            <w:right w:val="none" w:sz="0" w:space="0" w:color="auto"/>
          </w:divBdr>
        </w:div>
      </w:divsChild>
    </w:div>
    <w:div w:id="1390299362">
      <w:bodyDiv w:val="1"/>
      <w:marLeft w:val="0"/>
      <w:marRight w:val="0"/>
      <w:marTop w:val="0"/>
      <w:marBottom w:val="0"/>
      <w:divBdr>
        <w:top w:val="none" w:sz="0" w:space="0" w:color="auto"/>
        <w:left w:val="none" w:sz="0" w:space="0" w:color="auto"/>
        <w:bottom w:val="none" w:sz="0" w:space="0" w:color="auto"/>
        <w:right w:val="none" w:sz="0" w:space="0" w:color="auto"/>
      </w:divBdr>
      <w:divsChild>
        <w:div w:id="1899823223">
          <w:marLeft w:val="1423"/>
          <w:marRight w:val="0"/>
          <w:marTop w:val="0"/>
          <w:marBottom w:val="0"/>
          <w:divBdr>
            <w:top w:val="none" w:sz="0" w:space="0" w:color="auto"/>
            <w:left w:val="none" w:sz="0" w:space="0" w:color="auto"/>
            <w:bottom w:val="none" w:sz="0" w:space="0" w:color="auto"/>
            <w:right w:val="none" w:sz="0" w:space="0" w:color="auto"/>
          </w:divBdr>
          <w:divsChild>
            <w:div w:id="39323598">
              <w:marLeft w:val="0"/>
              <w:marRight w:val="0"/>
              <w:marTop w:val="0"/>
              <w:marBottom w:val="0"/>
              <w:divBdr>
                <w:top w:val="none" w:sz="0" w:space="0" w:color="auto"/>
                <w:left w:val="none" w:sz="0" w:space="0" w:color="auto"/>
                <w:bottom w:val="none" w:sz="0" w:space="0" w:color="auto"/>
                <w:right w:val="none" w:sz="0" w:space="0" w:color="auto"/>
              </w:divBdr>
              <w:divsChild>
                <w:div w:id="111814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37416">
      <w:bodyDiv w:val="1"/>
      <w:marLeft w:val="0"/>
      <w:marRight w:val="0"/>
      <w:marTop w:val="0"/>
      <w:marBottom w:val="0"/>
      <w:divBdr>
        <w:top w:val="none" w:sz="0" w:space="0" w:color="auto"/>
        <w:left w:val="none" w:sz="0" w:space="0" w:color="auto"/>
        <w:bottom w:val="none" w:sz="0" w:space="0" w:color="auto"/>
        <w:right w:val="none" w:sz="0" w:space="0" w:color="auto"/>
      </w:divBdr>
      <w:divsChild>
        <w:div w:id="480343756">
          <w:marLeft w:val="0"/>
          <w:marRight w:val="0"/>
          <w:marTop w:val="240"/>
          <w:marBottom w:val="0"/>
          <w:divBdr>
            <w:top w:val="none" w:sz="0" w:space="0" w:color="auto"/>
            <w:left w:val="none" w:sz="0" w:space="0" w:color="auto"/>
            <w:bottom w:val="none" w:sz="0" w:space="0" w:color="auto"/>
            <w:right w:val="none" w:sz="0" w:space="0" w:color="auto"/>
          </w:divBdr>
          <w:divsChild>
            <w:div w:id="426194488">
              <w:marLeft w:val="0"/>
              <w:marRight w:val="0"/>
              <w:marTop w:val="240"/>
              <w:marBottom w:val="0"/>
              <w:divBdr>
                <w:top w:val="none" w:sz="0" w:space="0" w:color="auto"/>
                <w:left w:val="none" w:sz="0" w:space="0" w:color="auto"/>
                <w:bottom w:val="none" w:sz="0" w:space="0" w:color="auto"/>
                <w:right w:val="none" w:sz="0" w:space="0" w:color="auto"/>
              </w:divBdr>
              <w:divsChild>
                <w:div w:id="8530271">
                  <w:marLeft w:val="0"/>
                  <w:marRight w:val="0"/>
                  <w:marTop w:val="0"/>
                  <w:marBottom w:val="0"/>
                  <w:divBdr>
                    <w:top w:val="none" w:sz="0" w:space="0" w:color="auto"/>
                    <w:left w:val="none" w:sz="0" w:space="0" w:color="auto"/>
                    <w:bottom w:val="none" w:sz="0" w:space="0" w:color="auto"/>
                    <w:right w:val="none" w:sz="0" w:space="0" w:color="auto"/>
                  </w:divBdr>
                  <w:divsChild>
                    <w:div w:id="1484663551">
                      <w:marLeft w:val="0"/>
                      <w:marRight w:val="0"/>
                      <w:marTop w:val="0"/>
                      <w:marBottom w:val="0"/>
                      <w:divBdr>
                        <w:top w:val="none" w:sz="0" w:space="0" w:color="auto"/>
                        <w:left w:val="none" w:sz="0" w:space="0" w:color="auto"/>
                        <w:bottom w:val="none" w:sz="0" w:space="0" w:color="auto"/>
                        <w:right w:val="none" w:sz="0" w:space="0" w:color="auto"/>
                      </w:divBdr>
                    </w:div>
                  </w:divsChild>
                </w:div>
                <w:div w:id="1140616920">
                  <w:marLeft w:val="0"/>
                  <w:marRight w:val="0"/>
                  <w:marTop w:val="240"/>
                  <w:marBottom w:val="0"/>
                  <w:divBdr>
                    <w:top w:val="none" w:sz="0" w:space="0" w:color="auto"/>
                    <w:left w:val="none" w:sz="0" w:space="0" w:color="auto"/>
                    <w:bottom w:val="none" w:sz="0" w:space="0" w:color="auto"/>
                    <w:right w:val="none" w:sz="0" w:space="0" w:color="auto"/>
                  </w:divBdr>
                  <w:divsChild>
                    <w:div w:id="1456219781">
                      <w:marLeft w:val="0"/>
                      <w:marRight w:val="0"/>
                      <w:marTop w:val="0"/>
                      <w:marBottom w:val="0"/>
                      <w:divBdr>
                        <w:top w:val="none" w:sz="0" w:space="0" w:color="auto"/>
                        <w:left w:val="none" w:sz="0" w:space="0" w:color="auto"/>
                        <w:bottom w:val="none" w:sz="0" w:space="0" w:color="auto"/>
                        <w:right w:val="none" w:sz="0" w:space="0" w:color="auto"/>
                      </w:divBdr>
                      <w:divsChild>
                        <w:div w:id="7849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91662">
                  <w:marLeft w:val="0"/>
                  <w:marRight w:val="0"/>
                  <w:marTop w:val="240"/>
                  <w:marBottom w:val="0"/>
                  <w:divBdr>
                    <w:top w:val="none" w:sz="0" w:space="0" w:color="auto"/>
                    <w:left w:val="none" w:sz="0" w:space="0" w:color="auto"/>
                    <w:bottom w:val="none" w:sz="0" w:space="0" w:color="auto"/>
                    <w:right w:val="none" w:sz="0" w:space="0" w:color="auto"/>
                  </w:divBdr>
                  <w:divsChild>
                    <w:div w:id="299458640">
                      <w:marLeft w:val="0"/>
                      <w:marRight w:val="0"/>
                      <w:marTop w:val="0"/>
                      <w:marBottom w:val="0"/>
                      <w:divBdr>
                        <w:top w:val="none" w:sz="0" w:space="0" w:color="auto"/>
                        <w:left w:val="none" w:sz="0" w:space="0" w:color="auto"/>
                        <w:bottom w:val="none" w:sz="0" w:space="0" w:color="auto"/>
                        <w:right w:val="none" w:sz="0" w:space="0" w:color="auto"/>
                      </w:divBdr>
                      <w:divsChild>
                        <w:div w:id="2390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358615">
              <w:marLeft w:val="0"/>
              <w:marRight w:val="0"/>
              <w:marTop w:val="240"/>
              <w:marBottom w:val="0"/>
              <w:divBdr>
                <w:top w:val="none" w:sz="0" w:space="0" w:color="auto"/>
                <w:left w:val="none" w:sz="0" w:space="0" w:color="auto"/>
                <w:bottom w:val="none" w:sz="0" w:space="0" w:color="auto"/>
                <w:right w:val="none" w:sz="0" w:space="0" w:color="auto"/>
              </w:divBdr>
              <w:divsChild>
                <w:div w:id="486287887">
                  <w:marLeft w:val="0"/>
                  <w:marRight w:val="0"/>
                  <w:marTop w:val="240"/>
                  <w:marBottom w:val="0"/>
                  <w:divBdr>
                    <w:top w:val="none" w:sz="0" w:space="0" w:color="auto"/>
                    <w:left w:val="none" w:sz="0" w:space="0" w:color="auto"/>
                    <w:bottom w:val="none" w:sz="0" w:space="0" w:color="auto"/>
                    <w:right w:val="none" w:sz="0" w:space="0" w:color="auto"/>
                  </w:divBdr>
                  <w:divsChild>
                    <w:div w:id="833836896">
                      <w:marLeft w:val="0"/>
                      <w:marRight w:val="0"/>
                      <w:marTop w:val="0"/>
                      <w:marBottom w:val="0"/>
                      <w:divBdr>
                        <w:top w:val="none" w:sz="0" w:space="0" w:color="auto"/>
                        <w:left w:val="none" w:sz="0" w:space="0" w:color="auto"/>
                        <w:bottom w:val="none" w:sz="0" w:space="0" w:color="auto"/>
                        <w:right w:val="none" w:sz="0" w:space="0" w:color="auto"/>
                      </w:divBdr>
                      <w:divsChild>
                        <w:div w:id="144599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743512">
                  <w:marLeft w:val="0"/>
                  <w:marRight w:val="0"/>
                  <w:marTop w:val="240"/>
                  <w:marBottom w:val="0"/>
                  <w:divBdr>
                    <w:top w:val="none" w:sz="0" w:space="0" w:color="auto"/>
                    <w:left w:val="none" w:sz="0" w:space="0" w:color="auto"/>
                    <w:bottom w:val="none" w:sz="0" w:space="0" w:color="auto"/>
                    <w:right w:val="none" w:sz="0" w:space="0" w:color="auto"/>
                  </w:divBdr>
                  <w:divsChild>
                    <w:div w:id="356077614">
                      <w:marLeft w:val="0"/>
                      <w:marRight w:val="0"/>
                      <w:marTop w:val="0"/>
                      <w:marBottom w:val="0"/>
                      <w:divBdr>
                        <w:top w:val="none" w:sz="0" w:space="0" w:color="auto"/>
                        <w:left w:val="none" w:sz="0" w:space="0" w:color="auto"/>
                        <w:bottom w:val="none" w:sz="0" w:space="0" w:color="auto"/>
                        <w:right w:val="none" w:sz="0" w:space="0" w:color="auto"/>
                      </w:divBdr>
                      <w:divsChild>
                        <w:div w:id="164778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7322">
                  <w:marLeft w:val="0"/>
                  <w:marRight w:val="0"/>
                  <w:marTop w:val="240"/>
                  <w:marBottom w:val="0"/>
                  <w:divBdr>
                    <w:top w:val="none" w:sz="0" w:space="0" w:color="auto"/>
                    <w:left w:val="none" w:sz="0" w:space="0" w:color="auto"/>
                    <w:bottom w:val="none" w:sz="0" w:space="0" w:color="auto"/>
                    <w:right w:val="none" w:sz="0" w:space="0" w:color="auto"/>
                  </w:divBdr>
                  <w:divsChild>
                    <w:div w:id="1488322975">
                      <w:marLeft w:val="0"/>
                      <w:marRight w:val="0"/>
                      <w:marTop w:val="0"/>
                      <w:marBottom w:val="0"/>
                      <w:divBdr>
                        <w:top w:val="none" w:sz="0" w:space="0" w:color="auto"/>
                        <w:left w:val="none" w:sz="0" w:space="0" w:color="auto"/>
                        <w:bottom w:val="none" w:sz="0" w:space="0" w:color="auto"/>
                        <w:right w:val="none" w:sz="0" w:space="0" w:color="auto"/>
                      </w:divBdr>
                      <w:divsChild>
                        <w:div w:id="11761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39927">
                  <w:marLeft w:val="0"/>
                  <w:marRight w:val="0"/>
                  <w:marTop w:val="240"/>
                  <w:marBottom w:val="0"/>
                  <w:divBdr>
                    <w:top w:val="none" w:sz="0" w:space="0" w:color="auto"/>
                    <w:left w:val="none" w:sz="0" w:space="0" w:color="auto"/>
                    <w:bottom w:val="none" w:sz="0" w:space="0" w:color="auto"/>
                    <w:right w:val="none" w:sz="0" w:space="0" w:color="auto"/>
                  </w:divBdr>
                  <w:divsChild>
                    <w:div w:id="1172139050">
                      <w:marLeft w:val="0"/>
                      <w:marRight w:val="0"/>
                      <w:marTop w:val="0"/>
                      <w:marBottom w:val="0"/>
                      <w:divBdr>
                        <w:top w:val="none" w:sz="0" w:space="0" w:color="auto"/>
                        <w:left w:val="none" w:sz="0" w:space="0" w:color="auto"/>
                        <w:bottom w:val="none" w:sz="0" w:space="0" w:color="auto"/>
                        <w:right w:val="none" w:sz="0" w:space="0" w:color="auto"/>
                      </w:divBdr>
                      <w:divsChild>
                        <w:div w:id="20690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8379">
                  <w:marLeft w:val="0"/>
                  <w:marRight w:val="0"/>
                  <w:marTop w:val="240"/>
                  <w:marBottom w:val="0"/>
                  <w:divBdr>
                    <w:top w:val="none" w:sz="0" w:space="0" w:color="auto"/>
                    <w:left w:val="none" w:sz="0" w:space="0" w:color="auto"/>
                    <w:bottom w:val="none" w:sz="0" w:space="0" w:color="auto"/>
                    <w:right w:val="none" w:sz="0" w:space="0" w:color="auto"/>
                  </w:divBdr>
                  <w:divsChild>
                    <w:div w:id="33969440">
                      <w:marLeft w:val="0"/>
                      <w:marRight w:val="0"/>
                      <w:marTop w:val="0"/>
                      <w:marBottom w:val="0"/>
                      <w:divBdr>
                        <w:top w:val="none" w:sz="0" w:space="0" w:color="auto"/>
                        <w:left w:val="none" w:sz="0" w:space="0" w:color="auto"/>
                        <w:bottom w:val="none" w:sz="0" w:space="0" w:color="auto"/>
                        <w:right w:val="none" w:sz="0" w:space="0" w:color="auto"/>
                      </w:divBdr>
                      <w:divsChild>
                        <w:div w:id="107500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8247">
                  <w:marLeft w:val="0"/>
                  <w:marRight w:val="0"/>
                  <w:marTop w:val="0"/>
                  <w:marBottom w:val="0"/>
                  <w:divBdr>
                    <w:top w:val="none" w:sz="0" w:space="0" w:color="auto"/>
                    <w:left w:val="none" w:sz="0" w:space="0" w:color="auto"/>
                    <w:bottom w:val="none" w:sz="0" w:space="0" w:color="auto"/>
                    <w:right w:val="none" w:sz="0" w:space="0" w:color="auto"/>
                  </w:divBdr>
                  <w:divsChild>
                    <w:div w:id="1356151908">
                      <w:marLeft w:val="0"/>
                      <w:marRight w:val="0"/>
                      <w:marTop w:val="0"/>
                      <w:marBottom w:val="0"/>
                      <w:divBdr>
                        <w:top w:val="none" w:sz="0" w:space="0" w:color="auto"/>
                        <w:left w:val="none" w:sz="0" w:space="0" w:color="auto"/>
                        <w:bottom w:val="none" w:sz="0" w:space="0" w:color="auto"/>
                        <w:right w:val="none" w:sz="0" w:space="0" w:color="auto"/>
                      </w:divBdr>
                    </w:div>
                  </w:divsChild>
                </w:div>
                <w:div w:id="1916159067">
                  <w:marLeft w:val="0"/>
                  <w:marRight w:val="0"/>
                  <w:marTop w:val="240"/>
                  <w:marBottom w:val="0"/>
                  <w:divBdr>
                    <w:top w:val="none" w:sz="0" w:space="0" w:color="auto"/>
                    <w:left w:val="none" w:sz="0" w:space="0" w:color="auto"/>
                    <w:bottom w:val="none" w:sz="0" w:space="0" w:color="auto"/>
                    <w:right w:val="none" w:sz="0" w:space="0" w:color="auto"/>
                  </w:divBdr>
                  <w:divsChild>
                    <w:div w:id="247155453">
                      <w:marLeft w:val="0"/>
                      <w:marRight w:val="0"/>
                      <w:marTop w:val="0"/>
                      <w:marBottom w:val="0"/>
                      <w:divBdr>
                        <w:top w:val="none" w:sz="0" w:space="0" w:color="auto"/>
                        <w:left w:val="none" w:sz="0" w:space="0" w:color="auto"/>
                        <w:bottom w:val="none" w:sz="0" w:space="0" w:color="auto"/>
                        <w:right w:val="none" w:sz="0" w:space="0" w:color="auto"/>
                      </w:divBdr>
                      <w:divsChild>
                        <w:div w:id="48667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0556">
                  <w:marLeft w:val="0"/>
                  <w:marRight w:val="0"/>
                  <w:marTop w:val="240"/>
                  <w:marBottom w:val="0"/>
                  <w:divBdr>
                    <w:top w:val="none" w:sz="0" w:space="0" w:color="auto"/>
                    <w:left w:val="none" w:sz="0" w:space="0" w:color="auto"/>
                    <w:bottom w:val="none" w:sz="0" w:space="0" w:color="auto"/>
                    <w:right w:val="none" w:sz="0" w:space="0" w:color="auto"/>
                  </w:divBdr>
                  <w:divsChild>
                    <w:div w:id="951479086">
                      <w:marLeft w:val="0"/>
                      <w:marRight w:val="0"/>
                      <w:marTop w:val="0"/>
                      <w:marBottom w:val="0"/>
                      <w:divBdr>
                        <w:top w:val="none" w:sz="0" w:space="0" w:color="auto"/>
                        <w:left w:val="none" w:sz="0" w:space="0" w:color="auto"/>
                        <w:bottom w:val="none" w:sz="0" w:space="0" w:color="auto"/>
                        <w:right w:val="none" w:sz="0" w:space="0" w:color="auto"/>
                      </w:divBdr>
                      <w:divsChild>
                        <w:div w:id="15277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05261">
                  <w:marLeft w:val="0"/>
                  <w:marRight w:val="0"/>
                  <w:marTop w:val="240"/>
                  <w:marBottom w:val="0"/>
                  <w:divBdr>
                    <w:top w:val="none" w:sz="0" w:space="0" w:color="auto"/>
                    <w:left w:val="none" w:sz="0" w:space="0" w:color="auto"/>
                    <w:bottom w:val="none" w:sz="0" w:space="0" w:color="auto"/>
                    <w:right w:val="none" w:sz="0" w:space="0" w:color="auto"/>
                  </w:divBdr>
                  <w:divsChild>
                    <w:div w:id="1510293318">
                      <w:marLeft w:val="0"/>
                      <w:marRight w:val="0"/>
                      <w:marTop w:val="0"/>
                      <w:marBottom w:val="0"/>
                      <w:divBdr>
                        <w:top w:val="none" w:sz="0" w:space="0" w:color="auto"/>
                        <w:left w:val="none" w:sz="0" w:space="0" w:color="auto"/>
                        <w:bottom w:val="none" w:sz="0" w:space="0" w:color="auto"/>
                        <w:right w:val="none" w:sz="0" w:space="0" w:color="auto"/>
                      </w:divBdr>
                      <w:divsChild>
                        <w:div w:id="21304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40007">
              <w:marLeft w:val="0"/>
              <w:marRight w:val="0"/>
              <w:marTop w:val="0"/>
              <w:marBottom w:val="0"/>
              <w:divBdr>
                <w:top w:val="none" w:sz="0" w:space="0" w:color="auto"/>
                <w:left w:val="none" w:sz="0" w:space="0" w:color="auto"/>
                <w:bottom w:val="none" w:sz="0" w:space="0" w:color="auto"/>
                <w:right w:val="none" w:sz="0" w:space="0" w:color="auto"/>
              </w:divBdr>
              <w:divsChild>
                <w:div w:id="760612112">
                  <w:marLeft w:val="0"/>
                  <w:marRight w:val="0"/>
                  <w:marTop w:val="0"/>
                  <w:marBottom w:val="0"/>
                  <w:divBdr>
                    <w:top w:val="none" w:sz="0" w:space="0" w:color="auto"/>
                    <w:left w:val="none" w:sz="0" w:space="0" w:color="auto"/>
                    <w:bottom w:val="none" w:sz="0" w:space="0" w:color="auto"/>
                    <w:right w:val="none" w:sz="0" w:space="0" w:color="auto"/>
                  </w:divBdr>
                </w:div>
              </w:divsChild>
            </w:div>
            <w:div w:id="1063216196">
              <w:marLeft w:val="0"/>
              <w:marRight w:val="0"/>
              <w:marTop w:val="240"/>
              <w:marBottom w:val="0"/>
              <w:divBdr>
                <w:top w:val="none" w:sz="0" w:space="0" w:color="auto"/>
                <w:left w:val="none" w:sz="0" w:space="0" w:color="auto"/>
                <w:bottom w:val="none" w:sz="0" w:space="0" w:color="auto"/>
                <w:right w:val="none" w:sz="0" w:space="0" w:color="auto"/>
              </w:divBdr>
              <w:divsChild>
                <w:div w:id="1944415091">
                  <w:marLeft w:val="0"/>
                  <w:marRight w:val="0"/>
                  <w:marTop w:val="0"/>
                  <w:marBottom w:val="0"/>
                  <w:divBdr>
                    <w:top w:val="none" w:sz="0" w:space="0" w:color="auto"/>
                    <w:left w:val="none" w:sz="0" w:space="0" w:color="auto"/>
                    <w:bottom w:val="none" w:sz="0" w:space="0" w:color="auto"/>
                    <w:right w:val="none" w:sz="0" w:space="0" w:color="auto"/>
                  </w:divBdr>
                  <w:divsChild>
                    <w:div w:id="64181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67068">
              <w:marLeft w:val="0"/>
              <w:marRight w:val="0"/>
              <w:marTop w:val="240"/>
              <w:marBottom w:val="0"/>
              <w:divBdr>
                <w:top w:val="none" w:sz="0" w:space="0" w:color="auto"/>
                <w:left w:val="none" w:sz="0" w:space="0" w:color="auto"/>
                <w:bottom w:val="none" w:sz="0" w:space="0" w:color="auto"/>
                <w:right w:val="none" w:sz="0" w:space="0" w:color="auto"/>
              </w:divBdr>
              <w:divsChild>
                <w:div w:id="23871649">
                  <w:marLeft w:val="0"/>
                  <w:marRight w:val="0"/>
                  <w:marTop w:val="0"/>
                  <w:marBottom w:val="0"/>
                  <w:divBdr>
                    <w:top w:val="none" w:sz="0" w:space="0" w:color="auto"/>
                    <w:left w:val="none" w:sz="0" w:space="0" w:color="auto"/>
                    <w:bottom w:val="none" w:sz="0" w:space="0" w:color="auto"/>
                    <w:right w:val="none" w:sz="0" w:space="0" w:color="auto"/>
                  </w:divBdr>
                  <w:divsChild>
                    <w:div w:id="4557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0105">
              <w:marLeft w:val="0"/>
              <w:marRight w:val="0"/>
              <w:marTop w:val="240"/>
              <w:marBottom w:val="0"/>
              <w:divBdr>
                <w:top w:val="none" w:sz="0" w:space="0" w:color="auto"/>
                <w:left w:val="none" w:sz="0" w:space="0" w:color="auto"/>
                <w:bottom w:val="none" w:sz="0" w:space="0" w:color="auto"/>
                <w:right w:val="none" w:sz="0" w:space="0" w:color="auto"/>
              </w:divBdr>
              <w:divsChild>
                <w:div w:id="1856462227">
                  <w:marLeft w:val="0"/>
                  <w:marRight w:val="0"/>
                  <w:marTop w:val="0"/>
                  <w:marBottom w:val="0"/>
                  <w:divBdr>
                    <w:top w:val="none" w:sz="0" w:space="0" w:color="auto"/>
                    <w:left w:val="none" w:sz="0" w:space="0" w:color="auto"/>
                    <w:bottom w:val="none" w:sz="0" w:space="0" w:color="auto"/>
                    <w:right w:val="none" w:sz="0" w:space="0" w:color="auto"/>
                  </w:divBdr>
                  <w:divsChild>
                    <w:div w:id="2469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75338">
          <w:marLeft w:val="0"/>
          <w:marRight w:val="0"/>
          <w:marTop w:val="240"/>
          <w:marBottom w:val="0"/>
          <w:divBdr>
            <w:top w:val="none" w:sz="0" w:space="0" w:color="auto"/>
            <w:left w:val="none" w:sz="0" w:space="0" w:color="auto"/>
            <w:bottom w:val="none" w:sz="0" w:space="0" w:color="auto"/>
            <w:right w:val="none" w:sz="0" w:space="0" w:color="auto"/>
          </w:divBdr>
          <w:divsChild>
            <w:div w:id="609439293">
              <w:marLeft w:val="0"/>
              <w:marRight w:val="0"/>
              <w:marTop w:val="0"/>
              <w:marBottom w:val="0"/>
              <w:divBdr>
                <w:top w:val="none" w:sz="0" w:space="0" w:color="auto"/>
                <w:left w:val="none" w:sz="0" w:space="0" w:color="auto"/>
                <w:bottom w:val="none" w:sz="0" w:space="0" w:color="auto"/>
                <w:right w:val="none" w:sz="0" w:space="0" w:color="auto"/>
              </w:divBdr>
              <w:divsChild>
                <w:div w:id="14743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7750">
          <w:marLeft w:val="0"/>
          <w:marRight w:val="0"/>
          <w:marTop w:val="240"/>
          <w:marBottom w:val="0"/>
          <w:divBdr>
            <w:top w:val="none" w:sz="0" w:space="0" w:color="auto"/>
            <w:left w:val="none" w:sz="0" w:space="0" w:color="auto"/>
            <w:bottom w:val="none" w:sz="0" w:space="0" w:color="auto"/>
            <w:right w:val="none" w:sz="0" w:space="0" w:color="auto"/>
          </w:divBdr>
          <w:divsChild>
            <w:div w:id="138688974">
              <w:marLeft w:val="0"/>
              <w:marRight w:val="0"/>
              <w:marTop w:val="0"/>
              <w:marBottom w:val="0"/>
              <w:divBdr>
                <w:top w:val="none" w:sz="0" w:space="0" w:color="auto"/>
                <w:left w:val="none" w:sz="0" w:space="0" w:color="auto"/>
                <w:bottom w:val="none" w:sz="0" w:space="0" w:color="auto"/>
                <w:right w:val="none" w:sz="0" w:space="0" w:color="auto"/>
              </w:divBdr>
              <w:divsChild>
                <w:div w:id="6756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12992">
          <w:marLeft w:val="0"/>
          <w:marRight w:val="0"/>
          <w:marTop w:val="240"/>
          <w:marBottom w:val="0"/>
          <w:divBdr>
            <w:top w:val="none" w:sz="0" w:space="0" w:color="auto"/>
            <w:left w:val="none" w:sz="0" w:space="0" w:color="auto"/>
            <w:bottom w:val="none" w:sz="0" w:space="0" w:color="auto"/>
            <w:right w:val="none" w:sz="0" w:space="0" w:color="auto"/>
          </w:divBdr>
          <w:divsChild>
            <w:div w:id="48576662">
              <w:marLeft w:val="0"/>
              <w:marRight w:val="0"/>
              <w:marTop w:val="240"/>
              <w:marBottom w:val="0"/>
              <w:divBdr>
                <w:top w:val="none" w:sz="0" w:space="0" w:color="auto"/>
                <w:left w:val="none" w:sz="0" w:space="0" w:color="auto"/>
                <w:bottom w:val="none" w:sz="0" w:space="0" w:color="auto"/>
                <w:right w:val="none" w:sz="0" w:space="0" w:color="auto"/>
              </w:divBdr>
              <w:divsChild>
                <w:div w:id="2143039688">
                  <w:marLeft w:val="0"/>
                  <w:marRight w:val="0"/>
                  <w:marTop w:val="0"/>
                  <w:marBottom w:val="0"/>
                  <w:divBdr>
                    <w:top w:val="none" w:sz="0" w:space="0" w:color="auto"/>
                    <w:left w:val="none" w:sz="0" w:space="0" w:color="auto"/>
                    <w:bottom w:val="none" w:sz="0" w:space="0" w:color="auto"/>
                    <w:right w:val="none" w:sz="0" w:space="0" w:color="auto"/>
                  </w:divBdr>
                  <w:divsChild>
                    <w:div w:id="17506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4552">
              <w:marLeft w:val="0"/>
              <w:marRight w:val="0"/>
              <w:marTop w:val="0"/>
              <w:marBottom w:val="0"/>
              <w:divBdr>
                <w:top w:val="none" w:sz="0" w:space="0" w:color="auto"/>
                <w:left w:val="none" w:sz="0" w:space="0" w:color="auto"/>
                <w:bottom w:val="none" w:sz="0" w:space="0" w:color="auto"/>
                <w:right w:val="none" w:sz="0" w:space="0" w:color="auto"/>
              </w:divBdr>
              <w:divsChild>
                <w:div w:id="623196497">
                  <w:marLeft w:val="0"/>
                  <w:marRight w:val="0"/>
                  <w:marTop w:val="0"/>
                  <w:marBottom w:val="0"/>
                  <w:divBdr>
                    <w:top w:val="none" w:sz="0" w:space="0" w:color="auto"/>
                    <w:left w:val="none" w:sz="0" w:space="0" w:color="auto"/>
                    <w:bottom w:val="none" w:sz="0" w:space="0" w:color="auto"/>
                    <w:right w:val="none" w:sz="0" w:space="0" w:color="auto"/>
                  </w:divBdr>
                </w:div>
              </w:divsChild>
            </w:div>
            <w:div w:id="488205449">
              <w:marLeft w:val="0"/>
              <w:marRight w:val="0"/>
              <w:marTop w:val="240"/>
              <w:marBottom w:val="0"/>
              <w:divBdr>
                <w:top w:val="none" w:sz="0" w:space="0" w:color="auto"/>
                <w:left w:val="none" w:sz="0" w:space="0" w:color="auto"/>
                <w:bottom w:val="none" w:sz="0" w:space="0" w:color="auto"/>
                <w:right w:val="none" w:sz="0" w:space="0" w:color="auto"/>
              </w:divBdr>
              <w:divsChild>
                <w:div w:id="838277933">
                  <w:marLeft w:val="0"/>
                  <w:marRight w:val="0"/>
                  <w:marTop w:val="0"/>
                  <w:marBottom w:val="0"/>
                  <w:divBdr>
                    <w:top w:val="none" w:sz="0" w:space="0" w:color="auto"/>
                    <w:left w:val="none" w:sz="0" w:space="0" w:color="auto"/>
                    <w:bottom w:val="none" w:sz="0" w:space="0" w:color="auto"/>
                    <w:right w:val="none" w:sz="0" w:space="0" w:color="auto"/>
                  </w:divBdr>
                  <w:divsChild>
                    <w:div w:id="200751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60407">
              <w:marLeft w:val="0"/>
              <w:marRight w:val="0"/>
              <w:marTop w:val="240"/>
              <w:marBottom w:val="0"/>
              <w:divBdr>
                <w:top w:val="none" w:sz="0" w:space="0" w:color="auto"/>
                <w:left w:val="none" w:sz="0" w:space="0" w:color="auto"/>
                <w:bottom w:val="none" w:sz="0" w:space="0" w:color="auto"/>
                <w:right w:val="none" w:sz="0" w:space="0" w:color="auto"/>
              </w:divBdr>
              <w:divsChild>
                <w:div w:id="1945378379">
                  <w:marLeft w:val="0"/>
                  <w:marRight w:val="0"/>
                  <w:marTop w:val="0"/>
                  <w:marBottom w:val="0"/>
                  <w:divBdr>
                    <w:top w:val="none" w:sz="0" w:space="0" w:color="auto"/>
                    <w:left w:val="none" w:sz="0" w:space="0" w:color="auto"/>
                    <w:bottom w:val="none" w:sz="0" w:space="0" w:color="auto"/>
                    <w:right w:val="none" w:sz="0" w:space="0" w:color="auto"/>
                  </w:divBdr>
                  <w:divsChild>
                    <w:div w:id="17479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5203">
          <w:marLeft w:val="0"/>
          <w:marRight w:val="0"/>
          <w:marTop w:val="240"/>
          <w:marBottom w:val="0"/>
          <w:divBdr>
            <w:top w:val="none" w:sz="0" w:space="0" w:color="auto"/>
            <w:left w:val="none" w:sz="0" w:space="0" w:color="auto"/>
            <w:bottom w:val="none" w:sz="0" w:space="0" w:color="auto"/>
            <w:right w:val="none" w:sz="0" w:space="0" w:color="auto"/>
          </w:divBdr>
          <w:divsChild>
            <w:div w:id="1142188265">
              <w:marLeft w:val="0"/>
              <w:marRight w:val="0"/>
              <w:marTop w:val="0"/>
              <w:marBottom w:val="0"/>
              <w:divBdr>
                <w:top w:val="none" w:sz="0" w:space="0" w:color="auto"/>
                <w:left w:val="none" w:sz="0" w:space="0" w:color="auto"/>
                <w:bottom w:val="none" w:sz="0" w:space="0" w:color="auto"/>
                <w:right w:val="none" w:sz="0" w:space="0" w:color="auto"/>
              </w:divBdr>
              <w:divsChild>
                <w:div w:id="68348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4518">
          <w:marLeft w:val="0"/>
          <w:marRight w:val="0"/>
          <w:marTop w:val="240"/>
          <w:marBottom w:val="0"/>
          <w:divBdr>
            <w:top w:val="none" w:sz="0" w:space="0" w:color="auto"/>
            <w:left w:val="none" w:sz="0" w:space="0" w:color="auto"/>
            <w:bottom w:val="none" w:sz="0" w:space="0" w:color="auto"/>
            <w:right w:val="none" w:sz="0" w:space="0" w:color="auto"/>
          </w:divBdr>
          <w:divsChild>
            <w:div w:id="90904860">
              <w:marLeft w:val="0"/>
              <w:marRight w:val="0"/>
              <w:marTop w:val="0"/>
              <w:marBottom w:val="0"/>
              <w:divBdr>
                <w:top w:val="none" w:sz="0" w:space="0" w:color="auto"/>
                <w:left w:val="none" w:sz="0" w:space="0" w:color="auto"/>
                <w:bottom w:val="none" w:sz="0" w:space="0" w:color="auto"/>
                <w:right w:val="none" w:sz="0" w:space="0" w:color="auto"/>
              </w:divBdr>
              <w:divsChild>
                <w:div w:id="1332947667">
                  <w:marLeft w:val="0"/>
                  <w:marRight w:val="0"/>
                  <w:marTop w:val="0"/>
                  <w:marBottom w:val="0"/>
                  <w:divBdr>
                    <w:top w:val="none" w:sz="0" w:space="0" w:color="auto"/>
                    <w:left w:val="none" w:sz="0" w:space="0" w:color="auto"/>
                    <w:bottom w:val="none" w:sz="0" w:space="0" w:color="auto"/>
                    <w:right w:val="none" w:sz="0" w:space="0" w:color="auto"/>
                  </w:divBdr>
                </w:div>
              </w:divsChild>
            </w:div>
            <w:div w:id="1358896507">
              <w:marLeft w:val="0"/>
              <w:marRight w:val="0"/>
              <w:marTop w:val="240"/>
              <w:marBottom w:val="0"/>
              <w:divBdr>
                <w:top w:val="none" w:sz="0" w:space="0" w:color="auto"/>
                <w:left w:val="none" w:sz="0" w:space="0" w:color="auto"/>
                <w:bottom w:val="none" w:sz="0" w:space="0" w:color="auto"/>
                <w:right w:val="none" w:sz="0" w:space="0" w:color="auto"/>
              </w:divBdr>
              <w:divsChild>
                <w:div w:id="583027743">
                  <w:marLeft w:val="0"/>
                  <w:marRight w:val="0"/>
                  <w:marTop w:val="0"/>
                  <w:marBottom w:val="0"/>
                  <w:divBdr>
                    <w:top w:val="none" w:sz="0" w:space="0" w:color="auto"/>
                    <w:left w:val="none" w:sz="0" w:space="0" w:color="auto"/>
                    <w:bottom w:val="none" w:sz="0" w:space="0" w:color="auto"/>
                    <w:right w:val="none" w:sz="0" w:space="0" w:color="auto"/>
                  </w:divBdr>
                  <w:divsChild>
                    <w:div w:id="126507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04772">
              <w:marLeft w:val="0"/>
              <w:marRight w:val="0"/>
              <w:marTop w:val="240"/>
              <w:marBottom w:val="0"/>
              <w:divBdr>
                <w:top w:val="none" w:sz="0" w:space="0" w:color="auto"/>
                <w:left w:val="none" w:sz="0" w:space="0" w:color="auto"/>
                <w:bottom w:val="none" w:sz="0" w:space="0" w:color="auto"/>
                <w:right w:val="none" w:sz="0" w:space="0" w:color="auto"/>
              </w:divBdr>
              <w:divsChild>
                <w:div w:id="1103720659">
                  <w:marLeft w:val="0"/>
                  <w:marRight w:val="0"/>
                  <w:marTop w:val="0"/>
                  <w:marBottom w:val="0"/>
                  <w:divBdr>
                    <w:top w:val="none" w:sz="0" w:space="0" w:color="auto"/>
                    <w:left w:val="none" w:sz="0" w:space="0" w:color="auto"/>
                    <w:bottom w:val="none" w:sz="0" w:space="0" w:color="auto"/>
                    <w:right w:val="none" w:sz="0" w:space="0" w:color="auto"/>
                  </w:divBdr>
                  <w:divsChild>
                    <w:div w:id="120344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5939">
      <w:bodyDiv w:val="1"/>
      <w:marLeft w:val="0"/>
      <w:marRight w:val="0"/>
      <w:marTop w:val="0"/>
      <w:marBottom w:val="0"/>
      <w:divBdr>
        <w:top w:val="none" w:sz="0" w:space="0" w:color="auto"/>
        <w:left w:val="none" w:sz="0" w:space="0" w:color="auto"/>
        <w:bottom w:val="none" w:sz="0" w:space="0" w:color="auto"/>
        <w:right w:val="none" w:sz="0" w:space="0" w:color="auto"/>
      </w:divBdr>
      <w:divsChild>
        <w:div w:id="291789540">
          <w:marLeft w:val="0"/>
          <w:marRight w:val="0"/>
          <w:marTop w:val="24"/>
          <w:marBottom w:val="24"/>
          <w:divBdr>
            <w:top w:val="none" w:sz="0" w:space="0" w:color="auto"/>
            <w:left w:val="none" w:sz="0" w:space="0" w:color="auto"/>
            <w:bottom w:val="none" w:sz="0" w:space="0" w:color="auto"/>
            <w:right w:val="none" w:sz="0" w:space="0" w:color="auto"/>
          </w:divBdr>
          <w:divsChild>
            <w:div w:id="731848530">
              <w:marLeft w:val="0"/>
              <w:marRight w:val="0"/>
              <w:marTop w:val="0"/>
              <w:marBottom w:val="0"/>
              <w:divBdr>
                <w:top w:val="none" w:sz="0" w:space="0" w:color="auto"/>
                <w:left w:val="none" w:sz="0" w:space="0" w:color="auto"/>
                <w:bottom w:val="none" w:sz="0" w:space="0" w:color="auto"/>
                <w:right w:val="none" w:sz="0" w:space="0" w:color="auto"/>
              </w:divBdr>
            </w:div>
          </w:divsChild>
        </w:div>
        <w:div w:id="509949400">
          <w:marLeft w:val="0"/>
          <w:marRight w:val="0"/>
          <w:marTop w:val="24"/>
          <w:marBottom w:val="24"/>
          <w:divBdr>
            <w:top w:val="none" w:sz="0" w:space="0" w:color="auto"/>
            <w:left w:val="none" w:sz="0" w:space="0" w:color="auto"/>
            <w:bottom w:val="none" w:sz="0" w:space="0" w:color="auto"/>
            <w:right w:val="none" w:sz="0" w:space="0" w:color="auto"/>
          </w:divBdr>
          <w:divsChild>
            <w:div w:id="446588746">
              <w:marLeft w:val="0"/>
              <w:marRight w:val="0"/>
              <w:marTop w:val="0"/>
              <w:marBottom w:val="0"/>
              <w:divBdr>
                <w:top w:val="none" w:sz="0" w:space="0" w:color="auto"/>
                <w:left w:val="none" w:sz="0" w:space="0" w:color="auto"/>
                <w:bottom w:val="single" w:sz="6" w:space="0" w:color="252525"/>
                <w:right w:val="none" w:sz="0" w:space="0" w:color="auto"/>
              </w:divBdr>
              <w:divsChild>
                <w:div w:id="201333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05389">
          <w:marLeft w:val="0"/>
          <w:marRight w:val="0"/>
          <w:marTop w:val="24"/>
          <w:marBottom w:val="24"/>
          <w:divBdr>
            <w:top w:val="none" w:sz="0" w:space="0" w:color="auto"/>
            <w:left w:val="none" w:sz="0" w:space="0" w:color="auto"/>
            <w:bottom w:val="none" w:sz="0" w:space="0" w:color="auto"/>
            <w:right w:val="none" w:sz="0" w:space="0" w:color="auto"/>
          </w:divBdr>
          <w:divsChild>
            <w:div w:id="357200705">
              <w:marLeft w:val="0"/>
              <w:marRight w:val="0"/>
              <w:marTop w:val="0"/>
              <w:marBottom w:val="0"/>
              <w:divBdr>
                <w:top w:val="none" w:sz="0" w:space="0" w:color="auto"/>
                <w:left w:val="none" w:sz="0" w:space="0" w:color="auto"/>
                <w:bottom w:val="single" w:sz="6" w:space="0" w:color="252525"/>
                <w:right w:val="none" w:sz="0" w:space="0" w:color="auto"/>
              </w:divBdr>
              <w:divsChild>
                <w:div w:id="9136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2802">
          <w:marLeft w:val="0"/>
          <w:marRight w:val="0"/>
          <w:marTop w:val="24"/>
          <w:marBottom w:val="24"/>
          <w:divBdr>
            <w:top w:val="none" w:sz="0" w:space="0" w:color="auto"/>
            <w:left w:val="none" w:sz="0" w:space="0" w:color="auto"/>
            <w:bottom w:val="none" w:sz="0" w:space="0" w:color="auto"/>
            <w:right w:val="none" w:sz="0" w:space="0" w:color="auto"/>
          </w:divBdr>
          <w:divsChild>
            <w:div w:id="841968735">
              <w:marLeft w:val="0"/>
              <w:marRight w:val="0"/>
              <w:marTop w:val="0"/>
              <w:marBottom w:val="0"/>
              <w:divBdr>
                <w:top w:val="none" w:sz="0" w:space="0" w:color="auto"/>
                <w:left w:val="none" w:sz="0" w:space="0" w:color="auto"/>
                <w:bottom w:val="none" w:sz="0" w:space="0" w:color="auto"/>
                <w:right w:val="none" w:sz="0" w:space="0" w:color="auto"/>
              </w:divBdr>
            </w:div>
          </w:divsChild>
        </w:div>
        <w:div w:id="873929002">
          <w:marLeft w:val="0"/>
          <w:marRight w:val="0"/>
          <w:marTop w:val="24"/>
          <w:marBottom w:val="24"/>
          <w:divBdr>
            <w:top w:val="none" w:sz="0" w:space="0" w:color="auto"/>
            <w:left w:val="none" w:sz="0" w:space="0" w:color="auto"/>
            <w:bottom w:val="none" w:sz="0" w:space="0" w:color="auto"/>
            <w:right w:val="none" w:sz="0" w:space="0" w:color="auto"/>
          </w:divBdr>
          <w:divsChild>
            <w:div w:id="1521745981">
              <w:marLeft w:val="0"/>
              <w:marRight w:val="0"/>
              <w:marTop w:val="0"/>
              <w:marBottom w:val="0"/>
              <w:divBdr>
                <w:top w:val="none" w:sz="0" w:space="0" w:color="auto"/>
                <w:left w:val="none" w:sz="0" w:space="0" w:color="auto"/>
                <w:bottom w:val="none" w:sz="0" w:space="0" w:color="auto"/>
                <w:right w:val="none" w:sz="0" w:space="0" w:color="auto"/>
              </w:divBdr>
            </w:div>
          </w:divsChild>
        </w:div>
        <w:div w:id="1170945126">
          <w:marLeft w:val="0"/>
          <w:marRight w:val="0"/>
          <w:marTop w:val="24"/>
          <w:marBottom w:val="24"/>
          <w:divBdr>
            <w:top w:val="none" w:sz="0" w:space="0" w:color="auto"/>
            <w:left w:val="none" w:sz="0" w:space="0" w:color="auto"/>
            <w:bottom w:val="none" w:sz="0" w:space="0" w:color="auto"/>
            <w:right w:val="none" w:sz="0" w:space="0" w:color="auto"/>
          </w:divBdr>
          <w:divsChild>
            <w:div w:id="998652116">
              <w:marLeft w:val="0"/>
              <w:marRight w:val="0"/>
              <w:marTop w:val="0"/>
              <w:marBottom w:val="0"/>
              <w:divBdr>
                <w:top w:val="none" w:sz="0" w:space="0" w:color="auto"/>
                <w:left w:val="none" w:sz="0" w:space="0" w:color="auto"/>
                <w:bottom w:val="none" w:sz="0" w:space="0" w:color="auto"/>
                <w:right w:val="none" w:sz="0" w:space="0" w:color="auto"/>
              </w:divBdr>
            </w:div>
          </w:divsChild>
        </w:div>
        <w:div w:id="1238780600">
          <w:marLeft w:val="0"/>
          <w:marRight w:val="0"/>
          <w:marTop w:val="24"/>
          <w:marBottom w:val="24"/>
          <w:divBdr>
            <w:top w:val="none" w:sz="0" w:space="0" w:color="auto"/>
            <w:left w:val="none" w:sz="0" w:space="0" w:color="auto"/>
            <w:bottom w:val="none" w:sz="0" w:space="0" w:color="auto"/>
            <w:right w:val="none" w:sz="0" w:space="0" w:color="auto"/>
          </w:divBdr>
          <w:divsChild>
            <w:div w:id="1651516420">
              <w:marLeft w:val="0"/>
              <w:marRight w:val="0"/>
              <w:marTop w:val="0"/>
              <w:marBottom w:val="0"/>
              <w:divBdr>
                <w:top w:val="none" w:sz="0" w:space="0" w:color="auto"/>
                <w:left w:val="none" w:sz="0" w:space="0" w:color="auto"/>
                <w:bottom w:val="single" w:sz="6" w:space="0" w:color="252525"/>
                <w:right w:val="none" w:sz="0" w:space="0" w:color="auto"/>
              </w:divBdr>
              <w:divsChild>
                <w:div w:id="19436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56129">
          <w:marLeft w:val="0"/>
          <w:marRight w:val="0"/>
          <w:marTop w:val="24"/>
          <w:marBottom w:val="24"/>
          <w:divBdr>
            <w:top w:val="none" w:sz="0" w:space="0" w:color="auto"/>
            <w:left w:val="none" w:sz="0" w:space="0" w:color="auto"/>
            <w:bottom w:val="none" w:sz="0" w:space="0" w:color="auto"/>
            <w:right w:val="none" w:sz="0" w:space="0" w:color="auto"/>
          </w:divBdr>
          <w:divsChild>
            <w:div w:id="368535371">
              <w:marLeft w:val="0"/>
              <w:marRight w:val="0"/>
              <w:marTop w:val="0"/>
              <w:marBottom w:val="0"/>
              <w:divBdr>
                <w:top w:val="none" w:sz="0" w:space="0" w:color="auto"/>
                <w:left w:val="none" w:sz="0" w:space="0" w:color="auto"/>
                <w:bottom w:val="single" w:sz="6" w:space="0" w:color="252525"/>
                <w:right w:val="none" w:sz="0" w:space="0" w:color="auto"/>
              </w:divBdr>
              <w:divsChild>
                <w:div w:id="3805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3792">
          <w:marLeft w:val="0"/>
          <w:marRight w:val="0"/>
          <w:marTop w:val="24"/>
          <w:marBottom w:val="24"/>
          <w:divBdr>
            <w:top w:val="none" w:sz="0" w:space="0" w:color="auto"/>
            <w:left w:val="none" w:sz="0" w:space="0" w:color="auto"/>
            <w:bottom w:val="none" w:sz="0" w:space="0" w:color="auto"/>
            <w:right w:val="none" w:sz="0" w:space="0" w:color="auto"/>
          </w:divBdr>
          <w:divsChild>
            <w:div w:id="1788233415">
              <w:marLeft w:val="0"/>
              <w:marRight w:val="0"/>
              <w:marTop w:val="0"/>
              <w:marBottom w:val="0"/>
              <w:divBdr>
                <w:top w:val="none" w:sz="0" w:space="0" w:color="auto"/>
                <w:left w:val="none" w:sz="0" w:space="0" w:color="auto"/>
                <w:bottom w:val="single" w:sz="6" w:space="0" w:color="252525"/>
                <w:right w:val="none" w:sz="0" w:space="0" w:color="auto"/>
              </w:divBdr>
              <w:divsChild>
                <w:div w:id="75386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90230">
          <w:marLeft w:val="0"/>
          <w:marRight w:val="0"/>
          <w:marTop w:val="24"/>
          <w:marBottom w:val="24"/>
          <w:divBdr>
            <w:top w:val="none" w:sz="0" w:space="0" w:color="auto"/>
            <w:left w:val="none" w:sz="0" w:space="0" w:color="auto"/>
            <w:bottom w:val="none" w:sz="0" w:space="0" w:color="auto"/>
            <w:right w:val="none" w:sz="0" w:space="0" w:color="auto"/>
          </w:divBdr>
          <w:divsChild>
            <w:div w:id="644359159">
              <w:marLeft w:val="0"/>
              <w:marRight w:val="0"/>
              <w:marTop w:val="0"/>
              <w:marBottom w:val="0"/>
              <w:divBdr>
                <w:top w:val="none" w:sz="0" w:space="0" w:color="auto"/>
                <w:left w:val="none" w:sz="0" w:space="0" w:color="auto"/>
                <w:bottom w:val="none" w:sz="0" w:space="0" w:color="auto"/>
                <w:right w:val="none" w:sz="0" w:space="0" w:color="auto"/>
              </w:divBdr>
            </w:div>
          </w:divsChild>
        </w:div>
        <w:div w:id="1343629583">
          <w:marLeft w:val="0"/>
          <w:marRight w:val="0"/>
          <w:marTop w:val="24"/>
          <w:marBottom w:val="24"/>
          <w:divBdr>
            <w:top w:val="none" w:sz="0" w:space="0" w:color="auto"/>
            <w:left w:val="none" w:sz="0" w:space="0" w:color="auto"/>
            <w:bottom w:val="none" w:sz="0" w:space="0" w:color="auto"/>
            <w:right w:val="none" w:sz="0" w:space="0" w:color="auto"/>
          </w:divBdr>
          <w:divsChild>
            <w:div w:id="257832983">
              <w:marLeft w:val="0"/>
              <w:marRight w:val="0"/>
              <w:marTop w:val="0"/>
              <w:marBottom w:val="0"/>
              <w:divBdr>
                <w:top w:val="none" w:sz="0" w:space="0" w:color="auto"/>
                <w:left w:val="none" w:sz="0" w:space="0" w:color="auto"/>
                <w:bottom w:val="single" w:sz="6" w:space="0" w:color="252525"/>
                <w:right w:val="none" w:sz="0" w:space="0" w:color="auto"/>
              </w:divBdr>
              <w:divsChild>
                <w:div w:id="11205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12266">
          <w:marLeft w:val="0"/>
          <w:marRight w:val="0"/>
          <w:marTop w:val="24"/>
          <w:marBottom w:val="24"/>
          <w:divBdr>
            <w:top w:val="none" w:sz="0" w:space="0" w:color="auto"/>
            <w:left w:val="none" w:sz="0" w:space="0" w:color="auto"/>
            <w:bottom w:val="none" w:sz="0" w:space="0" w:color="auto"/>
            <w:right w:val="none" w:sz="0" w:space="0" w:color="auto"/>
          </w:divBdr>
          <w:divsChild>
            <w:div w:id="247621451">
              <w:marLeft w:val="0"/>
              <w:marRight w:val="0"/>
              <w:marTop w:val="0"/>
              <w:marBottom w:val="0"/>
              <w:divBdr>
                <w:top w:val="none" w:sz="0" w:space="0" w:color="auto"/>
                <w:left w:val="none" w:sz="0" w:space="0" w:color="auto"/>
                <w:bottom w:val="single" w:sz="6" w:space="0" w:color="252525"/>
                <w:right w:val="none" w:sz="0" w:space="0" w:color="auto"/>
              </w:divBdr>
              <w:divsChild>
                <w:div w:id="13687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30999">
          <w:marLeft w:val="0"/>
          <w:marRight w:val="0"/>
          <w:marTop w:val="24"/>
          <w:marBottom w:val="24"/>
          <w:divBdr>
            <w:top w:val="none" w:sz="0" w:space="0" w:color="auto"/>
            <w:left w:val="none" w:sz="0" w:space="0" w:color="auto"/>
            <w:bottom w:val="none" w:sz="0" w:space="0" w:color="auto"/>
            <w:right w:val="none" w:sz="0" w:space="0" w:color="auto"/>
          </w:divBdr>
          <w:divsChild>
            <w:div w:id="1046030368">
              <w:marLeft w:val="0"/>
              <w:marRight w:val="0"/>
              <w:marTop w:val="0"/>
              <w:marBottom w:val="0"/>
              <w:divBdr>
                <w:top w:val="none" w:sz="0" w:space="0" w:color="auto"/>
                <w:left w:val="none" w:sz="0" w:space="0" w:color="auto"/>
                <w:bottom w:val="none" w:sz="0" w:space="0" w:color="auto"/>
                <w:right w:val="none" w:sz="0" w:space="0" w:color="auto"/>
              </w:divBdr>
            </w:div>
          </w:divsChild>
        </w:div>
        <w:div w:id="1631285516">
          <w:marLeft w:val="0"/>
          <w:marRight w:val="0"/>
          <w:marTop w:val="24"/>
          <w:marBottom w:val="24"/>
          <w:divBdr>
            <w:top w:val="none" w:sz="0" w:space="0" w:color="auto"/>
            <w:left w:val="none" w:sz="0" w:space="0" w:color="auto"/>
            <w:bottom w:val="none" w:sz="0" w:space="0" w:color="auto"/>
            <w:right w:val="none" w:sz="0" w:space="0" w:color="auto"/>
          </w:divBdr>
          <w:divsChild>
            <w:div w:id="694424656">
              <w:marLeft w:val="0"/>
              <w:marRight w:val="0"/>
              <w:marTop w:val="0"/>
              <w:marBottom w:val="0"/>
              <w:divBdr>
                <w:top w:val="none" w:sz="0" w:space="0" w:color="auto"/>
                <w:left w:val="none" w:sz="0" w:space="0" w:color="auto"/>
                <w:bottom w:val="none" w:sz="0" w:space="0" w:color="auto"/>
                <w:right w:val="none" w:sz="0" w:space="0" w:color="auto"/>
              </w:divBdr>
            </w:div>
          </w:divsChild>
        </w:div>
        <w:div w:id="1707025795">
          <w:marLeft w:val="0"/>
          <w:marRight w:val="0"/>
          <w:marTop w:val="24"/>
          <w:marBottom w:val="24"/>
          <w:divBdr>
            <w:top w:val="none" w:sz="0" w:space="0" w:color="auto"/>
            <w:left w:val="none" w:sz="0" w:space="0" w:color="auto"/>
            <w:bottom w:val="none" w:sz="0" w:space="0" w:color="auto"/>
            <w:right w:val="none" w:sz="0" w:space="0" w:color="auto"/>
          </w:divBdr>
          <w:divsChild>
            <w:div w:id="115100536">
              <w:marLeft w:val="0"/>
              <w:marRight w:val="0"/>
              <w:marTop w:val="0"/>
              <w:marBottom w:val="0"/>
              <w:divBdr>
                <w:top w:val="none" w:sz="0" w:space="0" w:color="auto"/>
                <w:left w:val="none" w:sz="0" w:space="0" w:color="auto"/>
                <w:bottom w:val="none" w:sz="0" w:space="0" w:color="auto"/>
                <w:right w:val="none" w:sz="0" w:space="0" w:color="auto"/>
              </w:divBdr>
            </w:div>
          </w:divsChild>
        </w:div>
        <w:div w:id="1811482171">
          <w:marLeft w:val="0"/>
          <w:marRight w:val="0"/>
          <w:marTop w:val="24"/>
          <w:marBottom w:val="24"/>
          <w:divBdr>
            <w:top w:val="none" w:sz="0" w:space="0" w:color="auto"/>
            <w:left w:val="none" w:sz="0" w:space="0" w:color="auto"/>
            <w:bottom w:val="none" w:sz="0" w:space="0" w:color="auto"/>
            <w:right w:val="none" w:sz="0" w:space="0" w:color="auto"/>
          </w:divBdr>
          <w:divsChild>
            <w:div w:id="336664133">
              <w:marLeft w:val="0"/>
              <w:marRight w:val="0"/>
              <w:marTop w:val="0"/>
              <w:marBottom w:val="0"/>
              <w:divBdr>
                <w:top w:val="none" w:sz="0" w:space="0" w:color="auto"/>
                <w:left w:val="none" w:sz="0" w:space="0" w:color="auto"/>
                <w:bottom w:val="none" w:sz="0" w:space="0" w:color="auto"/>
                <w:right w:val="none" w:sz="0" w:space="0" w:color="auto"/>
              </w:divBdr>
            </w:div>
          </w:divsChild>
        </w:div>
        <w:div w:id="2032488010">
          <w:marLeft w:val="0"/>
          <w:marRight w:val="0"/>
          <w:marTop w:val="24"/>
          <w:marBottom w:val="24"/>
          <w:divBdr>
            <w:top w:val="none" w:sz="0" w:space="0" w:color="auto"/>
            <w:left w:val="none" w:sz="0" w:space="0" w:color="auto"/>
            <w:bottom w:val="none" w:sz="0" w:space="0" w:color="auto"/>
            <w:right w:val="none" w:sz="0" w:space="0" w:color="auto"/>
          </w:divBdr>
          <w:divsChild>
            <w:div w:id="885920779">
              <w:marLeft w:val="0"/>
              <w:marRight w:val="0"/>
              <w:marTop w:val="0"/>
              <w:marBottom w:val="0"/>
              <w:divBdr>
                <w:top w:val="none" w:sz="0" w:space="0" w:color="auto"/>
                <w:left w:val="none" w:sz="0" w:space="0" w:color="auto"/>
                <w:bottom w:val="single" w:sz="6" w:space="0" w:color="252525"/>
                <w:right w:val="none" w:sz="0" w:space="0" w:color="auto"/>
              </w:divBdr>
              <w:divsChild>
                <w:div w:id="213806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40377">
          <w:marLeft w:val="0"/>
          <w:marRight w:val="0"/>
          <w:marTop w:val="24"/>
          <w:marBottom w:val="24"/>
          <w:divBdr>
            <w:top w:val="none" w:sz="0" w:space="0" w:color="auto"/>
            <w:left w:val="none" w:sz="0" w:space="0" w:color="auto"/>
            <w:bottom w:val="none" w:sz="0" w:space="0" w:color="auto"/>
            <w:right w:val="none" w:sz="0" w:space="0" w:color="auto"/>
          </w:divBdr>
          <w:divsChild>
            <w:div w:id="27807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52141">
      <w:bodyDiv w:val="1"/>
      <w:marLeft w:val="0"/>
      <w:marRight w:val="0"/>
      <w:marTop w:val="0"/>
      <w:marBottom w:val="0"/>
      <w:divBdr>
        <w:top w:val="none" w:sz="0" w:space="0" w:color="auto"/>
        <w:left w:val="none" w:sz="0" w:space="0" w:color="auto"/>
        <w:bottom w:val="none" w:sz="0" w:space="0" w:color="auto"/>
        <w:right w:val="none" w:sz="0" w:space="0" w:color="auto"/>
      </w:divBdr>
      <w:divsChild>
        <w:div w:id="578174022">
          <w:marLeft w:val="0"/>
          <w:marRight w:val="0"/>
          <w:marTop w:val="24"/>
          <w:marBottom w:val="24"/>
          <w:divBdr>
            <w:top w:val="none" w:sz="0" w:space="0" w:color="auto"/>
            <w:left w:val="none" w:sz="0" w:space="0" w:color="auto"/>
            <w:bottom w:val="none" w:sz="0" w:space="0" w:color="auto"/>
            <w:right w:val="none" w:sz="0" w:space="0" w:color="auto"/>
          </w:divBdr>
          <w:divsChild>
            <w:div w:id="935594132">
              <w:marLeft w:val="0"/>
              <w:marRight w:val="0"/>
              <w:marTop w:val="0"/>
              <w:marBottom w:val="0"/>
              <w:divBdr>
                <w:top w:val="none" w:sz="0" w:space="0" w:color="auto"/>
                <w:left w:val="none" w:sz="0" w:space="0" w:color="auto"/>
                <w:bottom w:val="none" w:sz="0" w:space="0" w:color="auto"/>
                <w:right w:val="none" w:sz="0" w:space="0" w:color="auto"/>
              </w:divBdr>
            </w:div>
          </w:divsChild>
        </w:div>
        <w:div w:id="811214852">
          <w:marLeft w:val="0"/>
          <w:marRight w:val="0"/>
          <w:marTop w:val="24"/>
          <w:marBottom w:val="24"/>
          <w:divBdr>
            <w:top w:val="none" w:sz="0" w:space="0" w:color="auto"/>
            <w:left w:val="none" w:sz="0" w:space="0" w:color="auto"/>
            <w:bottom w:val="none" w:sz="0" w:space="0" w:color="auto"/>
            <w:right w:val="none" w:sz="0" w:space="0" w:color="auto"/>
          </w:divBdr>
          <w:divsChild>
            <w:div w:id="931817764">
              <w:marLeft w:val="0"/>
              <w:marRight w:val="0"/>
              <w:marTop w:val="0"/>
              <w:marBottom w:val="0"/>
              <w:divBdr>
                <w:top w:val="none" w:sz="0" w:space="0" w:color="auto"/>
                <w:left w:val="none" w:sz="0" w:space="0" w:color="auto"/>
                <w:bottom w:val="none" w:sz="0" w:space="0" w:color="auto"/>
                <w:right w:val="none" w:sz="0" w:space="0" w:color="auto"/>
              </w:divBdr>
              <w:divsChild>
                <w:div w:id="1408848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97506771">
      <w:bodyDiv w:val="1"/>
      <w:marLeft w:val="0"/>
      <w:marRight w:val="0"/>
      <w:marTop w:val="0"/>
      <w:marBottom w:val="0"/>
      <w:divBdr>
        <w:top w:val="none" w:sz="0" w:space="0" w:color="auto"/>
        <w:left w:val="none" w:sz="0" w:space="0" w:color="auto"/>
        <w:bottom w:val="none" w:sz="0" w:space="0" w:color="auto"/>
        <w:right w:val="none" w:sz="0" w:space="0" w:color="auto"/>
      </w:divBdr>
      <w:divsChild>
        <w:div w:id="1210844218">
          <w:marLeft w:val="0"/>
          <w:marRight w:val="0"/>
          <w:marTop w:val="24"/>
          <w:marBottom w:val="24"/>
          <w:divBdr>
            <w:top w:val="none" w:sz="0" w:space="0" w:color="auto"/>
            <w:left w:val="none" w:sz="0" w:space="0" w:color="auto"/>
            <w:bottom w:val="none" w:sz="0" w:space="0" w:color="auto"/>
            <w:right w:val="none" w:sz="0" w:space="0" w:color="auto"/>
          </w:divBdr>
          <w:divsChild>
            <w:div w:id="1228420965">
              <w:marLeft w:val="0"/>
              <w:marRight w:val="0"/>
              <w:marTop w:val="0"/>
              <w:marBottom w:val="0"/>
              <w:divBdr>
                <w:top w:val="none" w:sz="0" w:space="0" w:color="auto"/>
                <w:left w:val="none" w:sz="0" w:space="0" w:color="auto"/>
                <w:bottom w:val="single" w:sz="6" w:space="0" w:color="252525"/>
                <w:right w:val="none" w:sz="0" w:space="0" w:color="auto"/>
              </w:divBdr>
              <w:divsChild>
                <w:div w:id="17371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29961">
          <w:marLeft w:val="0"/>
          <w:marRight w:val="0"/>
          <w:marTop w:val="24"/>
          <w:marBottom w:val="24"/>
          <w:divBdr>
            <w:top w:val="none" w:sz="0" w:space="0" w:color="auto"/>
            <w:left w:val="none" w:sz="0" w:space="0" w:color="auto"/>
            <w:bottom w:val="none" w:sz="0" w:space="0" w:color="auto"/>
            <w:right w:val="none" w:sz="0" w:space="0" w:color="auto"/>
          </w:divBdr>
          <w:divsChild>
            <w:div w:id="38556904">
              <w:marLeft w:val="0"/>
              <w:marRight w:val="0"/>
              <w:marTop w:val="0"/>
              <w:marBottom w:val="0"/>
              <w:divBdr>
                <w:top w:val="none" w:sz="0" w:space="0" w:color="auto"/>
                <w:left w:val="none" w:sz="0" w:space="0" w:color="auto"/>
                <w:bottom w:val="none" w:sz="0" w:space="0" w:color="auto"/>
                <w:right w:val="none" w:sz="0" w:space="0" w:color="auto"/>
              </w:divBdr>
            </w:div>
          </w:divsChild>
        </w:div>
        <w:div w:id="1758332558">
          <w:marLeft w:val="0"/>
          <w:marRight w:val="0"/>
          <w:marTop w:val="24"/>
          <w:marBottom w:val="24"/>
          <w:divBdr>
            <w:top w:val="none" w:sz="0" w:space="0" w:color="auto"/>
            <w:left w:val="none" w:sz="0" w:space="0" w:color="auto"/>
            <w:bottom w:val="none" w:sz="0" w:space="0" w:color="auto"/>
            <w:right w:val="none" w:sz="0" w:space="0" w:color="auto"/>
          </w:divBdr>
          <w:divsChild>
            <w:div w:id="759835780">
              <w:marLeft w:val="0"/>
              <w:marRight w:val="0"/>
              <w:marTop w:val="0"/>
              <w:marBottom w:val="0"/>
              <w:divBdr>
                <w:top w:val="none" w:sz="0" w:space="0" w:color="auto"/>
                <w:left w:val="none" w:sz="0" w:space="0" w:color="auto"/>
                <w:bottom w:val="none" w:sz="0" w:space="0" w:color="auto"/>
                <w:right w:val="none" w:sz="0" w:space="0" w:color="auto"/>
              </w:divBdr>
              <w:divsChild>
                <w:div w:id="7238671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97707715">
      <w:bodyDiv w:val="1"/>
      <w:marLeft w:val="0"/>
      <w:marRight w:val="0"/>
      <w:marTop w:val="0"/>
      <w:marBottom w:val="0"/>
      <w:divBdr>
        <w:top w:val="none" w:sz="0" w:space="0" w:color="auto"/>
        <w:left w:val="none" w:sz="0" w:space="0" w:color="auto"/>
        <w:bottom w:val="none" w:sz="0" w:space="0" w:color="auto"/>
        <w:right w:val="none" w:sz="0" w:space="0" w:color="auto"/>
      </w:divBdr>
      <w:divsChild>
        <w:div w:id="455216945">
          <w:marLeft w:val="0"/>
          <w:marRight w:val="0"/>
          <w:marTop w:val="240"/>
          <w:marBottom w:val="0"/>
          <w:divBdr>
            <w:top w:val="none" w:sz="0" w:space="0" w:color="auto"/>
            <w:left w:val="none" w:sz="0" w:space="0" w:color="auto"/>
            <w:bottom w:val="none" w:sz="0" w:space="0" w:color="auto"/>
            <w:right w:val="none" w:sz="0" w:space="0" w:color="auto"/>
          </w:divBdr>
          <w:divsChild>
            <w:div w:id="185405515">
              <w:marLeft w:val="0"/>
              <w:marRight w:val="0"/>
              <w:marTop w:val="0"/>
              <w:marBottom w:val="0"/>
              <w:divBdr>
                <w:top w:val="none" w:sz="0" w:space="0" w:color="auto"/>
                <w:left w:val="none" w:sz="0" w:space="0" w:color="auto"/>
                <w:bottom w:val="none" w:sz="0" w:space="0" w:color="auto"/>
                <w:right w:val="none" w:sz="0" w:space="0" w:color="auto"/>
              </w:divBdr>
              <w:divsChild>
                <w:div w:id="7767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1688">
          <w:marLeft w:val="0"/>
          <w:marRight w:val="0"/>
          <w:marTop w:val="240"/>
          <w:marBottom w:val="0"/>
          <w:divBdr>
            <w:top w:val="none" w:sz="0" w:space="0" w:color="auto"/>
            <w:left w:val="none" w:sz="0" w:space="0" w:color="auto"/>
            <w:bottom w:val="none" w:sz="0" w:space="0" w:color="auto"/>
            <w:right w:val="none" w:sz="0" w:space="0" w:color="auto"/>
          </w:divBdr>
          <w:divsChild>
            <w:div w:id="606737635">
              <w:marLeft w:val="0"/>
              <w:marRight w:val="0"/>
              <w:marTop w:val="0"/>
              <w:marBottom w:val="0"/>
              <w:divBdr>
                <w:top w:val="none" w:sz="0" w:space="0" w:color="auto"/>
                <w:left w:val="none" w:sz="0" w:space="0" w:color="auto"/>
                <w:bottom w:val="none" w:sz="0" w:space="0" w:color="auto"/>
                <w:right w:val="none" w:sz="0" w:space="0" w:color="auto"/>
              </w:divBdr>
              <w:divsChild>
                <w:div w:id="460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136612">
      <w:bodyDiv w:val="1"/>
      <w:marLeft w:val="0"/>
      <w:marRight w:val="0"/>
      <w:marTop w:val="0"/>
      <w:marBottom w:val="0"/>
      <w:divBdr>
        <w:top w:val="none" w:sz="0" w:space="0" w:color="auto"/>
        <w:left w:val="none" w:sz="0" w:space="0" w:color="auto"/>
        <w:bottom w:val="none" w:sz="0" w:space="0" w:color="auto"/>
        <w:right w:val="none" w:sz="0" w:space="0" w:color="auto"/>
      </w:divBdr>
      <w:divsChild>
        <w:div w:id="628827942">
          <w:marLeft w:val="0"/>
          <w:marRight w:val="0"/>
          <w:marTop w:val="24"/>
          <w:marBottom w:val="24"/>
          <w:divBdr>
            <w:top w:val="none" w:sz="0" w:space="0" w:color="auto"/>
            <w:left w:val="none" w:sz="0" w:space="0" w:color="auto"/>
            <w:bottom w:val="none" w:sz="0" w:space="0" w:color="auto"/>
            <w:right w:val="none" w:sz="0" w:space="0" w:color="auto"/>
          </w:divBdr>
          <w:divsChild>
            <w:div w:id="1407536398">
              <w:marLeft w:val="0"/>
              <w:marRight w:val="0"/>
              <w:marTop w:val="0"/>
              <w:marBottom w:val="0"/>
              <w:divBdr>
                <w:top w:val="none" w:sz="0" w:space="0" w:color="auto"/>
                <w:left w:val="none" w:sz="0" w:space="0" w:color="auto"/>
                <w:bottom w:val="none" w:sz="0" w:space="0" w:color="auto"/>
                <w:right w:val="none" w:sz="0" w:space="0" w:color="auto"/>
              </w:divBdr>
            </w:div>
          </w:divsChild>
        </w:div>
        <w:div w:id="738985447">
          <w:marLeft w:val="0"/>
          <w:marRight w:val="0"/>
          <w:marTop w:val="24"/>
          <w:marBottom w:val="24"/>
          <w:divBdr>
            <w:top w:val="none" w:sz="0" w:space="0" w:color="auto"/>
            <w:left w:val="none" w:sz="0" w:space="0" w:color="auto"/>
            <w:bottom w:val="none" w:sz="0" w:space="0" w:color="auto"/>
            <w:right w:val="none" w:sz="0" w:space="0" w:color="auto"/>
          </w:divBdr>
          <w:divsChild>
            <w:div w:id="1345210214">
              <w:marLeft w:val="0"/>
              <w:marRight w:val="0"/>
              <w:marTop w:val="0"/>
              <w:marBottom w:val="0"/>
              <w:divBdr>
                <w:top w:val="none" w:sz="0" w:space="0" w:color="auto"/>
                <w:left w:val="none" w:sz="0" w:space="0" w:color="auto"/>
                <w:bottom w:val="none" w:sz="0" w:space="0" w:color="auto"/>
                <w:right w:val="none" w:sz="0" w:space="0" w:color="auto"/>
              </w:divBdr>
            </w:div>
          </w:divsChild>
        </w:div>
        <w:div w:id="790441532">
          <w:marLeft w:val="0"/>
          <w:marRight w:val="0"/>
          <w:marTop w:val="24"/>
          <w:marBottom w:val="24"/>
          <w:divBdr>
            <w:top w:val="none" w:sz="0" w:space="0" w:color="auto"/>
            <w:left w:val="none" w:sz="0" w:space="0" w:color="auto"/>
            <w:bottom w:val="none" w:sz="0" w:space="0" w:color="auto"/>
            <w:right w:val="none" w:sz="0" w:space="0" w:color="auto"/>
          </w:divBdr>
          <w:divsChild>
            <w:div w:id="1707363107">
              <w:marLeft w:val="0"/>
              <w:marRight w:val="0"/>
              <w:marTop w:val="0"/>
              <w:marBottom w:val="0"/>
              <w:divBdr>
                <w:top w:val="none" w:sz="0" w:space="0" w:color="auto"/>
                <w:left w:val="none" w:sz="0" w:space="0" w:color="auto"/>
                <w:bottom w:val="none" w:sz="0" w:space="0" w:color="auto"/>
                <w:right w:val="none" w:sz="0" w:space="0" w:color="auto"/>
              </w:divBdr>
            </w:div>
          </w:divsChild>
        </w:div>
        <w:div w:id="799299258">
          <w:marLeft w:val="0"/>
          <w:marRight w:val="0"/>
          <w:marTop w:val="240"/>
          <w:marBottom w:val="0"/>
          <w:divBdr>
            <w:top w:val="none" w:sz="0" w:space="0" w:color="auto"/>
            <w:left w:val="none" w:sz="0" w:space="0" w:color="auto"/>
            <w:bottom w:val="none" w:sz="0" w:space="0" w:color="auto"/>
            <w:right w:val="none" w:sz="0" w:space="0" w:color="auto"/>
          </w:divBdr>
          <w:divsChild>
            <w:div w:id="1298485558">
              <w:marLeft w:val="0"/>
              <w:marRight w:val="0"/>
              <w:marTop w:val="0"/>
              <w:marBottom w:val="0"/>
              <w:divBdr>
                <w:top w:val="none" w:sz="0" w:space="0" w:color="auto"/>
                <w:left w:val="none" w:sz="0" w:space="0" w:color="auto"/>
                <w:bottom w:val="none" w:sz="0" w:space="0" w:color="auto"/>
                <w:right w:val="none" w:sz="0" w:space="0" w:color="auto"/>
              </w:divBdr>
            </w:div>
          </w:divsChild>
        </w:div>
        <w:div w:id="819032625">
          <w:marLeft w:val="0"/>
          <w:marRight w:val="0"/>
          <w:marTop w:val="24"/>
          <w:marBottom w:val="24"/>
          <w:divBdr>
            <w:top w:val="none" w:sz="0" w:space="0" w:color="auto"/>
            <w:left w:val="none" w:sz="0" w:space="0" w:color="auto"/>
            <w:bottom w:val="none" w:sz="0" w:space="0" w:color="auto"/>
            <w:right w:val="none" w:sz="0" w:space="0" w:color="auto"/>
          </w:divBdr>
          <w:divsChild>
            <w:div w:id="106432063">
              <w:marLeft w:val="0"/>
              <w:marRight w:val="0"/>
              <w:marTop w:val="0"/>
              <w:marBottom w:val="0"/>
              <w:divBdr>
                <w:top w:val="none" w:sz="0" w:space="0" w:color="auto"/>
                <w:left w:val="none" w:sz="0" w:space="0" w:color="auto"/>
                <w:bottom w:val="none" w:sz="0" w:space="0" w:color="auto"/>
                <w:right w:val="none" w:sz="0" w:space="0" w:color="auto"/>
              </w:divBdr>
            </w:div>
          </w:divsChild>
        </w:div>
        <w:div w:id="883179063">
          <w:marLeft w:val="0"/>
          <w:marRight w:val="0"/>
          <w:marTop w:val="24"/>
          <w:marBottom w:val="24"/>
          <w:divBdr>
            <w:top w:val="none" w:sz="0" w:space="0" w:color="auto"/>
            <w:left w:val="none" w:sz="0" w:space="0" w:color="auto"/>
            <w:bottom w:val="none" w:sz="0" w:space="0" w:color="auto"/>
            <w:right w:val="none" w:sz="0" w:space="0" w:color="auto"/>
          </w:divBdr>
          <w:divsChild>
            <w:div w:id="1208227116">
              <w:marLeft w:val="0"/>
              <w:marRight w:val="0"/>
              <w:marTop w:val="0"/>
              <w:marBottom w:val="0"/>
              <w:divBdr>
                <w:top w:val="none" w:sz="0" w:space="0" w:color="auto"/>
                <w:left w:val="none" w:sz="0" w:space="0" w:color="auto"/>
                <w:bottom w:val="none" w:sz="0" w:space="0" w:color="auto"/>
                <w:right w:val="none" w:sz="0" w:space="0" w:color="auto"/>
              </w:divBdr>
            </w:div>
          </w:divsChild>
        </w:div>
        <w:div w:id="1031802655">
          <w:marLeft w:val="0"/>
          <w:marRight w:val="0"/>
          <w:marTop w:val="24"/>
          <w:marBottom w:val="24"/>
          <w:divBdr>
            <w:top w:val="none" w:sz="0" w:space="0" w:color="auto"/>
            <w:left w:val="none" w:sz="0" w:space="0" w:color="auto"/>
            <w:bottom w:val="none" w:sz="0" w:space="0" w:color="auto"/>
            <w:right w:val="none" w:sz="0" w:space="0" w:color="auto"/>
          </w:divBdr>
          <w:divsChild>
            <w:div w:id="1766994148">
              <w:marLeft w:val="0"/>
              <w:marRight w:val="0"/>
              <w:marTop w:val="0"/>
              <w:marBottom w:val="0"/>
              <w:divBdr>
                <w:top w:val="none" w:sz="0" w:space="0" w:color="auto"/>
                <w:left w:val="none" w:sz="0" w:space="0" w:color="auto"/>
                <w:bottom w:val="none" w:sz="0" w:space="0" w:color="auto"/>
                <w:right w:val="none" w:sz="0" w:space="0" w:color="auto"/>
              </w:divBdr>
              <w:divsChild>
                <w:div w:id="7528956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7471715">
          <w:marLeft w:val="0"/>
          <w:marRight w:val="0"/>
          <w:marTop w:val="24"/>
          <w:marBottom w:val="24"/>
          <w:divBdr>
            <w:top w:val="none" w:sz="0" w:space="0" w:color="auto"/>
            <w:left w:val="none" w:sz="0" w:space="0" w:color="auto"/>
            <w:bottom w:val="none" w:sz="0" w:space="0" w:color="auto"/>
            <w:right w:val="none" w:sz="0" w:space="0" w:color="auto"/>
          </w:divBdr>
          <w:divsChild>
            <w:div w:id="1334990503">
              <w:marLeft w:val="0"/>
              <w:marRight w:val="0"/>
              <w:marTop w:val="0"/>
              <w:marBottom w:val="0"/>
              <w:divBdr>
                <w:top w:val="none" w:sz="0" w:space="0" w:color="auto"/>
                <w:left w:val="none" w:sz="0" w:space="0" w:color="auto"/>
                <w:bottom w:val="none" w:sz="0" w:space="0" w:color="auto"/>
                <w:right w:val="none" w:sz="0" w:space="0" w:color="auto"/>
              </w:divBdr>
            </w:div>
          </w:divsChild>
        </w:div>
        <w:div w:id="1593659508">
          <w:marLeft w:val="0"/>
          <w:marRight w:val="0"/>
          <w:marTop w:val="24"/>
          <w:marBottom w:val="24"/>
          <w:divBdr>
            <w:top w:val="none" w:sz="0" w:space="0" w:color="auto"/>
            <w:left w:val="none" w:sz="0" w:space="0" w:color="auto"/>
            <w:bottom w:val="none" w:sz="0" w:space="0" w:color="auto"/>
            <w:right w:val="none" w:sz="0" w:space="0" w:color="auto"/>
          </w:divBdr>
          <w:divsChild>
            <w:div w:id="2083218248">
              <w:marLeft w:val="0"/>
              <w:marRight w:val="0"/>
              <w:marTop w:val="0"/>
              <w:marBottom w:val="0"/>
              <w:divBdr>
                <w:top w:val="none" w:sz="0" w:space="0" w:color="auto"/>
                <w:left w:val="none" w:sz="0" w:space="0" w:color="auto"/>
                <w:bottom w:val="none" w:sz="0" w:space="0" w:color="auto"/>
                <w:right w:val="none" w:sz="0" w:space="0" w:color="auto"/>
              </w:divBdr>
            </w:div>
          </w:divsChild>
        </w:div>
        <w:div w:id="1602294516">
          <w:marLeft w:val="0"/>
          <w:marRight w:val="0"/>
          <w:marTop w:val="24"/>
          <w:marBottom w:val="24"/>
          <w:divBdr>
            <w:top w:val="none" w:sz="0" w:space="0" w:color="auto"/>
            <w:left w:val="none" w:sz="0" w:space="0" w:color="auto"/>
            <w:bottom w:val="none" w:sz="0" w:space="0" w:color="auto"/>
            <w:right w:val="none" w:sz="0" w:space="0" w:color="auto"/>
          </w:divBdr>
          <w:divsChild>
            <w:div w:id="1571040815">
              <w:marLeft w:val="0"/>
              <w:marRight w:val="0"/>
              <w:marTop w:val="0"/>
              <w:marBottom w:val="0"/>
              <w:divBdr>
                <w:top w:val="none" w:sz="0" w:space="0" w:color="auto"/>
                <w:left w:val="none" w:sz="0" w:space="0" w:color="auto"/>
                <w:bottom w:val="none" w:sz="0" w:space="0" w:color="auto"/>
                <w:right w:val="none" w:sz="0" w:space="0" w:color="auto"/>
              </w:divBdr>
            </w:div>
          </w:divsChild>
        </w:div>
        <w:div w:id="1610818277">
          <w:marLeft w:val="0"/>
          <w:marRight w:val="0"/>
          <w:marTop w:val="24"/>
          <w:marBottom w:val="24"/>
          <w:divBdr>
            <w:top w:val="none" w:sz="0" w:space="0" w:color="auto"/>
            <w:left w:val="none" w:sz="0" w:space="0" w:color="auto"/>
            <w:bottom w:val="none" w:sz="0" w:space="0" w:color="auto"/>
            <w:right w:val="none" w:sz="0" w:space="0" w:color="auto"/>
          </w:divBdr>
          <w:divsChild>
            <w:div w:id="1311179331">
              <w:marLeft w:val="0"/>
              <w:marRight w:val="0"/>
              <w:marTop w:val="0"/>
              <w:marBottom w:val="0"/>
              <w:divBdr>
                <w:top w:val="none" w:sz="0" w:space="0" w:color="auto"/>
                <w:left w:val="none" w:sz="0" w:space="0" w:color="auto"/>
                <w:bottom w:val="none" w:sz="0" w:space="0" w:color="auto"/>
                <w:right w:val="none" w:sz="0" w:space="0" w:color="auto"/>
              </w:divBdr>
              <w:divsChild>
                <w:div w:id="7228739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5498889">
          <w:marLeft w:val="0"/>
          <w:marRight w:val="0"/>
          <w:marTop w:val="24"/>
          <w:marBottom w:val="24"/>
          <w:divBdr>
            <w:top w:val="none" w:sz="0" w:space="0" w:color="auto"/>
            <w:left w:val="none" w:sz="0" w:space="0" w:color="auto"/>
            <w:bottom w:val="none" w:sz="0" w:space="0" w:color="auto"/>
            <w:right w:val="none" w:sz="0" w:space="0" w:color="auto"/>
          </w:divBdr>
          <w:divsChild>
            <w:div w:id="554241481">
              <w:marLeft w:val="0"/>
              <w:marRight w:val="0"/>
              <w:marTop w:val="0"/>
              <w:marBottom w:val="0"/>
              <w:divBdr>
                <w:top w:val="none" w:sz="0" w:space="0" w:color="auto"/>
                <w:left w:val="none" w:sz="0" w:space="0" w:color="auto"/>
                <w:bottom w:val="none" w:sz="0" w:space="0" w:color="auto"/>
                <w:right w:val="none" w:sz="0" w:space="0" w:color="auto"/>
              </w:divBdr>
            </w:div>
          </w:divsChild>
        </w:div>
        <w:div w:id="1691906376">
          <w:marLeft w:val="0"/>
          <w:marRight w:val="0"/>
          <w:marTop w:val="24"/>
          <w:marBottom w:val="24"/>
          <w:divBdr>
            <w:top w:val="none" w:sz="0" w:space="0" w:color="auto"/>
            <w:left w:val="none" w:sz="0" w:space="0" w:color="auto"/>
            <w:bottom w:val="none" w:sz="0" w:space="0" w:color="auto"/>
            <w:right w:val="none" w:sz="0" w:space="0" w:color="auto"/>
          </w:divBdr>
          <w:divsChild>
            <w:div w:id="1731151779">
              <w:marLeft w:val="0"/>
              <w:marRight w:val="0"/>
              <w:marTop w:val="0"/>
              <w:marBottom w:val="0"/>
              <w:divBdr>
                <w:top w:val="none" w:sz="0" w:space="0" w:color="auto"/>
                <w:left w:val="none" w:sz="0" w:space="0" w:color="auto"/>
                <w:bottom w:val="none" w:sz="0" w:space="0" w:color="auto"/>
                <w:right w:val="none" w:sz="0" w:space="0" w:color="auto"/>
              </w:divBdr>
            </w:div>
          </w:divsChild>
        </w:div>
        <w:div w:id="1841430617">
          <w:marLeft w:val="0"/>
          <w:marRight w:val="0"/>
          <w:marTop w:val="24"/>
          <w:marBottom w:val="24"/>
          <w:divBdr>
            <w:top w:val="none" w:sz="0" w:space="0" w:color="auto"/>
            <w:left w:val="none" w:sz="0" w:space="0" w:color="auto"/>
            <w:bottom w:val="none" w:sz="0" w:space="0" w:color="auto"/>
            <w:right w:val="none" w:sz="0" w:space="0" w:color="auto"/>
          </w:divBdr>
          <w:divsChild>
            <w:div w:id="859271849">
              <w:marLeft w:val="0"/>
              <w:marRight w:val="0"/>
              <w:marTop w:val="0"/>
              <w:marBottom w:val="0"/>
              <w:divBdr>
                <w:top w:val="none" w:sz="0" w:space="0" w:color="auto"/>
                <w:left w:val="none" w:sz="0" w:space="0" w:color="auto"/>
                <w:bottom w:val="none" w:sz="0" w:space="0" w:color="auto"/>
                <w:right w:val="none" w:sz="0" w:space="0" w:color="auto"/>
              </w:divBdr>
            </w:div>
          </w:divsChild>
        </w:div>
        <w:div w:id="1880892864">
          <w:marLeft w:val="0"/>
          <w:marRight w:val="0"/>
          <w:marTop w:val="24"/>
          <w:marBottom w:val="24"/>
          <w:divBdr>
            <w:top w:val="none" w:sz="0" w:space="0" w:color="auto"/>
            <w:left w:val="none" w:sz="0" w:space="0" w:color="auto"/>
            <w:bottom w:val="none" w:sz="0" w:space="0" w:color="auto"/>
            <w:right w:val="none" w:sz="0" w:space="0" w:color="auto"/>
          </w:divBdr>
          <w:divsChild>
            <w:div w:id="149101272">
              <w:marLeft w:val="0"/>
              <w:marRight w:val="0"/>
              <w:marTop w:val="0"/>
              <w:marBottom w:val="0"/>
              <w:divBdr>
                <w:top w:val="none" w:sz="0" w:space="0" w:color="auto"/>
                <w:left w:val="none" w:sz="0" w:space="0" w:color="auto"/>
                <w:bottom w:val="none" w:sz="0" w:space="0" w:color="auto"/>
                <w:right w:val="none" w:sz="0" w:space="0" w:color="auto"/>
              </w:divBdr>
            </w:div>
          </w:divsChild>
        </w:div>
        <w:div w:id="2047286833">
          <w:marLeft w:val="0"/>
          <w:marRight w:val="0"/>
          <w:marTop w:val="24"/>
          <w:marBottom w:val="24"/>
          <w:divBdr>
            <w:top w:val="none" w:sz="0" w:space="0" w:color="auto"/>
            <w:left w:val="none" w:sz="0" w:space="0" w:color="auto"/>
            <w:bottom w:val="none" w:sz="0" w:space="0" w:color="auto"/>
            <w:right w:val="none" w:sz="0" w:space="0" w:color="auto"/>
          </w:divBdr>
          <w:divsChild>
            <w:div w:id="11341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5088">
      <w:bodyDiv w:val="1"/>
      <w:marLeft w:val="0"/>
      <w:marRight w:val="0"/>
      <w:marTop w:val="0"/>
      <w:marBottom w:val="0"/>
      <w:divBdr>
        <w:top w:val="none" w:sz="0" w:space="0" w:color="auto"/>
        <w:left w:val="none" w:sz="0" w:space="0" w:color="auto"/>
        <w:bottom w:val="none" w:sz="0" w:space="0" w:color="auto"/>
        <w:right w:val="none" w:sz="0" w:space="0" w:color="auto"/>
      </w:divBdr>
      <w:divsChild>
        <w:div w:id="51320205">
          <w:marLeft w:val="0"/>
          <w:marRight w:val="0"/>
          <w:marTop w:val="0"/>
          <w:marBottom w:val="0"/>
          <w:divBdr>
            <w:top w:val="none" w:sz="0" w:space="0" w:color="auto"/>
            <w:left w:val="none" w:sz="0" w:space="0" w:color="auto"/>
            <w:bottom w:val="none" w:sz="0" w:space="0" w:color="auto"/>
            <w:right w:val="none" w:sz="0" w:space="0" w:color="auto"/>
          </w:divBdr>
        </w:div>
        <w:div w:id="149030917">
          <w:marLeft w:val="0"/>
          <w:marRight w:val="0"/>
          <w:marTop w:val="0"/>
          <w:marBottom w:val="0"/>
          <w:divBdr>
            <w:top w:val="none" w:sz="0" w:space="0" w:color="auto"/>
            <w:left w:val="none" w:sz="0" w:space="0" w:color="auto"/>
            <w:bottom w:val="none" w:sz="0" w:space="0" w:color="auto"/>
            <w:right w:val="none" w:sz="0" w:space="0" w:color="auto"/>
          </w:divBdr>
        </w:div>
        <w:div w:id="243611485">
          <w:marLeft w:val="0"/>
          <w:marRight w:val="0"/>
          <w:marTop w:val="240"/>
          <w:marBottom w:val="0"/>
          <w:divBdr>
            <w:top w:val="none" w:sz="0" w:space="0" w:color="auto"/>
            <w:left w:val="none" w:sz="0" w:space="0" w:color="auto"/>
            <w:bottom w:val="none" w:sz="0" w:space="0" w:color="auto"/>
            <w:right w:val="none" w:sz="0" w:space="0" w:color="auto"/>
          </w:divBdr>
          <w:divsChild>
            <w:div w:id="592595500">
              <w:marLeft w:val="0"/>
              <w:marRight w:val="0"/>
              <w:marTop w:val="0"/>
              <w:marBottom w:val="0"/>
              <w:divBdr>
                <w:top w:val="none" w:sz="0" w:space="0" w:color="auto"/>
                <w:left w:val="none" w:sz="0" w:space="0" w:color="auto"/>
                <w:bottom w:val="none" w:sz="0" w:space="0" w:color="auto"/>
                <w:right w:val="none" w:sz="0" w:space="0" w:color="auto"/>
              </w:divBdr>
              <w:divsChild>
                <w:div w:id="8556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80715">
          <w:marLeft w:val="0"/>
          <w:marRight w:val="0"/>
          <w:marTop w:val="240"/>
          <w:marBottom w:val="0"/>
          <w:divBdr>
            <w:top w:val="none" w:sz="0" w:space="0" w:color="auto"/>
            <w:left w:val="none" w:sz="0" w:space="0" w:color="auto"/>
            <w:bottom w:val="none" w:sz="0" w:space="0" w:color="auto"/>
            <w:right w:val="none" w:sz="0" w:space="0" w:color="auto"/>
          </w:divBdr>
          <w:divsChild>
            <w:div w:id="21975420">
              <w:marLeft w:val="0"/>
              <w:marRight w:val="0"/>
              <w:marTop w:val="0"/>
              <w:marBottom w:val="0"/>
              <w:divBdr>
                <w:top w:val="none" w:sz="0" w:space="0" w:color="auto"/>
                <w:left w:val="none" w:sz="0" w:space="0" w:color="auto"/>
                <w:bottom w:val="none" w:sz="0" w:space="0" w:color="auto"/>
                <w:right w:val="none" w:sz="0" w:space="0" w:color="auto"/>
              </w:divBdr>
              <w:divsChild>
                <w:div w:id="1326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63576">
          <w:marLeft w:val="0"/>
          <w:marRight w:val="0"/>
          <w:marTop w:val="240"/>
          <w:marBottom w:val="0"/>
          <w:divBdr>
            <w:top w:val="none" w:sz="0" w:space="0" w:color="auto"/>
            <w:left w:val="none" w:sz="0" w:space="0" w:color="auto"/>
            <w:bottom w:val="none" w:sz="0" w:space="0" w:color="auto"/>
            <w:right w:val="none" w:sz="0" w:space="0" w:color="auto"/>
          </w:divBdr>
          <w:divsChild>
            <w:div w:id="1731348476">
              <w:marLeft w:val="0"/>
              <w:marRight w:val="0"/>
              <w:marTop w:val="0"/>
              <w:marBottom w:val="0"/>
              <w:divBdr>
                <w:top w:val="none" w:sz="0" w:space="0" w:color="auto"/>
                <w:left w:val="none" w:sz="0" w:space="0" w:color="auto"/>
                <w:bottom w:val="none" w:sz="0" w:space="0" w:color="auto"/>
                <w:right w:val="none" w:sz="0" w:space="0" w:color="auto"/>
              </w:divBdr>
              <w:divsChild>
                <w:div w:id="6364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189137">
      <w:bodyDiv w:val="1"/>
      <w:marLeft w:val="0"/>
      <w:marRight w:val="0"/>
      <w:marTop w:val="0"/>
      <w:marBottom w:val="0"/>
      <w:divBdr>
        <w:top w:val="none" w:sz="0" w:space="0" w:color="auto"/>
        <w:left w:val="none" w:sz="0" w:space="0" w:color="auto"/>
        <w:bottom w:val="none" w:sz="0" w:space="0" w:color="auto"/>
        <w:right w:val="none" w:sz="0" w:space="0" w:color="auto"/>
      </w:divBdr>
      <w:divsChild>
        <w:div w:id="649748900">
          <w:marLeft w:val="0"/>
          <w:marRight w:val="0"/>
          <w:marTop w:val="240"/>
          <w:marBottom w:val="0"/>
          <w:divBdr>
            <w:top w:val="none" w:sz="0" w:space="0" w:color="auto"/>
            <w:left w:val="none" w:sz="0" w:space="0" w:color="auto"/>
            <w:bottom w:val="none" w:sz="0" w:space="0" w:color="auto"/>
            <w:right w:val="none" w:sz="0" w:space="0" w:color="auto"/>
          </w:divBdr>
          <w:divsChild>
            <w:div w:id="1190606556">
              <w:marLeft w:val="0"/>
              <w:marRight w:val="0"/>
              <w:marTop w:val="0"/>
              <w:marBottom w:val="0"/>
              <w:divBdr>
                <w:top w:val="none" w:sz="0" w:space="0" w:color="auto"/>
                <w:left w:val="none" w:sz="0" w:space="0" w:color="auto"/>
                <w:bottom w:val="none" w:sz="0" w:space="0" w:color="auto"/>
                <w:right w:val="none" w:sz="0" w:space="0" w:color="auto"/>
              </w:divBdr>
              <w:divsChild>
                <w:div w:id="7236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6328">
          <w:marLeft w:val="0"/>
          <w:marRight w:val="0"/>
          <w:marTop w:val="240"/>
          <w:marBottom w:val="0"/>
          <w:divBdr>
            <w:top w:val="none" w:sz="0" w:space="0" w:color="auto"/>
            <w:left w:val="none" w:sz="0" w:space="0" w:color="auto"/>
            <w:bottom w:val="none" w:sz="0" w:space="0" w:color="auto"/>
            <w:right w:val="none" w:sz="0" w:space="0" w:color="auto"/>
          </w:divBdr>
          <w:divsChild>
            <w:div w:id="1202550005">
              <w:marLeft w:val="0"/>
              <w:marRight w:val="0"/>
              <w:marTop w:val="0"/>
              <w:marBottom w:val="0"/>
              <w:divBdr>
                <w:top w:val="none" w:sz="0" w:space="0" w:color="auto"/>
                <w:left w:val="none" w:sz="0" w:space="0" w:color="auto"/>
                <w:bottom w:val="none" w:sz="0" w:space="0" w:color="auto"/>
                <w:right w:val="none" w:sz="0" w:space="0" w:color="auto"/>
              </w:divBdr>
              <w:divsChild>
                <w:div w:id="20617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76300">
      <w:bodyDiv w:val="1"/>
      <w:marLeft w:val="0"/>
      <w:marRight w:val="0"/>
      <w:marTop w:val="0"/>
      <w:marBottom w:val="0"/>
      <w:divBdr>
        <w:top w:val="none" w:sz="0" w:space="0" w:color="auto"/>
        <w:left w:val="none" w:sz="0" w:space="0" w:color="auto"/>
        <w:bottom w:val="none" w:sz="0" w:space="0" w:color="auto"/>
        <w:right w:val="none" w:sz="0" w:space="0" w:color="auto"/>
      </w:divBdr>
      <w:divsChild>
        <w:div w:id="384184229">
          <w:marLeft w:val="0"/>
          <w:marRight w:val="0"/>
          <w:marTop w:val="24"/>
          <w:marBottom w:val="24"/>
          <w:divBdr>
            <w:top w:val="none" w:sz="0" w:space="0" w:color="auto"/>
            <w:left w:val="none" w:sz="0" w:space="0" w:color="auto"/>
            <w:bottom w:val="none" w:sz="0" w:space="0" w:color="auto"/>
            <w:right w:val="none" w:sz="0" w:space="0" w:color="auto"/>
          </w:divBdr>
          <w:divsChild>
            <w:div w:id="569315807">
              <w:marLeft w:val="0"/>
              <w:marRight w:val="0"/>
              <w:marTop w:val="0"/>
              <w:marBottom w:val="0"/>
              <w:divBdr>
                <w:top w:val="none" w:sz="0" w:space="0" w:color="auto"/>
                <w:left w:val="none" w:sz="0" w:space="0" w:color="auto"/>
                <w:bottom w:val="single" w:sz="6" w:space="0" w:color="252525"/>
                <w:right w:val="none" w:sz="0" w:space="0" w:color="auto"/>
              </w:divBdr>
              <w:divsChild>
                <w:div w:id="19805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7873">
      <w:bodyDiv w:val="1"/>
      <w:marLeft w:val="0"/>
      <w:marRight w:val="0"/>
      <w:marTop w:val="0"/>
      <w:marBottom w:val="0"/>
      <w:divBdr>
        <w:top w:val="none" w:sz="0" w:space="0" w:color="auto"/>
        <w:left w:val="none" w:sz="0" w:space="0" w:color="auto"/>
        <w:bottom w:val="none" w:sz="0" w:space="0" w:color="auto"/>
        <w:right w:val="none" w:sz="0" w:space="0" w:color="auto"/>
      </w:divBdr>
      <w:divsChild>
        <w:div w:id="429396170">
          <w:marLeft w:val="0"/>
          <w:marRight w:val="0"/>
          <w:marTop w:val="240"/>
          <w:marBottom w:val="0"/>
          <w:divBdr>
            <w:top w:val="none" w:sz="0" w:space="0" w:color="auto"/>
            <w:left w:val="none" w:sz="0" w:space="0" w:color="auto"/>
            <w:bottom w:val="none" w:sz="0" w:space="0" w:color="auto"/>
            <w:right w:val="none" w:sz="0" w:space="0" w:color="auto"/>
          </w:divBdr>
          <w:divsChild>
            <w:div w:id="56630132">
              <w:marLeft w:val="0"/>
              <w:marRight w:val="0"/>
              <w:marTop w:val="240"/>
              <w:marBottom w:val="0"/>
              <w:divBdr>
                <w:top w:val="none" w:sz="0" w:space="0" w:color="auto"/>
                <w:left w:val="none" w:sz="0" w:space="0" w:color="auto"/>
                <w:bottom w:val="none" w:sz="0" w:space="0" w:color="auto"/>
                <w:right w:val="none" w:sz="0" w:space="0" w:color="auto"/>
              </w:divBdr>
              <w:divsChild>
                <w:div w:id="1934125927">
                  <w:marLeft w:val="0"/>
                  <w:marRight w:val="0"/>
                  <w:marTop w:val="0"/>
                  <w:marBottom w:val="0"/>
                  <w:divBdr>
                    <w:top w:val="none" w:sz="0" w:space="0" w:color="auto"/>
                    <w:left w:val="none" w:sz="0" w:space="0" w:color="auto"/>
                    <w:bottom w:val="none" w:sz="0" w:space="0" w:color="auto"/>
                    <w:right w:val="none" w:sz="0" w:space="0" w:color="auto"/>
                  </w:divBdr>
                  <w:divsChild>
                    <w:div w:id="114931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4759">
              <w:marLeft w:val="0"/>
              <w:marRight w:val="0"/>
              <w:marTop w:val="240"/>
              <w:marBottom w:val="0"/>
              <w:divBdr>
                <w:top w:val="none" w:sz="0" w:space="0" w:color="auto"/>
                <w:left w:val="none" w:sz="0" w:space="0" w:color="auto"/>
                <w:bottom w:val="none" w:sz="0" w:space="0" w:color="auto"/>
                <w:right w:val="none" w:sz="0" w:space="0" w:color="auto"/>
              </w:divBdr>
              <w:divsChild>
                <w:div w:id="225342052">
                  <w:marLeft w:val="0"/>
                  <w:marRight w:val="0"/>
                  <w:marTop w:val="0"/>
                  <w:marBottom w:val="0"/>
                  <w:divBdr>
                    <w:top w:val="none" w:sz="0" w:space="0" w:color="auto"/>
                    <w:left w:val="none" w:sz="0" w:space="0" w:color="auto"/>
                    <w:bottom w:val="none" w:sz="0" w:space="0" w:color="auto"/>
                    <w:right w:val="none" w:sz="0" w:space="0" w:color="auto"/>
                  </w:divBdr>
                  <w:divsChild>
                    <w:div w:id="18663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2129">
              <w:marLeft w:val="0"/>
              <w:marRight w:val="0"/>
              <w:marTop w:val="240"/>
              <w:marBottom w:val="0"/>
              <w:divBdr>
                <w:top w:val="none" w:sz="0" w:space="0" w:color="auto"/>
                <w:left w:val="none" w:sz="0" w:space="0" w:color="auto"/>
                <w:bottom w:val="none" w:sz="0" w:space="0" w:color="auto"/>
                <w:right w:val="none" w:sz="0" w:space="0" w:color="auto"/>
              </w:divBdr>
              <w:divsChild>
                <w:div w:id="1268460577">
                  <w:marLeft w:val="0"/>
                  <w:marRight w:val="0"/>
                  <w:marTop w:val="0"/>
                  <w:marBottom w:val="0"/>
                  <w:divBdr>
                    <w:top w:val="none" w:sz="0" w:space="0" w:color="auto"/>
                    <w:left w:val="none" w:sz="0" w:space="0" w:color="auto"/>
                    <w:bottom w:val="none" w:sz="0" w:space="0" w:color="auto"/>
                    <w:right w:val="none" w:sz="0" w:space="0" w:color="auto"/>
                  </w:divBdr>
                  <w:divsChild>
                    <w:div w:id="103207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7241">
              <w:marLeft w:val="0"/>
              <w:marRight w:val="0"/>
              <w:marTop w:val="240"/>
              <w:marBottom w:val="0"/>
              <w:divBdr>
                <w:top w:val="none" w:sz="0" w:space="0" w:color="auto"/>
                <w:left w:val="none" w:sz="0" w:space="0" w:color="auto"/>
                <w:bottom w:val="none" w:sz="0" w:space="0" w:color="auto"/>
                <w:right w:val="none" w:sz="0" w:space="0" w:color="auto"/>
              </w:divBdr>
              <w:divsChild>
                <w:div w:id="1007556003">
                  <w:marLeft w:val="0"/>
                  <w:marRight w:val="0"/>
                  <w:marTop w:val="0"/>
                  <w:marBottom w:val="0"/>
                  <w:divBdr>
                    <w:top w:val="none" w:sz="0" w:space="0" w:color="auto"/>
                    <w:left w:val="none" w:sz="0" w:space="0" w:color="auto"/>
                    <w:bottom w:val="none" w:sz="0" w:space="0" w:color="auto"/>
                    <w:right w:val="none" w:sz="0" w:space="0" w:color="auto"/>
                  </w:divBdr>
                  <w:divsChild>
                    <w:div w:id="1068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1526">
              <w:marLeft w:val="0"/>
              <w:marRight w:val="0"/>
              <w:marTop w:val="240"/>
              <w:marBottom w:val="0"/>
              <w:divBdr>
                <w:top w:val="none" w:sz="0" w:space="0" w:color="auto"/>
                <w:left w:val="none" w:sz="0" w:space="0" w:color="auto"/>
                <w:bottom w:val="none" w:sz="0" w:space="0" w:color="auto"/>
                <w:right w:val="none" w:sz="0" w:space="0" w:color="auto"/>
              </w:divBdr>
              <w:divsChild>
                <w:div w:id="1741371023">
                  <w:marLeft w:val="0"/>
                  <w:marRight w:val="0"/>
                  <w:marTop w:val="0"/>
                  <w:marBottom w:val="0"/>
                  <w:divBdr>
                    <w:top w:val="none" w:sz="0" w:space="0" w:color="auto"/>
                    <w:left w:val="none" w:sz="0" w:space="0" w:color="auto"/>
                    <w:bottom w:val="none" w:sz="0" w:space="0" w:color="auto"/>
                    <w:right w:val="none" w:sz="0" w:space="0" w:color="auto"/>
                  </w:divBdr>
                  <w:divsChild>
                    <w:div w:id="69122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09525">
              <w:marLeft w:val="0"/>
              <w:marRight w:val="0"/>
              <w:marTop w:val="240"/>
              <w:marBottom w:val="0"/>
              <w:divBdr>
                <w:top w:val="none" w:sz="0" w:space="0" w:color="auto"/>
                <w:left w:val="none" w:sz="0" w:space="0" w:color="auto"/>
                <w:bottom w:val="none" w:sz="0" w:space="0" w:color="auto"/>
                <w:right w:val="none" w:sz="0" w:space="0" w:color="auto"/>
              </w:divBdr>
              <w:divsChild>
                <w:div w:id="1112702018">
                  <w:marLeft w:val="0"/>
                  <w:marRight w:val="0"/>
                  <w:marTop w:val="0"/>
                  <w:marBottom w:val="0"/>
                  <w:divBdr>
                    <w:top w:val="none" w:sz="0" w:space="0" w:color="auto"/>
                    <w:left w:val="none" w:sz="0" w:space="0" w:color="auto"/>
                    <w:bottom w:val="none" w:sz="0" w:space="0" w:color="auto"/>
                    <w:right w:val="none" w:sz="0" w:space="0" w:color="auto"/>
                  </w:divBdr>
                  <w:divsChild>
                    <w:div w:id="9684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92366">
              <w:marLeft w:val="0"/>
              <w:marRight w:val="0"/>
              <w:marTop w:val="240"/>
              <w:marBottom w:val="0"/>
              <w:divBdr>
                <w:top w:val="none" w:sz="0" w:space="0" w:color="auto"/>
                <w:left w:val="none" w:sz="0" w:space="0" w:color="auto"/>
                <w:bottom w:val="none" w:sz="0" w:space="0" w:color="auto"/>
                <w:right w:val="none" w:sz="0" w:space="0" w:color="auto"/>
              </w:divBdr>
              <w:divsChild>
                <w:div w:id="2127843161">
                  <w:marLeft w:val="0"/>
                  <w:marRight w:val="0"/>
                  <w:marTop w:val="0"/>
                  <w:marBottom w:val="0"/>
                  <w:divBdr>
                    <w:top w:val="none" w:sz="0" w:space="0" w:color="auto"/>
                    <w:left w:val="none" w:sz="0" w:space="0" w:color="auto"/>
                    <w:bottom w:val="none" w:sz="0" w:space="0" w:color="auto"/>
                    <w:right w:val="none" w:sz="0" w:space="0" w:color="auto"/>
                  </w:divBdr>
                  <w:divsChild>
                    <w:div w:id="908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24104">
              <w:marLeft w:val="0"/>
              <w:marRight w:val="0"/>
              <w:marTop w:val="0"/>
              <w:marBottom w:val="0"/>
              <w:divBdr>
                <w:top w:val="none" w:sz="0" w:space="0" w:color="auto"/>
                <w:left w:val="none" w:sz="0" w:space="0" w:color="auto"/>
                <w:bottom w:val="none" w:sz="0" w:space="0" w:color="auto"/>
                <w:right w:val="none" w:sz="0" w:space="0" w:color="auto"/>
              </w:divBdr>
              <w:divsChild>
                <w:div w:id="1084957173">
                  <w:marLeft w:val="0"/>
                  <w:marRight w:val="0"/>
                  <w:marTop w:val="0"/>
                  <w:marBottom w:val="0"/>
                  <w:divBdr>
                    <w:top w:val="none" w:sz="0" w:space="0" w:color="auto"/>
                    <w:left w:val="none" w:sz="0" w:space="0" w:color="auto"/>
                    <w:bottom w:val="none" w:sz="0" w:space="0" w:color="auto"/>
                    <w:right w:val="none" w:sz="0" w:space="0" w:color="auto"/>
                  </w:divBdr>
                </w:div>
              </w:divsChild>
            </w:div>
            <w:div w:id="1805729650">
              <w:marLeft w:val="0"/>
              <w:marRight w:val="0"/>
              <w:marTop w:val="240"/>
              <w:marBottom w:val="0"/>
              <w:divBdr>
                <w:top w:val="none" w:sz="0" w:space="0" w:color="auto"/>
                <w:left w:val="none" w:sz="0" w:space="0" w:color="auto"/>
                <w:bottom w:val="none" w:sz="0" w:space="0" w:color="auto"/>
                <w:right w:val="none" w:sz="0" w:space="0" w:color="auto"/>
              </w:divBdr>
              <w:divsChild>
                <w:div w:id="1412044027">
                  <w:marLeft w:val="0"/>
                  <w:marRight w:val="0"/>
                  <w:marTop w:val="0"/>
                  <w:marBottom w:val="0"/>
                  <w:divBdr>
                    <w:top w:val="none" w:sz="0" w:space="0" w:color="auto"/>
                    <w:left w:val="none" w:sz="0" w:space="0" w:color="auto"/>
                    <w:bottom w:val="none" w:sz="0" w:space="0" w:color="auto"/>
                    <w:right w:val="none" w:sz="0" w:space="0" w:color="auto"/>
                  </w:divBdr>
                  <w:divsChild>
                    <w:div w:id="13025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60148">
              <w:marLeft w:val="0"/>
              <w:marRight w:val="0"/>
              <w:marTop w:val="240"/>
              <w:marBottom w:val="0"/>
              <w:divBdr>
                <w:top w:val="none" w:sz="0" w:space="0" w:color="auto"/>
                <w:left w:val="none" w:sz="0" w:space="0" w:color="auto"/>
                <w:bottom w:val="none" w:sz="0" w:space="0" w:color="auto"/>
                <w:right w:val="none" w:sz="0" w:space="0" w:color="auto"/>
              </w:divBdr>
              <w:divsChild>
                <w:div w:id="1116366368">
                  <w:marLeft w:val="0"/>
                  <w:marRight w:val="0"/>
                  <w:marTop w:val="0"/>
                  <w:marBottom w:val="0"/>
                  <w:divBdr>
                    <w:top w:val="none" w:sz="0" w:space="0" w:color="auto"/>
                    <w:left w:val="none" w:sz="0" w:space="0" w:color="auto"/>
                    <w:bottom w:val="none" w:sz="0" w:space="0" w:color="auto"/>
                    <w:right w:val="none" w:sz="0" w:space="0" w:color="auto"/>
                  </w:divBdr>
                  <w:divsChild>
                    <w:div w:id="18110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71232">
          <w:marLeft w:val="0"/>
          <w:marRight w:val="0"/>
          <w:marTop w:val="240"/>
          <w:marBottom w:val="0"/>
          <w:divBdr>
            <w:top w:val="none" w:sz="0" w:space="0" w:color="auto"/>
            <w:left w:val="none" w:sz="0" w:space="0" w:color="auto"/>
            <w:bottom w:val="none" w:sz="0" w:space="0" w:color="auto"/>
            <w:right w:val="none" w:sz="0" w:space="0" w:color="auto"/>
          </w:divBdr>
          <w:divsChild>
            <w:div w:id="1545369157">
              <w:marLeft w:val="0"/>
              <w:marRight w:val="0"/>
              <w:marTop w:val="0"/>
              <w:marBottom w:val="0"/>
              <w:divBdr>
                <w:top w:val="none" w:sz="0" w:space="0" w:color="auto"/>
                <w:left w:val="none" w:sz="0" w:space="0" w:color="auto"/>
                <w:bottom w:val="none" w:sz="0" w:space="0" w:color="auto"/>
                <w:right w:val="none" w:sz="0" w:space="0" w:color="auto"/>
              </w:divBdr>
              <w:divsChild>
                <w:div w:id="84694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3140">
          <w:marLeft w:val="0"/>
          <w:marRight w:val="0"/>
          <w:marTop w:val="240"/>
          <w:marBottom w:val="0"/>
          <w:divBdr>
            <w:top w:val="none" w:sz="0" w:space="0" w:color="auto"/>
            <w:left w:val="none" w:sz="0" w:space="0" w:color="auto"/>
            <w:bottom w:val="none" w:sz="0" w:space="0" w:color="auto"/>
            <w:right w:val="none" w:sz="0" w:space="0" w:color="auto"/>
          </w:divBdr>
          <w:divsChild>
            <w:div w:id="415135323">
              <w:marLeft w:val="0"/>
              <w:marRight w:val="0"/>
              <w:marTop w:val="0"/>
              <w:marBottom w:val="0"/>
              <w:divBdr>
                <w:top w:val="none" w:sz="0" w:space="0" w:color="auto"/>
                <w:left w:val="none" w:sz="0" w:space="0" w:color="auto"/>
                <w:bottom w:val="none" w:sz="0" w:space="0" w:color="auto"/>
                <w:right w:val="none" w:sz="0" w:space="0" w:color="auto"/>
              </w:divBdr>
              <w:divsChild>
                <w:div w:id="1786264971">
                  <w:marLeft w:val="0"/>
                  <w:marRight w:val="0"/>
                  <w:marTop w:val="0"/>
                  <w:marBottom w:val="0"/>
                  <w:divBdr>
                    <w:top w:val="none" w:sz="0" w:space="0" w:color="auto"/>
                    <w:left w:val="none" w:sz="0" w:space="0" w:color="auto"/>
                    <w:bottom w:val="none" w:sz="0" w:space="0" w:color="auto"/>
                    <w:right w:val="none" w:sz="0" w:space="0" w:color="auto"/>
                  </w:divBdr>
                </w:div>
              </w:divsChild>
            </w:div>
            <w:div w:id="641931899">
              <w:marLeft w:val="0"/>
              <w:marRight w:val="0"/>
              <w:marTop w:val="240"/>
              <w:marBottom w:val="0"/>
              <w:divBdr>
                <w:top w:val="none" w:sz="0" w:space="0" w:color="auto"/>
                <w:left w:val="none" w:sz="0" w:space="0" w:color="auto"/>
                <w:bottom w:val="none" w:sz="0" w:space="0" w:color="auto"/>
                <w:right w:val="none" w:sz="0" w:space="0" w:color="auto"/>
              </w:divBdr>
              <w:divsChild>
                <w:div w:id="60641703">
                  <w:marLeft w:val="0"/>
                  <w:marRight w:val="0"/>
                  <w:marTop w:val="0"/>
                  <w:marBottom w:val="0"/>
                  <w:divBdr>
                    <w:top w:val="none" w:sz="0" w:space="0" w:color="auto"/>
                    <w:left w:val="none" w:sz="0" w:space="0" w:color="auto"/>
                    <w:bottom w:val="none" w:sz="0" w:space="0" w:color="auto"/>
                    <w:right w:val="none" w:sz="0" w:space="0" w:color="auto"/>
                  </w:divBdr>
                  <w:divsChild>
                    <w:div w:id="65549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668191">
              <w:marLeft w:val="0"/>
              <w:marRight w:val="0"/>
              <w:marTop w:val="240"/>
              <w:marBottom w:val="0"/>
              <w:divBdr>
                <w:top w:val="none" w:sz="0" w:space="0" w:color="auto"/>
                <w:left w:val="none" w:sz="0" w:space="0" w:color="auto"/>
                <w:bottom w:val="none" w:sz="0" w:space="0" w:color="auto"/>
                <w:right w:val="none" w:sz="0" w:space="0" w:color="auto"/>
              </w:divBdr>
              <w:divsChild>
                <w:div w:id="630283929">
                  <w:marLeft w:val="0"/>
                  <w:marRight w:val="0"/>
                  <w:marTop w:val="0"/>
                  <w:marBottom w:val="0"/>
                  <w:divBdr>
                    <w:top w:val="none" w:sz="0" w:space="0" w:color="auto"/>
                    <w:left w:val="none" w:sz="0" w:space="0" w:color="auto"/>
                    <w:bottom w:val="none" w:sz="0" w:space="0" w:color="auto"/>
                    <w:right w:val="none" w:sz="0" w:space="0" w:color="auto"/>
                  </w:divBdr>
                  <w:divsChild>
                    <w:div w:id="284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08130">
      <w:bodyDiv w:val="1"/>
      <w:marLeft w:val="0"/>
      <w:marRight w:val="0"/>
      <w:marTop w:val="0"/>
      <w:marBottom w:val="0"/>
      <w:divBdr>
        <w:top w:val="none" w:sz="0" w:space="0" w:color="auto"/>
        <w:left w:val="none" w:sz="0" w:space="0" w:color="auto"/>
        <w:bottom w:val="none" w:sz="0" w:space="0" w:color="auto"/>
        <w:right w:val="none" w:sz="0" w:space="0" w:color="auto"/>
      </w:divBdr>
      <w:divsChild>
        <w:div w:id="585919121">
          <w:marLeft w:val="0"/>
          <w:marRight w:val="0"/>
          <w:marTop w:val="240"/>
          <w:marBottom w:val="0"/>
          <w:divBdr>
            <w:top w:val="none" w:sz="0" w:space="0" w:color="auto"/>
            <w:left w:val="none" w:sz="0" w:space="0" w:color="auto"/>
            <w:bottom w:val="none" w:sz="0" w:space="0" w:color="auto"/>
            <w:right w:val="none" w:sz="0" w:space="0" w:color="auto"/>
          </w:divBdr>
          <w:divsChild>
            <w:div w:id="1380739247">
              <w:marLeft w:val="0"/>
              <w:marRight w:val="0"/>
              <w:marTop w:val="0"/>
              <w:marBottom w:val="0"/>
              <w:divBdr>
                <w:top w:val="none" w:sz="0" w:space="0" w:color="auto"/>
                <w:left w:val="none" w:sz="0" w:space="0" w:color="auto"/>
                <w:bottom w:val="none" w:sz="0" w:space="0" w:color="auto"/>
                <w:right w:val="none" w:sz="0" w:space="0" w:color="auto"/>
              </w:divBdr>
              <w:divsChild>
                <w:div w:id="9547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2498">
          <w:marLeft w:val="0"/>
          <w:marRight w:val="0"/>
          <w:marTop w:val="240"/>
          <w:marBottom w:val="0"/>
          <w:divBdr>
            <w:top w:val="none" w:sz="0" w:space="0" w:color="auto"/>
            <w:left w:val="none" w:sz="0" w:space="0" w:color="auto"/>
            <w:bottom w:val="none" w:sz="0" w:space="0" w:color="auto"/>
            <w:right w:val="none" w:sz="0" w:space="0" w:color="auto"/>
          </w:divBdr>
          <w:divsChild>
            <w:div w:id="1892766800">
              <w:marLeft w:val="0"/>
              <w:marRight w:val="0"/>
              <w:marTop w:val="0"/>
              <w:marBottom w:val="0"/>
              <w:divBdr>
                <w:top w:val="none" w:sz="0" w:space="0" w:color="auto"/>
                <w:left w:val="none" w:sz="0" w:space="0" w:color="auto"/>
                <w:bottom w:val="none" w:sz="0" w:space="0" w:color="auto"/>
                <w:right w:val="none" w:sz="0" w:space="0" w:color="auto"/>
              </w:divBdr>
              <w:divsChild>
                <w:div w:id="11068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40408">
          <w:marLeft w:val="0"/>
          <w:marRight w:val="0"/>
          <w:marTop w:val="240"/>
          <w:marBottom w:val="0"/>
          <w:divBdr>
            <w:top w:val="none" w:sz="0" w:space="0" w:color="auto"/>
            <w:left w:val="none" w:sz="0" w:space="0" w:color="auto"/>
            <w:bottom w:val="none" w:sz="0" w:space="0" w:color="auto"/>
            <w:right w:val="none" w:sz="0" w:space="0" w:color="auto"/>
          </w:divBdr>
          <w:divsChild>
            <w:div w:id="1991246592">
              <w:marLeft w:val="0"/>
              <w:marRight w:val="0"/>
              <w:marTop w:val="0"/>
              <w:marBottom w:val="0"/>
              <w:divBdr>
                <w:top w:val="none" w:sz="0" w:space="0" w:color="auto"/>
                <w:left w:val="none" w:sz="0" w:space="0" w:color="auto"/>
                <w:bottom w:val="none" w:sz="0" w:space="0" w:color="auto"/>
                <w:right w:val="none" w:sz="0" w:space="0" w:color="auto"/>
              </w:divBdr>
              <w:divsChild>
                <w:div w:id="138393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6637">
          <w:marLeft w:val="0"/>
          <w:marRight w:val="0"/>
          <w:marTop w:val="240"/>
          <w:marBottom w:val="0"/>
          <w:divBdr>
            <w:top w:val="none" w:sz="0" w:space="0" w:color="auto"/>
            <w:left w:val="none" w:sz="0" w:space="0" w:color="auto"/>
            <w:bottom w:val="none" w:sz="0" w:space="0" w:color="auto"/>
            <w:right w:val="none" w:sz="0" w:space="0" w:color="auto"/>
          </w:divBdr>
          <w:divsChild>
            <w:div w:id="794445510">
              <w:marLeft w:val="0"/>
              <w:marRight w:val="0"/>
              <w:marTop w:val="0"/>
              <w:marBottom w:val="0"/>
              <w:divBdr>
                <w:top w:val="none" w:sz="0" w:space="0" w:color="auto"/>
                <w:left w:val="none" w:sz="0" w:space="0" w:color="auto"/>
                <w:bottom w:val="none" w:sz="0" w:space="0" w:color="auto"/>
                <w:right w:val="none" w:sz="0" w:space="0" w:color="auto"/>
              </w:divBdr>
              <w:divsChild>
                <w:div w:id="47679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7076">
          <w:marLeft w:val="0"/>
          <w:marRight w:val="0"/>
          <w:marTop w:val="240"/>
          <w:marBottom w:val="0"/>
          <w:divBdr>
            <w:top w:val="none" w:sz="0" w:space="0" w:color="auto"/>
            <w:left w:val="none" w:sz="0" w:space="0" w:color="auto"/>
            <w:bottom w:val="none" w:sz="0" w:space="0" w:color="auto"/>
            <w:right w:val="none" w:sz="0" w:space="0" w:color="auto"/>
          </w:divBdr>
          <w:divsChild>
            <w:div w:id="1233781176">
              <w:marLeft w:val="0"/>
              <w:marRight w:val="0"/>
              <w:marTop w:val="0"/>
              <w:marBottom w:val="0"/>
              <w:divBdr>
                <w:top w:val="none" w:sz="0" w:space="0" w:color="auto"/>
                <w:left w:val="none" w:sz="0" w:space="0" w:color="auto"/>
                <w:bottom w:val="none" w:sz="0" w:space="0" w:color="auto"/>
                <w:right w:val="none" w:sz="0" w:space="0" w:color="auto"/>
              </w:divBdr>
              <w:divsChild>
                <w:div w:id="6445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4421">
      <w:bodyDiv w:val="1"/>
      <w:marLeft w:val="0"/>
      <w:marRight w:val="0"/>
      <w:marTop w:val="0"/>
      <w:marBottom w:val="0"/>
      <w:divBdr>
        <w:top w:val="none" w:sz="0" w:space="0" w:color="auto"/>
        <w:left w:val="none" w:sz="0" w:space="0" w:color="auto"/>
        <w:bottom w:val="none" w:sz="0" w:space="0" w:color="auto"/>
        <w:right w:val="none" w:sz="0" w:space="0" w:color="auto"/>
      </w:divBdr>
      <w:divsChild>
        <w:div w:id="19206327">
          <w:marLeft w:val="0"/>
          <w:marRight w:val="0"/>
          <w:marTop w:val="24"/>
          <w:marBottom w:val="24"/>
          <w:divBdr>
            <w:top w:val="none" w:sz="0" w:space="0" w:color="auto"/>
            <w:left w:val="none" w:sz="0" w:space="0" w:color="auto"/>
            <w:bottom w:val="none" w:sz="0" w:space="0" w:color="auto"/>
            <w:right w:val="none" w:sz="0" w:space="0" w:color="auto"/>
          </w:divBdr>
          <w:divsChild>
            <w:div w:id="1149248081">
              <w:marLeft w:val="0"/>
              <w:marRight w:val="0"/>
              <w:marTop w:val="0"/>
              <w:marBottom w:val="0"/>
              <w:divBdr>
                <w:top w:val="none" w:sz="0" w:space="0" w:color="auto"/>
                <w:left w:val="none" w:sz="0" w:space="0" w:color="auto"/>
                <w:bottom w:val="none" w:sz="0" w:space="0" w:color="auto"/>
                <w:right w:val="none" w:sz="0" w:space="0" w:color="auto"/>
              </w:divBdr>
            </w:div>
          </w:divsChild>
        </w:div>
        <w:div w:id="22555753">
          <w:marLeft w:val="0"/>
          <w:marRight w:val="0"/>
          <w:marTop w:val="24"/>
          <w:marBottom w:val="24"/>
          <w:divBdr>
            <w:top w:val="none" w:sz="0" w:space="0" w:color="auto"/>
            <w:left w:val="none" w:sz="0" w:space="0" w:color="auto"/>
            <w:bottom w:val="none" w:sz="0" w:space="0" w:color="auto"/>
            <w:right w:val="none" w:sz="0" w:space="0" w:color="auto"/>
          </w:divBdr>
          <w:divsChild>
            <w:div w:id="395401079">
              <w:marLeft w:val="0"/>
              <w:marRight w:val="0"/>
              <w:marTop w:val="0"/>
              <w:marBottom w:val="0"/>
              <w:divBdr>
                <w:top w:val="none" w:sz="0" w:space="0" w:color="auto"/>
                <w:left w:val="none" w:sz="0" w:space="0" w:color="auto"/>
                <w:bottom w:val="none" w:sz="0" w:space="0" w:color="auto"/>
                <w:right w:val="none" w:sz="0" w:space="0" w:color="auto"/>
              </w:divBdr>
              <w:divsChild>
                <w:div w:id="17682339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684572">
          <w:marLeft w:val="0"/>
          <w:marRight w:val="0"/>
          <w:marTop w:val="24"/>
          <w:marBottom w:val="24"/>
          <w:divBdr>
            <w:top w:val="none" w:sz="0" w:space="0" w:color="auto"/>
            <w:left w:val="none" w:sz="0" w:space="0" w:color="auto"/>
            <w:bottom w:val="none" w:sz="0" w:space="0" w:color="auto"/>
            <w:right w:val="none" w:sz="0" w:space="0" w:color="auto"/>
          </w:divBdr>
          <w:divsChild>
            <w:div w:id="1855610056">
              <w:marLeft w:val="0"/>
              <w:marRight w:val="0"/>
              <w:marTop w:val="0"/>
              <w:marBottom w:val="0"/>
              <w:divBdr>
                <w:top w:val="none" w:sz="0" w:space="0" w:color="auto"/>
                <w:left w:val="none" w:sz="0" w:space="0" w:color="auto"/>
                <w:bottom w:val="none" w:sz="0" w:space="0" w:color="auto"/>
                <w:right w:val="none" w:sz="0" w:space="0" w:color="auto"/>
              </w:divBdr>
            </w:div>
          </w:divsChild>
        </w:div>
        <w:div w:id="30812900">
          <w:marLeft w:val="0"/>
          <w:marRight w:val="0"/>
          <w:marTop w:val="24"/>
          <w:marBottom w:val="24"/>
          <w:divBdr>
            <w:top w:val="none" w:sz="0" w:space="0" w:color="auto"/>
            <w:left w:val="none" w:sz="0" w:space="0" w:color="auto"/>
            <w:bottom w:val="none" w:sz="0" w:space="0" w:color="auto"/>
            <w:right w:val="none" w:sz="0" w:space="0" w:color="auto"/>
          </w:divBdr>
          <w:divsChild>
            <w:div w:id="1356885864">
              <w:marLeft w:val="0"/>
              <w:marRight w:val="0"/>
              <w:marTop w:val="0"/>
              <w:marBottom w:val="0"/>
              <w:divBdr>
                <w:top w:val="none" w:sz="0" w:space="0" w:color="auto"/>
                <w:left w:val="none" w:sz="0" w:space="0" w:color="auto"/>
                <w:bottom w:val="none" w:sz="0" w:space="0" w:color="auto"/>
                <w:right w:val="none" w:sz="0" w:space="0" w:color="auto"/>
              </w:divBdr>
            </w:div>
          </w:divsChild>
        </w:div>
        <w:div w:id="46875679">
          <w:marLeft w:val="0"/>
          <w:marRight w:val="0"/>
          <w:marTop w:val="24"/>
          <w:marBottom w:val="24"/>
          <w:divBdr>
            <w:top w:val="none" w:sz="0" w:space="0" w:color="auto"/>
            <w:left w:val="none" w:sz="0" w:space="0" w:color="auto"/>
            <w:bottom w:val="none" w:sz="0" w:space="0" w:color="auto"/>
            <w:right w:val="none" w:sz="0" w:space="0" w:color="auto"/>
          </w:divBdr>
          <w:divsChild>
            <w:div w:id="371999175">
              <w:marLeft w:val="0"/>
              <w:marRight w:val="0"/>
              <w:marTop w:val="0"/>
              <w:marBottom w:val="0"/>
              <w:divBdr>
                <w:top w:val="none" w:sz="0" w:space="0" w:color="auto"/>
                <w:left w:val="none" w:sz="0" w:space="0" w:color="auto"/>
                <w:bottom w:val="none" w:sz="0" w:space="0" w:color="auto"/>
                <w:right w:val="none" w:sz="0" w:space="0" w:color="auto"/>
              </w:divBdr>
            </w:div>
          </w:divsChild>
        </w:div>
        <w:div w:id="48115467">
          <w:marLeft w:val="0"/>
          <w:marRight w:val="0"/>
          <w:marTop w:val="24"/>
          <w:marBottom w:val="24"/>
          <w:divBdr>
            <w:top w:val="none" w:sz="0" w:space="0" w:color="auto"/>
            <w:left w:val="none" w:sz="0" w:space="0" w:color="auto"/>
            <w:bottom w:val="none" w:sz="0" w:space="0" w:color="auto"/>
            <w:right w:val="none" w:sz="0" w:space="0" w:color="auto"/>
          </w:divBdr>
          <w:divsChild>
            <w:div w:id="1718896638">
              <w:marLeft w:val="0"/>
              <w:marRight w:val="0"/>
              <w:marTop w:val="0"/>
              <w:marBottom w:val="0"/>
              <w:divBdr>
                <w:top w:val="none" w:sz="0" w:space="0" w:color="auto"/>
                <w:left w:val="none" w:sz="0" w:space="0" w:color="auto"/>
                <w:bottom w:val="none" w:sz="0" w:space="0" w:color="auto"/>
                <w:right w:val="none" w:sz="0" w:space="0" w:color="auto"/>
              </w:divBdr>
            </w:div>
          </w:divsChild>
        </w:div>
        <w:div w:id="70280268">
          <w:marLeft w:val="0"/>
          <w:marRight w:val="0"/>
          <w:marTop w:val="0"/>
          <w:marBottom w:val="0"/>
          <w:divBdr>
            <w:top w:val="none" w:sz="0" w:space="0" w:color="auto"/>
            <w:left w:val="none" w:sz="0" w:space="0" w:color="auto"/>
            <w:bottom w:val="none" w:sz="0" w:space="0" w:color="auto"/>
            <w:right w:val="none" w:sz="0" w:space="0" w:color="auto"/>
          </w:divBdr>
        </w:div>
        <w:div w:id="96487840">
          <w:marLeft w:val="0"/>
          <w:marRight w:val="0"/>
          <w:marTop w:val="24"/>
          <w:marBottom w:val="24"/>
          <w:divBdr>
            <w:top w:val="none" w:sz="0" w:space="0" w:color="auto"/>
            <w:left w:val="none" w:sz="0" w:space="0" w:color="auto"/>
            <w:bottom w:val="none" w:sz="0" w:space="0" w:color="auto"/>
            <w:right w:val="none" w:sz="0" w:space="0" w:color="auto"/>
          </w:divBdr>
          <w:divsChild>
            <w:div w:id="754058270">
              <w:marLeft w:val="0"/>
              <w:marRight w:val="0"/>
              <w:marTop w:val="0"/>
              <w:marBottom w:val="0"/>
              <w:divBdr>
                <w:top w:val="none" w:sz="0" w:space="0" w:color="auto"/>
                <w:left w:val="none" w:sz="0" w:space="0" w:color="auto"/>
                <w:bottom w:val="none" w:sz="0" w:space="0" w:color="auto"/>
                <w:right w:val="none" w:sz="0" w:space="0" w:color="auto"/>
              </w:divBdr>
              <w:divsChild>
                <w:div w:id="172749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3765844">
          <w:marLeft w:val="0"/>
          <w:marRight w:val="0"/>
          <w:marTop w:val="24"/>
          <w:marBottom w:val="24"/>
          <w:divBdr>
            <w:top w:val="none" w:sz="0" w:space="0" w:color="auto"/>
            <w:left w:val="none" w:sz="0" w:space="0" w:color="auto"/>
            <w:bottom w:val="none" w:sz="0" w:space="0" w:color="auto"/>
            <w:right w:val="none" w:sz="0" w:space="0" w:color="auto"/>
          </w:divBdr>
          <w:divsChild>
            <w:div w:id="875850946">
              <w:marLeft w:val="0"/>
              <w:marRight w:val="0"/>
              <w:marTop w:val="0"/>
              <w:marBottom w:val="0"/>
              <w:divBdr>
                <w:top w:val="none" w:sz="0" w:space="0" w:color="auto"/>
                <w:left w:val="none" w:sz="0" w:space="0" w:color="auto"/>
                <w:bottom w:val="none" w:sz="0" w:space="0" w:color="auto"/>
                <w:right w:val="none" w:sz="0" w:space="0" w:color="auto"/>
              </w:divBdr>
            </w:div>
          </w:divsChild>
        </w:div>
        <w:div w:id="135726745">
          <w:marLeft w:val="0"/>
          <w:marRight w:val="0"/>
          <w:marTop w:val="24"/>
          <w:marBottom w:val="24"/>
          <w:divBdr>
            <w:top w:val="none" w:sz="0" w:space="0" w:color="auto"/>
            <w:left w:val="none" w:sz="0" w:space="0" w:color="auto"/>
            <w:bottom w:val="none" w:sz="0" w:space="0" w:color="auto"/>
            <w:right w:val="none" w:sz="0" w:space="0" w:color="auto"/>
          </w:divBdr>
          <w:divsChild>
            <w:div w:id="118689837">
              <w:marLeft w:val="0"/>
              <w:marRight w:val="0"/>
              <w:marTop w:val="0"/>
              <w:marBottom w:val="0"/>
              <w:divBdr>
                <w:top w:val="none" w:sz="0" w:space="0" w:color="auto"/>
                <w:left w:val="none" w:sz="0" w:space="0" w:color="auto"/>
                <w:bottom w:val="none" w:sz="0" w:space="0" w:color="auto"/>
                <w:right w:val="none" w:sz="0" w:space="0" w:color="auto"/>
              </w:divBdr>
            </w:div>
          </w:divsChild>
        </w:div>
        <w:div w:id="180359563">
          <w:marLeft w:val="0"/>
          <w:marRight w:val="0"/>
          <w:marTop w:val="24"/>
          <w:marBottom w:val="24"/>
          <w:divBdr>
            <w:top w:val="none" w:sz="0" w:space="0" w:color="auto"/>
            <w:left w:val="none" w:sz="0" w:space="0" w:color="auto"/>
            <w:bottom w:val="none" w:sz="0" w:space="0" w:color="auto"/>
            <w:right w:val="none" w:sz="0" w:space="0" w:color="auto"/>
          </w:divBdr>
          <w:divsChild>
            <w:div w:id="874270649">
              <w:marLeft w:val="0"/>
              <w:marRight w:val="0"/>
              <w:marTop w:val="0"/>
              <w:marBottom w:val="0"/>
              <w:divBdr>
                <w:top w:val="none" w:sz="0" w:space="0" w:color="auto"/>
                <w:left w:val="none" w:sz="0" w:space="0" w:color="auto"/>
                <w:bottom w:val="none" w:sz="0" w:space="0" w:color="auto"/>
                <w:right w:val="none" w:sz="0" w:space="0" w:color="auto"/>
              </w:divBdr>
              <w:divsChild>
                <w:div w:id="12171560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631030">
          <w:marLeft w:val="0"/>
          <w:marRight w:val="0"/>
          <w:marTop w:val="24"/>
          <w:marBottom w:val="24"/>
          <w:divBdr>
            <w:top w:val="none" w:sz="0" w:space="0" w:color="auto"/>
            <w:left w:val="none" w:sz="0" w:space="0" w:color="auto"/>
            <w:bottom w:val="none" w:sz="0" w:space="0" w:color="auto"/>
            <w:right w:val="none" w:sz="0" w:space="0" w:color="auto"/>
          </w:divBdr>
          <w:divsChild>
            <w:div w:id="859471120">
              <w:marLeft w:val="0"/>
              <w:marRight w:val="0"/>
              <w:marTop w:val="0"/>
              <w:marBottom w:val="0"/>
              <w:divBdr>
                <w:top w:val="none" w:sz="0" w:space="0" w:color="auto"/>
                <w:left w:val="none" w:sz="0" w:space="0" w:color="auto"/>
                <w:bottom w:val="none" w:sz="0" w:space="0" w:color="auto"/>
                <w:right w:val="none" w:sz="0" w:space="0" w:color="auto"/>
              </w:divBdr>
            </w:div>
          </w:divsChild>
        </w:div>
        <w:div w:id="181745472">
          <w:marLeft w:val="0"/>
          <w:marRight w:val="0"/>
          <w:marTop w:val="24"/>
          <w:marBottom w:val="24"/>
          <w:divBdr>
            <w:top w:val="none" w:sz="0" w:space="0" w:color="auto"/>
            <w:left w:val="none" w:sz="0" w:space="0" w:color="auto"/>
            <w:bottom w:val="none" w:sz="0" w:space="0" w:color="auto"/>
            <w:right w:val="none" w:sz="0" w:space="0" w:color="auto"/>
          </w:divBdr>
          <w:divsChild>
            <w:div w:id="616452058">
              <w:marLeft w:val="0"/>
              <w:marRight w:val="0"/>
              <w:marTop w:val="0"/>
              <w:marBottom w:val="0"/>
              <w:divBdr>
                <w:top w:val="none" w:sz="0" w:space="0" w:color="auto"/>
                <w:left w:val="none" w:sz="0" w:space="0" w:color="auto"/>
                <w:bottom w:val="none" w:sz="0" w:space="0" w:color="auto"/>
                <w:right w:val="none" w:sz="0" w:space="0" w:color="auto"/>
              </w:divBdr>
              <w:divsChild>
                <w:div w:id="716441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113534">
          <w:marLeft w:val="0"/>
          <w:marRight w:val="0"/>
          <w:marTop w:val="24"/>
          <w:marBottom w:val="24"/>
          <w:divBdr>
            <w:top w:val="none" w:sz="0" w:space="0" w:color="auto"/>
            <w:left w:val="none" w:sz="0" w:space="0" w:color="auto"/>
            <w:bottom w:val="none" w:sz="0" w:space="0" w:color="auto"/>
            <w:right w:val="none" w:sz="0" w:space="0" w:color="auto"/>
          </w:divBdr>
          <w:divsChild>
            <w:div w:id="1895390622">
              <w:marLeft w:val="0"/>
              <w:marRight w:val="0"/>
              <w:marTop w:val="0"/>
              <w:marBottom w:val="0"/>
              <w:divBdr>
                <w:top w:val="none" w:sz="0" w:space="0" w:color="auto"/>
                <w:left w:val="none" w:sz="0" w:space="0" w:color="auto"/>
                <w:bottom w:val="none" w:sz="0" w:space="0" w:color="auto"/>
                <w:right w:val="none" w:sz="0" w:space="0" w:color="auto"/>
              </w:divBdr>
            </w:div>
          </w:divsChild>
        </w:div>
        <w:div w:id="210456797">
          <w:marLeft w:val="0"/>
          <w:marRight w:val="0"/>
          <w:marTop w:val="24"/>
          <w:marBottom w:val="24"/>
          <w:divBdr>
            <w:top w:val="none" w:sz="0" w:space="0" w:color="auto"/>
            <w:left w:val="none" w:sz="0" w:space="0" w:color="auto"/>
            <w:bottom w:val="none" w:sz="0" w:space="0" w:color="auto"/>
            <w:right w:val="none" w:sz="0" w:space="0" w:color="auto"/>
          </w:divBdr>
          <w:divsChild>
            <w:div w:id="135072332">
              <w:marLeft w:val="0"/>
              <w:marRight w:val="0"/>
              <w:marTop w:val="0"/>
              <w:marBottom w:val="0"/>
              <w:divBdr>
                <w:top w:val="none" w:sz="0" w:space="0" w:color="auto"/>
                <w:left w:val="none" w:sz="0" w:space="0" w:color="auto"/>
                <w:bottom w:val="none" w:sz="0" w:space="0" w:color="auto"/>
                <w:right w:val="none" w:sz="0" w:space="0" w:color="auto"/>
              </w:divBdr>
              <w:divsChild>
                <w:div w:id="12549765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976873">
          <w:marLeft w:val="0"/>
          <w:marRight w:val="0"/>
          <w:marTop w:val="24"/>
          <w:marBottom w:val="24"/>
          <w:divBdr>
            <w:top w:val="none" w:sz="0" w:space="0" w:color="auto"/>
            <w:left w:val="none" w:sz="0" w:space="0" w:color="auto"/>
            <w:bottom w:val="none" w:sz="0" w:space="0" w:color="auto"/>
            <w:right w:val="none" w:sz="0" w:space="0" w:color="auto"/>
          </w:divBdr>
          <w:divsChild>
            <w:div w:id="2071875827">
              <w:marLeft w:val="0"/>
              <w:marRight w:val="0"/>
              <w:marTop w:val="0"/>
              <w:marBottom w:val="0"/>
              <w:divBdr>
                <w:top w:val="none" w:sz="0" w:space="0" w:color="auto"/>
                <w:left w:val="none" w:sz="0" w:space="0" w:color="auto"/>
                <w:bottom w:val="none" w:sz="0" w:space="0" w:color="auto"/>
                <w:right w:val="none" w:sz="0" w:space="0" w:color="auto"/>
              </w:divBdr>
            </w:div>
          </w:divsChild>
        </w:div>
        <w:div w:id="220332807">
          <w:marLeft w:val="0"/>
          <w:marRight w:val="0"/>
          <w:marTop w:val="24"/>
          <w:marBottom w:val="24"/>
          <w:divBdr>
            <w:top w:val="none" w:sz="0" w:space="0" w:color="auto"/>
            <w:left w:val="none" w:sz="0" w:space="0" w:color="auto"/>
            <w:bottom w:val="none" w:sz="0" w:space="0" w:color="auto"/>
            <w:right w:val="none" w:sz="0" w:space="0" w:color="auto"/>
          </w:divBdr>
          <w:divsChild>
            <w:div w:id="1284266497">
              <w:marLeft w:val="0"/>
              <w:marRight w:val="0"/>
              <w:marTop w:val="0"/>
              <w:marBottom w:val="0"/>
              <w:divBdr>
                <w:top w:val="none" w:sz="0" w:space="0" w:color="auto"/>
                <w:left w:val="none" w:sz="0" w:space="0" w:color="auto"/>
                <w:bottom w:val="single" w:sz="6" w:space="0" w:color="252525"/>
                <w:right w:val="none" w:sz="0" w:space="0" w:color="auto"/>
              </w:divBdr>
              <w:divsChild>
                <w:div w:id="4104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22151">
          <w:marLeft w:val="0"/>
          <w:marRight w:val="0"/>
          <w:marTop w:val="24"/>
          <w:marBottom w:val="24"/>
          <w:divBdr>
            <w:top w:val="none" w:sz="0" w:space="0" w:color="auto"/>
            <w:left w:val="none" w:sz="0" w:space="0" w:color="auto"/>
            <w:bottom w:val="none" w:sz="0" w:space="0" w:color="auto"/>
            <w:right w:val="none" w:sz="0" w:space="0" w:color="auto"/>
          </w:divBdr>
          <w:divsChild>
            <w:div w:id="468279613">
              <w:marLeft w:val="0"/>
              <w:marRight w:val="0"/>
              <w:marTop w:val="0"/>
              <w:marBottom w:val="0"/>
              <w:divBdr>
                <w:top w:val="none" w:sz="0" w:space="0" w:color="auto"/>
                <w:left w:val="none" w:sz="0" w:space="0" w:color="auto"/>
                <w:bottom w:val="none" w:sz="0" w:space="0" w:color="auto"/>
                <w:right w:val="none" w:sz="0" w:space="0" w:color="auto"/>
              </w:divBdr>
            </w:div>
          </w:divsChild>
        </w:div>
        <w:div w:id="227426747">
          <w:marLeft w:val="0"/>
          <w:marRight w:val="0"/>
          <w:marTop w:val="24"/>
          <w:marBottom w:val="24"/>
          <w:divBdr>
            <w:top w:val="none" w:sz="0" w:space="0" w:color="auto"/>
            <w:left w:val="none" w:sz="0" w:space="0" w:color="auto"/>
            <w:bottom w:val="none" w:sz="0" w:space="0" w:color="auto"/>
            <w:right w:val="none" w:sz="0" w:space="0" w:color="auto"/>
          </w:divBdr>
          <w:divsChild>
            <w:div w:id="1477645360">
              <w:marLeft w:val="0"/>
              <w:marRight w:val="0"/>
              <w:marTop w:val="0"/>
              <w:marBottom w:val="0"/>
              <w:divBdr>
                <w:top w:val="none" w:sz="0" w:space="0" w:color="auto"/>
                <w:left w:val="none" w:sz="0" w:space="0" w:color="auto"/>
                <w:bottom w:val="none" w:sz="0" w:space="0" w:color="auto"/>
                <w:right w:val="none" w:sz="0" w:space="0" w:color="auto"/>
              </w:divBdr>
            </w:div>
          </w:divsChild>
        </w:div>
        <w:div w:id="255333493">
          <w:marLeft w:val="0"/>
          <w:marRight w:val="0"/>
          <w:marTop w:val="24"/>
          <w:marBottom w:val="24"/>
          <w:divBdr>
            <w:top w:val="none" w:sz="0" w:space="0" w:color="auto"/>
            <w:left w:val="none" w:sz="0" w:space="0" w:color="auto"/>
            <w:bottom w:val="none" w:sz="0" w:space="0" w:color="auto"/>
            <w:right w:val="none" w:sz="0" w:space="0" w:color="auto"/>
          </w:divBdr>
          <w:divsChild>
            <w:div w:id="1311640414">
              <w:marLeft w:val="0"/>
              <w:marRight w:val="0"/>
              <w:marTop w:val="0"/>
              <w:marBottom w:val="0"/>
              <w:divBdr>
                <w:top w:val="none" w:sz="0" w:space="0" w:color="auto"/>
                <w:left w:val="none" w:sz="0" w:space="0" w:color="auto"/>
                <w:bottom w:val="none" w:sz="0" w:space="0" w:color="auto"/>
                <w:right w:val="none" w:sz="0" w:space="0" w:color="auto"/>
              </w:divBdr>
              <w:divsChild>
                <w:div w:id="1290554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11639049">
          <w:marLeft w:val="0"/>
          <w:marRight w:val="0"/>
          <w:marTop w:val="24"/>
          <w:marBottom w:val="24"/>
          <w:divBdr>
            <w:top w:val="none" w:sz="0" w:space="0" w:color="auto"/>
            <w:left w:val="none" w:sz="0" w:space="0" w:color="auto"/>
            <w:bottom w:val="none" w:sz="0" w:space="0" w:color="auto"/>
            <w:right w:val="none" w:sz="0" w:space="0" w:color="auto"/>
          </w:divBdr>
          <w:divsChild>
            <w:div w:id="783614176">
              <w:marLeft w:val="0"/>
              <w:marRight w:val="0"/>
              <w:marTop w:val="0"/>
              <w:marBottom w:val="0"/>
              <w:divBdr>
                <w:top w:val="none" w:sz="0" w:space="0" w:color="auto"/>
                <w:left w:val="none" w:sz="0" w:space="0" w:color="auto"/>
                <w:bottom w:val="none" w:sz="0" w:space="0" w:color="auto"/>
                <w:right w:val="none" w:sz="0" w:space="0" w:color="auto"/>
              </w:divBdr>
            </w:div>
          </w:divsChild>
        </w:div>
        <w:div w:id="335110096">
          <w:marLeft w:val="0"/>
          <w:marRight w:val="0"/>
          <w:marTop w:val="24"/>
          <w:marBottom w:val="24"/>
          <w:divBdr>
            <w:top w:val="none" w:sz="0" w:space="0" w:color="auto"/>
            <w:left w:val="none" w:sz="0" w:space="0" w:color="auto"/>
            <w:bottom w:val="none" w:sz="0" w:space="0" w:color="auto"/>
            <w:right w:val="none" w:sz="0" w:space="0" w:color="auto"/>
          </w:divBdr>
          <w:divsChild>
            <w:div w:id="424229532">
              <w:marLeft w:val="0"/>
              <w:marRight w:val="0"/>
              <w:marTop w:val="0"/>
              <w:marBottom w:val="0"/>
              <w:divBdr>
                <w:top w:val="none" w:sz="0" w:space="0" w:color="auto"/>
                <w:left w:val="none" w:sz="0" w:space="0" w:color="auto"/>
                <w:bottom w:val="none" w:sz="0" w:space="0" w:color="auto"/>
                <w:right w:val="none" w:sz="0" w:space="0" w:color="auto"/>
              </w:divBdr>
            </w:div>
          </w:divsChild>
        </w:div>
        <w:div w:id="349644663">
          <w:marLeft w:val="0"/>
          <w:marRight w:val="0"/>
          <w:marTop w:val="24"/>
          <w:marBottom w:val="24"/>
          <w:divBdr>
            <w:top w:val="none" w:sz="0" w:space="0" w:color="auto"/>
            <w:left w:val="none" w:sz="0" w:space="0" w:color="auto"/>
            <w:bottom w:val="none" w:sz="0" w:space="0" w:color="auto"/>
            <w:right w:val="none" w:sz="0" w:space="0" w:color="auto"/>
          </w:divBdr>
          <w:divsChild>
            <w:div w:id="1933974140">
              <w:marLeft w:val="0"/>
              <w:marRight w:val="0"/>
              <w:marTop w:val="0"/>
              <w:marBottom w:val="0"/>
              <w:divBdr>
                <w:top w:val="none" w:sz="0" w:space="0" w:color="auto"/>
                <w:left w:val="none" w:sz="0" w:space="0" w:color="auto"/>
                <w:bottom w:val="none" w:sz="0" w:space="0" w:color="auto"/>
                <w:right w:val="none" w:sz="0" w:space="0" w:color="auto"/>
              </w:divBdr>
            </w:div>
          </w:divsChild>
        </w:div>
        <w:div w:id="410742558">
          <w:marLeft w:val="0"/>
          <w:marRight w:val="0"/>
          <w:marTop w:val="24"/>
          <w:marBottom w:val="24"/>
          <w:divBdr>
            <w:top w:val="none" w:sz="0" w:space="0" w:color="auto"/>
            <w:left w:val="none" w:sz="0" w:space="0" w:color="auto"/>
            <w:bottom w:val="none" w:sz="0" w:space="0" w:color="auto"/>
            <w:right w:val="none" w:sz="0" w:space="0" w:color="auto"/>
          </w:divBdr>
          <w:divsChild>
            <w:div w:id="1885288082">
              <w:marLeft w:val="0"/>
              <w:marRight w:val="0"/>
              <w:marTop w:val="0"/>
              <w:marBottom w:val="0"/>
              <w:divBdr>
                <w:top w:val="none" w:sz="0" w:space="0" w:color="auto"/>
                <w:left w:val="none" w:sz="0" w:space="0" w:color="auto"/>
                <w:bottom w:val="none" w:sz="0" w:space="0" w:color="auto"/>
                <w:right w:val="none" w:sz="0" w:space="0" w:color="auto"/>
              </w:divBdr>
            </w:div>
          </w:divsChild>
        </w:div>
        <w:div w:id="415174242">
          <w:marLeft w:val="0"/>
          <w:marRight w:val="0"/>
          <w:marTop w:val="24"/>
          <w:marBottom w:val="24"/>
          <w:divBdr>
            <w:top w:val="none" w:sz="0" w:space="0" w:color="auto"/>
            <w:left w:val="none" w:sz="0" w:space="0" w:color="auto"/>
            <w:bottom w:val="none" w:sz="0" w:space="0" w:color="auto"/>
            <w:right w:val="none" w:sz="0" w:space="0" w:color="auto"/>
          </w:divBdr>
          <w:divsChild>
            <w:div w:id="1181774243">
              <w:marLeft w:val="0"/>
              <w:marRight w:val="0"/>
              <w:marTop w:val="0"/>
              <w:marBottom w:val="0"/>
              <w:divBdr>
                <w:top w:val="none" w:sz="0" w:space="0" w:color="auto"/>
                <w:left w:val="none" w:sz="0" w:space="0" w:color="auto"/>
                <w:bottom w:val="none" w:sz="0" w:space="0" w:color="auto"/>
                <w:right w:val="none" w:sz="0" w:space="0" w:color="auto"/>
              </w:divBdr>
            </w:div>
          </w:divsChild>
        </w:div>
        <w:div w:id="415906656">
          <w:marLeft w:val="0"/>
          <w:marRight w:val="0"/>
          <w:marTop w:val="24"/>
          <w:marBottom w:val="24"/>
          <w:divBdr>
            <w:top w:val="none" w:sz="0" w:space="0" w:color="auto"/>
            <w:left w:val="none" w:sz="0" w:space="0" w:color="auto"/>
            <w:bottom w:val="none" w:sz="0" w:space="0" w:color="auto"/>
            <w:right w:val="none" w:sz="0" w:space="0" w:color="auto"/>
          </w:divBdr>
          <w:divsChild>
            <w:div w:id="2071878119">
              <w:marLeft w:val="0"/>
              <w:marRight w:val="0"/>
              <w:marTop w:val="0"/>
              <w:marBottom w:val="0"/>
              <w:divBdr>
                <w:top w:val="none" w:sz="0" w:space="0" w:color="auto"/>
                <w:left w:val="none" w:sz="0" w:space="0" w:color="auto"/>
                <w:bottom w:val="none" w:sz="0" w:space="0" w:color="auto"/>
                <w:right w:val="none" w:sz="0" w:space="0" w:color="auto"/>
              </w:divBdr>
            </w:div>
          </w:divsChild>
        </w:div>
        <w:div w:id="421530382">
          <w:marLeft w:val="0"/>
          <w:marRight w:val="0"/>
          <w:marTop w:val="24"/>
          <w:marBottom w:val="24"/>
          <w:divBdr>
            <w:top w:val="none" w:sz="0" w:space="0" w:color="auto"/>
            <w:left w:val="none" w:sz="0" w:space="0" w:color="auto"/>
            <w:bottom w:val="none" w:sz="0" w:space="0" w:color="auto"/>
            <w:right w:val="none" w:sz="0" w:space="0" w:color="auto"/>
          </w:divBdr>
          <w:divsChild>
            <w:div w:id="1388725734">
              <w:marLeft w:val="0"/>
              <w:marRight w:val="0"/>
              <w:marTop w:val="0"/>
              <w:marBottom w:val="0"/>
              <w:divBdr>
                <w:top w:val="none" w:sz="0" w:space="0" w:color="auto"/>
                <w:left w:val="none" w:sz="0" w:space="0" w:color="auto"/>
                <w:bottom w:val="none" w:sz="0" w:space="0" w:color="auto"/>
                <w:right w:val="none" w:sz="0" w:space="0" w:color="auto"/>
              </w:divBdr>
            </w:div>
          </w:divsChild>
        </w:div>
        <w:div w:id="437263978">
          <w:marLeft w:val="0"/>
          <w:marRight w:val="0"/>
          <w:marTop w:val="24"/>
          <w:marBottom w:val="24"/>
          <w:divBdr>
            <w:top w:val="none" w:sz="0" w:space="0" w:color="auto"/>
            <w:left w:val="none" w:sz="0" w:space="0" w:color="auto"/>
            <w:bottom w:val="none" w:sz="0" w:space="0" w:color="auto"/>
            <w:right w:val="none" w:sz="0" w:space="0" w:color="auto"/>
          </w:divBdr>
          <w:divsChild>
            <w:div w:id="385838298">
              <w:marLeft w:val="0"/>
              <w:marRight w:val="0"/>
              <w:marTop w:val="0"/>
              <w:marBottom w:val="0"/>
              <w:divBdr>
                <w:top w:val="none" w:sz="0" w:space="0" w:color="auto"/>
                <w:left w:val="none" w:sz="0" w:space="0" w:color="auto"/>
                <w:bottom w:val="none" w:sz="0" w:space="0" w:color="auto"/>
                <w:right w:val="none" w:sz="0" w:space="0" w:color="auto"/>
              </w:divBdr>
            </w:div>
          </w:divsChild>
        </w:div>
        <w:div w:id="445849587">
          <w:marLeft w:val="0"/>
          <w:marRight w:val="0"/>
          <w:marTop w:val="24"/>
          <w:marBottom w:val="24"/>
          <w:divBdr>
            <w:top w:val="none" w:sz="0" w:space="0" w:color="auto"/>
            <w:left w:val="none" w:sz="0" w:space="0" w:color="auto"/>
            <w:bottom w:val="none" w:sz="0" w:space="0" w:color="auto"/>
            <w:right w:val="none" w:sz="0" w:space="0" w:color="auto"/>
          </w:divBdr>
          <w:divsChild>
            <w:div w:id="1575160653">
              <w:marLeft w:val="0"/>
              <w:marRight w:val="0"/>
              <w:marTop w:val="0"/>
              <w:marBottom w:val="0"/>
              <w:divBdr>
                <w:top w:val="none" w:sz="0" w:space="0" w:color="auto"/>
                <w:left w:val="none" w:sz="0" w:space="0" w:color="auto"/>
                <w:bottom w:val="none" w:sz="0" w:space="0" w:color="auto"/>
                <w:right w:val="none" w:sz="0" w:space="0" w:color="auto"/>
              </w:divBdr>
            </w:div>
          </w:divsChild>
        </w:div>
        <w:div w:id="474953857">
          <w:marLeft w:val="0"/>
          <w:marRight w:val="0"/>
          <w:marTop w:val="24"/>
          <w:marBottom w:val="24"/>
          <w:divBdr>
            <w:top w:val="none" w:sz="0" w:space="0" w:color="auto"/>
            <w:left w:val="none" w:sz="0" w:space="0" w:color="auto"/>
            <w:bottom w:val="none" w:sz="0" w:space="0" w:color="auto"/>
            <w:right w:val="none" w:sz="0" w:space="0" w:color="auto"/>
          </w:divBdr>
          <w:divsChild>
            <w:div w:id="1453011565">
              <w:marLeft w:val="0"/>
              <w:marRight w:val="0"/>
              <w:marTop w:val="0"/>
              <w:marBottom w:val="0"/>
              <w:divBdr>
                <w:top w:val="none" w:sz="0" w:space="0" w:color="auto"/>
                <w:left w:val="none" w:sz="0" w:space="0" w:color="auto"/>
                <w:bottom w:val="none" w:sz="0" w:space="0" w:color="auto"/>
                <w:right w:val="none" w:sz="0" w:space="0" w:color="auto"/>
              </w:divBdr>
            </w:div>
          </w:divsChild>
        </w:div>
        <w:div w:id="549534095">
          <w:marLeft w:val="0"/>
          <w:marRight w:val="0"/>
          <w:marTop w:val="24"/>
          <w:marBottom w:val="24"/>
          <w:divBdr>
            <w:top w:val="none" w:sz="0" w:space="0" w:color="auto"/>
            <w:left w:val="none" w:sz="0" w:space="0" w:color="auto"/>
            <w:bottom w:val="none" w:sz="0" w:space="0" w:color="auto"/>
            <w:right w:val="none" w:sz="0" w:space="0" w:color="auto"/>
          </w:divBdr>
          <w:divsChild>
            <w:div w:id="1537043781">
              <w:marLeft w:val="0"/>
              <w:marRight w:val="0"/>
              <w:marTop w:val="0"/>
              <w:marBottom w:val="0"/>
              <w:divBdr>
                <w:top w:val="none" w:sz="0" w:space="0" w:color="auto"/>
                <w:left w:val="none" w:sz="0" w:space="0" w:color="auto"/>
                <w:bottom w:val="none" w:sz="0" w:space="0" w:color="auto"/>
                <w:right w:val="none" w:sz="0" w:space="0" w:color="auto"/>
              </w:divBdr>
            </w:div>
          </w:divsChild>
        </w:div>
        <w:div w:id="576400210">
          <w:marLeft w:val="0"/>
          <w:marRight w:val="0"/>
          <w:marTop w:val="24"/>
          <w:marBottom w:val="24"/>
          <w:divBdr>
            <w:top w:val="none" w:sz="0" w:space="0" w:color="auto"/>
            <w:left w:val="none" w:sz="0" w:space="0" w:color="auto"/>
            <w:bottom w:val="none" w:sz="0" w:space="0" w:color="auto"/>
            <w:right w:val="none" w:sz="0" w:space="0" w:color="auto"/>
          </w:divBdr>
          <w:divsChild>
            <w:div w:id="650334862">
              <w:marLeft w:val="0"/>
              <w:marRight w:val="0"/>
              <w:marTop w:val="0"/>
              <w:marBottom w:val="0"/>
              <w:divBdr>
                <w:top w:val="none" w:sz="0" w:space="0" w:color="auto"/>
                <w:left w:val="none" w:sz="0" w:space="0" w:color="auto"/>
                <w:bottom w:val="none" w:sz="0" w:space="0" w:color="auto"/>
                <w:right w:val="none" w:sz="0" w:space="0" w:color="auto"/>
              </w:divBdr>
            </w:div>
          </w:divsChild>
        </w:div>
        <w:div w:id="577248696">
          <w:marLeft w:val="0"/>
          <w:marRight w:val="0"/>
          <w:marTop w:val="24"/>
          <w:marBottom w:val="24"/>
          <w:divBdr>
            <w:top w:val="none" w:sz="0" w:space="0" w:color="auto"/>
            <w:left w:val="none" w:sz="0" w:space="0" w:color="auto"/>
            <w:bottom w:val="none" w:sz="0" w:space="0" w:color="auto"/>
            <w:right w:val="none" w:sz="0" w:space="0" w:color="auto"/>
          </w:divBdr>
          <w:divsChild>
            <w:div w:id="100148965">
              <w:marLeft w:val="0"/>
              <w:marRight w:val="0"/>
              <w:marTop w:val="0"/>
              <w:marBottom w:val="0"/>
              <w:divBdr>
                <w:top w:val="none" w:sz="0" w:space="0" w:color="auto"/>
                <w:left w:val="none" w:sz="0" w:space="0" w:color="auto"/>
                <w:bottom w:val="none" w:sz="0" w:space="0" w:color="auto"/>
                <w:right w:val="none" w:sz="0" w:space="0" w:color="auto"/>
              </w:divBdr>
            </w:div>
          </w:divsChild>
        </w:div>
        <w:div w:id="597450244">
          <w:marLeft w:val="0"/>
          <w:marRight w:val="0"/>
          <w:marTop w:val="24"/>
          <w:marBottom w:val="24"/>
          <w:divBdr>
            <w:top w:val="none" w:sz="0" w:space="0" w:color="auto"/>
            <w:left w:val="none" w:sz="0" w:space="0" w:color="auto"/>
            <w:bottom w:val="none" w:sz="0" w:space="0" w:color="auto"/>
            <w:right w:val="none" w:sz="0" w:space="0" w:color="auto"/>
          </w:divBdr>
          <w:divsChild>
            <w:div w:id="728650161">
              <w:marLeft w:val="0"/>
              <w:marRight w:val="0"/>
              <w:marTop w:val="0"/>
              <w:marBottom w:val="0"/>
              <w:divBdr>
                <w:top w:val="none" w:sz="0" w:space="0" w:color="auto"/>
                <w:left w:val="none" w:sz="0" w:space="0" w:color="auto"/>
                <w:bottom w:val="none" w:sz="0" w:space="0" w:color="auto"/>
                <w:right w:val="none" w:sz="0" w:space="0" w:color="auto"/>
              </w:divBdr>
            </w:div>
          </w:divsChild>
        </w:div>
        <w:div w:id="609436678">
          <w:marLeft w:val="0"/>
          <w:marRight w:val="0"/>
          <w:marTop w:val="24"/>
          <w:marBottom w:val="24"/>
          <w:divBdr>
            <w:top w:val="none" w:sz="0" w:space="0" w:color="auto"/>
            <w:left w:val="none" w:sz="0" w:space="0" w:color="auto"/>
            <w:bottom w:val="none" w:sz="0" w:space="0" w:color="auto"/>
            <w:right w:val="none" w:sz="0" w:space="0" w:color="auto"/>
          </w:divBdr>
          <w:divsChild>
            <w:div w:id="1796290535">
              <w:marLeft w:val="0"/>
              <w:marRight w:val="0"/>
              <w:marTop w:val="0"/>
              <w:marBottom w:val="0"/>
              <w:divBdr>
                <w:top w:val="none" w:sz="0" w:space="0" w:color="auto"/>
                <w:left w:val="none" w:sz="0" w:space="0" w:color="auto"/>
                <w:bottom w:val="none" w:sz="0" w:space="0" w:color="auto"/>
                <w:right w:val="none" w:sz="0" w:space="0" w:color="auto"/>
              </w:divBdr>
            </w:div>
          </w:divsChild>
        </w:div>
        <w:div w:id="619805117">
          <w:marLeft w:val="0"/>
          <w:marRight w:val="0"/>
          <w:marTop w:val="24"/>
          <w:marBottom w:val="24"/>
          <w:divBdr>
            <w:top w:val="none" w:sz="0" w:space="0" w:color="auto"/>
            <w:left w:val="none" w:sz="0" w:space="0" w:color="auto"/>
            <w:bottom w:val="none" w:sz="0" w:space="0" w:color="auto"/>
            <w:right w:val="none" w:sz="0" w:space="0" w:color="auto"/>
          </w:divBdr>
          <w:divsChild>
            <w:div w:id="1407922050">
              <w:marLeft w:val="0"/>
              <w:marRight w:val="0"/>
              <w:marTop w:val="0"/>
              <w:marBottom w:val="0"/>
              <w:divBdr>
                <w:top w:val="none" w:sz="0" w:space="0" w:color="auto"/>
                <w:left w:val="none" w:sz="0" w:space="0" w:color="auto"/>
                <w:bottom w:val="none" w:sz="0" w:space="0" w:color="auto"/>
                <w:right w:val="none" w:sz="0" w:space="0" w:color="auto"/>
              </w:divBdr>
            </w:div>
          </w:divsChild>
        </w:div>
        <w:div w:id="622034228">
          <w:marLeft w:val="0"/>
          <w:marRight w:val="0"/>
          <w:marTop w:val="24"/>
          <w:marBottom w:val="24"/>
          <w:divBdr>
            <w:top w:val="none" w:sz="0" w:space="0" w:color="auto"/>
            <w:left w:val="none" w:sz="0" w:space="0" w:color="auto"/>
            <w:bottom w:val="none" w:sz="0" w:space="0" w:color="auto"/>
            <w:right w:val="none" w:sz="0" w:space="0" w:color="auto"/>
          </w:divBdr>
          <w:divsChild>
            <w:div w:id="1892382973">
              <w:marLeft w:val="0"/>
              <w:marRight w:val="0"/>
              <w:marTop w:val="0"/>
              <w:marBottom w:val="0"/>
              <w:divBdr>
                <w:top w:val="none" w:sz="0" w:space="0" w:color="auto"/>
                <w:left w:val="none" w:sz="0" w:space="0" w:color="auto"/>
                <w:bottom w:val="none" w:sz="0" w:space="0" w:color="auto"/>
                <w:right w:val="none" w:sz="0" w:space="0" w:color="auto"/>
              </w:divBdr>
            </w:div>
          </w:divsChild>
        </w:div>
        <w:div w:id="648290102">
          <w:marLeft w:val="0"/>
          <w:marRight w:val="0"/>
          <w:marTop w:val="24"/>
          <w:marBottom w:val="24"/>
          <w:divBdr>
            <w:top w:val="none" w:sz="0" w:space="0" w:color="auto"/>
            <w:left w:val="none" w:sz="0" w:space="0" w:color="auto"/>
            <w:bottom w:val="none" w:sz="0" w:space="0" w:color="auto"/>
            <w:right w:val="none" w:sz="0" w:space="0" w:color="auto"/>
          </w:divBdr>
          <w:divsChild>
            <w:div w:id="1297294069">
              <w:marLeft w:val="0"/>
              <w:marRight w:val="0"/>
              <w:marTop w:val="0"/>
              <w:marBottom w:val="0"/>
              <w:divBdr>
                <w:top w:val="none" w:sz="0" w:space="0" w:color="auto"/>
                <w:left w:val="none" w:sz="0" w:space="0" w:color="auto"/>
                <w:bottom w:val="none" w:sz="0" w:space="0" w:color="auto"/>
                <w:right w:val="none" w:sz="0" w:space="0" w:color="auto"/>
              </w:divBdr>
            </w:div>
          </w:divsChild>
        </w:div>
        <w:div w:id="651523898">
          <w:marLeft w:val="0"/>
          <w:marRight w:val="0"/>
          <w:marTop w:val="24"/>
          <w:marBottom w:val="24"/>
          <w:divBdr>
            <w:top w:val="none" w:sz="0" w:space="0" w:color="auto"/>
            <w:left w:val="none" w:sz="0" w:space="0" w:color="auto"/>
            <w:bottom w:val="none" w:sz="0" w:space="0" w:color="auto"/>
            <w:right w:val="none" w:sz="0" w:space="0" w:color="auto"/>
          </w:divBdr>
          <w:divsChild>
            <w:div w:id="1026950942">
              <w:marLeft w:val="0"/>
              <w:marRight w:val="0"/>
              <w:marTop w:val="0"/>
              <w:marBottom w:val="0"/>
              <w:divBdr>
                <w:top w:val="none" w:sz="0" w:space="0" w:color="auto"/>
                <w:left w:val="none" w:sz="0" w:space="0" w:color="auto"/>
                <w:bottom w:val="none" w:sz="0" w:space="0" w:color="auto"/>
                <w:right w:val="none" w:sz="0" w:space="0" w:color="auto"/>
              </w:divBdr>
              <w:divsChild>
                <w:div w:id="5976448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55108391">
          <w:marLeft w:val="0"/>
          <w:marRight w:val="0"/>
          <w:marTop w:val="24"/>
          <w:marBottom w:val="24"/>
          <w:divBdr>
            <w:top w:val="none" w:sz="0" w:space="0" w:color="auto"/>
            <w:left w:val="none" w:sz="0" w:space="0" w:color="auto"/>
            <w:bottom w:val="none" w:sz="0" w:space="0" w:color="auto"/>
            <w:right w:val="none" w:sz="0" w:space="0" w:color="auto"/>
          </w:divBdr>
          <w:divsChild>
            <w:div w:id="1642734672">
              <w:marLeft w:val="0"/>
              <w:marRight w:val="0"/>
              <w:marTop w:val="0"/>
              <w:marBottom w:val="0"/>
              <w:divBdr>
                <w:top w:val="none" w:sz="0" w:space="0" w:color="auto"/>
                <w:left w:val="none" w:sz="0" w:space="0" w:color="auto"/>
                <w:bottom w:val="none" w:sz="0" w:space="0" w:color="auto"/>
                <w:right w:val="none" w:sz="0" w:space="0" w:color="auto"/>
              </w:divBdr>
              <w:divsChild>
                <w:div w:id="16514441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73530158">
          <w:marLeft w:val="0"/>
          <w:marRight w:val="0"/>
          <w:marTop w:val="24"/>
          <w:marBottom w:val="24"/>
          <w:divBdr>
            <w:top w:val="none" w:sz="0" w:space="0" w:color="auto"/>
            <w:left w:val="none" w:sz="0" w:space="0" w:color="auto"/>
            <w:bottom w:val="none" w:sz="0" w:space="0" w:color="auto"/>
            <w:right w:val="none" w:sz="0" w:space="0" w:color="auto"/>
          </w:divBdr>
          <w:divsChild>
            <w:div w:id="1315987754">
              <w:marLeft w:val="0"/>
              <w:marRight w:val="0"/>
              <w:marTop w:val="0"/>
              <w:marBottom w:val="0"/>
              <w:divBdr>
                <w:top w:val="none" w:sz="0" w:space="0" w:color="auto"/>
                <w:left w:val="none" w:sz="0" w:space="0" w:color="auto"/>
                <w:bottom w:val="none" w:sz="0" w:space="0" w:color="auto"/>
                <w:right w:val="none" w:sz="0" w:space="0" w:color="auto"/>
              </w:divBdr>
            </w:div>
          </w:divsChild>
        </w:div>
        <w:div w:id="687414870">
          <w:marLeft w:val="0"/>
          <w:marRight w:val="0"/>
          <w:marTop w:val="24"/>
          <w:marBottom w:val="24"/>
          <w:divBdr>
            <w:top w:val="none" w:sz="0" w:space="0" w:color="auto"/>
            <w:left w:val="none" w:sz="0" w:space="0" w:color="auto"/>
            <w:bottom w:val="none" w:sz="0" w:space="0" w:color="auto"/>
            <w:right w:val="none" w:sz="0" w:space="0" w:color="auto"/>
          </w:divBdr>
          <w:divsChild>
            <w:div w:id="1179586786">
              <w:marLeft w:val="0"/>
              <w:marRight w:val="0"/>
              <w:marTop w:val="0"/>
              <w:marBottom w:val="0"/>
              <w:divBdr>
                <w:top w:val="none" w:sz="0" w:space="0" w:color="auto"/>
                <w:left w:val="none" w:sz="0" w:space="0" w:color="auto"/>
                <w:bottom w:val="none" w:sz="0" w:space="0" w:color="auto"/>
                <w:right w:val="none" w:sz="0" w:space="0" w:color="auto"/>
              </w:divBdr>
            </w:div>
          </w:divsChild>
        </w:div>
        <w:div w:id="701318414">
          <w:marLeft w:val="0"/>
          <w:marRight w:val="0"/>
          <w:marTop w:val="24"/>
          <w:marBottom w:val="24"/>
          <w:divBdr>
            <w:top w:val="none" w:sz="0" w:space="0" w:color="auto"/>
            <w:left w:val="none" w:sz="0" w:space="0" w:color="auto"/>
            <w:bottom w:val="none" w:sz="0" w:space="0" w:color="auto"/>
            <w:right w:val="none" w:sz="0" w:space="0" w:color="auto"/>
          </w:divBdr>
          <w:divsChild>
            <w:div w:id="1586840171">
              <w:marLeft w:val="0"/>
              <w:marRight w:val="0"/>
              <w:marTop w:val="0"/>
              <w:marBottom w:val="0"/>
              <w:divBdr>
                <w:top w:val="none" w:sz="0" w:space="0" w:color="auto"/>
                <w:left w:val="none" w:sz="0" w:space="0" w:color="auto"/>
                <w:bottom w:val="none" w:sz="0" w:space="0" w:color="auto"/>
                <w:right w:val="none" w:sz="0" w:space="0" w:color="auto"/>
              </w:divBdr>
            </w:div>
          </w:divsChild>
        </w:div>
        <w:div w:id="775487590">
          <w:marLeft w:val="0"/>
          <w:marRight w:val="0"/>
          <w:marTop w:val="24"/>
          <w:marBottom w:val="24"/>
          <w:divBdr>
            <w:top w:val="none" w:sz="0" w:space="0" w:color="auto"/>
            <w:left w:val="none" w:sz="0" w:space="0" w:color="auto"/>
            <w:bottom w:val="none" w:sz="0" w:space="0" w:color="auto"/>
            <w:right w:val="none" w:sz="0" w:space="0" w:color="auto"/>
          </w:divBdr>
          <w:divsChild>
            <w:div w:id="1519153364">
              <w:marLeft w:val="0"/>
              <w:marRight w:val="0"/>
              <w:marTop w:val="0"/>
              <w:marBottom w:val="0"/>
              <w:divBdr>
                <w:top w:val="none" w:sz="0" w:space="0" w:color="auto"/>
                <w:left w:val="none" w:sz="0" w:space="0" w:color="auto"/>
                <w:bottom w:val="none" w:sz="0" w:space="0" w:color="auto"/>
                <w:right w:val="none" w:sz="0" w:space="0" w:color="auto"/>
              </w:divBdr>
            </w:div>
          </w:divsChild>
        </w:div>
        <w:div w:id="776481804">
          <w:marLeft w:val="0"/>
          <w:marRight w:val="0"/>
          <w:marTop w:val="24"/>
          <w:marBottom w:val="24"/>
          <w:divBdr>
            <w:top w:val="none" w:sz="0" w:space="0" w:color="auto"/>
            <w:left w:val="none" w:sz="0" w:space="0" w:color="auto"/>
            <w:bottom w:val="none" w:sz="0" w:space="0" w:color="auto"/>
            <w:right w:val="none" w:sz="0" w:space="0" w:color="auto"/>
          </w:divBdr>
          <w:divsChild>
            <w:div w:id="1769813227">
              <w:marLeft w:val="0"/>
              <w:marRight w:val="0"/>
              <w:marTop w:val="0"/>
              <w:marBottom w:val="0"/>
              <w:divBdr>
                <w:top w:val="none" w:sz="0" w:space="0" w:color="auto"/>
                <w:left w:val="none" w:sz="0" w:space="0" w:color="auto"/>
                <w:bottom w:val="none" w:sz="0" w:space="0" w:color="auto"/>
                <w:right w:val="none" w:sz="0" w:space="0" w:color="auto"/>
              </w:divBdr>
            </w:div>
          </w:divsChild>
        </w:div>
        <w:div w:id="848637803">
          <w:marLeft w:val="0"/>
          <w:marRight w:val="0"/>
          <w:marTop w:val="24"/>
          <w:marBottom w:val="24"/>
          <w:divBdr>
            <w:top w:val="none" w:sz="0" w:space="0" w:color="auto"/>
            <w:left w:val="none" w:sz="0" w:space="0" w:color="auto"/>
            <w:bottom w:val="none" w:sz="0" w:space="0" w:color="auto"/>
            <w:right w:val="none" w:sz="0" w:space="0" w:color="auto"/>
          </w:divBdr>
          <w:divsChild>
            <w:div w:id="1279681731">
              <w:marLeft w:val="0"/>
              <w:marRight w:val="0"/>
              <w:marTop w:val="0"/>
              <w:marBottom w:val="0"/>
              <w:divBdr>
                <w:top w:val="none" w:sz="0" w:space="0" w:color="auto"/>
                <w:left w:val="none" w:sz="0" w:space="0" w:color="auto"/>
                <w:bottom w:val="none" w:sz="0" w:space="0" w:color="auto"/>
                <w:right w:val="none" w:sz="0" w:space="0" w:color="auto"/>
              </w:divBdr>
            </w:div>
          </w:divsChild>
        </w:div>
        <w:div w:id="850221627">
          <w:marLeft w:val="0"/>
          <w:marRight w:val="0"/>
          <w:marTop w:val="24"/>
          <w:marBottom w:val="24"/>
          <w:divBdr>
            <w:top w:val="none" w:sz="0" w:space="0" w:color="auto"/>
            <w:left w:val="none" w:sz="0" w:space="0" w:color="auto"/>
            <w:bottom w:val="none" w:sz="0" w:space="0" w:color="auto"/>
            <w:right w:val="none" w:sz="0" w:space="0" w:color="auto"/>
          </w:divBdr>
          <w:divsChild>
            <w:div w:id="684133702">
              <w:marLeft w:val="0"/>
              <w:marRight w:val="0"/>
              <w:marTop w:val="0"/>
              <w:marBottom w:val="0"/>
              <w:divBdr>
                <w:top w:val="none" w:sz="0" w:space="0" w:color="auto"/>
                <w:left w:val="none" w:sz="0" w:space="0" w:color="auto"/>
                <w:bottom w:val="none" w:sz="0" w:space="0" w:color="auto"/>
                <w:right w:val="none" w:sz="0" w:space="0" w:color="auto"/>
              </w:divBdr>
              <w:divsChild>
                <w:div w:id="10214736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15893344">
          <w:marLeft w:val="0"/>
          <w:marRight w:val="0"/>
          <w:marTop w:val="24"/>
          <w:marBottom w:val="24"/>
          <w:divBdr>
            <w:top w:val="none" w:sz="0" w:space="0" w:color="auto"/>
            <w:left w:val="none" w:sz="0" w:space="0" w:color="auto"/>
            <w:bottom w:val="none" w:sz="0" w:space="0" w:color="auto"/>
            <w:right w:val="none" w:sz="0" w:space="0" w:color="auto"/>
          </w:divBdr>
          <w:divsChild>
            <w:div w:id="463743924">
              <w:marLeft w:val="0"/>
              <w:marRight w:val="0"/>
              <w:marTop w:val="0"/>
              <w:marBottom w:val="0"/>
              <w:divBdr>
                <w:top w:val="none" w:sz="0" w:space="0" w:color="auto"/>
                <w:left w:val="none" w:sz="0" w:space="0" w:color="auto"/>
                <w:bottom w:val="none" w:sz="0" w:space="0" w:color="auto"/>
                <w:right w:val="none" w:sz="0" w:space="0" w:color="auto"/>
              </w:divBdr>
            </w:div>
          </w:divsChild>
        </w:div>
        <w:div w:id="942418448">
          <w:marLeft w:val="0"/>
          <w:marRight w:val="0"/>
          <w:marTop w:val="24"/>
          <w:marBottom w:val="24"/>
          <w:divBdr>
            <w:top w:val="none" w:sz="0" w:space="0" w:color="auto"/>
            <w:left w:val="none" w:sz="0" w:space="0" w:color="auto"/>
            <w:bottom w:val="none" w:sz="0" w:space="0" w:color="auto"/>
            <w:right w:val="none" w:sz="0" w:space="0" w:color="auto"/>
          </w:divBdr>
          <w:divsChild>
            <w:div w:id="1269585534">
              <w:marLeft w:val="0"/>
              <w:marRight w:val="0"/>
              <w:marTop w:val="0"/>
              <w:marBottom w:val="0"/>
              <w:divBdr>
                <w:top w:val="none" w:sz="0" w:space="0" w:color="auto"/>
                <w:left w:val="none" w:sz="0" w:space="0" w:color="auto"/>
                <w:bottom w:val="none" w:sz="0" w:space="0" w:color="auto"/>
                <w:right w:val="none" w:sz="0" w:space="0" w:color="auto"/>
              </w:divBdr>
            </w:div>
          </w:divsChild>
        </w:div>
        <w:div w:id="991980890">
          <w:marLeft w:val="0"/>
          <w:marRight w:val="0"/>
          <w:marTop w:val="24"/>
          <w:marBottom w:val="24"/>
          <w:divBdr>
            <w:top w:val="none" w:sz="0" w:space="0" w:color="auto"/>
            <w:left w:val="none" w:sz="0" w:space="0" w:color="auto"/>
            <w:bottom w:val="none" w:sz="0" w:space="0" w:color="auto"/>
            <w:right w:val="none" w:sz="0" w:space="0" w:color="auto"/>
          </w:divBdr>
          <w:divsChild>
            <w:div w:id="140317378">
              <w:marLeft w:val="0"/>
              <w:marRight w:val="0"/>
              <w:marTop w:val="0"/>
              <w:marBottom w:val="0"/>
              <w:divBdr>
                <w:top w:val="none" w:sz="0" w:space="0" w:color="auto"/>
                <w:left w:val="none" w:sz="0" w:space="0" w:color="auto"/>
                <w:bottom w:val="none" w:sz="0" w:space="0" w:color="auto"/>
                <w:right w:val="none" w:sz="0" w:space="0" w:color="auto"/>
              </w:divBdr>
              <w:divsChild>
                <w:div w:id="6185302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43552964">
          <w:marLeft w:val="0"/>
          <w:marRight w:val="0"/>
          <w:marTop w:val="24"/>
          <w:marBottom w:val="24"/>
          <w:divBdr>
            <w:top w:val="none" w:sz="0" w:space="0" w:color="auto"/>
            <w:left w:val="none" w:sz="0" w:space="0" w:color="auto"/>
            <w:bottom w:val="none" w:sz="0" w:space="0" w:color="auto"/>
            <w:right w:val="none" w:sz="0" w:space="0" w:color="auto"/>
          </w:divBdr>
          <w:divsChild>
            <w:div w:id="1315376364">
              <w:marLeft w:val="0"/>
              <w:marRight w:val="0"/>
              <w:marTop w:val="0"/>
              <w:marBottom w:val="0"/>
              <w:divBdr>
                <w:top w:val="none" w:sz="0" w:space="0" w:color="auto"/>
                <w:left w:val="none" w:sz="0" w:space="0" w:color="auto"/>
                <w:bottom w:val="none" w:sz="0" w:space="0" w:color="auto"/>
                <w:right w:val="none" w:sz="0" w:space="0" w:color="auto"/>
              </w:divBdr>
            </w:div>
          </w:divsChild>
        </w:div>
        <w:div w:id="1060011866">
          <w:marLeft w:val="0"/>
          <w:marRight w:val="0"/>
          <w:marTop w:val="24"/>
          <w:marBottom w:val="24"/>
          <w:divBdr>
            <w:top w:val="none" w:sz="0" w:space="0" w:color="auto"/>
            <w:left w:val="none" w:sz="0" w:space="0" w:color="auto"/>
            <w:bottom w:val="none" w:sz="0" w:space="0" w:color="auto"/>
            <w:right w:val="none" w:sz="0" w:space="0" w:color="auto"/>
          </w:divBdr>
          <w:divsChild>
            <w:div w:id="1533299298">
              <w:marLeft w:val="0"/>
              <w:marRight w:val="0"/>
              <w:marTop w:val="0"/>
              <w:marBottom w:val="0"/>
              <w:divBdr>
                <w:top w:val="none" w:sz="0" w:space="0" w:color="auto"/>
                <w:left w:val="none" w:sz="0" w:space="0" w:color="auto"/>
                <w:bottom w:val="none" w:sz="0" w:space="0" w:color="auto"/>
                <w:right w:val="none" w:sz="0" w:space="0" w:color="auto"/>
              </w:divBdr>
            </w:div>
          </w:divsChild>
        </w:div>
        <w:div w:id="1084230388">
          <w:marLeft w:val="0"/>
          <w:marRight w:val="0"/>
          <w:marTop w:val="24"/>
          <w:marBottom w:val="24"/>
          <w:divBdr>
            <w:top w:val="none" w:sz="0" w:space="0" w:color="auto"/>
            <w:left w:val="none" w:sz="0" w:space="0" w:color="auto"/>
            <w:bottom w:val="none" w:sz="0" w:space="0" w:color="auto"/>
            <w:right w:val="none" w:sz="0" w:space="0" w:color="auto"/>
          </w:divBdr>
          <w:divsChild>
            <w:div w:id="779035739">
              <w:marLeft w:val="0"/>
              <w:marRight w:val="0"/>
              <w:marTop w:val="0"/>
              <w:marBottom w:val="0"/>
              <w:divBdr>
                <w:top w:val="none" w:sz="0" w:space="0" w:color="auto"/>
                <w:left w:val="none" w:sz="0" w:space="0" w:color="auto"/>
                <w:bottom w:val="none" w:sz="0" w:space="0" w:color="auto"/>
                <w:right w:val="none" w:sz="0" w:space="0" w:color="auto"/>
              </w:divBdr>
              <w:divsChild>
                <w:div w:id="169753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5052036">
          <w:marLeft w:val="0"/>
          <w:marRight w:val="0"/>
          <w:marTop w:val="24"/>
          <w:marBottom w:val="24"/>
          <w:divBdr>
            <w:top w:val="none" w:sz="0" w:space="0" w:color="auto"/>
            <w:left w:val="none" w:sz="0" w:space="0" w:color="auto"/>
            <w:bottom w:val="none" w:sz="0" w:space="0" w:color="auto"/>
            <w:right w:val="none" w:sz="0" w:space="0" w:color="auto"/>
          </w:divBdr>
          <w:divsChild>
            <w:div w:id="888766194">
              <w:marLeft w:val="0"/>
              <w:marRight w:val="0"/>
              <w:marTop w:val="0"/>
              <w:marBottom w:val="0"/>
              <w:divBdr>
                <w:top w:val="none" w:sz="0" w:space="0" w:color="auto"/>
                <w:left w:val="none" w:sz="0" w:space="0" w:color="auto"/>
                <w:bottom w:val="none" w:sz="0" w:space="0" w:color="auto"/>
                <w:right w:val="none" w:sz="0" w:space="0" w:color="auto"/>
              </w:divBdr>
            </w:div>
          </w:divsChild>
        </w:div>
        <w:div w:id="1097822539">
          <w:marLeft w:val="0"/>
          <w:marRight w:val="0"/>
          <w:marTop w:val="24"/>
          <w:marBottom w:val="24"/>
          <w:divBdr>
            <w:top w:val="none" w:sz="0" w:space="0" w:color="auto"/>
            <w:left w:val="none" w:sz="0" w:space="0" w:color="auto"/>
            <w:bottom w:val="none" w:sz="0" w:space="0" w:color="auto"/>
            <w:right w:val="none" w:sz="0" w:space="0" w:color="auto"/>
          </w:divBdr>
          <w:divsChild>
            <w:div w:id="1617979481">
              <w:marLeft w:val="0"/>
              <w:marRight w:val="0"/>
              <w:marTop w:val="0"/>
              <w:marBottom w:val="0"/>
              <w:divBdr>
                <w:top w:val="none" w:sz="0" w:space="0" w:color="auto"/>
                <w:left w:val="none" w:sz="0" w:space="0" w:color="auto"/>
                <w:bottom w:val="none" w:sz="0" w:space="0" w:color="auto"/>
                <w:right w:val="none" w:sz="0" w:space="0" w:color="auto"/>
              </w:divBdr>
            </w:div>
          </w:divsChild>
        </w:div>
        <w:div w:id="1154905638">
          <w:marLeft w:val="0"/>
          <w:marRight w:val="0"/>
          <w:marTop w:val="24"/>
          <w:marBottom w:val="24"/>
          <w:divBdr>
            <w:top w:val="none" w:sz="0" w:space="0" w:color="auto"/>
            <w:left w:val="none" w:sz="0" w:space="0" w:color="auto"/>
            <w:bottom w:val="none" w:sz="0" w:space="0" w:color="auto"/>
            <w:right w:val="none" w:sz="0" w:space="0" w:color="auto"/>
          </w:divBdr>
          <w:divsChild>
            <w:div w:id="1105927489">
              <w:marLeft w:val="0"/>
              <w:marRight w:val="0"/>
              <w:marTop w:val="0"/>
              <w:marBottom w:val="0"/>
              <w:divBdr>
                <w:top w:val="none" w:sz="0" w:space="0" w:color="auto"/>
                <w:left w:val="none" w:sz="0" w:space="0" w:color="auto"/>
                <w:bottom w:val="none" w:sz="0" w:space="0" w:color="auto"/>
                <w:right w:val="none" w:sz="0" w:space="0" w:color="auto"/>
              </w:divBdr>
            </w:div>
          </w:divsChild>
        </w:div>
        <w:div w:id="1157378876">
          <w:marLeft w:val="0"/>
          <w:marRight w:val="0"/>
          <w:marTop w:val="24"/>
          <w:marBottom w:val="24"/>
          <w:divBdr>
            <w:top w:val="none" w:sz="0" w:space="0" w:color="auto"/>
            <w:left w:val="none" w:sz="0" w:space="0" w:color="auto"/>
            <w:bottom w:val="none" w:sz="0" w:space="0" w:color="auto"/>
            <w:right w:val="none" w:sz="0" w:space="0" w:color="auto"/>
          </w:divBdr>
          <w:divsChild>
            <w:div w:id="894394466">
              <w:marLeft w:val="0"/>
              <w:marRight w:val="0"/>
              <w:marTop w:val="0"/>
              <w:marBottom w:val="0"/>
              <w:divBdr>
                <w:top w:val="none" w:sz="0" w:space="0" w:color="auto"/>
                <w:left w:val="none" w:sz="0" w:space="0" w:color="auto"/>
                <w:bottom w:val="none" w:sz="0" w:space="0" w:color="auto"/>
                <w:right w:val="none" w:sz="0" w:space="0" w:color="auto"/>
              </w:divBdr>
            </w:div>
          </w:divsChild>
        </w:div>
        <w:div w:id="1174151906">
          <w:marLeft w:val="0"/>
          <w:marRight w:val="0"/>
          <w:marTop w:val="24"/>
          <w:marBottom w:val="24"/>
          <w:divBdr>
            <w:top w:val="none" w:sz="0" w:space="0" w:color="auto"/>
            <w:left w:val="none" w:sz="0" w:space="0" w:color="auto"/>
            <w:bottom w:val="none" w:sz="0" w:space="0" w:color="auto"/>
            <w:right w:val="none" w:sz="0" w:space="0" w:color="auto"/>
          </w:divBdr>
          <w:divsChild>
            <w:div w:id="584800958">
              <w:marLeft w:val="0"/>
              <w:marRight w:val="0"/>
              <w:marTop w:val="0"/>
              <w:marBottom w:val="0"/>
              <w:divBdr>
                <w:top w:val="none" w:sz="0" w:space="0" w:color="auto"/>
                <w:left w:val="none" w:sz="0" w:space="0" w:color="auto"/>
                <w:bottom w:val="none" w:sz="0" w:space="0" w:color="auto"/>
                <w:right w:val="none" w:sz="0" w:space="0" w:color="auto"/>
              </w:divBdr>
            </w:div>
          </w:divsChild>
        </w:div>
        <w:div w:id="1174763038">
          <w:marLeft w:val="0"/>
          <w:marRight w:val="0"/>
          <w:marTop w:val="24"/>
          <w:marBottom w:val="24"/>
          <w:divBdr>
            <w:top w:val="none" w:sz="0" w:space="0" w:color="auto"/>
            <w:left w:val="none" w:sz="0" w:space="0" w:color="auto"/>
            <w:bottom w:val="none" w:sz="0" w:space="0" w:color="auto"/>
            <w:right w:val="none" w:sz="0" w:space="0" w:color="auto"/>
          </w:divBdr>
          <w:divsChild>
            <w:div w:id="986011976">
              <w:marLeft w:val="0"/>
              <w:marRight w:val="0"/>
              <w:marTop w:val="0"/>
              <w:marBottom w:val="0"/>
              <w:divBdr>
                <w:top w:val="none" w:sz="0" w:space="0" w:color="auto"/>
                <w:left w:val="none" w:sz="0" w:space="0" w:color="auto"/>
                <w:bottom w:val="none" w:sz="0" w:space="0" w:color="auto"/>
                <w:right w:val="none" w:sz="0" w:space="0" w:color="auto"/>
              </w:divBdr>
              <w:divsChild>
                <w:div w:id="5748236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86217467">
          <w:marLeft w:val="0"/>
          <w:marRight w:val="0"/>
          <w:marTop w:val="24"/>
          <w:marBottom w:val="24"/>
          <w:divBdr>
            <w:top w:val="none" w:sz="0" w:space="0" w:color="auto"/>
            <w:left w:val="none" w:sz="0" w:space="0" w:color="auto"/>
            <w:bottom w:val="none" w:sz="0" w:space="0" w:color="auto"/>
            <w:right w:val="none" w:sz="0" w:space="0" w:color="auto"/>
          </w:divBdr>
          <w:divsChild>
            <w:div w:id="1939672774">
              <w:marLeft w:val="0"/>
              <w:marRight w:val="0"/>
              <w:marTop w:val="0"/>
              <w:marBottom w:val="0"/>
              <w:divBdr>
                <w:top w:val="none" w:sz="0" w:space="0" w:color="auto"/>
                <w:left w:val="none" w:sz="0" w:space="0" w:color="auto"/>
                <w:bottom w:val="none" w:sz="0" w:space="0" w:color="auto"/>
                <w:right w:val="none" w:sz="0" w:space="0" w:color="auto"/>
              </w:divBdr>
            </w:div>
          </w:divsChild>
        </w:div>
        <w:div w:id="1186872257">
          <w:marLeft w:val="0"/>
          <w:marRight w:val="0"/>
          <w:marTop w:val="24"/>
          <w:marBottom w:val="24"/>
          <w:divBdr>
            <w:top w:val="none" w:sz="0" w:space="0" w:color="auto"/>
            <w:left w:val="none" w:sz="0" w:space="0" w:color="auto"/>
            <w:bottom w:val="none" w:sz="0" w:space="0" w:color="auto"/>
            <w:right w:val="none" w:sz="0" w:space="0" w:color="auto"/>
          </w:divBdr>
          <w:divsChild>
            <w:div w:id="830366966">
              <w:marLeft w:val="0"/>
              <w:marRight w:val="0"/>
              <w:marTop w:val="0"/>
              <w:marBottom w:val="0"/>
              <w:divBdr>
                <w:top w:val="none" w:sz="0" w:space="0" w:color="auto"/>
                <w:left w:val="none" w:sz="0" w:space="0" w:color="auto"/>
                <w:bottom w:val="single" w:sz="6" w:space="0" w:color="252525"/>
                <w:right w:val="none" w:sz="0" w:space="0" w:color="auto"/>
              </w:divBdr>
              <w:divsChild>
                <w:div w:id="10609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6692">
          <w:marLeft w:val="0"/>
          <w:marRight w:val="0"/>
          <w:marTop w:val="24"/>
          <w:marBottom w:val="24"/>
          <w:divBdr>
            <w:top w:val="none" w:sz="0" w:space="0" w:color="auto"/>
            <w:left w:val="none" w:sz="0" w:space="0" w:color="auto"/>
            <w:bottom w:val="none" w:sz="0" w:space="0" w:color="auto"/>
            <w:right w:val="none" w:sz="0" w:space="0" w:color="auto"/>
          </w:divBdr>
          <w:divsChild>
            <w:div w:id="1866284265">
              <w:marLeft w:val="0"/>
              <w:marRight w:val="0"/>
              <w:marTop w:val="0"/>
              <w:marBottom w:val="0"/>
              <w:divBdr>
                <w:top w:val="none" w:sz="0" w:space="0" w:color="auto"/>
                <w:left w:val="none" w:sz="0" w:space="0" w:color="auto"/>
                <w:bottom w:val="none" w:sz="0" w:space="0" w:color="auto"/>
                <w:right w:val="none" w:sz="0" w:space="0" w:color="auto"/>
              </w:divBdr>
            </w:div>
          </w:divsChild>
        </w:div>
        <w:div w:id="1220894860">
          <w:marLeft w:val="0"/>
          <w:marRight w:val="0"/>
          <w:marTop w:val="24"/>
          <w:marBottom w:val="24"/>
          <w:divBdr>
            <w:top w:val="none" w:sz="0" w:space="0" w:color="auto"/>
            <w:left w:val="none" w:sz="0" w:space="0" w:color="auto"/>
            <w:bottom w:val="none" w:sz="0" w:space="0" w:color="auto"/>
            <w:right w:val="none" w:sz="0" w:space="0" w:color="auto"/>
          </w:divBdr>
          <w:divsChild>
            <w:div w:id="450978251">
              <w:marLeft w:val="0"/>
              <w:marRight w:val="0"/>
              <w:marTop w:val="0"/>
              <w:marBottom w:val="0"/>
              <w:divBdr>
                <w:top w:val="none" w:sz="0" w:space="0" w:color="auto"/>
                <w:left w:val="none" w:sz="0" w:space="0" w:color="auto"/>
                <w:bottom w:val="none" w:sz="0" w:space="0" w:color="auto"/>
                <w:right w:val="none" w:sz="0" w:space="0" w:color="auto"/>
              </w:divBdr>
            </w:div>
          </w:divsChild>
        </w:div>
        <w:div w:id="1248734656">
          <w:marLeft w:val="0"/>
          <w:marRight w:val="0"/>
          <w:marTop w:val="24"/>
          <w:marBottom w:val="24"/>
          <w:divBdr>
            <w:top w:val="none" w:sz="0" w:space="0" w:color="auto"/>
            <w:left w:val="none" w:sz="0" w:space="0" w:color="auto"/>
            <w:bottom w:val="none" w:sz="0" w:space="0" w:color="auto"/>
            <w:right w:val="none" w:sz="0" w:space="0" w:color="auto"/>
          </w:divBdr>
          <w:divsChild>
            <w:div w:id="1039403654">
              <w:marLeft w:val="0"/>
              <w:marRight w:val="0"/>
              <w:marTop w:val="0"/>
              <w:marBottom w:val="0"/>
              <w:divBdr>
                <w:top w:val="none" w:sz="0" w:space="0" w:color="auto"/>
                <w:left w:val="none" w:sz="0" w:space="0" w:color="auto"/>
                <w:bottom w:val="none" w:sz="0" w:space="0" w:color="auto"/>
                <w:right w:val="none" w:sz="0" w:space="0" w:color="auto"/>
              </w:divBdr>
            </w:div>
          </w:divsChild>
        </w:div>
        <w:div w:id="1266231017">
          <w:marLeft w:val="0"/>
          <w:marRight w:val="0"/>
          <w:marTop w:val="24"/>
          <w:marBottom w:val="24"/>
          <w:divBdr>
            <w:top w:val="none" w:sz="0" w:space="0" w:color="auto"/>
            <w:left w:val="none" w:sz="0" w:space="0" w:color="auto"/>
            <w:bottom w:val="none" w:sz="0" w:space="0" w:color="auto"/>
            <w:right w:val="none" w:sz="0" w:space="0" w:color="auto"/>
          </w:divBdr>
          <w:divsChild>
            <w:div w:id="850146389">
              <w:marLeft w:val="0"/>
              <w:marRight w:val="0"/>
              <w:marTop w:val="0"/>
              <w:marBottom w:val="0"/>
              <w:divBdr>
                <w:top w:val="none" w:sz="0" w:space="0" w:color="auto"/>
                <w:left w:val="none" w:sz="0" w:space="0" w:color="auto"/>
                <w:bottom w:val="none" w:sz="0" w:space="0" w:color="auto"/>
                <w:right w:val="none" w:sz="0" w:space="0" w:color="auto"/>
              </w:divBdr>
            </w:div>
          </w:divsChild>
        </w:div>
        <w:div w:id="1273978327">
          <w:marLeft w:val="0"/>
          <w:marRight w:val="0"/>
          <w:marTop w:val="24"/>
          <w:marBottom w:val="24"/>
          <w:divBdr>
            <w:top w:val="none" w:sz="0" w:space="0" w:color="auto"/>
            <w:left w:val="none" w:sz="0" w:space="0" w:color="auto"/>
            <w:bottom w:val="none" w:sz="0" w:space="0" w:color="auto"/>
            <w:right w:val="none" w:sz="0" w:space="0" w:color="auto"/>
          </w:divBdr>
          <w:divsChild>
            <w:div w:id="2048674773">
              <w:marLeft w:val="0"/>
              <w:marRight w:val="0"/>
              <w:marTop w:val="0"/>
              <w:marBottom w:val="0"/>
              <w:divBdr>
                <w:top w:val="none" w:sz="0" w:space="0" w:color="auto"/>
                <w:left w:val="none" w:sz="0" w:space="0" w:color="auto"/>
                <w:bottom w:val="none" w:sz="0" w:space="0" w:color="auto"/>
                <w:right w:val="none" w:sz="0" w:space="0" w:color="auto"/>
              </w:divBdr>
            </w:div>
          </w:divsChild>
        </w:div>
        <w:div w:id="1283464595">
          <w:marLeft w:val="0"/>
          <w:marRight w:val="0"/>
          <w:marTop w:val="24"/>
          <w:marBottom w:val="24"/>
          <w:divBdr>
            <w:top w:val="none" w:sz="0" w:space="0" w:color="auto"/>
            <w:left w:val="none" w:sz="0" w:space="0" w:color="auto"/>
            <w:bottom w:val="none" w:sz="0" w:space="0" w:color="auto"/>
            <w:right w:val="none" w:sz="0" w:space="0" w:color="auto"/>
          </w:divBdr>
          <w:divsChild>
            <w:div w:id="690838316">
              <w:marLeft w:val="0"/>
              <w:marRight w:val="0"/>
              <w:marTop w:val="0"/>
              <w:marBottom w:val="0"/>
              <w:divBdr>
                <w:top w:val="none" w:sz="0" w:space="0" w:color="auto"/>
                <w:left w:val="none" w:sz="0" w:space="0" w:color="auto"/>
                <w:bottom w:val="none" w:sz="0" w:space="0" w:color="auto"/>
                <w:right w:val="none" w:sz="0" w:space="0" w:color="auto"/>
              </w:divBdr>
            </w:div>
          </w:divsChild>
        </w:div>
        <w:div w:id="1284576698">
          <w:marLeft w:val="0"/>
          <w:marRight w:val="0"/>
          <w:marTop w:val="24"/>
          <w:marBottom w:val="24"/>
          <w:divBdr>
            <w:top w:val="none" w:sz="0" w:space="0" w:color="auto"/>
            <w:left w:val="none" w:sz="0" w:space="0" w:color="auto"/>
            <w:bottom w:val="none" w:sz="0" w:space="0" w:color="auto"/>
            <w:right w:val="none" w:sz="0" w:space="0" w:color="auto"/>
          </w:divBdr>
          <w:divsChild>
            <w:div w:id="677804172">
              <w:marLeft w:val="0"/>
              <w:marRight w:val="0"/>
              <w:marTop w:val="0"/>
              <w:marBottom w:val="0"/>
              <w:divBdr>
                <w:top w:val="none" w:sz="0" w:space="0" w:color="auto"/>
                <w:left w:val="none" w:sz="0" w:space="0" w:color="auto"/>
                <w:bottom w:val="none" w:sz="0" w:space="0" w:color="auto"/>
                <w:right w:val="none" w:sz="0" w:space="0" w:color="auto"/>
              </w:divBdr>
            </w:div>
          </w:divsChild>
        </w:div>
        <w:div w:id="1294364643">
          <w:marLeft w:val="0"/>
          <w:marRight w:val="0"/>
          <w:marTop w:val="24"/>
          <w:marBottom w:val="24"/>
          <w:divBdr>
            <w:top w:val="none" w:sz="0" w:space="0" w:color="auto"/>
            <w:left w:val="none" w:sz="0" w:space="0" w:color="auto"/>
            <w:bottom w:val="none" w:sz="0" w:space="0" w:color="auto"/>
            <w:right w:val="none" w:sz="0" w:space="0" w:color="auto"/>
          </w:divBdr>
          <w:divsChild>
            <w:div w:id="2021853960">
              <w:marLeft w:val="0"/>
              <w:marRight w:val="0"/>
              <w:marTop w:val="0"/>
              <w:marBottom w:val="0"/>
              <w:divBdr>
                <w:top w:val="none" w:sz="0" w:space="0" w:color="auto"/>
                <w:left w:val="none" w:sz="0" w:space="0" w:color="auto"/>
                <w:bottom w:val="none" w:sz="0" w:space="0" w:color="auto"/>
                <w:right w:val="none" w:sz="0" w:space="0" w:color="auto"/>
              </w:divBdr>
              <w:divsChild>
                <w:div w:id="1615021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25354520">
          <w:marLeft w:val="0"/>
          <w:marRight w:val="0"/>
          <w:marTop w:val="24"/>
          <w:marBottom w:val="24"/>
          <w:divBdr>
            <w:top w:val="none" w:sz="0" w:space="0" w:color="auto"/>
            <w:left w:val="none" w:sz="0" w:space="0" w:color="auto"/>
            <w:bottom w:val="none" w:sz="0" w:space="0" w:color="auto"/>
            <w:right w:val="none" w:sz="0" w:space="0" w:color="auto"/>
          </w:divBdr>
          <w:divsChild>
            <w:div w:id="1337657003">
              <w:marLeft w:val="0"/>
              <w:marRight w:val="0"/>
              <w:marTop w:val="0"/>
              <w:marBottom w:val="0"/>
              <w:divBdr>
                <w:top w:val="none" w:sz="0" w:space="0" w:color="auto"/>
                <w:left w:val="none" w:sz="0" w:space="0" w:color="auto"/>
                <w:bottom w:val="none" w:sz="0" w:space="0" w:color="auto"/>
                <w:right w:val="none" w:sz="0" w:space="0" w:color="auto"/>
              </w:divBdr>
            </w:div>
          </w:divsChild>
        </w:div>
        <w:div w:id="1332026945">
          <w:marLeft w:val="0"/>
          <w:marRight w:val="0"/>
          <w:marTop w:val="24"/>
          <w:marBottom w:val="24"/>
          <w:divBdr>
            <w:top w:val="none" w:sz="0" w:space="0" w:color="auto"/>
            <w:left w:val="none" w:sz="0" w:space="0" w:color="auto"/>
            <w:bottom w:val="none" w:sz="0" w:space="0" w:color="auto"/>
            <w:right w:val="none" w:sz="0" w:space="0" w:color="auto"/>
          </w:divBdr>
          <w:divsChild>
            <w:div w:id="1280382849">
              <w:marLeft w:val="0"/>
              <w:marRight w:val="0"/>
              <w:marTop w:val="0"/>
              <w:marBottom w:val="0"/>
              <w:divBdr>
                <w:top w:val="none" w:sz="0" w:space="0" w:color="auto"/>
                <w:left w:val="none" w:sz="0" w:space="0" w:color="auto"/>
                <w:bottom w:val="none" w:sz="0" w:space="0" w:color="auto"/>
                <w:right w:val="none" w:sz="0" w:space="0" w:color="auto"/>
              </w:divBdr>
            </w:div>
          </w:divsChild>
        </w:div>
        <w:div w:id="1359741389">
          <w:marLeft w:val="0"/>
          <w:marRight w:val="0"/>
          <w:marTop w:val="24"/>
          <w:marBottom w:val="24"/>
          <w:divBdr>
            <w:top w:val="none" w:sz="0" w:space="0" w:color="auto"/>
            <w:left w:val="none" w:sz="0" w:space="0" w:color="auto"/>
            <w:bottom w:val="none" w:sz="0" w:space="0" w:color="auto"/>
            <w:right w:val="none" w:sz="0" w:space="0" w:color="auto"/>
          </w:divBdr>
          <w:divsChild>
            <w:div w:id="769744154">
              <w:marLeft w:val="0"/>
              <w:marRight w:val="0"/>
              <w:marTop w:val="0"/>
              <w:marBottom w:val="0"/>
              <w:divBdr>
                <w:top w:val="none" w:sz="0" w:space="0" w:color="auto"/>
                <w:left w:val="none" w:sz="0" w:space="0" w:color="auto"/>
                <w:bottom w:val="none" w:sz="0" w:space="0" w:color="auto"/>
                <w:right w:val="none" w:sz="0" w:space="0" w:color="auto"/>
              </w:divBdr>
            </w:div>
          </w:divsChild>
        </w:div>
        <w:div w:id="1367297172">
          <w:marLeft w:val="0"/>
          <w:marRight w:val="0"/>
          <w:marTop w:val="24"/>
          <w:marBottom w:val="24"/>
          <w:divBdr>
            <w:top w:val="none" w:sz="0" w:space="0" w:color="auto"/>
            <w:left w:val="none" w:sz="0" w:space="0" w:color="auto"/>
            <w:bottom w:val="none" w:sz="0" w:space="0" w:color="auto"/>
            <w:right w:val="none" w:sz="0" w:space="0" w:color="auto"/>
          </w:divBdr>
          <w:divsChild>
            <w:div w:id="1889875070">
              <w:marLeft w:val="0"/>
              <w:marRight w:val="0"/>
              <w:marTop w:val="0"/>
              <w:marBottom w:val="0"/>
              <w:divBdr>
                <w:top w:val="none" w:sz="0" w:space="0" w:color="auto"/>
                <w:left w:val="none" w:sz="0" w:space="0" w:color="auto"/>
                <w:bottom w:val="none" w:sz="0" w:space="0" w:color="auto"/>
                <w:right w:val="none" w:sz="0" w:space="0" w:color="auto"/>
              </w:divBdr>
            </w:div>
          </w:divsChild>
        </w:div>
        <w:div w:id="1376194235">
          <w:marLeft w:val="0"/>
          <w:marRight w:val="0"/>
          <w:marTop w:val="24"/>
          <w:marBottom w:val="24"/>
          <w:divBdr>
            <w:top w:val="none" w:sz="0" w:space="0" w:color="auto"/>
            <w:left w:val="none" w:sz="0" w:space="0" w:color="auto"/>
            <w:bottom w:val="none" w:sz="0" w:space="0" w:color="auto"/>
            <w:right w:val="none" w:sz="0" w:space="0" w:color="auto"/>
          </w:divBdr>
          <w:divsChild>
            <w:div w:id="818351427">
              <w:marLeft w:val="0"/>
              <w:marRight w:val="0"/>
              <w:marTop w:val="0"/>
              <w:marBottom w:val="0"/>
              <w:divBdr>
                <w:top w:val="none" w:sz="0" w:space="0" w:color="auto"/>
                <w:left w:val="none" w:sz="0" w:space="0" w:color="auto"/>
                <w:bottom w:val="none" w:sz="0" w:space="0" w:color="auto"/>
                <w:right w:val="none" w:sz="0" w:space="0" w:color="auto"/>
              </w:divBdr>
            </w:div>
          </w:divsChild>
        </w:div>
        <w:div w:id="1392194995">
          <w:marLeft w:val="0"/>
          <w:marRight w:val="0"/>
          <w:marTop w:val="24"/>
          <w:marBottom w:val="24"/>
          <w:divBdr>
            <w:top w:val="none" w:sz="0" w:space="0" w:color="auto"/>
            <w:left w:val="none" w:sz="0" w:space="0" w:color="auto"/>
            <w:bottom w:val="none" w:sz="0" w:space="0" w:color="auto"/>
            <w:right w:val="none" w:sz="0" w:space="0" w:color="auto"/>
          </w:divBdr>
          <w:divsChild>
            <w:div w:id="1932615255">
              <w:marLeft w:val="0"/>
              <w:marRight w:val="0"/>
              <w:marTop w:val="0"/>
              <w:marBottom w:val="0"/>
              <w:divBdr>
                <w:top w:val="none" w:sz="0" w:space="0" w:color="auto"/>
                <w:left w:val="none" w:sz="0" w:space="0" w:color="auto"/>
                <w:bottom w:val="none" w:sz="0" w:space="0" w:color="auto"/>
                <w:right w:val="none" w:sz="0" w:space="0" w:color="auto"/>
              </w:divBdr>
              <w:divsChild>
                <w:div w:id="1493182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2432485">
          <w:marLeft w:val="0"/>
          <w:marRight w:val="0"/>
          <w:marTop w:val="24"/>
          <w:marBottom w:val="24"/>
          <w:divBdr>
            <w:top w:val="none" w:sz="0" w:space="0" w:color="auto"/>
            <w:left w:val="none" w:sz="0" w:space="0" w:color="auto"/>
            <w:bottom w:val="none" w:sz="0" w:space="0" w:color="auto"/>
            <w:right w:val="none" w:sz="0" w:space="0" w:color="auto"/>
          </w:divBdr>
          <w:divsChild>
            <w:div w:id="501317166">
              <w:marLeft w:val="0"/>
              <w:marRight w:val="0"/>
              <w:marTop w:val="0"/>
              <w:marBottom w:val="0"/>
              <w:divBdr>
                <w:top w:val="none" w:sz="0" w:space="0" w:color="auto"/>
                <w:left w:val="none" w:sz="0" w:space="0" w:color="auto"/>
                <w:bottom w:val="none" w:sz="0" w:space="0" w:color="auto"/>
                <w:right w:val="none" w:sz="0" w:space="0" w:color="auto"/>
              </w:divBdr>
            </w:div>
          </w:divsChild>
        </w:div>
        <w:div w:id="1414279418">
          <w:marLeft w:val="0"/>
          <w:marRight w:val="0"/>
          <w:marTop w:val="24"/>
          <w:marBottom w:val="24"/>
          <w:divBdr>
            <w:top w:val="none" w:sz="0" w:space="0" w:color="auto"/>
            <w:left w:val="none" w:sz="0" w:space="0" w:color="auto"/>
            <w:bottom w:val="none" w:sz="0" w:space="0" w:color="auto"/>
            <w:right w:val="none" w:sz="0" w:space="0" w:color="auto"/>
          </w:divBdr>
          <w:divsChild>
            <w:div w:id="1527407558">
              <w:marLeft w:val="0"/>
              <w:marRight w:val="0"/>
              <w:marTop w:val="0"/>
              <w:marBottom w:val="0"/>
              <w:divBdr>
                <w:top w:val="none" w:sz="0" w:space="0" w:color="auto"/>
                <w:left w:val="none" w:sz="0" w:space="0" w:color="auto"/>
                <w:bottom w:val="none" w:sz="0" w:space="0" w:color="auto"/>
                <w:right w:val="none" w:sz="0" w:space="0" w:color="auto"/>
              </w:divBdr>
            </w:div>
          </w:divsChild>
        </w:div>
        <w:div w:id="1455712641">
          <w:marLeft w:val="0"/>
          <w:marRight w:val="0"/>
          <w:marTop w:val="24"/>
          <w:marBottom w:val="24"/>
          <w:divBdr>
            <w:top w:val="none" w:sz="0" w:space="0" w:color="auto"/>
            <w:left w:val="none" w:sz="0" w:space="0" w:color="auto"/>
            <w:bottom w:val="none" w:sz="0" w:space="0" w:color="auto"/>
            <w:right w:val="none" w:sz="0" w:space="0" w:color="auto"/>
          </w:divBdr>
          <w:divsChild>
            <w:div w:id="1017578839">
              <w:marLeft w:val="0"/>
              <w:marRight w:val="0"/>
              <w:marTop w:val="0"/>
              <w:marBottom w:val="0"/>
              <w:divBdr>
                <w:top w:val="none" w:sz="0" w:space="0" w:color="auto"/>
                <w:left w:val="none" w:sz="0" w:space="0" w:color="auto"/>
                <w:bottom w:val="none" w:sz="0" w:space="0" w:color="auto"/>
                <w:right w:val="none" w:sz="0" w:space="0" w:color="auto"/>
              </w:divBdr>
            </w:div>
          </w:divsChild>
        </w:div>
        <w:div w:id="1475756829">
          <w:marLeft w:val="0"/>
          <w:marRight w:val="0"/>
          <w:marTop w:val="24"/>
          <w:marBottom w:val="24"/>
          <w:divBdr>
            <w:top w:val="none" w:sz="0" w:space="0" w:color="auto"/>
            <w:left w:val="none" w:sz="0" w:space="0" w:color="auto"/>
            <w:bottom w:val="none" w:sz="0" w:space="0" w:color="auto"/>
            <w:right w:val="none" w:sz="0" w:space="0" w:color="auto"/>
          </w:divBdr>
          <w:divsChild>
            <w:div w:id="394663206">
              <w:marLeft w:val="0"/>
              <w:marRight w:val="0"/>
              <w:marTop w:val="0"/>
              <w:marBottom w:val="0"/>
              <w:divBdr>
                <w:top w:val="none" w:sz="0" w:space="0" w:color="auto"/>
                <w:left w:val="none" w:sz="0" w:space="0" w:color="auto"/>
                <w:bottom w:val="none" w:sz="0" w:space="0" w:color="auto"/>
                <w:right w:val="none" w:sz="0" w:space="0" w:color="auto"/>
              </w:divBdr>
            </w:div>
          </w:divsChild>
        </w:div>
        <w:div w:id="1549225748">
          <w:marLeft w:val="0"/>
          <w:marRight w:val="0"/>
          <w:marTop w:val="24"/>
          <w:marBottom w:val="24"/>
          <w:divBdr>
            <w:top w:val="none" w:sz="0" w:space="0" w:color="auto"/>
            <w:left w:val="none" w:sz="0" w:space="0" w:color="auto"/>
            <w:bottom w:val="none" w:sz="0" w:space="0" w:color="auto"/>
            <w:right w:val="none" w:sz="0" w:space="0" w:color="auto"/>
          </w:divBdr>
          <w:divsChild>
            <w:div w:id="313294669">
              <w:marLeft w:val="0"/>
              <w:marRight w:val="0"/>
              <w:marTop w:val="0"/>
              <w:marBottom w:val="0"/>
              <w:divBdr>
                <w:top w:val="none" w:sz="0" w:space="0" w:color="auto"/>
                <w:left w:val="none" w:sz="0" w:space="0" w:color="auto"/>
                <w:bottom w:val="none" w:sz="0" w:space="0" w:color="auto"/>
                <w:right w:val="none" w:sz="0" w:space="0" w:color="auto"/>
              </w:divBdr>
            </w:div>
          </w:divsChild>
        </w:div>
        <w:div w:id="1563708595">
          <w:marLeft w:val="0"/>
          <w:marRight w:val="0"/>
          <w:marTop w:val="24"/>
          <w:marBottom w:val="24"/>
          <w:divBdr>
            <w:top w:val="none" w:sz="0" w:space="0" w:color="auto"/>
            <w:left w:val="none" w:sz="0" w:space="0" w:color="auto"/>
            <w:bottom w:val="none" w:sz="0" w:space="0" w:color="auto"/>
            <w:right w:val="none" w:sz="0" w:space="0" w:color="auto"/>
          </w:divBdr>
          <w:divsChild>
            <w:div w:id="2125954459">
              <w:marLeft w:val="0"/>
              <w:marRight w:val="0"/>
              <w:marTop w:val="0"/>
              <w:marBottom w:val="0"/>
              <w:divBdr>
                <w:top w:val="none" w:sz="0" w:space="0" w:color="auto"/>
                <w:left w:val="none" w:sz="0" w:space="0" w:color="auto"/>
                <w:bottom w:val="none" w:sz="0" w:space="0" w:color="auto"/>
                <w:right w:val="none" w:sz="0" w:space="0" w:color="auto"/>
              </w:divBdr>
            </w:div>
          </w:divsChild>
        </w:div>
        <w:div w:id="1591430468">
          <w:marLeft w:val="0"/>
          <w:marRight w:val="0"/>
          <w:marTop w:val="24"/>
          <w:marBottom w:val="24"/>
          <w:divBdr>
            <w:top w:val="none" w:sz="0" w:space="0" w:color="auto"/>
            <w:left w:val="none" w:sz="0" w:space="0" w:color="auto"/>
            <w:bottom w:val="none" w:sz="0" w:space="0" w:color="auto"/>
            <w:right w:val="none" w:sz="0" w:space="0" w:color="auto"/>
          </w:divBdr>
          <w:divsChild>
            <w:div w:id="128087568">
              <w:marLeft w:val="0"/>
              <w:marRight w:val="0"/>
              <w:marTop w:val="0"/>
              <w:marBottom w:val="0"/>
              <w:divBdr>
                <w:top w:val="none" w:sz="0" w:space="0" w:color="auto"/>
                <w:left w:val="none" w:sz="0" w:space="0" w:color="auto"/>
                <w:bottom w:val="none" w:sz="0" w:space="0" w:color="auto"/>
                <w:right w:val="none" w:sz="0" w:space="0" w:color="auto"/>
              </w:divBdr>
            </w:div>
          </w:divsChild>
        </w:div>
        <w:div w:id="1612784123">
          <w:marLeft w:val="0"/>
          <w:marRight w:val="0"/>
          <w:marTop w:val="24"/>
          <w:marBottom w:val="24"/>
          <w:divBdr>
            <w:top w:val="none" w:sz="0" w:space="0" w:color="auto"/>
            <w:left w:val="none" w:sz="0" w:space="0" w:color="auto"/>
            <w:bottom w:val="none" w:sz="0" w:space="0" w:color="auto"/>
            <w:right w:val="none" w:sz="0" w:space="0" w:color="auto"/>
          </w:divBdr>
          <w:divsChild>
            <w:div w:id="96757293">
              <w:marLeft w:val="0"/>
              <w:marRight w:val="0"/>
              <w:marTop w:val="0"/>
              <w:marBottom w:val="0"/>
              <w:divBdr>
                <w:top w:val="none" w:sz="0" w:space="0" w:color="auto"/>
                <w:left w:val="none" w:sz="0" w:space="0" w:color="auto"/>
                <w:bottom w:val="none" w:sz="0" w:space="0" w:color="auto"/>
                <w:right w:val="none" w:sz="0" w:space="0" w:color="auto"/>
              </w:divBdr>
              <w:divsChild>
                <w:div w:id="11495974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5985345">
          <w:marLeft w:val="0"/>
          <w:marRight w:val="0"/>
          <w:marTop w:val="24"/>
          <w:marBottom w:val="24"/>
          <w:divBdr>
            <w:top w:val="none" w:sz="0" w:space="0" w:color="auto"/>
            <w:left w:val="none" w:sz="0" w:space="0" w:color="auto"/>
            <w:bottom w:val="none" w:sz="0" w:space="0" w:color="auto"/>
            <w:right w:val="none" w:sz="0" w:space="0" w:color="auto"/>
          </w:divBdr>
          <w:divsChild>
            <w:div w:id="2017682538">
              <w:marLeft w:val="0"/>
              <w:marRight w:val="0"/>
              <w:marTop w:val="0"/>
              <w:marBottom w:val="0"/>
              <w:divBdr>
                <w:top w:val="none" w:sz="0" w:space="0" w:color="auto"/>
                <w:left w:val="none" w:sz="0" w:space="0" w:color="auto"/>
                <w:bottom w:val="none" w:sz="0" w:space="0" w:color="auto"/>
                <w:right w:val="none" w:sz="0" w:space="0" w:color="auto"/>
              </w:divBdr>
            </w:div>
          </w:divsChild>
        </w:div>
        <w:div w:id="1639454735">
          <w:marLeft w:val="0"/>
          <w:marRight w:val="0"/>
          <w:marTop w:val="24"/>
          <w:marBottom w:val="24"/>
          <w:divBdr>
            <w:top w:val="none" w:sz="0" w:space="0" w:color="auto"/>
            <w:left w:val="none" w:sz="0" w:space="0" w:color="auto"/>
            <w:bottom w:val="none" w:sz="0" w:space="0" w:color="auto"/>
            <w:right w:val="none" w:sz="0" w:space="0" w:color="auto"/>
          </w:divBdr>
          <w:divsChild>
            <w:div w:id="2131586205">
              <w:marLeft w:val="0"/>
              <w:marRight w:val="0"/>
              <w:marTop w:val="0"/>
              <w:marBottom w:val="0"/>
              <w:divBdr>
                <w:top w:val="none" w:sz="0" w:space="0" w:color="auto"/>
                <w:left w:val="none" w:sz="0" w:space="0" w:color="auto"/>
                <w:bottom w:val="none" w:sz="0" w:space="0" w:color="auto"/>
                <w:right w:val="none" w:sz="0" w:space="0" w:color="auto"/>
              </w:divBdr>
            </w:div>
          </w:divsChild>
        </w:div>
        <w:div w:id="1658268054">
          <w:marLeft w:val="0"/>
          <w:marRight w:val="0"/>
          <w:marTop w:val="24"/>
          <w:marBottom w:val="24"/>
          <w:divBdr>
            <w:top w:val="none" w:sz="0" w:space="0" w:color="auto"/>
            <w:left w:val="none" w:sz="0" w:space="0" w:color="auto"/>
            <w:bottom w:val="none" w:sz="0" w:space="0" w:color="auto"/>
            <w:right w:val="none" w:sz="0" w:space="0" w:color="auto"/>
          </w:divBdr>
          <w:divsChild>
            <w:div w:id="876741972">
              <w:marLeft w:val="0"/>
              <w:marRight w:val="0"/>
              <w:marTop w:val="0"/>
              <w:marBottom w:val="0"/>
              <w:divBdr>
                <w:top w:val="none" w:sz="0" w:space="0" w:color="auto"/>
                <w:left w:val="none" w:sz="0" w:space="0" w:color="auto"/>
                <w:bottom w:val="none" w:sz="0" w:space="0" w:color="auto"/>
                <w:right w:val="none" w:sz="0" w:space="0" w:color="auto"/>
              </w:divBdr>
            </w:div>
          </w:divsChild>
        </w:div>
        <w:div w:id="1679309557">
          <w:marLeft w:val="0"/>
          <w:marRight w:val="0"/>
          <w:marTop w:val="24"/>
          <w:marBottom w:val="24"/>
          <w:divBdr>
            <w:top w:val="none" w:sz="0" w:space="0" w:color="auto"/>
            <w:left w:val="none" w:sz="0" w:space="0" w:color="auto"/>
            <w:bottom w:val="none" w:sz="0" w:space="0" w:color="auto"/>
            <w:right w:val="none" w:sz="0" w:space="0" w:color="auto"/>
          </w:divBdr>
          <w:divsChild>
            <w:div w:id="130055199">
              <w:marLeft w:val="0"/>
              <w:marRight w:val="0"/>
              <w:marTop w:val="0"/>
              <w:marBottom w:val="0"/>
              <w:divBdr>
                <w:top w:val="none" w:sz="0" w:space="0" w:color="auto"/>
                <w:left w:val="none" w:sz="0" w:space="0" w:color="auto"/>
                <w:bottom w:val="none" w:sz="0" w:space="0" w:color="auto"/>
                <w:right w:val="none" w:sz="0" w:space="0" w:color="auto"/>
              </w:divBdr>
              <w:divsChild>
                <w:div w:id="3311828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89600785">
          <w:marLeft w:val="0"/>
          <w:marRight w:val="0"/>
          <w:marTop w:val="24"/>
          <w:marBottom w:val="24"/>
          <w:divBdr>
            <w:top w:val="none" w:sz="0" w:space="0" w:color="auto"/>
            <w:left w:val="none" w:sz="0" w:space="0" w:color="auto"/>
            <w:bottom w:val="none" w:sz="0" w:space="0" w:color="auto"/>
            <w:right w:val="none" w:sz="0" w:space="0" w:color="auto"/>
          </w:divBdr>
          <w:divsChild>
            <w:div w:id="1194271168">
              <w:marLeft w:val="0"/>
              <w:marRight w:val="0"/>
              <w:marTop w:val="0"/>
              <w:marBottom w:val="0"/>
              <w:divBdr>
                <w:top w:val="none" w:sz="0" w:space="0" w:color="auto"/>
                <w:left w:val="none" w:sz="0" w:space="0" w:color="auto"/>
                <w:bottom w:val="none" w:sz="0" w:space="0" w:color="auto"/>
                <w:right w:val="none" w:sz="0" w:space="0" w:color="auto"/>
              </w:divBdr>
            </w:div>
          </w:divsChild>
        </w:div>
        <w:div w:id="1697342623">
          <w:marLeft w:val="0"/>
          <w:marRight w:val="0"/>
          <w:marTop w:val="24"/>
          <w:marBottom w:val="24"/>
          <w:divBdr>
            <w:top w:val="none" w:sz="0" w:space="0" w:color="auto"/>
            <w:left w:val="none" w:sz="0" w:space="0" w:color="auto"/>
            <w:bottom w:val="none" w:sz="0" w:space="0" w:color="auto"/>
            <w:right w:val="none" w:sz="0" w:space="0" w:color="auto"/>
          </w:divBdr>
          <w:divsChild>
            <w:div w:id="1820999380">
              <w:marLeft w:val="0"/>
              <w:marRight w:val="0"/>
              <w:marTop w:val="0"/>
              <w:marBottom w:val="0"/>
              <w:divBdr>
                <w:top w:val="none" w:sz="0" w:space="0" w:color="auto"/>
                <w:left w:val="none" w:sz="0" w:space="0" w:color="auto"/>
                <w:bottom w:val="none" w:sz="0" w:space="0" w:color="auto"/>
                <w:right w:val="none" w:sz="0" w:space="0" w:color="auto"/>
              </w:divBdr>
            </w:div>
          </w:divsChild>
        </w:div>
        <w:div w:id="1712878209">
          <w:marLeft w:val="0"/>
          <w:marRight w:val="0"/>
          <w:marTop w:val="24"/>
          <w:marBottom w:val="24"/>
          <w:divBdr>
            <w:top w:val="none" w:sz="0" w:space="0" w:color="auto"/>
            <w:left w:val="none" w:sz="0" w:space="0" w:color="auto"/>
            <w:bottom w:val="none" w:sz="0" w:space="0" w:color="auto"/>
            <w:right w:val="none" w:sz="0" w:space="0" w:color="auto"/>
          </w:divBdr>
          <w:divsChild>
            <w:div w:id="717323228">
              <w:marLeft w:val="0"/>
              <w:marRight w:val="0"/>
              <w:marTop w:val="0"/>
              <w:marBottom w:val="0"/>
              <w:divBdr>
                <w:top w:val="none" w:sz="0" w:space="0" w:color="auto"/>
                <w:left w:val="none" w:sz="0" w:space="0" w:color="auto"/>
                <w:bottom w:val="none" w:sz="0" w:space="0" w:color="auto"/>
                <w:right w:val="none" w:sz="0" w:space="0" w:color="auto"/>
              </w:divBdr>
            </w:div>
          </w:divsChild>
        </w:div>
        <w:div w:id="1716462185">
          <w:marLeft w:val="0"/>
          <w:marRight w:val="0"/>
          <w:marTop w:val="24"/>
          <w:marBottom w:val="24"/>
          <w:divBdr>
            <w:top w:val="none" w:sz="0" w:space="0" w:color="auto"/>
            <w:left w:val="none" w:sz="0" w:space="0" w:color="auto"/>
            <w:bottom w:val="none" w:sz="0" w:space="0" w:color="auto"/>
            <w:right w:val="none" w:sz="0" w:space="0" w:color="auto"/>
          </w:divBdr>
          <w:divsChild>
            <w:div w:id="614949277">
              <w:marLeft w:val="0"/>
              <w:marRight w:val="0"/>
              <w:marTop w:val="0"/>
              <w:marBottom w:val="0"/>
              <w:divBdr>
                <w:top w:val="none" w:sz="0" w:space="0" w:color="auto"/>
                <w:left w:val="none" w:sz="0" w:space="0" w:color="auto"/>
                <w:bottom w:val="none" w:sz="0" w:space="0" w:color="auto"/>
                <w:right w:val="none" w:sz="0" w:space="0" w:color="auto"/>
              </w:divBdr>
            </w:div>
          </w:divsChild>
        </w:div>
        <w:div w:id="1736707915">
          <w:marLeft w:val="0"/>
          <w:marRight w:val="0"/>
          <w:marTop w:val="24"/>
          <w:marBottom w:val="24"/>
          <w:divBdr>
            <w:top w:val="none" w:sz="0" w:space="0" w:color="auto"/>
            <w:left w:val="none" w:sz="0" w:space="0" w:color="auto"/>
            <w:bottom w:val="none" w:sz="0" w:space="0" w:color="auto"/>
            <w:right w:val="none" w:sz="0" w:space="0" w:color="auto"/>
          </w:divBdr>
          <w:divsChild>
            <w:div w:id="614752125">
              <w:marLeft w:val="0"/>
              <w:marRight w:val="0"/>
              <w:marTop w:val="0"/>
              <w:marBottom w:val="0"/>
              <w:divBdr>
                <w:top w:val="none" w:sz="0" w:space="0" w:color="auto"/>
                <w:left w:val="none" w:sz="0" w:space="0" w:color="auto"/>
                <w:bottom w:val="none" w:sz="0" w:space="0" w:color="auto"/>
                <w:right w:val="none" w:sz="0" w:space="0" w:color="auto"/>
              </w:divBdr>
            </w:div>
          </w:divsChild>
        </w:div>
        <w:div w:id="1738046538">
          <w:marLeft w:val="0"/>
          <w:marRight w:val="0"/>
          <w:marTop w:val="24"/>
          <w:marBottom w:val="24"/>
          <w:divBdr>
            <w:top w:val="none" w:sz="0" w:space="0" w:color="auto"/>
            <w:left w:val="none" w:sz="0" w:space="0" w:color="auto"/>
            <w:bottom w:val="none" w:sz="0" w:space="0" w:color="auto"/>
            <w:right w:val="none" w:sz="0" w:space="0" w:color="auto"/>
          </w:divBdr>
          <w:divsChild>
            <w:div w:id="1181771959">
              <w:marLeft w:val="0"/>
              <w:marRight w:val="0"/>
              <w:marTop w:val="0"/>
              <w:marBottom w:val="0"/>
              <w:divBdr>
                <w:top w:val="none" w:sz="0" w:space="0" w:color="auto"/>
                <w:left w:val="none" w:sz="0" w:space="0" w:color="auto"/>
                <w:bottom w:val="none" w:sz="0" w:space="0" w:color="auto"/>
                <w:right w:val="none" w:sz="0" w:space="0" w:color="auto"/>
              </w:divBdr>
            </w:div>
          </w:divsChild>
        </w:div>
        <w:div w:id="1749113187">
          <w:marLeft w:val="0"/>
          <w:marRight w:val="0"/>
          <w:marTop w:val="24"/>
          <w:marBottom w:val="24"/>
          <w:divBdr>
            <w:top w:val="none" w:sz="0" w:space="0" w:color="auto"/>
            <w:left w:val="none" w:sz="0" w:space="0" w:color="auto"/>
            <w:bottom w:val="none" w:sz="0" w:space="0" w:color="auto"/>
            <w:right w:val="none" w:sz="0" w:space="0" w:color="auto"/>
          </w:divBdr>
          <w:divsChild>
            <w:div w:id="881524912">
              <w:marLeft w:val="0"/>
              <w:marRight w:val="0"/>
              <w:marTop w:val="0"/>
              <w:marBottom w:val="0"/>
              <w:divBdr>
                <w:top w:val="none" w:sz="0" w:space="0" w:color="auto"/>
                <w:left w:val="none" w:sz="0" w:space="0" w:color="auto"/>
                <w:bottom w:val="none" w:sz="0" w:space="0" w:color="auto"/>
                <w:right w:val="none" w:sz="0" w:space="0" w:color="auto"/>
              </w:divBdr>
              <w:divsChild>
                <w:div w:id="1630933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1563336">
          <w:marLeft w:val="0"/>
          <w:marRight w:val="0"/>
          <w:marTop w:val="24"/>
          <w:marBottom w:val="24"/>
          <w:divBdr>
            <w:top w:val="none" w:sz="0" w:space="0" w:color="auto"/>
            <w:left w:val="none" w:sz="0" w:space="0" w:color="auto"/>
            <w:bottom w:val="none" w:sz="0" w:space="0" w:color="auto"/>
            <w:right w:val="none" w:sz="0" w:space="0" w:color="auto"/>
          </w:divBdr>
          <w:divsChild>
            <w:div w:id="1439714345">
              <w:marLeft w:val="0"/>
              <w:marRight w:val="0"/>
              <w:marTop w:val="0"/>
              <w:marBottom w:val="0"/>
              <w:divBdr>
                <w:top w:val="none" w:sz="0" w:space="0" w:color="auto"/>
                <w:left w:val="none" w:sz="0" w:space="0" w:color="auto"/>
                <w:bottom w:val="none" w:sz="0" w:space="0" w:color="auto"/>
                <w:right w:val="none" w:sz="0" w:space="0" w:color="auto"/>
              </w:divBdr>
              <w:divsChild>
                <w:div w:id="3933556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1490852">
          <w:marLeft w:val="0"/>
          <w:marRight w:val="0"/>
          <w:marTop w:val="24"/>
          <w:marBottom w:val="24"/>
          <w:divBdr>
            <w:top w:val="none" w:sz="0" w:space="0" w:color="auto"/>
            <w:left w:val="none" w:sz="0" w:space="0" w:color="auto"/>
            <w:bottom w:val="none" w:sz="0" w:space="0" w:color="auto"/>
            <w:right w:val="none" w:sz="0" w:space="0" w:color="auto"/>
          </w:divBdr>
          <w:divsChild>
            <w:div w:id="76251024">
              <w:marLeft w:val="0"/>
              <w:marRight w:val="0"/>
              <w:marTop w:val="0"/>
              <w:marBottom w:val="0"/>
              <w:divBdr>
                <w:top w:val="none" w:sz="0" w:space="0" w:color="auto"/>
                <w:left w:val="none" w:sz="0" w:space="0" w:color="auto"/>
                <w:bottom w:val="none" w:sz="0" w:space="0" w:color="auto"/>
                <w:right w:val="none" w:sz="0" w:space="0" w:color="auto"/>
              </w:divBdr>
            </w:div>
          </w:divsChild>
        </w:div>
        <w:div w:id="1781803000">
          <w:marLeft w:val="0"/>
          <w:marRight w:val="0"/>
          <w:marTop w:val="24"/>
          <w:marBottom w:val="24"/>
          <w:divBdr>
            <w:top w:val="none" w:sz="0" w:space="0" w:color="auto"/>
            <w:left w:val="none" w:sz="0" w:space="0" w:color="auto"/>
            <w:bottom w:val="none" w:sz="0" w:space="0" w:color="auto"/>
            <w:right w:val="none" w:sz="0" w:space="0" w:color="auto"/>
          </w:divBdr>
          <w:divsChild>
            <w:div w:id="639111095">
              <w:marLeft w:val="0"/>
              <w:marRight w:val="0"/>
              <w:marTop w:val="0"/>
              <w:marBottom w:val="0"/>
              <w:divBdr>
                <w:top w:val="none" w:sz="0" w:space="0" w:color="auto"/>
                <w:left w:val="none" w:sz="0" w:space="0" w:color="auto"/>
                <w:bottom w:val="none" w:sz="0" w:space="0" w:color="auto"/>
                <w:right w:val="none" w:sz="0" w:space="0" w:color="auto"/>
              </w:divBdr>
              <w:divsChild>
                <w:div w:id="8551974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2531377">
          <w:marLeft w:val="0"/>
          <w:marRight w:val="0"/>
          <w:marTop w:val="24"/>
          <w:marBottom w:val="24"/>
          <w:divBdr>
            <w:top w:val="none" w:sz="0" w:space="0" w:color="auto"/>
            <w:left w:val="none" w:sz="0" w:space="0" w:color="auto"/>
            <w:bottom w:val="none" w:sz="0" w:space="0" w:color="auto"/>
            <w:right w:val="none" w:sz="0" w:space="0" w:color="auto"/>
          </w:divBdr>
          <w:divsChild>
            <w:div w:id="749928667">
              <w:marLeft w:val="0"/>
              <w:marRight w:val="0"/>
              <w:marTop w:val="0"/>
              <w:marBottom w:val="0"/>
              <w:divBdr>
                <w:top w:val="none" w:sz="0" w:space="0" w:color="auto"/>
                <w:left w:val="none" w:sz="0" w:space="0" w:color="auto"/>
                <w:bottom w:val="none" w:sz="0" w:space="0" w:color="auto"/>
                <w:right w:val="none" w:sz="0" w:space="0" w:color="auto"/>
              </w:divBdr>
            </w:div>
          </w:divsChild>
        </w:div>
        <w:div w:id="1801148041">
          <w:marLeft w:val="0"/>
          <w:marRight w:val="0"/>
          <w:marTop w:val="24"/>
          <w:marBottom w:val="24"/>
          <w:divBdr>
            <w:top w:val="none" w:sz="0" w:space="0" w:color="auto"/>
            <w:left w:val="none" w:sz="0" w:space="0" w:color="auto"/>
            <w:bottom w:val="none" w:sz="0" w:space="0" w:color="auto"/>
            <w:right w:val="none" w:sz="0" w:space="0" w:color="auto"/>
          </w:divBdr>
          <w:divsChild>
            <w:div w:id="881599793">
              <w:marLeft w:val="0"/>
              <w:marRight w:val="0"/>
              <w:marTop w:val="0"/>
              <w:marBottom w:val="0"/>
              <w:divBdr>
                <w:top w:val="none" w:sz="0" w:space="0" w:color="auto"/>
                <w:left w:val="none" w:sz="0" w:space="0" w:color="auto"/>
                <w:bottom w:val="none" w:sz="0" w:space="0" w:color="auto"/>
                <w:right w:val="none" w:sz="0" w:space="0" w:color="auto"/>
              </w:divBdr>
            </w:div>
          </w:divsChild>
        </w:div>
        <w:div w:id="1815293999">
          <w:marLeft w:val="0"/>
          <w:marRight w:val="0"/>
          <w:marTop w:val="24"/>
          <w:marBottom w:val="24"/>
          <w:divBdr>
            <w:top w:val="none" w:sz="0" w:space="0" w:color="auto"/>
            <w:left w:val="none" w:sz="0" w:space="0" w:color="auto"/>
            <w:bottom w:val="none" w:sz="0" w:space="0" w:color="auto"/>
            <w:right w:val="none" w:sz="0" w:space="0" w:color="auto"/>
          </w:divBdr>
          <w:divsChild>
            <w:div w:id="298462587">
              <w:marLeft w:val="0"/>
              <w:marRight w:val="0"/>
              <w:marTop w:val="0"/>
              <w:marBottom w:val="0"/>
              <w:divBdr>
                <w:top w:val="none" w:sz="0" w:space="0" w:color="auto"/>
                <w:left w:val="none" w:sz="0" w:space="0" w:color="auto"/>
                <w:bottom w:val="none" w:sz="0" w:space="0" w:color="auto"/>
                <w:right w:val="none" w:sz="0" w:space="0" w:color="auto"/>
              </w:divBdr>
              <w:divsChild>
                <w:div w:id="11594659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0342091">
          <w:marLeft w:val="0"/>
          <w:marRight w:val="0"/>
          <w:marTop w:val="24"/>
          <w:marBottom w:val="24"/>
          <w:divBdr>
            <w:top w:val="none" w:sz="0" w:space="0" w:color="auto"/>
            <w:left w:val="none" w:sz="0" w:space="0" w:color="auto"/>
            <w:bottom w:val="none" w:sz="0" w:space="0" w:color="auto"/>
            <w:right w:val="none" w:sz="0" w:space="0" w:color="auto"/>
          </w:divBdr>
          <w:divsChild>
            <w:div w:id="712579547">
              <w:marLeft w:val="0"/>
              <w:marRight w:val="0"/>
              <w:marTop w:val="0"/>
              <w:marBottom w:val="0"/>
              <w:divBdr>
                <w:top w:val="none" w:sz="0" w:space="0" w:color="auto"/>
                <w:left w:val="none" w:sz="0" w:space="0" w:color="auto"/>
                <w:bottom w:val="none" w:sz="0" w:space="0" w:color="auto"/>
                <w:right w:val="none" w:sz="0" w:space="0" w:color="auto"/>
              </w:divBdr>
            </w:div>
          </w:divsChild>
        </w:div>
        <w:div w:id="1839422400">
          <w:marLeft w:val="0"/>
          <w:marRight w:val="0"/>
          <w:marTop w:val="24"/>
          <w:marBottom w:val="24"/>
          <w:divBdr>
            <w:top w:val="none" w:sz="0" w:space="0" w:color="auto"/>
            <w:left w:val="none" w:sz="0" w:space="0" w:color="auto"/>
            <w:bottom w:val="none" w:sz="0" w:space="0" w:color="auto"/>
            <w:right w:val="none" w:sz="0" w:space="0" w:color="auto"/>
          </w:divBdr>
          <w:divsChild>
            <w:div w:id="527375168">
              <w:marLeft w:val="0"/>
              <w:marRight w:val="0"/>
              <w:marTop w:val="0"/>
              <w:marBottom w:val="0"/>
              <w:divBdr>
                <w:top w:val="none" w:sz="0" w:space="0" w:color="auto"/>
                <w:left w:val="none" w:sz="0" w:space="0" w:color="auto"/>
                <w:bottom w:val="none" w:sz="0" w:space="0" w:color="auto"/>
                <w:right w:val="none" w:sz="0" w:space="0" w:color="auto"/>
              </w:divBdr>
            </w:div>
          </w:divsChild>
        </w:div>
        <w:div w:id="1841196132">
          <w:marLeft w:val="0"/>
          <w:marRight w:val="0"/>
          <w:marTop w:val="24"/>
          <w:marBottom w:val="24"/>
          <w:divBdr>
            <w:top w:val="none" w:sz="0" w:space="0" w:color="auto"/>
            <w:left w:val="none" w:sz="0" w:space="0" w:color="auto"/>
            <w:bottom w:val="none" w:sz="0" w:space="0" w:color="auto"/>
            <w:right w:val="none" w:sz="0" w:space="0" w:color="auto"/>
          </w:divBdr>
          <w:divsChild>
            <w:div w:id="1756245578">
              <w:marLeft w:val="0"/>
              <w:marRight w:val="0"/>
              <w:marTop w:val="0"/>
              <w:marBottom w:val="0"/>
              <w:divBdr>
                <w:top w:val="none" w:sz="0" w:space="0" w:color="auto"/>
                <w:left w:val="none" w:sz="0" w:space="0" w:color="auto"/>
                <w:bottom w:val="none" w:sz="0" w:space="0" w:color="auto"/>
                <w:right w:val="none" w:sz="0" w:space="0" w:color="auto"/>
              </w:divBdr>
            </w:div>
          </w:divsChild>
        </w:div>
        <w:div w:id="1850555468">
          <w:marLeft w:val="0"/>
          <w:marRight w:val="0"/>
          <w:marTop w:val="24"/>
          <w:marBottom w:val="24"/>
          <w:divBdr>
            <w:top w:val="none" w:sz="0" w:space="0" w:color="auto"/>
            <w:left w:val="none" w:sz="0" w:space="0" w:color="auto"/>
            <w:bottom w:val="none" w:sz="0" w:space="0" w:color="auto"/>
            <w:right w:val="none" w:sz="0" w:space="0" w:color="auto"/>
          </w:divBdr>
          <w:divsChild>
            <w:div w:id="1559121478">
              <w:marLeft w:val="0"/>
              <w:marRight w:val="0"/>
              <w:marTop w:val="0"/>
              <w:marBottom w:val="0"/>
              <w:divBdr>
                <w:top w:val="none" w:sz="0" w:space="0" w:color="auto"/>
                <w:left w:val="none" w:sz="0" w:space="0" w:color="auto"/>
                <w:bottom w:val="none" w:sz="0" w:space="0" w:color="auto"/>
                <w:right w:val="none" w:sz="0" w:space="0" w:color="auto"/>
              </w:divBdr>
            </w:div>
          </w:divsChild>
        </w:div>
        <w:div w:id="1859536847">
          <w:marLeft w:val="0"/>
          <w:marRight w:val="0"/>
          <w:marTop w:val="24"/>
          <w:marBottom w:val="24"/>
          <w:divBdr>
            <w:top w:val="none" w:sz="0" w:space="0" w:color="auto"/>
            <w:left w:val="none" w:sz="0" w:space="0" w:color="auto"/>
            <w:bottom w:val="none" w:sz="0" w:space="0" w:color="auto"/>
            <w:right w:val="none" w:sz="0" w:space="0" w:color="auto"/>
          </w:divBdr>
          <w:divsChild>
            <w:div w:id="1450662321">
              <w:marLeft w:val="0"/>
              <w:marRight w:val="0"/>
              <w:marTop w:val="0"/>
              <w:marBottom w:val="0"/>
              <w:divBdr>
                <w:top w:val="none" w:sz="0" w:space="0" w:color="auto"/>
                <w:left w:val="none" w:sz="0" w:space="0" w:color="auto"/>
                <w:bottom w:val="none" w:sz="0" w:space="0" w:color="auto"/>
                <w:right w:val="none" w:sz="0" w:space="0" w:color="auto"/>
              </w:divBdr>
            </w:div>
          </w:divsChild>
        </w:div>
        <w:div w:id="1867713482">
          <w:marLeft w:val="0"/>
          <w:marRight w:val="0"/>
          <w:marTop w:val="24"/>
          <w:marBottom w:val="24"/>
          <w:divBdr>
            <w:top w:val="none" w:sz="0" w:space="0" w:color="auto"/>
            <w:left w:val="none" w:sz="0" w:space="0" w:color="auto"/>
            <w:bottom w:val="none" w:sz="0" w:space="0" w:color="auto"/>
            <w:right w:val="none" w:sz="0" w:space="0" w:color="auto"/>
          </w:divBdr>
          <w:divsChild>
            <w:div w:id="141389037">
              <w:marLeft w:val="0"/>
              <w:marRight w:val="0"/>
              <w:marTop w:val="0"/>
              <w:marBottom w:val="0"/>
              <w:divBdr>
                <w:top w:val="none" w:sz="0" w:space="0" w:color="auto"/>
                <w:left w:val="none" w:sz="0" w:space="0" w:color="auto"/>
                <w:bottom w:val="none" w:sz="0" w:space="0" w:color="auto"/>
                <w:right w:val="none" w:sz="0" w:space="0" w:color="auto"/>
              </w:divBdr>
            </w:div>
          </w:divsChild>
        </w:div>
        <w:div w:id="1900090951">
          <w:marLeft w:val="0"/>
          <w:marRight w:val="0"/>
          <w:marTop w:val="24"/>
          <w:marBottom w:val="24"/>
          <w:divBdr>
            <w:top w:val="none" w:sz="0" w:space="0" w:color="auto"/>
            <w:left w:val="none" w:sz="0" w:space="0" w:color="auto"/>
            <w:bottom w:val="none" w:sz="0" w:space="0" w:color="auto"/>
            <w:right w:val="none" w:sz="0" w:space="0" w:color="auto"/>
          </w:divBdr>
          <w:divsChild>
            <w:div w:id="1033455510">
              <w:marLeft w:val="0"/>
              <w:marRight w:val="0"/>
              <w:marTop w:val="0"/>
              <w:marBottom w:val="0"/>
              <w:divBdr>
                <w:top w:val="none" w:sz="0" w:space="0" w:color="auto"/>
                <w:left w:val="none" w:sz="0" w:space="0" w:color="auto"/>
                <w:bottom w:val="none" w:sz="0" w:space="0" w:color="auto"/>
                <w:right w:val="none" w:sz="0" w:space="0" w:color="auto"/>
              </w:divBdr>
            </w:div>
          </w:divsChild>
        </w:div>
        <w:div w:id="1920746938">
          <w:marLeft w:val="0"/>
          <w:marRight w:val="0"/>
          <w:marTop w:val="24"/>
          <w:marBottom w:val="24"/>
          <w:divBdr>
            <w:top w:val="none" w:sz="0" w:space="0" w:color="auto"/>
            <w:left w:val="none" w:sz="0" w:space="0" w:color="auto"/>
            <w:bottom w:val="none" w:sz="0" w:space="0" w:color="auto"/>
            <w:right w:val="none" w:sz="0" w:space="0" w:color="auto"/>
          </w:divBdr>
          <w:divsChild>
            <w:div w:id="778450834">
              <w:marLeft w:val="0"/>
              <w:marRight w:val="0"/>
              <w:marTop w:val="0"/>
              <w:marBottom w:val="0"/>
              <w:divBdr>
                <w:top w:val="none" w:sz="0" w:space="0" w:color="auto"/>
                <w:left w:val="none" w:sz="0" w:space="0" w:color="auto"/>
                <w:bottom w:val="none" w:sz="0" w:space="0" w:color="auto"/>
                <w:right w:val="none" w:sz="0" w:space="0" w:color="auto"/>
              </w:divBdr>
              <w:divsChild>
                <w:div w:id="7653464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2130932">
          <w:marLeft w:val="0"/>
          <w:marRight w:val="0"/>
          <w:marTop w:val="24"/>
          <w:marBottom w:val="24"/>
          <w:divBdr>
            <w:top w:val="none" w:sz="0" w:space="0" w:color="auto"/>
            <w:left w:val="none" w:sz="0" w:space="0" w:color="auto"/>
            <w:bottom w:val="none" w:sz="0" w:space="0" w:color="auto"/>
            <w:right w:val="none" w:sz="0" w:space="0" w:color="auto"/>
          </w:divBdr>
          <w:divsChild>
            <w:div w:id="1312128729">
              <w:marLeft w:val="0"/>
              <w:marRight w:val="0"/>
              <w:marTop w:val="0"/>
              <w:marBottom w:val="0"/>
              <w:divBdr>
                <w:top w:val="none" w:sz="0" w:space="0" w:color="auto"/>
                <w:left w:val="none" w:sz="0" w:space="0" w:color="auto"/>
                <w:bottom w:val="none" w:sz="0" w:space="0" w:color="auto"/>
                <w:right w:val="none" w:sz="0" w:space="0" w:color="auto"/>
              </w:divBdr>
            </w:div>
          </w:divsChild>
        </w:div>
        <w:div w:id="1931422184">
          <w:marLeft w:val="0"/>
          <w:marRight w:val="0"/>
          <w:marTop w:val="24"/>
          <w:marBottom w:val="24"/>
          <w:divBdr>
            <w:top w:val="none" w:sz="0" w:space="0" w:color="auto"/>
            <w:left w:val="none" w:sz="0" w:space="0" w:color="auto"/>
            <w:bottom w:val="none" w:sz="0" w:space="0" w:color="auto"/>
            <w:right w:val="none" w:sz="0" w:space="0" w:color="auto"/>
          </w:divBdr>
          <w:divsChild>
            <w:div w:id="1110509525">
              <w:marLeft w:val="0"/>
              <w:marRight w:val="0"/>
              <w:marTop w:val="0"/>
              <w:marBottom w:val="0"/>
              <w:divBdr>
                <w:top w:val="none" w:sz="0" w:space="0" w:color="auto"/>
                <w:left w:val="none" w:sz="0" w:space="0" w:color="auto"/>
                <w:bottom w:val="none" w:sz="0" w:space="0" w:color="auto"/>
                <w:right w:val="none" w:sz="0" w:space="0" w:color="auto"/>
              </w:divBdr>
            </w:div>
          </w:divsChild>
        </w:div>
        <w:div w:id="1971743925">
          <w:marLeft w:val="0"/>
          <w:marRight w:val="0"/>
          <w:marTop w:val="24"/>
          <w:marBottom w:val="24"/>
          <w:divBdr>
            <w:top w:val="none" w:sz="0" w:space="0" w:color="auto"/>
            <w:left w:val="none" w:sz="0" w:space="0" w:color="auto"/>
            <w:bottom w:val="none" w:sz="0" w:space="0" w:color="auto"/>
            <w:right w:val="none" w:sz="0" w:space="0" w:color="auto"/>
          </w:divBdr>
          <w:divsChild>
            <w:div w:id="51195386">
              <w:marLeft w:val="0"/>
              <w:marRight w:val="0"/>
              <w:marTop w:val="0"/>
              <w:marBottom w:val="0"/>
              <w:divBdr>
                <w:top w:val="none" w:sz="0" w:space="0" w:color="auto"/>
                <w:left w:val="none" w:sz="0" w:space="0" w:color="auto"/>
                <w:bottom w:val="none" w:sz="0" w:space="0" w:color="auto"/>
                <w:right w:val="none" w:sz="0" w:space="0" w:color="auto"/>
              </w:divBdr>
            </w:div>
          </w:divsChild>
        </w:div>
        <w:div w:id="1975063101">
          <w:marLeft w:val="0"/>
          <w:marRight w:val="0"/>
          <w:marTop w:val="24"/>
          <w:marBottom w:val="24"/>
          <w:divBdr>
            <w:top w:val="none" w:sz="0" w:space="0" w:color="auto"/>
            <w:left w:val="none" w:sz="0" w:space="0" w:color="auto"/>
            <w:bottom w:val="none" w:sz="0" w:space="0" w:color="auto"/>
            <w:right w:val="none" w:sz="0" w:space="0" w:color="auto"/>
          </w:divBdr>
          <w:divsChild>
            <w:div w:id="1291746329">
              <w:marLeft w:val="0"/>
              <w:marRight w:val="0"/>
              <w:marTop w:val="0"/>
              <w:marBottom w:val="0"/>
              <w:divBdr>
                <w:top w:val="none" w:sz="0" w:space="0" w:color="auto"/>
                <w:left w:val="none" w:sz="0" w:space="0" w:color="auto"/>
                <w:bottom w:val="none" w:sz="0" w:space="0" w:color="auto"/>
                <w:right w:val="none" w:sz="0" w:space="0" w:color="auto"/>
              </w:divBdr>
            </w:div>
          </w:divsChild>
        </w:div>
        <w:div w:id="1992904152">
          <w:marLeft w:val="0"/>
          <w:marRight w:val="0"/>
          <w:marTop w:val="24"/>
          <w:marBottom w:val="24"/>
          <w:divBdr>
            <w:top w:val="none" w:sz="0" w:space="0" w:color="auto"/>
            <w:left w:val="none" w:sz="0" w:space="0" w:color="auto"/>
            <w:bottom w:val="none" w:sz="0" w:space="0" w:color="auto"/>
            <w:right w:val="none" w:sz="0" w:space="0" w:color="auto"/>
          </w:divBdr>
          <w:divsChild>
            <w:div w:id="224344308">
              <w:marLeft w:val="0"/>
              <w:marRight w:val="0"/>
              <w:marTop w:val="0"/>
              <w:marBottom w:val="0"/>
              <w:divBdr>
                <w:top w:val="none" w:sz="0" w:space="0" w:color="auto"/>
                <w:left w:val="none" w:sz="0" w:space="0" w:color="auto"/>
                <w:bottom w:val="none" w:sz="0" w:space="0" w:color="auto"/>
                <w:right w:val="none" w:sz="0" w:space="0" w:color="auto"/>
              </w:divBdr>
              <w:divsChild>
                <w:div w:id="374701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3606053">
          <w:marLeft w:val="0"/>
          <w:marRight w:val="0"/>
          <w:marTop w:val="24"/>
          <w:marBottom w:val="24"/>
          <w:divBdr>
            <w:top w:val="none" w:sz="0" w:space="0" w:color="auto"/>
            <w:left w:val="none" w:sz="0" w:space="0" w:color="auto"/>
            <w:bottom w:val="none" w:sz="0" w:space="0" w:color="auto"/>
            <w:right w:val="none" w:sz="0" w:space="0" w:color="auto"/>
          </w:divBdr>
          <w:divsChild>
            <w:div w:id="458569928">
              <w:marLeft w:val="0"/>
              <w:marRight w:val="0"/>
              <w:marTop w:val="0"/>
              <w:marBottom w:val="0"/>
              <w:divBdr>
                <w:top w:val="none" w:sz="0" w:space="0" w:color="auto"/>
                <w:left w:val="none" w:sz="0" w:space="0" w:color="auto"/>
                <w:bottom w:val="none" w:sz="0" w:space="0" w:color="auto"/>
                <w:right w:val="none" w:sz="0" w:space="0" w:color="auto"/>
              </w:divBdr>
            </w:div>
          </w:divsChild>
        </w:div>
        <w:div w:id="2003117919">
          <w:marLeft w:val="0"/>
          <w:marRight w:val="0"/>
          <w:marTop w:val="24"/>
          <w:marBottom w:val="24"/>
          <w:divBdr>
            <w:top w:val="none" w:sz="0" w:space="0" w:color="auto"/>
            <w:left w:val="none" w:sz="0" w:space="0" w:color="auto"/>
            <w:bottom w:val="none" w:sz="0" w:space="0" w:color="auto"/>
            <w:right w:val="none" w:sz="0" w:space="0" w:color="auto"/>
          </w:divBdr>
          <w:divsChild>
            <w:div w:id="540286814">
              <w:marLeft w:val="0"/>
              <w:marRight w:val="0"/>
              <w:marTop w:val="0"/>
              <w:marBottom w:val="0"/>
              <w:divBdr>
                <w:top w:val="none" w:sz="0" w:space="0" w:color="auto"/>
                <w:left w:val="none" w:sz="0" w:space="0" w:color="auto"/>
                <w:bottom w:val="none" w:sz="0" w:space="0" w:color="auto"/>
                <w:right w:val="none" w:sz="0" w:space="0" w:color="auto"/>
              </w:divBdr>
            </w:div>
          </w:divsChild>
        </w:div>
        <w:div w:id="2007442537">
          <w:marLeft w:val="0"/>
          <w:marRight w:val="0"/>
          <w:marTop w:val="24"/>
          <w:marBottom w:val="24"/>
          <w:divBdr>
            <w:top w:val="none" w:sz="0" w:space="0" w:color="auto"/>
            <w:left w:val="none" w:sz="0" w:space="0" w:color="auto"/>
            <w:bottom w:val="none" w:sz="0" w:space="0" w:color="auto"/>
            <w:right w:val="none" w:sz="0" w:space="0" w:color="auto"/>
          </w:divBdr>
          <w:divsChild>
            <w:div w:id="293560440">
              <w:marLeft w:val="0"/>
              <w:marRight w:val="0"/>
              <w:marTop w:val="0"/>
              <w:marBottom w:val="0"/>
              <w:divBdr>
                <w:top w:val="none" w:sz="0" w:space="0" w:color="auto"/>
                <w:left w:val="none" w:sz="0" w:space="0" w:color="auto"/>
                <w:bottom w:val="none" w:sz="0" w:space="0" w:color="auto"/>
                <w:right w:val="none" w:sz="0" w:space="0" w:color="auto"/>
              </w:divBdr>
            </w:div>
          </w:divsChild>
        </w:div>
        <w:div w:id="2038650982">
          <w:marLeft w:val="0"/>
          <w:marRight w:val="0"/>
          <w:marTop w:val="24"/>
          <w:marBottom w:val="24"/>
          <w:divBdr>
            <w:top w:val="none" w:sz="0" w:space="0" w:color="auto"/>
            <w:left w:val="none" w:sz="0" w:space="0" w:color="auto"/>
            <w:bottom w:val="none" w:sz="0" w:space="0" w:color="auto"/>
            <w:right w:val="none" w:sz="0" w:space="0" w:color="auto"/>
          </w:divBdr>
          <w:divsChild>
            <w:div w:id="856501167">
              <w:marLeft w:val="0"/>
              <w:marRight w:val="0"/>
              <w:marTop w:val="0"/>
              <w:marBottom w:val="0"/>
              <w:divBdr>
                <w:top w:val="none" w:sz="0" w:space="0" w:color="auto"/>
                <w:left w:val="none" w:sz="0" w:space="0" w:color="auto"/>
                <w:bottom w:val="none" w:sz="0" w:space="0" w:color="auto"/>
                <w:right w:val="none" w:sz="0" w:space="0" w:color="auto"/>
              </w:divBdr>
            </w:div>
          </w:divsChild>
        </w:div>
        <w:div w:id="2064594441">
          <w:marLeft w:val="0"/>
          <w:marRight w:val="0"/>
          <w:marTop w:val="24"/>
          <w:marBottom w:val="24"/>
          <w:divBdr>
            <w:top w:val="none" w:sz="0" w:space="0" w:color="auto"/>
            <w:left w:val="none" w:sz="0" w:space="0" w:color="auto"/>
            <w:bottom w:val="none" w:sz="0" w:space="0" w:color="auto"/>
            <w:right w:val="none" w:sz="0" w:space="0" w:color="auto"/>
          </w:divBdr>
          <w:divsChild>
            <w:div w:id="1845392472">
              <w:marLeft w:val="0"/>
              <w:marRight w:val="0"/>
              <w:marTop w:val="0"/>
              <w:marBottom w:val="0"/>
              <w:divBdr>
                <w:top w:val="none" w:sz="0" w:space="0" w:color="auto"/>
                <w:left w:val="none" w:sz="0" w:space="0" w:color="auto"/>
                <w:bottom w:val="none" w:sz="0" w:space="0" w:color="auto"/>
                <w:right w:val="none" w:sz="0" w:space="0" w:color="auto"/>
              </w:divBdr>
            </w:div>
          </w:divsChild>
        </w:div>
        <w:div w:id="2081555121">
          <w:marLeft w:val="0"/>
          <w:marRight w:val="0"/>
          <w:marTop w:val="24"/>
          <w:marBottom w:val="24"/>
          <w:divBdr>
            <w:top w:val="none" w:sz="0" w:space="0" w:color="auto"/>
            <w:left w:val="none" w:sz="0" w:space="0" w:color="auto"/>
            <w:bottom w:val="none" w:sz="0" w:space="0" w:color="auto"/>
            <w:right w:val="none" w:sz="0" w:space="0" w:color="auto"/>
          </w:divBdr>
          <w:divsChild>
            <w:div w:id="1109862122">
              <w:marLeft w:val="0"/>
              <w:marRight w:val="0"/>
              <w:marTop w:val="0"/>
              <w:marBottom w:val="0"/>
              <w:divBdr>
                <w:top w:val="none" w:sz="0" w:space="0" w:color="auto"/>
                <w:left w:val="none" w:sz="0" w:space="0" w:color="auto"/>
                <w:bottom w:val="none" w:sz="0" w:space="0" w:color="auto"/>
                <w:right w:val="none" w:sz="0" w:space="0" w:color="auto"/>
              </w:divBdr>
            </w:div>
          </w:divsChild>
        </w:div>
        <w:div w:id="2139251817">
          <w:marLeft w:val="0"/>
          <w:marRight w:val="0"/>
          <w:marTop w:val="24"/>
          <w:marBottom w:val="24"/>
          <w:divBdr>
            <w:top w:val="none" w:sz="0" w:space="0" w:color="auto"/>
            <w:left w:val="none" w:sz="0" w:space="0" w:color="auto"/>
            <w:bottom w:val="none" w:sz="0" w:space="0" w:color="auto"/>
            <w:right w:val="none" w:sz="0" w:space="0" w:color="auto"/>
          </w:divBdr>
          <w:divsChild>
            <w:div w:id="1834029734">
              <w:marLeft w:val="0"/>
              <w:marRight w:val="0"/>
              <w:marTop w:val="0"/>
              <w:marBottom w:val="0"/>
              <w:divBdr>
                <w:top w:val="none" w:sz="0" w:space="0" w:color="auto"/>
                <w:left w:val="none" w:sz="0" w:space="0" w:color="auto"/>
                <w:bottom w:val="none" w:sz="0" w:space="0" w:color="auto"/>
                <w:right w:val="none" w:sz="0" w:space="0" w:color="auto"/>
              </w:divBdr>
              <w:divsChild>
                <w:div w:id="18019149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439987992">
      <w:bodyDiv w:val="1"/>
      <w:marLeft w:val="0"/>
      <w:marRight w:val="0"/>
      <w:marTop w:val="0"/>
      <w:marBottom w:val="0"/>
      <w:divBdr>
        <w:top w:val="none" w:sz="0" w:space="0" w:color="auto"/>
        <w:left w:val="none" w:sz="0" w:space="0" w:color="auto"/>
        <w:bottom w:val="none" w:sz="0" w:space="0" w:color="auto"/>
        <w:right w:val="none" w:sz="0" w:space="0" w:color="auto"/>
      </w:divBdr>
      <w:divsChild>
        <w:div w:id="155268732">
          <w:marLeft w:val="0"/>
          <w:marRight w:val="0"/>
          <w:marTop w:val="240"/>
          <w:marBottom w:val="0"/>
          <w:divBdr>
            <w:top w:val="none" w:sz="0" w:space="0" w:color="auto"/>
            <w:left w:val="none" w:sz="0" w:space="0" w:color="auto"/>
            <w:bottom w:val="none" w:sz="0" w:space="0" w:color="auto"/>
            <w:right w:val="none" w:sz="0" w:space="0" w:color="auto"/>
          </w:divBdr>
          <w:divsChild>
            <w:div w:id="312875190">
              <w:marLeft w:val="0"/>
              <w:marRight w:val="0"/>
              <w:marTop w:val="0"/>
              <w:marBottom w:val="0"/>
              <w:divBdr>
                <w:top w:val="none" w:sz="0" w:space="0" w:color="auto"/>
                <w:left w:val="none" w:sz="0" w:space="0" w:color="auto"/>
                <w:bottom w:val="none" w:sz="0" w:space="0" w:color="auto"/>
                <w:right w:val="none" w:sz="0" w:space="0" w:color="auto"/>
              </w:divBdr>
              <w:divsChild>
                <w:div w:id="184281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92138">
          <w:marLeft w:val="0"/>
          <w:marRight w:val="0"/>
          <w:marTop w:val="240"/>
          <w:marBottom w:val="0"/>
          <w:divBdr>
            <w:top w:val="none" w:sz="0" w:space="0" w:color="auto"/>
            <w:left w:val="none" w:sz="0" w:space="0" w:color="auto"/>
            <w:bottom w:val="none" w:sz="0" w:space="0" w:color="auto"/>
            <w:right w:val="none" w:sz="0" w:space="0" w:color="auto"/>
          </w:divBdr>
          <w:divsChild>
            <w:div w:id="1141921811">
              <w:marLeft w:val="0"/>
              <w:marRight w:val="0"/>
              <w:marTop w:val="0"/>
              <w:marBottom w:val="0"/>
              <w:divBdr>
                <w:top w:val="none" w:sz="0" w:space="0" w:color="auto"/>
                <w:left w:val="none" w:sz="0" w:space="0" w:color="auto"/>
                <w:bottom w:val="none" w:sz="0" w:space="0" w:color="auto"/>
                <w:right w:val="none" w:sz="0" w:space="0" w:color="auto"/>
              </w:divBdr>
              <w:divsChild>
                <w:div w:id="22264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38907">
          <w:marLeft w:val="0"/>
          <w:marRight w:val="0"/>
          <w:marTop w:val="240"/>
          <w:marBottom w:val="0"/>
          <w:divBdr>
            <w:top w:val="none" w:sz="0" w:space="0" w:color="auto"/>
            <w:left w:val="none" w:sz="0" w:space="0" w:color="auto"/>
            <w:bottom w:val="none" w:sz="0" w:space="0" w:color="auto"/>
            <w:right w:val="none" w:sz="0" w:space="0" w:color="auto"/>
          </w:divBdr>
          <w:divsChild>
            <w:div w:id="70008362">
              <w:marLeft w:val="0"/>
              <w:marRight w:val="0"/>
              <w:marTop w:val="0"/>
              <w:marBottom w:val="0"/>
              <w:divBdr>
                <w:top w:val="none" w:sz="0" w:space="0" w:color="auto"/>
                <w:left w:val="none" w:sz="0" w:space="0" w:color="auto"/>
                <w:bottom w:val="none" w:sz="0" w:space="0" w:color="auto"/>
                <w:right w:val="none" w:sz="0" w:space="0" w:color="auto"/>
              </w:divBdr>
              <w:divsChild>
                <w:div w:id="12787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5926">
          <w:marLeft w:val="0"/>
          <w:marRight w:val="0"/>
          <w:marTop w:val="240"/>
          <w:marBottom w:val="0"/>
          <w:divBdr>
            <w:top w:val="none" w:sz="0" w:space="0" w:color="auto"/>
            <w:left w:val="none" w:sz="0" w:space="0" w:color="auto"/>
            <w:bottom w:val="none" w:sz="0" w:space="0" w:color="auto"/>
            <w:right w:val="none" w:sz="0" w:space="0" w:color="auto"/>
          </w:divBdr>
          <w:divsChild>
            <w:div w:id="1888177300">
              <w:marLeft w:val="0"/>
              <w:marRight w:val="0"/>
              <w:marTop w:val="0"/>
              <w:marBottom w:val="0"/>
              <w:divBdr>
                <w:top w:val="none" w:sz="0" w:space="0" w:color="auto"/>
                <w:left w:val="none" w:sz="0" w:space="0" w:color="auto"/>
                <w:bottom w:val="none" w:sz="0" w:space="0" w:color="auto"/>
                <w:right w:val="none" w:sz="0" w:space="0" w:color="auto"/>
              </w:divBdr>
              <w:divsChild>
                <w:div w:id="5938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44154">
      <w:bodyDiv w:val="1"/>
      <w:marLeft w:val="0"/>
      <w:marRight w:val="0"/>
      <w:marTop w:val="0"/>
      <w:marBottom w:val="0"/>
      <w:divBdr>
        <w:top w:val="none" w:sz="0" w:space="0" w:color="auto"/>
        <w:left w:val="none" w:sz="0" w:space="0" w:color="auto"/>
        <w:bottom w:val="none" w:sz="0" w:space="0" w:color="auto"/>
        <w:right w:val="none" w:sz="0" w:space="0" w:color="auto"/>
      </w:divBdr>
      <w:divsChild>
        <w:div w:id="450977212">
          <w:marLeft w:val="0"/>
          <w:marRight w:val="0"/>
          <w:marTop w:val="240"/>
          <w:marBottom w:val="0"/>
          <w:divBdr>
            <w:top w:val="none" w:sz="0" w:space="0" w:color="auto"/>
            <w:left w:val="none" w:sz="0" w:space="0" w:color="auto"/>
            <w:bottom w:val="none" w:sz="0" w:space="0" w:color="auto"/>
            <w:right w:val="none" w:sz="0" w:space="0" w:color="auto"/>
          </w:divBdr>
          <w:divsChild>
            <w:div w:id="808208921">
              <w:marLeft w:val="0"/>
              <w:marRight w:val="0"/>
              <w:marTop w:val="240"/>
              <w:marBottom w:val="0"/>
              <w:divBdr>
                <w:top w:val="none" w:sz="0" w:space="0" w:color="auto"/>
                <w:left w:val="none" w:sz="0" w:space="0" w:color="auto"/>
                <w:bottom w:val="none" w:sz="0" w:space="0" w:color="auto"/>
                <w:right w:val="none" w:sz="0" w:space="0" w:color="auto"/>
              </w:divBdr>
              <w:divsChild>
                <w:div w:id="1089739819">
                  <w:marLeft w:val="0"/>
                  <w:marRight w:val="0"/>
                  <w:marTop w:val="0"/>
                  <w:marBottom w:val="0"/>
                  <w:divBdr>
                    <w:top w:val="none" w:sz="0" w:space="0" w:color="auto"/>
                    <w:left w:val="none" w:sz="0" w:space="0" w:color="auto"/>
                    <w:bottom w:val="none" w:sz="0" w:space="0" w:color="auto"/>
                    <w:right w:val="none" w:sz="0" w:space="0" w:color="auto"/>
                  </w:divBdr>
                  <w:divsChild>
                    <w:div w:id="7769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92727">
              <w:marLeft w:val="0"/>
              <w:marRight w:val="0"/>
              <w:marTop w:val="240"/>
              <w:marBottom w:val="0"/>
              <w:divBdr>
                <w:top w:val="none" w:sz="0" w:space="0" w:color="auto"/>
                <w:left w:val="none" w:sz="0" w:space="0" w:color="auto"/>
                <w:bottom w:val="none" w:sz="0" w:space="0" w:color="auto"/>
                <w:right w:val="none" w:sz="0" w:space="0" w:color="auto"/>
              </w:divBdr>
              <w:divsChild>
                <w:div w:id="221714936">
                  <w:marLeft w:val="0"/>
                  <w:marRight w:val="0"/>
                  <w:marTop w:val="240"/>
                  <w:marBottom w:val="0"/>
                  <w:divBdr>
                    <w:top w:val="none" w:sz="0" w:space="0" w:color="auto"/>
                    <w:left w:val="none" w:sz="0" w:space="0" w:color="auto"/>
                    <w:bottom w:val="none" w:sz="0" w:space="0" w:color="auto"/>
                    <w:right w:val="none" w:sz="0" w:space="0" w:color="auto"/>
                  </w:divBdr>
                  <w:divsChild>
                    <w:div w:id="993021307">
                      <w:marLeft w:val="0"/>
                      <w:marRight w:val="0"/>
                      <w:marTop w:val="0"/>
                      <w:marBottom w:val="0"/>
                      <w:divBdr>
                        <w:top w:val="none" w:sz="0" w:space="0" w:color="auto"/>
                        <w:left w:val="none" w:sz="0" w:space="0" w:color="auto"/>
                        <w:bottom w:val="none" w:sz="0" w:space="0" w:color="auto"/>
                        <w:right w:val="none" w:sz="0" w:space="0" w:color="auto"/>
                      </w:divBdr>
                      <w:divsChild>
                        <w:div w:id="6721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2089">
                  <w:marLeft w:val="0"/>
                  <w:marRight w:val="0"/>
                  <w:marTop w:val="240"/>
                  <w:marBottom w:val="0"/>
                  <w:divBdr>
                    <w:top w:val="none" w:sz="0" w:space="0" w:color="auto"/>
                    <w:left w:val="none" w:sz="0" w:space="0" w:color="auto"/>
                    <w:bottom w:val="none" w:sz="0" w:space="0" w:color="auto"/>
                    <w:right w:val="none" w:sz="0" w:space="0" w:color="auto"/>
                  </w:divBdr>
                  <w:divsChild>
                    <w:div w:id="1134298553">
                      <w:marLeft w:val="0"/>
                      <w:marRight w:val="0"/>
                      <w:marTop w:val="0"/>
                      <w:marBottom w:val="0"/>
                      <w:divBdr>
                        <w:top w:val="none" w:sz="0" w:space="0" w:color="auto"/>
                        <w:left w:val="none" w:sz="0" w:space="0" w:color="auto"/>
                        <w:bottom w:val="none" w:sz="0" w:space="0" w:color="auto"/>
                        <w:right w:val="none" w:sz="0" w:space="0" w:color="auto"/>
                      </w:divBdr>
                      <w:divsChild>
                        <w:div w:id="113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3712">
                  <w:marLeft w:val="0"/>
                  <w:marRight w:val="0"/>
                  <w:marTop w:val="240"/>
                  <w:marBottom w:val="0"/>
                  <w:divBdr>
                    <w:top w:val="none" w:sz="0" w:space="0" w:color="auto"/>
                    <w:left w:val="none" w:sz="0" w:space="0" w:color="auto"/>
                    <w:bottom w:val="none" w:sz="0" w:space="0" w:color="auto"/>
                    <w:right w:val="none" w:sz="0" w:space="0" w:color="auto"/>
                  </w:divBdr>
                  <w:divsChild>
                    <w:div w:id="1943024655">
                      <w:marLeft w:val="0"/>
                      <w:marRight w:val="0"/>
                      <w:marTop w:val="0"/>
                      <w:marBottom w:val="0"/>
                      <w:divBdr>
                        <w:top w:val="none" w:sz="0" w:space="0" w:color="auto"/>
                        <w:left w:val="none" w:sz="0" w:space="0" w:color="auto"/>
                        <w:bottom w:val="none" w:sz="0" w:space="0" w:color="auto"/>
                        <w:right w:val="none" w:sz="0" w:space="0" w:color="auto"/>
                      </w:divBdr>
                      <w:divsChild>
                        <w:div w:id="992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6538">
                  <w:marLeft w:val="0"/>
                  <w:marRight w:val="0"/>
                  <w:marTop w:val="240"/>
                  <w:marBottom w:val="0"/>
                  <w:divBdr>
                    <w:top w:val="none" w:sz="0" w:space="0" w:color="auto"/>
                    <w:left w:val="none" w:sz="0" w:space="0" w:color="auto"/>
                    <w:bottom w:val="none" w:sz="0" w:space="0" w:color="auto"/>
                    <w:right w:val="none" w:sz="0" w:space="0" w:color="auto"/>
                  </w:divBdr>
                  <w:divsChild>
                    <w:div w:id="351691037">
                      <w:marLeft w:val="0"/>
                      <w:marRight w:val="0"/>
                      <w:marTop w:val="0"/>
                      <w:marBottom w:val="0"/>
                      <w:divBdr>
                        <w:top w:val="none" w:sz="0" w:space="0" w:color="auto"/>
                        <w:left w:val="none" w:sz="0" w:space="0" w:color="auto"/>
                        <w:bottom w:val="none" w:sz="0" w:space="0" w:color="auto"/>
                        <w:right w:val="none" w:sz="0" w:space="0" w:color="auto"/>
                      </w:divBdr>
                      <w:divsChild>
                        <w:div w:id="15350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03107">
                  <w:marLeft w:val="0"/>
                  <w:marRight w:val="0"/>
                  <w:marTop w:val="0"/>
                  <w:marBottom w:val="0"/>
                  <w:divBdr>
                    <w:top w:val="none" w:sz="0" w:space="0" w:color="auto"/>
                    <w:left w:val="none" w:sz="0" w:space="0" w:color="auto"/>
                    <w:bottom w:val="none" w:sz="0" w:space="0" w:color="auto"/>
                    <w:right w:val="none" w:sz="0" w:space="0" w:color="auto"/>
                  </w:divBdr>
                  <w:divsChild>
                    <w:div w:id="1247692974">
                      <w:marLeft w:val="0"/>
                      <w:marRight w:val="0"/>
                      <w:marTop w:val="0"/>
                      <w:marBottom w:val="0"/>
                      <w:divBdr>
                        <w:top w:val="none" w:sz="0" w:space="0" w:color="auto"/>
                        <w:left w:val="none" w:sz="0" w:space="0" w:color="auto"/>
                        <w:bottom w:val="none" w:sz="0" w:space="0" w:color="auto"/>
                        <w:right w:val="none" w:sz="0" w:space="0" w:color="auto"/>
                      </w:divBdr>
                    </w:div>
                  </w:divsChild>
                </w:div>
                <w:div w:id="1927106919">
                  <w:marLeft w:val="0"/>
                  <w:marRight w:val="0"/>
                  <w:marTop w:val="240"/>
                  <w:marBottom w:val="0"/>
                  <w:divBdr>
                    <w:top w:val="none" w:sz="0" w:space="0" w:color="auto"/>
                    <w:left w:val="none" w:sz="0" w:space="0" w:color="auto"/>
                    <w:bottom w:val="none" w:sz="0" w:space="0" w:color="auto"/>
                    <w:right w:val="none" w:sz="0" w:space="0" w:color="auto"/>
                  </w:divBdr>
                  <w:divsChild>
                    <w:div w:id="212355020">
                      <w:marLeft w:val="0"/>
                      <w:marRight w:val="0"/>
                      <w:marTop w:val="0"/>
                      <w:marBottom w:val="0"/>
                      <w:divBdr>
                        <w:top w:val="none" w:sz="0" w:space="0" w:color="auto"/>
                        <w:left w:val="none" w:sz="0" w:space="0" w:color="auto"/>
                        <w:bottom w:val="none" w:sz="0" w:space="0" w:color="auto"/>
                        <w:right w:val="none" w:sz="0" w:space="0" w:color="auto"/>
                      </w:divBdr>
                      <w:divsChild>
                        <w:div w:id="10755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38424">
                  <w:marLeft w:val="0"/>
                  <w:marRight w:val="0"/>
                  <w:marTop w:val="240"/>
                  <w:marBottom w:val="0"/>
                  <w:divBdr>
                    <w:top w:val="none" w:sz="0" w:space="0" w:color="auto"/>
                    <w:left w:val="none" w:sz="0" w:space="0" w:color="auto"/>
                    <w:bottom w:val="none" w:sz="0" w:space="0" w:color="auto"/>
                    <w:right w:val="none" w:sz="0" w:space="0" w:color="auto"/>
                  </w:divBdr>
                  <w:divsChild>
                    <w:div w:id="417600009">
                      <w:marLeft w:val="0"/>
                      <w:marRight w:val="0"/>
                      <w:marTop w:val="0"/>
                      <w:marBottom w:val="0"/>
                      <w:divBdr>
                        <w:top w:val="none" w:sz="0" w:space="0" w:color="auto"/>
                        <w:left w:val="none" w:sz="0" w:space="0" w:color="auto"/>
                        <w:bottom w:val="none" w:sz="0" w:space="0" w:color="auto"/>
                        <w:right w:val="none" w:sz="0" w:space="0" w:color="auto"/>
                      </w:divBdr>
                      <w:divsChild>
                        <w:div w:id="13993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89478">
              <w:marLeft w:val="0"/>
              <w:marRight w:val="0"/>
              <w:marTop w:val="0"/>
              <w:marBottom w:val="0"/>
              <w:divBdr>
                <w:top w:val="none" w:sz="0" w:space="0" w:color="auto"/>
                <w:left w:val="none" w:sz="0" w:space="0" w:color="auto"/>
                <w:bottom w:val="none" w:sz="0" w:space="0" w:color="auto"/>
                <w:right w:val="none" w:sz="0" w:space="0" w:color="auto"/>
              </w:divBdr>
              <w:divsChild>
                <w:div w:id="80485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80971">
          <w:marLeft w:val="0"/>
          <w:marRight w:val="0"/>
          <w:marTop w:val="240"/>
          <w:marBottom w:val="0"/>
          <w:divBdr>
            <w:top w:val="none" w:sz="0" w:space="0" w:color="auto"/>
            <w:left w:val="none" w:sz="0" w:space="0" w:color="auto"/>
            <w:bottom w:val="none" w:sz="0" w:space="0" w:color="auto"/>
            <w:right w:val="none" w:sz="0" w:space="0" w:color="auto"/>
          </w:divBdr>
          <w:divsChild>
            <w:div w:id="2064979837">
              <w:marLeft w:val="0"/>
              <w:marRight w:val="0"/>
              <w:marTop w:val="0"/>
              <w:marBottom w:val="0"/>
              <w:divBdr>
                <w:top w:val="none" w:sz="0" w:space="0" w:color="auto"/>
                <w:left w:val="none" w:sz="0" w:space="0" w:color="auto"/>
                <w:bottom w:val="none" w:sz="0" w:space="0" w:color="auto"/>
                <w:right w:val="none" w:sz="0" w:space="0" w:color="auto"/>
              </w:divBdr>
              <w:divsChild>
                <w:div w:id="198419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73647">
          <w:marLeft w:val="0"/>
          <w:marRight w:val="0"/>
          <w:marTop w:val="240"/>
          <w:marBottom w:val="0"/>
          <w:divBdr>
            <w:top w:val="none" w:sz="0" w:space="0" w:color="auto"/>
            <w:left w:val="none" w:sz="0" w:space="0" w:color="auto"/>
            <w:bottom w:val="none" w:sz="0" w:space="0" w:color="auto"/>
            <w:right w:val="none" w:sz="0" w:space="0" w:color="auto"/>
          </w:divBdr>
          <w:divsChild>
            <w:div w:id="1381631052">
              <w:marLeft w:val="0"/>
              <w:marRight w:val="0"/>
              <w:marTop w:val="0"/>
              <w:marBottom w:val="0"/>
              <w:divBdr>
                <w:top w:val="none" w:sz="0" w:space="0" w:color="auto"/>
                <w:left w:val="none" w:sz="0" w:space="0" w:color="auto"/>
                <w:bottom w:val="none" w:sz="0" w:space="0" w:color="auto"/>
                <w:right w:val="none" w:sz="0" w:space="0" w:color="auto"/>
              </w:divBdr>
              <w:divsChild>
                <w:div w:id="4987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04419">
          <w:marLeft w:val="0"/>
          <w:marRight w:val="0"/>
          <w:marTop w:val="240"/>
          <w:marBottom w:val="0"/>
          <w:divBdr>
            <w:top w:val="none" w:sz="0" w:space="0" w:color="auto"/>
            <w:left w:val="none" w:sz="0" w:space="0" w:color="auto"/>
            <w:bottom w:val="none" w:sz="0" w:space="0" w:color="auto"/>
            <w:right w:val="none" w:sz="0" w:space="0" w:color="auto"/>
          </w:divBdr>
          <w:divsChild>
            <w:div w:id="777871503">
              <w:marLeft w:val="0"/>
              <w:marRight w:val="0"/>
              <w:marTop w:val="0"/>
              <w:marBottom w:val="0"/>
              <w:divBdr>
                <w:top w:val="none" w:sz="0" w:space="0" w:color="auto"/>
                <w:left w:val="none" w:sz="0" w:space="0" w:color="auto"/>
                <w:bottom w:val="none" w:sz="0" w:space="0" w:color="auto"/>
                <w:right w:val="none" w:sz="0" w:space="0" w:color="auto"/>
              </w:divBdr>
              <w:divsChild>
                <w:div w:id="175874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01669">
      <w:bodyDiv w:val="1"/>
      <w:marLeft w:val="0"/>
      <w:marRight w:val="0"/>
      <w:marTop w:val="0"/>
      <w:marBottom w:val="0"/>
      <w:divBdr>
        <w:top w:val="none" w:sz="0" w:space="0" w:color="auto"/>
        <w:left w:val="none" w:sz="0" w:space="0" w:color="auto"/>
        <w:bottom w:val="none" w:sz="0" w:space="0" w:color="auto"/>
        <w:right w:val="none" w:sz="0" w:space="0" w:color="auto"/>
      </w:divBdr>
      <w:divsChild>
        <w:div w:id="474370264">
          <w:marLeft w:val="0"/>
          <w:marRight w:val="0"/>
          <w:marTop w:val="240"/>
          <w:marBottom w:val="0"/>
          <w:divBdr>
            <w:top w:val="none" w:sz="0" w:space="0" w:color="auto"/>
            <w:left w:val="none" w:sz="0" w:space="0" w:color="auto"/>
            <w:bottom w:val="none" w:sz="0" w:space="0" w:color="auto"/>
            <w:right w:val="none" w:sz="0" w:space="0" w:color="auto"/>
          </w:divBdr>
          <w:divsChild>
            <w:div w:id="1331375842">
              <w:marLeft w:val="0"/>
              <w:marRight w:val="0"/>
              <w:marTop w:val="0"/>
              <w:marBottom w:val="0"/>
              <w:divBdr>
                <w:top w:val="none" w:sz="0" w:space="0" w:color="auto"/>
                <w:left w:val="none" w:sz="0" w:space="0" w:color="auto"/>
                <w:bottom w:val="none" w:sz="0" w:space="0" w:color="auto"/>
                <w:right w:val="none" w:sz="0" w:space="0" w:color="auto"/>
              </w:divBdr>
              <w:divsChild>
                <w:div w:id="7738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5049">
          <w:marLeft w:val="0"/>
          <w:marRight w:val="0"/>
          <w:marTop w:val="240"/>
          <w:marBottom w:val="0"/>
          <w:divBdr>
            <w:top w:val="none" w:sz="0" w:space="0" w:color="auto"/>
            <w:left w:val="none" w:sz="0" w:space="0" w:color="auto"/>
            <w:bottom w:val="none" w:sz="0" w:space="0" w:color="auto"/>
            <w:right w:val="none" w:sz="0" w:space="0" w:color="auto"/>
          </w:divBdr>
          <w:divsChild>
            <w:div w:id="768158324">
              <w:marLeft w:val="0"/>
              <w:marRight w:val="0"/>
              <w:marTop w:val="0"/>
              <w:marBottom w:val="0"/>
              <w:divBdr>
                <w:top w:val="none" w:sz="0" w:space="0" w:color="auto"/>
                <w:left w:val="none" w:sz="0" w:space="0" w:color="auto"/>
                <w:bottom w:val="none" w:sz="0" w:space="0" w:color="auto"/>
                <w:right w:val="none" w:sz="0" w:space="0" w:color="auto"/>
              </w:divBdr>
              <w:divsChild>
                <w:div w:id="7433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8865">
          <w:marLeft w:val="0"/>
          <w:marRight w:val="0"/>
          <w:marTop w:val="240"/>
          <w:marBottom w:val="0"/>
          <w:divBdr>
            <w:top w:val="none" w:sz="0" w:space="0" w:color="auto"/>
            <w:left w:val="none" w:sz="0" w:space="0" w:color="auto"/>
            <w:bottom w:val="none" w:sz="0" w:space="0" w:color="auto"/>
            <w:right w:val="none" w:sz="0" w:space="0" w:color="auto"/>
          </w:divBdr>
          <w:divsChild>
            <w:div w:id="943196907">
              <w:marLeft w:val="0"/>
              <w:marRight w:val="0"/>
              <w:marTop w:val="0"/>
              <w:marBottom w:val="0"/>
              <w:divBdr>
                <w:top w:val="none" w:sz="0" w:space="0" w:color="auto"/>
                <w:left w:val="none" w:sz="0" w:space="0" w:color="auto"/>
                <w:bottom w:val="none" w:sz="0" w:space="0" w:color="auto"/>
                <w:right w:val="none" w:sz="0" w:space="0" w:color="auto"/>
              </w:divBdr>
              <w:divsChild>
                <w:div w:id="14636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97958">
          <w:marLeft w:val="0"/>
          <w:marRight w:val="0"/>
          <w:marTop w:val="240"/>
          <w:marBottom w:val="0"/>
          <w:divBdr>
            <w:top w:val="none" w:sz="0" w:space="0" w:color="auto"/>
            <w:left w:val="none" w:sz="0" w:space="0" w:color="auto"/>
            <w:bottom w:val="none" w:sz="0" w:space="0" w:color="auto"/>
            <w:right w:val="none" w:sz="0" w:space="0" w:color="auto"/>
          </w:divBdr>
          <w:divsChild>
            <w:div w:id="741220841">
              <w:marLeft w:val="0"/>
              <w:marRight w:val="0"/>
              <w:marTop w:val="0"/>
              <w:marBottom w:val="0"/>
              <w:divBdr>
                <w:top w:val="none" w:sz="0" w:space="0" w:color="auto"/>
                <w:left w:val="none" w:sz="0" w:space="0" w:color="auto"/>
                <w:bottom w:val="none" w:sz="0" w:space="0" w:color="auto"/>
                <w:right w:val="none" w:sz="0" w:space="0" w:color="auto"/>
              </w:divBdr>
              <w:divsChild>
                <w:div w:id="26712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535353">
      <w:bodyDiv w:val="1"/>
      <w:marLeft w:val="0"/>
      <w:marRight w:val="0"/>
      <w:marTop w:val="0"/>
      <w:marBottom w:val="0"/>
      <w:divBdr>
        <w:top w:val="none" w:sz="0" w:space="0" w:color="auto"/>
        <w:left w:val="none" w:sz="0" w:space="0" w:color="auto"/>
        <w:bottom w:val="none" w:sz="0" w:space="0" w:color="auto"/>
        <w:right w:val="none" w:sz="0" w:space="0" w:color="auto"/>
      </w:divBdr>
      <w:divsChild>
        <w:div w:id="313996887">
          <w:marLeft w:val="0"/>
          <w:marRight w:val="0"/>
          <w:marTop w:val="240"/>
          <w:marBottom w:val="0"/>
          <w:divBdr>
            <w:top w:val="none" w:sz="0" w:space="0" w:color="auto"/>
            <w:left w:val="none" w:sz="0" w:space="0" w:color="auto"/>
            <w:bottom w:val="none" w:sz="0" w:space="0" w:color="auto"/>
            <w:right w:val="none" w:sz="0" w:space="0" w:color="auto"/>
          </w:divBdr>
        </w:div>
        <w:div w:id="416638145">
          <w:marLeft w:val="0"/>
          <w:marRight w:val="0"/>
          <w:marTop w:val="240"/>
          <w:marBottom w:val="0"/>
          <w:divBdr>
            <w:top w:val="none" w:sz="0" w:space="0" w:color="auto"/>
            <w:left w:val="none" w:sz="0" w:space="0" w:color="auto"/>
            <w:bottom w:val="none" w:sz="0" w:space="0" w:color="auto"/>
            <w:right w:val="none" w:sz="0" w:space="0" w:color="auto"/>
          </w:divBdr>
          <w:divsChild>
            <w:div w:id="1635024168">
              <w:marLeft w:val="0"/>
              <w:marRight w:val="0"/>
              <w:marTop w:val="0"/>
              <w:marBottom w:val="0"/>
              <w:divBdr>
                <w:top w:val="none" w:sz="0" w:space="0" w:color="auto"/>
                <w:left w:val="none" w:sz="0" w:space="0" w:color="auto"/>
                <w:bottom w:val="none" w:sz="0" w:space="0" w:color="auto"/>
                <w:right w:val="none" w:sz="0" w:space="0" w:color="auto"/>
              </w:divBdr>
            </w:div>
          </w:divsChild>
        </w:div>
        <w:div w:id="1354191627">
          <w:marLeft w:val="0"/>
          <w:marRight w:val="0"/>
          <w:marTop w:val="0"/>
          <w:marBottom w:val="0"/>
          <w:divBdr>
            <w:top w:val="none" w:sz="0" w:space="0" w:color="auto"/>
            <w:left w:val="none" w:sz="0" w:space="0" w:color="auto"/>
            <w:bottom w:val="none" w:sz="0" w:space="0" w:color="auto"/>
            <w:right w:val="none" w:sz="0" w:space="0" w:color="auto"/>
          </w:divBdr>
        </w:div>
      </w:divsChild>
    </w:div>
    <w:div w:id="1446773703">
      <w:bodyDiv w:val="1"/>
      <w:marLeft w:val="0"/>
      <w:marRight w:val="0"/>
      <w:marTop w:val="0"/>
      <w:marBottom w:val="0"/>
      <w:divBdr>
        <w:top w:val="none" w:sz="0" w:space="0" w:color="auto"/>
        <w:left w:val="none" w:sz="0" w:space="0" w:color="auto"/>
        <w:bottom w:val="none" w:sz="0" w:space="0" w:color="auto"/>
        <w:right w:val="none" w:sz="0" w:space="0" w:color="auto"/>
      </w:divBdr>
      <w:divsChild>
        <w:div w:id="119233028">
          <w:marLeft w:val="0"/>
          <w:marRight w:val="0"/>
          <w:marTop w:val="240"/>
          <w:marBottom w:val="0"/>
          <w:divBdr>
            <w:top w:val="none" w:sz="0" w:space="0" w:color="auto"/>
            <w:left w:val="none" w:sz="0" w:space="0" w:color="auto"/>
            <w:bottom w:val="none" w:sz="0" w:space="0" w:color="auto"/>
            <w:right w:val="none" w:sz="0" w:space="0" w:color="auto"/>
          </w:divBdr>
        </w:div>
        <w:div w:id="550962426">
          <w:marLeft w:val="0"/>
          <w:marRight w:val="0"/>
          <w:marTop w:val="240"/>
          <w:marBottom w:val="0"/>
          <w:divBdr>
            <w:top w:val="none" w:sz="0" w:space="0" w:color="auto"/>
            <w:left w:val="none" w:sz="0" w:space="0" w:color="auto"/>
            <w:bottom w:val="none" w:sz="0" w:space="0" w:color="auto"/>
            <w:right w:val="none" w:sz="0" w:space="0" w:color="auto"/>
          </w:divBdr>
          <w:divsChild>
            <w:div w:id="1716466959">
              <w:marLeft w:val="0"/>
              <w:marRight w:val="0"/>
              <w:marTop w:val="0"/>
              <w:marBottom w:val="0"/>
              <w:divBdr>
                <w:top w:val="none" w:sz="0" w:space="0" w:color="auto"/>
                <w:left w:val="none" w:sz="0" w:space="0" w:color="auto"/>
                <w:bottom w:val="none" w:sz="0" w:space="0" w:color="auto"/>
                <w:right w:val="none" w:sz="0" w:space="0" w:color="auto"/>
              </w:divBdr>
            </w:div>
          </w:divsChild>
        </w:div>
        <w:div w:id="612900362">
          <w:marLeft w:val="0"/>
          <w:marRight w:val="0"/>
          <w:marTop w:val="240"/>
          <w:marBottom w:val="0"/>
          <w:divBdr>
            <w:top w:val="none" w:sz="0" w:space="0" w:color="auto"/>
            <w:left w:val="none" w:sz="0" w:space="0" w:color="auto"/>
            <w:bottom w:val="none" w:sz="0" w:space="0" w:color="auto"/>
            <w:right w:val="none" w:sz="0" w:space="0" w:color="auto"/>
          </w:divBdr>
          <w:divsChild>
            <w:div w:id="1279069906">
              <w:marLeft w:val="0"/>
              <w:marRight w:val="0"/>
              <w:marTop w:val="0"/>
              <w:marBottom w:val="0"/>
              <w:divBdr>
                <w:top w:val="none" w:sz="0" w:space="0" w:color="auto"/>
                <w:left w:val="none" w:sz="0" w:space="0" w:color="auto"/>
                <w:bottom w:val="single" w:sz="6" w:space="0" w:color="252525"/>
                <w:right w:val="none" w:sz="0" w:space="0" w:color="auto"/>
              </w:divBdr>
              <w:divsChild>
                <w:div w:id="208537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07746">
          <w:marLeft w:val="0"/>
          <w:marRight w:val="0"/>
          <w:marTop w:val="0"/>
          <w:marBottom w:val="0"/>
          <w:divBdr>
            <w:top w:val="none" w:sz="0" w:space="0" w:color="auto"/>
            <w:left w:val="none" w:sz="0" w:space="0" w:color="auto"/>
            <w:bottom w:val="none" w:sz="0" w:space="0" w:color="auto"/>
            <w:right w:val="none" w:sz="0" w:space="0" w:color="auto"/>
          </w:divBdr>
        </w:div>
        <w:div w:id="1044452961">
          <w:marLeft w:val="0"/>
          <w:marRight w:val="0"/>
          <w:marTop w:val="240"/>
          <w:marBottom w:val="0"/>
          <w:divBdr>
            <w:top w:val="none" w:sz="0" w:space="0" w:color="auto"/>
            <w:left w:val="none" w:sz="0" w:space="0" w:color="auto"/>
            <w:bottom w:val="none" w:sz="0" w:space="0" w:color="auto"/>
            <w:right w:val="none" w:sz="0" w:space="0" w:color="auto"/>
          </w:divBdr>
          <w:divsChild>
            <w:div w:id="238907008">
              <w:marLeft w:val="0"/>
              <w:marRight w:val="0"/>
              <w:marTop w:val="0"/>
              <w:marBottom w:val="0"/>
              <w:divBdr>
                <w:top w:val="none" w:sz="0" w:space="0" w:color="auto"/>
                <w:left w:val="none" w:sz="0" w:space="0" w:color="auto"/>
                <w:bottom w:val="single" w:sz="6" w:space="0" w:color="252525"/>
                <w:right w:val="none" w:sz="0" w:space="0" w:color="auto"/>
              </w:divBdr>
              <w:divsChild>
                <w:div w:id="104949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83366">
          <w:marLeft w:val="0"/>
          <w:marRight w:val="0"/>
          <w:marTop w:val="240"/>
          <w:marBottom w:val="0"/>
          <w:divBdr>
            <w:top w:val="none" w:sz="0" w:space="0" w:color="auto"/>
            <w:left w:val="none" w:sz="0" w:space="0" w:color="auto"/>
            <w:bottom w:val="none" w:sz="0" w:space="0" w:color="auto"/>
            <w:right w:val="none" w:sz="0" w:space="0" w:color="auto"/>
          </w:divBdr>
          <w:divsChild>
            <w:div w:id="1004824672">
              <w:marLeft w:val="0"/>
              <w:marRight w:val="0"/>
              <w:marTop w:val="0"/>
              <w:marBottom w:val="0"/>
              <w:divBdr>
                <w:top w:val="none" w:sz="0" w:space="0" w:color="auto"/>
                <w:left w:val="none" w:sz="0" w:space="0" w:color="auto"/>
                <w:bottom w:val="single" w:sz="6" w:space="0" w:color="252525"/>
                <w:right w:val="none" w:sz="0" w:space="0" w:color="auto"/>
              </w:divBdr>
              <w:divsChild>
                <w:div w:id="1415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634909">
          <w:marLeft w:val="0"/>
          <w:marRight w:val="0"/>
          <w:marTop w:val="240"/>
          <w:marBottom w:val="0"/>
          <w:divBdr>
            <w:top w:val="none" w:sz="0" w:space="0" w:color="auto"/>
            <w:left w:val="none" w:sz="0" w:space="0" w:color="auto"/>
            <w:bottom w:val="none" w:sz="0" w:space="0" w:color="auto"/>
            <w:right w:val="none" w:sz="0" w:space="0" w:color="auto"/>
          </w:divBdr>
          <w:divsChild>
            <w:div w:id="66336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16548">
      <w:bodyDiv w:val="1"/>
      <w:marLeft w:val="0"/>
      <w:marRight w:val="0"/>
      <w:marTop w:val="0"/>
      <w:marBottom w:val="0"/>
      <w:divBdr>
        <w:top w:val="none" w:sz="0" w:space="0" w:color="auto"/>
        <w:left w:val="none" w:sz="0" w:space="0" w:color="auto"/>
        <w:bottom w:val="none" w:sz="0" w:space="0" w:color="auto"/>
        <w:right w:val="none" w:sz="0" w:space="0" w:color="auto"/>
      </w:divBdr>
      <w:divsChild>
        <w:div w:id="443161646">
          <w:marLeft w:val="0"/>
          <w:marRight w:val="0"/>
          <w:marTop w:val="240"/>
          <w:marBottom w:val="0"/>
          <w:divBdr>
            <w:top w:val="none" w:sz="0" w:space="0" w:color="auto"/>
            <w:left w:val="none" w:sz="0" w:space="0" w:color="auto"/>
            <w:bottom w:val="none" w:sz="0" w:space="0" w:color="auto"/>
            <w:right w:val="none" w:sz="0" w:space="0" w:color="auto"/>
          </w:divBdr>
          <w:divsChild>
            <w:div w:id="127406836">
              <w:marLeft w:val="0"/>
              <w:marRight w:val="0"/>
              <w:marTop w:val="0"/>
              <w:marBottom w:val="0"/>
              <w:divBdr>
                <w:top w:val="none" w:sz="0" w:space="0" w:color="auto"/>
                <w:left w:val="none" w:sz="0" w:space="0" w:color="auto"/>
                <w:bottom w:val="none" w:sz="0" w:space="0" w:color="auto"/>
                <w:right w:val="none" w:sz="0" w:space="0" w:color="auto"/>
              </w:divBdr>
              <w:divsChild>
                <w:div w:id="10063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854621">
          <w:marLeft w:val="0"/>
          <w:marRight w:val="0"/>
          <w:marTop w:val="240"/>
          <w:marBottom w:val="0"/>
          <w:divBdr>
            <w:top w:val="none" w:sz="0" w:space="0" w:color="auto"/>
            <w:left w:val="none" w:sz="0" w:space="0" w:color="auto"/>
            <w:bottom w:val="none" w:sz="0" w:space="0" w:color="auto"/>
            <w:right w:val="none" w:sz="0" w:space="0" w:color="auto"/>
          </w:divBdr>
          <w:divsChild>
            <w:div w:id="337736253">
              <w:marLeft w:val="0"/>
              <w:marRight w:val="0"/>
              <w:marTop w:val="0"/>
              <w:marBottom w:val="0"/>
              <w:divBdr>
                <w:top w:val="none" w:sz="0" w:space="0" w:color="auto"/>
                <w:left w:val="none" w:sz="0" w:space="0" w:color="auto"/>
                <w:bottom w:val="none" w:sz="0" w:space="0" w:color="auto"/>
                <w:right w:val="none" w:sz="0" w:space="0" w:color="auto"/>
              </w:divBdr>
              <w:divsChild>
                <w:div w:id="9914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43918">
          <w:marLeft w:val="0"/>
          <w:marRight w:val="0"/>
          <w:marTop w:val="240"/>
          <w:marBottom w:val="0"/>
          <w:divBdr>
            <w:top w:val="none" w:sz="0" w:space="0" w:color="auto"/>
            <w:left w:val="none" w:sz="0" w:space="0" w:color="auto"/>
            <w:bottom w:val="none" w:sz="0" w:space="0" w:color="auto"/>
            <w:right w:val="none" w:sz="0" w:space="0" w:color="auto"/>
          </w:divBdr>
          <w:divsChild>
            <w:div w:id="191768879">
              <w:marLeft w:val="0"/>
              <w:marRight w:val="0"/>
              <w:marTop w:val="240"/>
              <w:marBottom w:val="0"/>
              <w:divBdr>
                <w:top w:val="none" w:sz="0" w:space="0" w:color="auto"/>
                <w:left w:val="none" w:sz="0" w:space="0" w:color="auto"/>
                <w:bottom w:val="none" w:sz="0" w:space="0" w:color="auto"/>
                <w:right w:val="none" w:sz="0" w:space="0" w:color="auto"/>
              </w:divBdr>
              <w:divsChild>
                <w:div w:id="1879511668">
                  <w:marLeft w:val="0"/>
                  <w:marRight w:val="0"/>
                  <w:marTop w:val="0"/>
                  <w:marBottom w:val="0"/>
                  <w:divBdr>
                    <w:top w:val="none" w:sz="0" w:space="0" w:color="auto"/>
                    <w:left w:val="none" w:sz="0" w:space="0" w:color="auto"/>
                    <w:bottom w:val="none" w:sz="0" w:space="0" w:color="auto"/>
                    <w:right w:val="none" w:sz="0" w:space="0" w:color="auto"/>
                  </w:divBdr>
                  <w:divsChild>
                    <w:div w:id="20258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84705">
              <w:marLeft w:val="0"/>
              <w:marRight w:val="0"/>
              <w:marTop w:val="240"/>
              <w:marBottom w:val="0"/>
              <w:divBdr>
                <w:top w:val="none" w:sz="0" w:space="0" w:color="auto"/>
                <w:left w:val="none" w:sz="0" w:space="0" w:color="auto"/>
                <w:bottom w:val="none" w:sz="0" w:space="0" w:color="auto"/>
                <w:right w:val="none" w:sz="0" w:space="0" w:color="auto"/>
              </w:divBdr>
              <w:divsChild>
                <w:div w:id="1610236086">
                  <w:marLeft w:val="0"/>
                  <w:marRight w:val="0"/>
                  <w:marTop w:val="0"/>
                  <w:marBottom w:val="0"/>
                  <w:divBdr>
                    <w:top w:val="none" w:sz="0" w:space="0" w:color="auto"/>
                    <w:left w:val="none" w:sz="0" w:space="0" w:color="auto"/>
                    <w:bottom w:val="none" w:sz="0" w:space="0" w:color="auto"/>
                    <w:right w:val="none" w:sz="0" w:space="0" w:color="auto"/>
                  </w:divBdr>
                  <w:divsChild>
                    <w:div w:id="1292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832577">
              <w:marLeft w:val="0"/>
              <w:marRight w:val="0"/>
              <w:marTop w:val="0"/>
              <w:marBottom w:val="0"/>
              <w:divBdr>
                <w:top w:val="none" w:sz="0" w:space="0" w:color="auto"/>
                <w:left w:val="none" w:sz="0" w:space="0" w:color="auto"/>
                <w:bottom w:val="none" w:sz="0" w:space="0" w:color="auto"/>
                <w:right w:val="none" w:sz="0" w:space="0" w:color="auto"/>
              </w:divBdr>
              <w:divsChild>
                <w:div w:id="641272200">
                  <w:marLeft w:val="0"/>
                  <w:marRight w:val="0"/>
                  <w:marTop w:val="0"/>
                  <w:marBottom w:val="0"/>
                  <w:divBdr>
                    <w:top w:val="none" w:sz="0" w:space="0" w:color="auto"/>
                    <w:left w:val="none" w:sz="0" w:space="0" w:color="auto"/>
                    <w:bottom w:val="none" w:sz="0" w:space="0" w:color="auto"/>
                    <w:right w:val="none" w:sz="0" w:space="0" w:color="auto"/>
                  </w:divBdr>
                </w:div>
              </w:divsChild>
            </w:div>
            <w:div w:id="1455904222">
              <w:marLeft w:val="0"/>
              <w:marRight w:val="0"/>
              <w:marTop w:val="240"/>
              <w:marBottom w:val="0"/>
              <w:divBdr>
                <w:top w:val="none" w:sz="0" w:space="0" w:color="auto"/>
                <w:left w:val="none" w:sz="0" w:space="0" w:color="auto"/>
                <w:bottom w:val="none" w:sz="0" w:space="0" w:color="auto"/>
                <w:right w:val="none" w:sz="0" w:space="0" w:color="auto"/>
              </w:divBdr>
              <w:divsChild>
                <w:div w:id="127670655">
                  <w:marLeft w:val="0"/>
                  <w:marRight w:val="0"/>
                  <w:marTop w:val="240"/>
                  <w:marBottom w:val="0"/>
                  <w:divBdr>
                    <w:top w:val="none" w:sz="0" w:space="0" w:color="auto"/>
                    <w:left w:val="none" w:sz="0" w:space="0" w:color="auto"/>
                    <w:bottom w:val="none" w:sz="0" w:space="0" w:color="auto"/>
                    <w:right w:val="none" w:sz="0" w:space="0" w:color="auto"/>
                  </w:divBdr>
                  <w:divsChild>
                    <w:div w:id="452747721">
                      <w:marLeft w:val="0"/>
                      <w:marRight w:val="0"/>
                      <w:marTop w:val="0"/>
                      <w:marBottom w:val="0"/>
                      <w:divBdr>
                        <w:top w:val="none" w:sz="0" w:space="0" w:color="auto"/>
                        <w:left w:val="none" w:sz="0" w:space="0" w:color="auto"/>
                        <w:bottom w:val="none" w:sz="0" w:space="0" w:color="auto"/>
                        <w:right w:val="none" w:sz="0" w:space="0" w:color="auto"/>
                      </w:divBdr>
                      <w:divsChild>
                        <w:div w:id="158776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6605">
                  <w:marLeft w:val="0"/>
                  <w:marRight w:val="0"/>
                  <w:marTop w:val="0"/>
                  <w:marBottom w:val="0"/>
                  <w:divBdr>
                    <w:top w:val="none" w:sz="0" w:space="0" w:color="auto"/>
                    <w:left w:val="none" w:sz="0" w:space="0" w:color="auto"/>
                    <w:bottom w:val="none" w:sz="0" w:space="0" w:color="auto"/>
                    <w:right w:val="none" w:sz="0" w:space="0" w:color="auto"/>
                  </w:divBdr>
                  <w:divsChild>
                    <w:div w:id="863597052">
                      <w:marLeft w:val="0"/>
                      <w:marRight w:val="0"/>
                      <w:marTop w:val="0"/>
                      <w:marBottom w:val="0"/>
                      <w:divBdr>
                        <w:top w:val="none" w:sz="0" w:space="0" w:color="auto"/>
                        <w:left w:val="none" w:sz="0" w:space="0" w:color="auto"/>
                        <w:bottom w:val="none" w:sz="0" w:space="0" w:color="auto"/>
                        <w:right w:val="none" w:sz="0" w:space="0" w:color="auto"/>
                      </w:divBdr>
                    </w:div>
                  </w:divsChild>
                </w:div>
                <w:div w:id="1329794938">
                  <w:marLeft w:val="0"/>
                  <w:marRight w:val="0"/>
                  <w:marTop w:val="240"/>
                  <w:marBottom w:val="0"/>
                  <w:divBdr>
                    <w:top w:val="none" w:sz="0" w:space="0" w:color="auto"/>
                    <w:left w:val="none" w:sz="0" w:space="0" w:color="auto"/>
                    <w:bottom w:val="none" w:sz="0" w:space="0" w:color="auto"/>
                    <w:right w:val="none" w:sz="0" w:space="0" w:color="auto"/>
                  </w:divBdr>
                  <w:divsChild>
                    <w:div w:id="168954899">
                      <w:marLeft w:val="0"/>
                      <w:marRight w:val="0"/>
                      <w:marTop w:val="0"/>
                      <w:marBottom w:val="0"/>
                      <w:divBdr>
                        <w:top w:val="none" w:sz="0" w:space="0" w:color="auto"/>
                        <w:left w:val="none" w:sz="0" w:space="0" w:color="auto"/>
                        <w:bottom w:val="none" w:sz="0" w:space="0" w:color="auto"/>
                        <w:right w:val="none" w:sz="0" w:space="0" w:color="auto"/>
                      </w:divBdr>
                      <w:divsChild>
                        <w:div w:id="21097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8292">
                  <w:marLeft w:val="0"/>
                  <w:marRight w:val="0"/>
                  <w:marTop w:val="240"/>
                  <w:marBottom w:val="0"/>
                  <w:divBdr>
                    <w:top w:val="none" w:sz="0" w:space="0" w:color="auto"/>
                    <w:left w:val="none" w:sz="0" w:space="0" w:color="auto"/>
                    <w:bottom w:val="none" w:sz="0" w:space="0" w:color="auto"/>
                    <w:right w:val="none" w:sz="0" w:space="0" w:color="auto"/>
                  </w:divBdr>
                  <w:divsChild>
                    <w:div w:id="1288008461">
                      <w:marLeft w:val="0"/>
                      <w:marRight w:val="0"/>
                      <w:marTop w:val="0"/>
                      <w:marBottom w:val="0"/>
                      <w:divBdr>
                        <w:top w:val="none" w:sz="0" w:space="0" w:color="auto"/>
                        <w:left w:val="none" w:sz="0" w:space="0" w:color="auto"/>
                        <w:bottom w:val="none" w:sz="0" w:space="0" w:color="auto"/>
                        <w:right w:val="none" w:sz="0" w:space="0" w:color="auto"/>
                      </w:divBdr>
                      <w:divsChild>
                        <w:div w:id="63957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407194">
      <w:bodyDiv w:val="1"/>
      <w:marLeft w:val="0"/>
      <w:marRight w:val="0"/>
      <w:marTop w:val="0"/>
      <w:marBottom w:val="0"/>
      <w:divBdr>
        <w:top w:val="none" w:sz="0" w:space="0" w:color="auto"/>
        <w:left w:val="none" w:sz="0" w:space="0" w:color="auto"/>
        <w:bottom w:val="none" w:sz="0" w:space="0" w:color="auto"/>
        <w:right w:val="none" w:sz="0" w:space="0" w:color="auto"/>
      </w:divBdr>
      <w:divsChild>
        <w:div w:id="43142165">
          <w:marLeft w:val="0"/>
          <w:marRight w:val="0"/>
          <w:marTop w:val="0"/>
          <w:marBottom w:val="0"/>
          <w:divBdr>
            <w:top w:val="none" w:sz="0" w:space="0" w:color="auto"/>
            <w:left w:val="none" w:sz="0" w:space="0" w:color="auto"/>
            <w:bottom w:val="none" w:sz="0" w:space="0" w:color="auto"/>
            <w:right w:val="none" w:sz="0" w:space="0" w:color="auto"/>
          </w:divBdr>
        </w:div>
        <w:div w:id="575363393">
          <w:marLeft w:val="0"/>
          <w:marRight w:val="0"/>
          <w:marTop w:val="24"/>
          <w:marBottom w:val="24"/>
          <w:divBdr>
            <w:top w:val="none" w:sz="0" w:space="0" w:color="auto"/>
            <w:left w:val="none" w:sz="0" w:space="0" w:color="auto"/>
            <w:bottom w:val="none" w:sz="0" w:space="0" w:color="auto"/>
            <w:right w:val="none" w:sz="0" w:space="0" w:color="auto"/>
          </w:divBdr>
          <w:divsChild>
            <w:div w:id="821700208">
              <w:marLeft w:val="0"/>
              <w:marRight w:val="0"/>
              <w:marTop w:val="0"/>
              <w:marBottom w:val="0"/>
              <w:divBdr>
                <w:top w:val="none" w:sz="0" w:space="0" w:color="auto"/>
                <w:left w:val="none" w:sz="0" w:space="0" w:color="auto"/>
                <w:bottom w:val="single" w:sz="6" w:space="0" w:color="252525"/>
                <w:right w:val="none" w:sz="0" w:space="0" w:color="auto"/>
              </w:divBdr>
              <w:divsChild>
                <w:div w:id="37775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38231">
          <w:marLeft w:val="0"/>
          <w:marRight w:val="0"/>
          <w:marTop w:val="24"/>
          <w:marBottom w:val="24"/>
          <w:divBdr>
            <w:top w:val="none" w:sz="0" w:space="0" w:color="auto"/>
            <w:left w:val="none" w:sz="0" w:space="0" w:color="auto"/>
            <w:bottom w:val="none" w:sz="0" w:space="0" w:color="auto"/>
            <w:right w:val="none" w:sz="0" w:space="0" w:color="auto"/>
          </w:divBdr>
          <w:divsChild>
            <w:div w:id="1136489859">
              <w:marLeft w:val="0"/>
              <w:marRight w:val="0"/>
              <w:marTop w:val="0"/>
              <w:marBottom w:val="0"/>
              <w:divBdr>
                <w:top w:val="none" w:sz="0" w:space="0" w:color="auto"/>
                <w:left w:val="none" w:sz="0" w:space="0" w:color="auto"/>
                <w:bottom w:val="single" w:sz="6" w:space="0" w:color="252525"/>
                <w:right w:val="none" w:sz="0" w:space="0" w:color="auto"/>
              </w:divBdr>
              <w:divsChild>
                <w:div w:id="19470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79314">
          <w:marLeft w:val="0"/>
          <w:marRight w:val="0"/>
          <w:marTop w:val="24"/>
          <w:marBottom w:val="24"/>
          <w:divBdr>
            <w:top w:val="none" w:sz="0" w:space="0" w:color="auto"/>
            <w:left w:val="none" w:sz="0" w:space="0" w:color="auto"/>
            <w:bottom w:val="none" w:sz="0" w:space="0" w:color="auto"/>
            <w:right w:val="none" w:sz="0" w:space="0" w:color="auto"/>
          </w:divBdr>
          <w:divsChild>
            <w:div w:id="1387873024">
              <w:marLeft w:val="0"/>
              <w:marRight w:val="0"/>
              <w:marTop w:val="0"/>
              <w:marBottom w:val="0"/>
              <w:divBdr>
                <w:top w:val="none" w:sz="0" w:space="0" w:color="auto"/>
                <w:left w:val="none" w:sz="0" w:space="0" w:color="auto"/>
                <w:bottom w:val="single" w:sz="6" w:space="0" w:color="252525"/>
                <w:right w:val="none" w:sz="0" w:space="0" w:color="auto"/>
              </w:divBdr>
              <w:divsChild>
                <w:div w:id="6506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912670">
      <w:bodyDiv w:val="1"/>
      <w:marLeft w:val="0"/>
      <w:marRight w:val="0"/>
      <w:marTop w:val="0"/>
      <w:marBottom w:val="0"/>
      <w:divBdr>
        <w:top w:val="none" w:sz="0" w:space="0" w:color="auto"/>
        <w:left w:val="none" w:sz="0" w:space="0" w:color="auto"/>
        <w:bottom w:val="none" w:sz="0" w:space="0" w:color="auto"/>
        <w:right w:val="none" w:sz="0" w:space="0" w:color="auto"/>
      </w:divBdr>
      <w:divsChild>
        <w:div w:id="187792753">
          <w:marLeft w:val="0"/>
          <w:marRight w:val="0"/>
          <w:marTop w:val="240"/>
          <w:marBottom w:val="0"/>
          <w:divBdr>
            <w:top w:val="none" w:sz="0" w:space="0" w:color="auto"/>
            <w:left w:val="none" w:sz="0" w:space="0" w:color="auto"/>
            <w:bottom w:val="none" w:sz="0" w:space="0" w:color="auto"/>
            <w:right w:val="none" w:sz="0" w:space="0" w:color="auto"/>
          </w:divBdr>
          <w:divsChild>
            <w:div w:id="1259168778">
              <w:marLeft w:val="0"/>
              <w:marRight w:val="0"/>
              <w:marTop w:val="0"/>
              <w:marBottom w:val="0"/>
              <w:divBdr>
                <w:top w:val="none" w:sz="0" w:space="0" w:color="auto"/>
                <w:left w:val="none" w:sz="0" w:space="0" w:color="auto"/>
                <w:bottom w:val="none" w:sz="0" w:space="0" w:color="auto"/>
                <w:right w:val="none" w:sz="0" w:space="0" w:color="auto"/>
              </w:divBdr>
              <w:divsChild>
                <w:div w:id="5448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80789">
          <w:marLeft w:val="0"/>
          <w:marRight w:val="0"/>
          <w:marTop w:val="240"/>
          <w:marBottom w:val="0"/>
          <w:divBdr>
            <w:top w:val="none" w:sz="0" w:space="0" w:color="auto"/>
            <w:left w:val="none" w:sz="0" w:space="0" w:color="auto"/>
            <w:bottom w:val="none" w:sz="0" w:space="0" w:color="auto"/>
            <w:right w:val="none" w:sz="0" w:space="0" w:color="auto"/>
          </w:divBdr>
          <w:divsChild>
            <w:div w:id="1426804670">
              <w:marLeft w:val="0"/>
              <w:marRight w:val="0"/>
              <w:marTop w:val="0"/>
              <w:marBottom w:val="0"/>
              <w:divBdr>
                <w:top w:val="none" w:sz="0" w:space="0" w:color="auto"/>
                <w:left w:val="none" w:sz="0" w:space="0" w:color="auto"/>
                <w:bottom w:val="none" w:sz="0" w:space="0" w:color="auto"/>
                <w:right w:val="none" w:sz="0" w:space="0" w:color="auto"/>
              </w:divBdr>
              <w:divsChild>
                <w:div w:id="426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26135">
      <w:bodyDiv w:val="1"/>
      <w:marLeft w:val="0"/>
      <w:marRight w:val="0"/>
      <w:marTop w:val="0"/>
      <w:marBottom w:val="0"/>
      <w:divBdr>
        <w:top w:val="none" w:sz="0" w:space="0" w:color="auto"/>
        <w:left w:val="none" w:sz="0" w:space="0" w:color="auto"/>
        <w:bottom w:val="none" w:sz="0" w:space="0" w:color="auto"/>
        <w:right w:val="none" w:sz="0" w:space="0" w:color="auto"/>
      </w:divBdr>
      <w:divsChild>
        <w:div w:id="4790382">
          <w:marLeft w:val="0"/>
          <w:marRight w:val="0"/>
          <w:marTop w:val="240"/>
          <w:marBottom w:val="0"/>
          <w:divBdr>
            <w:top w:val="none" w:sz="0" w:space="0" w:color="auto"/>
            <w:left w:val="none" w:sz="0" w:space="0" w:color="auto"/>
            <w:bottom w:val="none" w:sz="0" w:space="0" w:color="auto"/>
            <w:right w:val="none" w:sz="0" w:space="0" w:color="auto"/>
          </w:divBdr>
        </w:div>
        <w:div w:id="58597217">
          <w:marLeft w:val="0"/>
          <w:marRight w:val="0"/>
          <w:marTop w:val="0"/>
          <w:marBottom w:val="0"/>
          <w:divBdr>
            <w:top w:val="none" w:sz="0" w:space="0" w:color="auto"/>
            <w:left w:val="none" w:sz="0" w:space="0" w:color="auto"/>
            <w:bottom w:val="none" w:sz="0" w:space="0" w:color="auto"/>
            <w:right w:val="none" w:sz="0" w:space="0" w:color="auto"/>
          </w:divBdr>
        </w:div>
        <w:div w:id="120270811">
          <w:marLeft w:val="0"/>
          <w:marRight w:val="0"/>
          <w:marTop w:val="240"/>
          <w:marBottom w:val="0"/>
          <w:divBdr>
            <w:top w:val="none" w:sz="0" w:space="0" w:color="auto"/>
            <w:left w:val="none" w:sz="0" w:space="0" w:color="auto"/>
            <w:bottom w:val="none" w:sz="0" w:space="0" w:color="auto"/>
            <w:right w:val="none" w:sz="0" w:space="0" w:color="auto"/>
          </w:divBdr>
        </w:div>
        <w:div w:id="861437287">
          <w:marLeft w:val="0"/>
          <w:marRight w:val="0"/>
          <w:marTop w:val="0"/>
          <w:marBottom w:val="0"/>
          <w:divBdr>
            <w:top w:val="none" w:sz="0" w:space="0" w:color="auto"/>
            <w:left w:val="none" w:sz="0" w:space="0" w:color="auto"/>
            <w:bottom w:val="none" w:sz="0" w:space="0" w:color="auto"/>
            <w:right w:val="none" w:sz="0" w:space="0" w:color="auto"/>
          </w:divBdr>
        </w:div>
        <w:div w:id="1168518487">
          <w:marLeft w:val="0"/>
          <w:marRight w:val="0"/>
          <w:marTop w:val="240"/>
          <w:marBottom w:val="0"/>
          <w:divBdr>
            <w:top w:val="none" w:sz="0" w:space="0" w:color="auto"/>
            <w:left w:val="none" w:sz="0" w:space="0" w:color="auto"/>
            <w:bottom w:val="none" w:sz="0" w:space="0" w:color="auto"/>
            <w:right w:val="none" w:sz="0" w:space="0" w:color="auto"/>
          </w:divBdr>
          <w:divsChild>
            <w:div w:id="31549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43929">
      <w:bodyDiv w:val="1"/>
      <w:marLeft w:val="0"/>
      <w:marRight w:val="0"/>
      <w:marTop w:val="0"/>
      <w:marBottom w:val="0"/>
      <w:divBdr>
        <w:top w:val="none" w:sz="0" w:space="0" w:color="auto"/>
        <w:left w:val="none" w:sz="0" w:space="0" w:color="auto"/>
        <w:bottom w:val="none" w:sz="0" w:space="0" w:color="auto"/>
        <w:right w:val="none" w:sz="0" w:space="0" w:color="auto"/>
      </w:divBdr>
      <w:divsChild>
        <w:div w:id="69861388">
          <w:marLeft w:val="0"/>
          <w:marRight w:val="0"/>
          <w:marTop w:val="24"/>
          <w:marBottom w:val="24"/>
          <w:divBdr>
            <w:top w:val="none" w:sz="0" w:space="0" w:color="auto"/>
            <w:left w:val="none" w:sz="0" w:space="0" w:color="auto"/>
            <w:bottom w:val="none" w:sz="0" w:space="0" w:color="auto"/>
            <w:right w:val="none" w:sz="0" w:space="0" w:color="auto"/>
          </w:divBdr>
          <w:divsChild>
            <w:div w:id="422652280">
              <w:marLeft w:val="0"/>
              <w:marRight w:val="0"/>
              <w:marTop w:val="0"/>
              <w:marBottom w:val="0"/>
              <w:divBdr>
                <w:top w:val="none" w:sz="0" w:space="0" w:color="auto"/>
                <w:left w:val="none" w:sz="0" w:space="0" w:color="auto"/>
                <w:bottom w:val="none" w:sz="0" w:space="0" w:color="auto"/>
                <w:right w:val="none" w:sz="0" w:space="0" w:color="auto"/>
              </w:divBdr>
            </w:div>
          </w:divsChild>
        </w:div>
        <w:div w:id="141433972">
          <w:marLeft w:val="0"/>
          <w:marRight w:val="0"/>
          <w:marTop w:val="24"/>
          <w:marBottom w:val="24"/>
          <w:divBdr>
            <w:top w:val="none" w:sz="0" w:space="0" w:color="auto"/>
            <w:left w:val="none" w:sz="0" w:space="0" w:color="auto"/>
            <w:bottom w:val="none" w:sz="0" w:space="0" w:color="auto"/>
            <w:right w:val="none" w:sz="0" w:space="0" w:color="auto"/>
          </w:divBdr>
          <w:divsChild>
            <w:div w:id="854029060">
              <w:marLeft w:val="0"/>
              <w:marRight w:val="0"/>
              <w:marTop w:val="0"/>
              <w:marBottom w:val="0"/>
              <w:divBdr>
                <w:top w:val="none" w:sz="0" w:space="0" w:color="auto"/>
                <w:left w:val="none" w:sz="0" w:space="0" w:color="auto"/>
                <w:bottom w:val="none" w:sz="0" w:space="0" w:color="auto"/>
                <w:right w:val="none" w:sz="0" w:space="0" w:color="auto"/>
              </w:divBdr>
              <w:divsChild>
                <w:div w:id="310777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4273468">
          <w:marLeft w:val="0"/>
          <w:marRight w:val="0"/>
          <w:marTop w:val="24"/>
          <w:marBottom w:val="24"/>
          <w:divBdr>
            <w:top w:val="none" w:sz="0" w:space="0" w:color="auto"/>
            <w:left w:val="none" w:sz="0" w:space="0" w:color="auto"/>
            <w:bottom w:val="none" w:sz="0" w:space="0" w:color="auto"/>
            <w:right w:val="none" w:sz="0" w:space="0" w:color="auto"/>
          </w:divBdr>
          <w:divsChild>
            <w:div w:id="238489147">
              <w:marLeft w:val="0"/>
              <w:marRight w:val="0"/>
              <w:marTop w:val="0"/>
              <w:marBottom w:val="0"/>
              <w:divBdr>
                <w:top w:val="none" w:sz="0" w:space="0" w:color="auto"/>
                <w:left w:val="none" w:sz="0" w:space="0" w:color="auto"/>
                <w:bottom w:val="none" w:sz="0" w:space="0" w:color="auto"/>
                <w:right w:val="none" w:sz="0" w:space="0" w:color="auto"/>
              </w:divBdr>
            </w:div>
          </w:divsChild>
        </w:div>
        <w:div w:id="280232490">
          <w:marLeft w:val="0"/>
          <w:marRight w:val="0"/>
          <w:marTop w:val="24"/>
          <w:marBottom w:val="24"/>
          <w:divBdr>
            <w:top w:val="none" w:sz="0" w:space="0" w:color="auto"/>
            <w:left w:val="none" w:sz="0" w:space="0" w:color="auto"/>
            <w:bottom w:val="none" w:sz="0" w:space="0" w:color="auto"/>
            <w:right w:val="none" w:sz="0" w:space="0" w:color="auto"/>
          </w:divBdr>
          <w:divsChild>
            <w:div w:id="467943959">
              <w:marLeft w:val="0"/>
              <w:marRight w:val="0"/>
              <w:marTop w:val="0"/>
              <w:marBottom w:val="0"/>
              <w:divBdr>
                <w:top w:val="none" w:sz="0" w:space="0" w:color="auto"/>
                <w:left w:val="none" w:sz="0" w:space="0" w:color="auto"/>
                <w:bottom w:val="single" w:sz="6" w:space="0" w:color="252525"/>
                <w:right w:val="none" w:sz="0" w:space="0" w:color="auto"/>
              </w:divBdr>
              <w:divsChild>
                <w:div w:id="75175301">
                  <w:marLeft w:val="0"/>
                  <w:marRight w:val="0"/>
                  <w:marTop w:val="0"/>
                  <w:marBottom w:val="0"/>
                  <w:divBdr>
                    <w:top w:val="none" w:sz="0" w:space="0" w:color="auto"/>
                    <w:left w:val="none" w:sz="0" w:space="0" w:color="auto"/>
                    <w:bottom w:val="none" w:sz="0" w:space="0" w:color="auto"/>
                    <w:right w:val="none" w:sz="0" w:space="0" w:color="auto"/>
                  </w:divBdr>
                </w:div>
                <w:div w:id="308940263">
                  <w:marLeft w:val="0"/>
                  <w:marRight w:val="0"/>
                  <w:marTop w:val="0"/>
                  <w:marBottom w:val="0"/>
                  <w:divBdr>
                    <w:top w:val="none" w:sz="0" w:space="0" w:color="auto"/>
                    <w:left w:val="none" w:sz="0" w:space="0" w:color="auto"/>
                    <w:bottom w:val="single" w:sz="6" w:space="0" w:color="252525"/>
                    <w:right w:val="none" w:sz="0" w:space="0" w:color="auto"/>
                  </w:divBdr>
                </w:div>
                <w:div w:id="546836785">
                  <w:marLeft w:val="0"/>
                  <w:marRight w:val="0"/>
                  <w:marTop w:val="0"/>
                  <w:marBottom w:val="0"/>
                  <w:divBdr>
                    <w:top w:val="none" w:sz="0" w:space="0" w:color="auto"/>
                    <w:left w:val="none" w:sz="0" w:space="0" w:color="auto"/>
                    <w:bottom w:val="none" w:sz="0" w:space="0" w:color="auto"/>
                    <w:right w:val="none" w:sz="0" w:space="0" w:color="auto"/>
                  </w:divBdr>
                </w:div>
                <w:div w:id="619922541">
                  <w:marLeft w:val="0"/>
                  <w:marRight w:val="0"/>
                  <w:marTop w:val="0"/>
                  <w:marBottom w:val="0"/>
                  <w:divBdr>
                    <w:top w:val="none" w:sz="0" w:space="0" w:color="auto"/>
                    <w:left w:val="none" w:sz="0" w:space="0" w:color="auto"/>
                    <w:bottom w:val="none" w:sz="0" w:space="0" w:color="auto"/>
                    <w:right w:val="none" w:sz="0" w:space="0" w:color="auto"/>
                  </w:divBdr>
                </w:div>
                <w:div w:id="16715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2107">
          <w:marLeft w:val="0"/>
          <w:marRight w:val="0"/>
          <w:marTop w:val="24"/>
          <w:marBottom w:val="24"/>
          <w:divBdr>
            <w:top w:val="none" w:sz="0" w:space="0" w:color="auto"/>
            <w:left w:val="none" w:sz="0" w:space="0" w:color="auto"/>
            <w:bottom w:val="none" w:sz="0" w:space="0" w:color="auto"/>
            <w:right w:val="none" w:sz="0" w:space="0" w:color="auto"/>
          </w:divBdr>
          <w:divsChild>
            <w:div w:id="832648423">
              <w:marLeft w:val="0"/>
              <w:marRight w:val="0"/>
              <w:marTop w:val="0"/>
              <w:marBottom w:val="0"/>
              <w:divBdr>
                <w:top w:val="none" w:sz="0" w:space="0" w:color="auto"/>
                <w:left w:val="none" w:sz="0" w:space="0" w:color="auto"/>
                <w:bottom w:val="none" w:sz="0" w:space="0" w:color="auto"/>
                <w:right w:val="none" w:sz="0" w:space="0" w:color="auto"/>
              </w:divBdr>
            </w:div>
          </w:divsChild>
        </w:div>
        <w:div w:id="815071566">
          <w:marLeft w:val="0"/>
          <w:marRight w:val="0"/>
          <w:marTop w:val="24"/>
          <w:marBottom w:val="24"/>
          <w:divBdr>
            <w:top w:val="none" w:sz="0" w:space="0" w:color="auto"/>
            <w:left w:val="none" w:sz="0" w:space="0" w:color="auto"/>
            <w:bottom w:val="none" w:sz="0" w:space="0" w:color="auto"/>
            <w:right w:val="none" w:sz="0" w:space="0" w:color="auto"/>
          </w:divBdr>
          <w:divsChild>
            <w:div w:id="1014962062">
              <w:marLeft w:val="0"/>
              <w:marRight w:val="0"/>
              <w:marTop w:val="0"/>
              <w:marBottom w:val="0"/>
              <w:divBdr>
                <w:top w:val="none" w:sz="0" w:space="0" w:color="auto"/>
                <w:left w:val="none" w:sz="0" w:space="0" w:color="auto"/>
                <w:bottom w:val="none" w:sz="0" w:space="0" w:color="auto"/>
                <w:right w:val="none" w:sz="0" w:space="0" w:color="auto"/>
              </w:divBdr>
            </w:div>
          </w:divsChild>
        </w:div>
        <w:div w:id="893010561">
          <w:marLeft w:val="0"/>
          <w:marRight w:val="0"/>
          <w:marTop w:val="24"/>
          <w:marBottom w:val="24"/>
          <w:divBdr>
            <w:top w:val="none" w:sz="0" w:space="0" w:color="auto"/>
            <w:left w:val="none" w:sz="0" w:space="0" w:color="auto"/>
            <w:bottom w:val="none" w:sz="0" w:space="0" w:color="auto"/>
            <w:right w:val="none" w:sz="0" w:space="0" w:color="auto"/>
          </w:divBdr>
          <w:divsChild>
            <w:div w:id="161704812">
              <w:marLeft w:val="0"/>
              <w:marRight w:val="0"/>
              <w:marTop w:val="0"/>
              <w:marBottom w:val="0"/>
              <w:divBdr>
                <w:top w:val="none" w:sz="0" w:space="0" w:color="auto"/>
                <w:left w:val="none" w:sz="0" w:space="0" w:color="auto"/>
                <w:bottom w:val="none" w:sz="0" w:space="0" w:color="auto"/>
                <w:right w:val="none" w:sz="0" w:space="0" w:color="auto"/>
              </w:divBdr>
            </w:div>
          </w:divsChild>
        </w:div>
        <w:div w:id="928928155">
          <w:marLeft w:val="0"/>
          <w:marRight w:val="0"/>
          <w:marTop w:val="24"/>
          <w:marBottom w:val="24"/>
          <w:divBdr>
            <w:top w:val="none" w:sz="0" w:space="0" w:color="auto"/>
            <w:left w:val="none" w:sz="0" w:space="0" w:color="auto"/>
            <w:bottom w:val="none" w:sz="0" w:space="0" w:color="auto"/>
            <w:right w:val="none" w:sz="0" w:space="0" w:color="auto"/>
          </w:divBdr>
          <w:divsChild>
            <w:div w:id="112406933">
              <w:marLeft w:val="0"/>
              <w:marRight w:val="0"/>
              <w:marTop w:val="0"/>
              <w:marBottom w:val="0"/>
              <w:divBdr>
                <w:top w:val="none" w:sz="0" w:space="0" w:color="auto"/>
                <w:left w:val="none" w:sz="0" w:space="0" w:color="auto"/>
                <w:bottom w:val="single" w:sz="6" w:space="0" w:color="252525"/>
                <w:right w:val="none" w:sz="0" w:space="0" w:color="auto"/>
              </w:divBdr>
              <w:divsChild>
                <w:div w:id="146241561">
                  <w:marLeft w:val="0"/>
                  <w:marRight w:val="0"/>
                  <w:marTop w:val="0"/>
                  <w:marBottom w:val="0"/>
                  <w:divBdr>
                    <w:top w:val="none" w:sz="0" w:space="0" w:color="auto"/>
                    <w:left w:val="none" w:sz="0" w:space="0" w:color="auto"/>
                    <w:bottom w:val="none" w:sz="0" w:space="0" w:color="auto"/>
                    <w:right w:val="none" w:sz="0" w:space="0" w:color="auto"/>
                  </w:divBdr>
                </w:div>
                <w:div w:id="340203937">
                  <w:marLeft w:val="0"/>
                  <w:marRight w:val="0"/>
                  <w:marTop w:val="0"/>
                  <w:marBottom w:val="0"/>
                  <w:divBdr>
                    <w:top w:val="none" w:sz="0" w:space="0" w:color="auto"/>
                    <w:left w:val="none" w:sz="0" w:space="0" w:color="auto"/>
                    <w:bottom w:val="none" w:sz="0" w:space="0" w:color="auto"/>
                    <w:right w:val="none" w:sz="0" w:space="0" w:color="auto"/>
                  </w:divBdr>
                </w:div>
                <w:div w:id="97341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6604">
          <w:marLeft w:val="0"/>
          <w:marRight w:val="0"/>
          <w:marTop w:val="24"/>
          <w:marBottom w:val="24"/>
          <w:divBdr>
            <w:top w:val="none" w:sz="0" w:space="0" w:color="auto"/>
            <w:left w:val="none" w:sz="0" w:space="0" w:color="auto"/>
            <w:bottom w:val="none" w:sz="0" w:space="0" w:color="auto"/>
            <w:right w:val="none" w:sz="0" w:space="0" w:color="auto"/>
          </w:divBdr>
          <w:divsChild>
            <w:div w:id="1983197846">
              <w:marLeft w:val="0"/>
              <w:marRight w:val="0"/>
              <w:marTop w:val="0"/>
              <w:marBottom w:val="0"/>
              <w:divBdr>
                <w:top w:val="none" w:sz="0" w:space="0" w:color="auto"/>
                <w:left w:val="none" w:sz="0" w:space="0" w:color="auto"/>
                <w:bottom w:val="none" w:sz="0" w:space="0" w:color="auto"/>
                <w:right w:val="none" w:sz="0" w:space="0" w:color="auto"/>
              </w:divBdr>
            </w:div>
          </w:divsChild>
        </w:div>
        <w:div w:id="1165779197">
          <w:marLeft w:val="0"/>
          <w:marRight w:val="0"/>
          <w:marTop w:val="24"/>
          <w:marBottom w:val="24"/>
          <w:divBdr>
            <w:top w:val="none" w:sz="0" w:space="0" w:color="auto"/>
            <w:left w:val="none" w:sz="0" w:space="0" w:color="auto"/>
            <w:bottom w:val="none" w:sz="0" w:space="0" w:color="auto"/>
            <w:right w:val="none" w:sz="0" w:space="0" w:color="auto"/>
          </w:divBdr>
          <w:divsChild>
            <w:div w:id="1104543929">
              <w:marLeft w:val="0"/>
              <w:marRight w:val="0"/>
              <w:marTop w:val="0"/>
              <w:marBottom w:val="0"/>
              <w:divBdr>
                <w:top w:val="none" w:sz="0" w:space="0" w:color="auto"/>
                <w:left w:val="none" w:sz="0" w:space="0" w:color="auto"/>
                <w:bottom w:val="single" w:sz="6" w:space="0" w:color="252525"/>
                <w:right w:val="none" w:sz="0" w:space="0" w:color="auto"/>
              </w:divBdr>
              <w:divsChild>
                <w:div w:id="382337055">
                  <w:marLeft w:val="0"/>
                  <w:marRight w:val="0"/>
                  <w:marTop w:val="0"/>
                  <w:marBottom w:val="0"/>
                  <w:divBdr>
                    <w:top w:val="none" w:sz="0" w:space="0" w:color="auto"/>
                    <w:left w:val="none" w:sz="0" w:space="0" w:color="auto"/>
                    <w:bottom w:val="none" w:sz="0" w:space="0" w:color="auto"/>
                    <w:right w:val="none" w:sz="0" w:space="0" w:color="auto"/>
                  </w:divBdr>
                </w:div>
                <w:div w:id="785344060">
                  <w:marLeft w:val="0"/>
                  <w:marRight w:val="0"/>
                  <w:marTop w:val="0"/>
                  <w:marBottom w:val="0"/>
                  <w:divBdr>
                    <w:top w:val="none" w:sz="0" w:space="0" w:color="auto"/>
                    <w:left w:val="none" w:sz="0" w:space="0" w:color="auto"/>
                    <w:bottom w:val="none" w:sz="0" w:space="0" w:color="auto"/>
                    <w:right w:val="none" w:sz="0" w:space="0" w:color="auto"/>
                  </w:divBdr>
                </w:div>
                <w:div w:id="94033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938655">
          <w:marLeft w:val="0"/>
          <w:marRight w:val="0"/>
          <w:marTop w:val="24"/>
          <w:marBottom w:val="24"/>
          <w:divBdr>
            <w:top w:val="none" w:sz="0" w:space="0" w:color="auto"/>
            <w:left w:val="none" w:sz="0" w:space="0" w:color="auto"/>
            <w:bottom w:val="none" w:sz="0" w:space="0" w:color="auto"/>
            <w:right w:val="none" w:sz="0" w:space="0" w:color="auto"/>
          </w:divBdr>
          <w:divsChild>
            <w:div w:id="1797139674">
              <w:marLeft w:val="0"/>
              <w:marRight w:val="0"/>
              <w:marTop w:val="0"/>
              <w:marBottom w:val="0"/>
              <w:divBdr>
                <w:top w:val="none" w:sz="0" w:space="0" w:color="auto"/>
                <w:left w:val="none" w:sz="0" w:space="0" w:color="auto"/>
                <w:bottom w:val="none" w:sz="0" w:space="0" w:color="auto"/>
                <w:right w:val="none" w:sz="0" w:space="0" w:color="auto"/>
              </w:divBdr>
            </w:div>
          </w:divsChild>
        </w:div>
        <w:div w:id="1278368532">
          <w:marLeft w:val="0"/>
          <w:marRight w:val="0"/>
          <w:marTop w:val="24"/>
          <w:marBottom w:val="24"/>
          <w:divBdr>
            <w:top w:val="none" w:sz="0" w:space="0" w:color="auto"/>
            <w:left w:val="none" w:sz="0" w:space="0" w:color="auto"/>
            <w:bottom w:val="none" w:sz="0" w:space="0" w:color="auto"/>
            <w:right w:val="none" w:sz="0" w:space="0" w:color="auto"/>
          </w:divBdr>
          <w:divsChild>
            <w:div w:id="2078673058">
              <w:marLeft w:val="0"/>
              <w:marRight w:val="0"/>
              <w:marTop w:val="0"/>
              <w:marBottom w:val="0"/>
              <w:divBdr>
                <w:top w:val="none" w:sz="0" w:space="0" w:color="auto"/>
                <w:left w:val="none" w:sz="0" w:space="0" w:color="auto"/>
                <w:bottom w:val="none" w:sz="0" w:space="0" w:color="auto"/>
                <w:right w:val="none" w:sz="0" w:space="0" w:color="auto"/>
              </w:divBdr>
            </w:div>
          </w:divsChild>
        </w:div>
        <w:div w:id="1282758471">
          <w:marLeft w:val="0"/>
          <w:marRight w:val="0"/>
          <w:marTop w:val="24"/>
          <w:marBottom w:val="24"/>
          <w:divBdr>
            <w:top w:val="none" w:sz="0" w:space="0" w:color="auto"/>
            <w:left w:val="none" w:sz="0" w:space="0" w:color="auto"/>
            <w:bottom w:val="none" w:sz="0" w:space="0" w:color="auto"/>
            <w:right w:val="none" w:sz="0" w:space="0" w:color="auto"/>
          </w:divBdr>
          <w:divsChild>
            <w:div w:id="190336691">
              <w:marLeft w:val="0"/>
              <w:marRight w:val="0"/>
              <w:marTop w:val="0"/>
              <w:marBottom w:val="0"/>
              <w:divBdr>
                <w:top w:val="none" w:sz="0" w:space="0" w:color="auto"/>
                <w:left w:val="none" w:sz="0" w:space="0" w:color="auto"/>
                <w:bottom w:val="none" w:sz="0" w:space="0" w:color="auto"/>
                <w:right w:val="none" w:sz="0" w:space="0" w:color="auto"/>
              </w:divBdr>
            </w:div>
          </w:divsChild>
        </w:div>
        <w:div w:id="1387534428">
          <w:marLeft w:val="0"/>
          <w:marRight w:val="0"/>
          <w:marTop w:val="24"/>
          <w:marBottom w:val="24"/>
          <w:divBdr>
            <w:top w:val="none" w:sz="0" w:space="0" w:color="auto"/>
            <w:left w:val="none" w:sz="0" w:space="0" w:color="auto"/>
            <w:bottom w:val="none" w:sz="0" w:space="0" w:color="auto"/>
            <w:right w:val="none" w:sz="0" w:space="0" w:color="auto"/>
          </w:divBdr>
          <w:divsChild>
            <w:div w:id="1851948493">
              <w:marLeft w:val="0"/>
              <w:marRight w:val="0"/>
              <w:marTop w:val="0"/>
              <w:marBottom w:val="0"/>
              <w:divBdr>
                <w:top w:val="none" w:sz="0" w:space="0" w:color="auto"/>
                <w:left w:val="none" w:sz="0" w:space="0" w:color="auto"/>
                <w:bottom w:val="none" w:sz="0" w:space="0" w:color="auto"/>
                <w:right w:val="none" w:sz="0" w:space="0" w:color="auto"/>
              </w:divBdr>
            </w:div>
          </w:divsChild>
        </w:div>
        <w:div w:id="1489904129">
          <w:marLeft w:val="0"/>
          <w:marRight w:val="0"/>
          <w:marTop w:val="24"/>
          <w:marBottom w:val="24"/>
          <w:divBdr>
            <w:top w:val="none" w:sz="0" w:space="0" w:color="auto"/>
            <w:left w:val="none" w:sz="0" w:space="0" w:color="auto"/>
            <w:bottom w:val="none" w:sz="0" w:space="0" w:color="auto"/>
            <w:right w:val="none" w:sz="0" w:space="0" w:color="auto"/>
          </w:divBdr>
          <w:divsChild>
            <w:div w:id="1245800794">
              <w:marLeft w:val="0"/>
              <w:marRight w:val="0"/>
              <w:marTop w:val="0"/>
              <w:marBottom w:val="0"/>
              <w:divBdr>
                <w:top w:val="none" w:sz="0" w:space="0" w:color="auto"/>
                <w:left w:val="none" w:sz="0" w:space="0" w:color="auto"/>
                <w:bottom w:val="single" w:sz="6" w:space="0" w:color="252525"/>
                <w:right w:val="none" w:sz="0" w:space="0" w:color="auto"/>
              </w:divBdr>
              <w:divsChild>
                <w:div w:id="156286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3203">
          <w:marLeft w:val="0"/>
          <w:marRight w:val="0"/>
          <w:marTop w:val="24"/>
          <w:marBottom w:val="24"/>
          <w:divBdr>
            <w:top w:val="none" w:sz="0" w:space="0" w:color="auto"/>
            <w:left w:val="none" w:sz="0" w:space="0" w:color="auto"/>
            <w:bottom w:val="none" w:sz="0" w:space="0" w:color="auto"/>
            <w:right w:val="none" w:sz="0" w:space="0" w:color="auto"/>
          </w:divBdr>
          <w:divsChild>
            <w:div w:id="466551897">
              <w:marLeft w:val="0"/>
              <w:marRight w:val="0"/>
              <w:marTop w:val="0"/>
              <w:marBottom w:val="0"/>
              <w:divBdr>
                <w:top w:val="none" w:sz="0" w:space="0" w:color="auto"/>
                <w:left w:val="none" w:sz="0" w:space="0" w:color="auto"/>
                <w:bottom w:val="none" w:sz="0" w:space="0" w:color="auto"/>
                <w:right w:val="none" w:sz="0" w:space="0" w:color="auto"/>
              </w:divBdr>
            </w:div>
          </w:divsChild>
        </w:div>
        <w:div w:id="1507818407">
          <w:marLeft w:val="0"/>
          <w:marRight w:val="0"/>
          <w:marTop w:val="0"/>
          <w:marBottom w:val="0"/>
          <w:divBdr>
            <w:top w:val="none" w:sz="0" w:space="0" w:color="auto"/>
            <w:left w:val="none" w:sz="0" w:space="0" w:color="auto"/>
            <w:bottom w:val="none" w:sz="0" w:space="0" w:color="auto"/>
            <w:right w:val="none" w:sz="0" w:space="0" w:color="auto"/>
          </w:divBdr>
        </w:div>
        <w:div w:id="1802920810">
          <w:marLeft w:val="0"/>
          <w:marRight w:val="0"/>
          <w:marTop w:val="24"/>
          <w:marBottom w:val="24"/>
          <w:divBdr>
            <w:top w:val="none" w:sz="0" w:space="0" w:color="auto"/>
            <w:left w:val="none" w:sz="0" w:space="0" w:color="auto"/>
            <w:bottom w:val="none" w:sz="0" w:space="0" w:color="auto"/>
            <w:right w:val="none" w:sz="0" w:space="0" w:color="auto"/>
          </w:divBdr>
          <w:divsChild>
            <w:div w:id="79838835">
              <w:marLeft w:val="0"/>
              <w:marRight w:val="0"/>
              <w:marTop w:val="0"/>
              <w:marBottom w:val="0"/>
              <w:divBdr>
                <w:top w:val="none" w:sz="0" w:space="0" w:color="auto"/>
                <w:left w:val="none" w:sz="0" w:space="0" w:color="auto"/>
                <w:bottom w:val="none" w:sz="0" w:space="0" w:color="auto"/>
                <w:right w:val="none" w:sz="0" w:space="0" w:color="auto"/>
              </w:divBdr>
            </w:div>
          </w:divsChild>
        </w:div>
        <w:div w:id="1925605443">
          <w:marLeft w:val="0"/>
          <w:marRight w:val="0"/>
          <w:marTop w:val="24"/>
          <w:marBottom w:val="24"/>
          <w:divBdr>
            <w:top w:val="none" w:sz="0" w:space="0" w:color="auto"/>
            <w:left w:val="none" w:sz="0" w:space="0" w:color="auto"/>
            <w:bottom w:val="none" w:sz="0" w:space="0" w:color="auto"/>
            <w:right w:val="none" w:sz="0" w:space="0" w:color="auto"/>
          </w:divBdr>
          <w:divsChild>
            <w:div w:id="1124621485">
              <w:marLeft w:val="0"/>
              <w:marRight w:val="0"/>
              <w:marTop w:val="0"/>
              <w:marBottom w:val="0"/>
              <w:divBdr>
                <w:top w:val="none" w:sz="0" w:space="0" w:color="auto"/>
                <w:left w:val="none" w:sz="0" w:space="0" w:color="auto"/>
                <w:bottom w:val="none" w:sz="0" w:space="0" w:color="auto"/>
                <w:right w:val="none" w:sz="0" w:space="0" w:color="auto"/>
              </w:divBdr>
            </w:div>
          </w:divsChild>
        </w:div>
        <w:div w:id="1950744747">
          <w:marLeft w:val="0"/>
          <w:marRight w:val="0"/>
          <w:marTop w:val="24"/>
          <w:marBottom w:val="24"/>
          <w:divBdr>
            <w:top w:val="none" w:sz="0" w:space="0" w:color="auto"/>
            <w:left w:val="none" w:sz="0" w:space="0" w:color="auto"/>
            <w:bottom w:val="none" w:sz="0" w:space="0" w:color="auto"/>
            <w:right w:val="none" w:sz="0" w:space="0" w:color="auto"/>
          </w:divBdr>
          <w:divsChild>
            <w:div w:id="612595580">
              <w:marLeft w:val="0"/>
              <w:marRight w:val="0"/>
              <w:marTop w:val="0"/>
              <w:marBottom w:val="0"/>
              <w:divBdr>
                <w:top w:val="none" w:sz="0" w:space="0" w:color="auto"/>
                <w:left w:val="none" w:sz="0" w:space="0" w:color="auto"/>
                <w:bottom w:val="none" w:sz="0" w:space="0" w:color="auto"/>
                <w:right w:val="none" w:sz="0" w:space="0" w:color="auto"/>
              </w:divBdr>
            </w:div>
          </w:divsChild>
        </w:div>
        <w:div w:id="1976791688">
          <w:marLeft w:val="0"/>
          <w:marRight w:val="0"/>
          <w:marTop w:val="24"/>
          <w:marBottom w:val="24"/>
          <w:divBdr>
            <w:top w:val="none" w:sz="0" w:space="0" w:color="auto"/>
            <w:left w:val="none" w:sz="0" w:space="0" w:color="auto"/>
            <w:bottom w:val="none" w:sz="0" w:space="0" w:color="auto"/>
            <w:right w:val="none" w:sz="0" w:space="0" w:color="auto"/>
          </w:divBdr>
          <w:divsChild>
            <w:div w:id="1465731474">
              <w:marLeft w:val="0"/>
              <w:marRight w:val="0"/>
              <w:marTop w:val="0"/>
              <w:marBottom w:val="0"/>
              <w:divBdr>
                <w:top w:val="none" w:sz="0" w:space="0" w:color="auto"/>
                <w:left w:val="none" w:sz="0" w:space="0" w:color="auto"/>
                <w:bottom w:val="none" w:sz="0" w:space="0" w:color="auto"/>
                <w:right w:val="none" w:sz="0" w:space="0" w:color="auto"/>
              </w:divBdr>
            </w:div>
          </w:divsChild>
        </w:div>
        <w:div w:id="2076663201">
          <w:marLeft w:val="0"/>
          <w:marRight w:val="0"/>
          <w:marTop w:val="24"/>
          <w:marBottom w:val="24"/>
          <w:divBdr>
            <w:top w:val="none" w:sz="0" w:space="0" w:color="auto"/>
            <w:left w:val="none" w:sz="0" w:space="0" w:color="auto"/>
            <w:bottom w:val="none" w:sz="0" w:space="0" w:color="auto"/>
            <w:right w:val="none" w:sz="0" w:space="0" w:color="auto"/>
          </w:divBdr>
          <w:divsChild>
            <w:div w:id="1282686807">
              <w:marLeft w:val="0"/>
              <w:marRight w:val="0"/>
              <w:marTop w:val="0"/>
              <w:marBottom w:val="0"/>
              <w:divBdr>
                <w:top w:val="none" w:sz="0" w:space="0" w:color="auto"/>
                <w:left w:val="none" w:sz="0" w:space="0" w:color="auto"/>
                <w:bottom w:val="single" w:sz="6" w:space="0" w:color="252525"/>
                <w:right w:val="none" w:sz="0" w:space="0" w:color="auto"/>
              </w:divBdr>
              <w:divsChild>
                <w:div w:id="214198582">
                  <w:marLeft w:val="0"/>
                  <w:marRight w:val="0"/>
                  <w:marTop w:val="0"/>
                  <w:marBottom w:val="0"/>
                  <w:divBdr>
                    <w:top w:val="none" w:sz="0" w:space="0" w:color="auto"/>
                    <w:left w:val="none" w:sz="0" w:space="0" w:color="auto"/>
                    <w:bottom w:val="none" w:sz="0" w:space="0" w:color="auto"/>
                    <w:right w:val="none" w:sz="0" w:space="0" w:color="auto"/>
                  </w:divBdr>
                </w:div>
                <w:div w:id="1363819636">
                  <w:marLeft w:val="0"/>
                  <w:marRight w:val="0"/>
                  <w:marTop w:val="0"/>
                  <w:marBottom w:val="0"/>
                  <w:divBdr>
                    <w:top w:val="none" w:sz="0" w:space="0" w:color="auto"/>
                    <w:left w:val="none" w:sz="0" w:space="0" w:color="auto"/>
                    <w:bottom w:val="none" w:sz="0" w:space="0" w:color="auto"/>
                    <w:right w:val="none" w:sz="0" w:space="0" w:color="auto"/>
                  </w:divBdr>
                </w:div>
                <w:div w:id="170501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736029">
      <w:bodyDiv w:val="1"/>
      <w:marLeft w:val="0"/>
      <w:marRight w:val="0"/>
      <w:marTop w:val="0"/>
      <w:marBottom w:val="0"/>
      <w:divBdr>
        <w:top w:val="none" w:sz="0" w:space="0" w:color="auto"/>
        <w:left w:val="none" w:sz="0" w:space="0" w:color="auto"/>
        <w:bottom w:val="none" w:sz="0" w:space="0" w:color="auto"/>
        <w:right w:val="none" w:sz="0" w:space="0" w:color="auto"/>
      </w:divBdr>
      <w:divsChild>
        <w:div w:id="372342738">
          <w:marLeft w:val="0"/>
          <w:marRight w:val="0"/>
          <w:marTop w:val="240"/>
          <w:marBottom w:val="0"/>
          <w:divBdr>
            <w:top w:val="none" w:sz="0" w:space="0" w:color="auto"/>
            <w:left w:val="none" w:sz="0" w:space="0" w:color="auto"/>
            <w:bottom w:val="none" w:sz="0" w:space="0" w:color="auto"/>
            <w:right w:val="none" w:sz="0" w:space="0" w:color="auto"/>
          </w:divBdr>
          <w:divsChild>
            <w:div w:id="326904959">
              <w:marLeft w:val="0"/>
              <w:marRight w:val="0"/>
              <w:marTop w:val="0"/>
              <w:marBottom w:val="0"/>
              <w:divBdr>
                <w:top w:val="none" w:sz="0" w:space="0" w:color="auto"/>
                <w:left w:val="none" w:sz="0" w:space="0" w:color="auto"/>
                <w:bottom w:val="none" w:sz="0" w:space="0" w:color="auto"/>
                <w:right w:val="none" w:sz="0" w:space="0" w:color="auto"/>
              </w:divBdr>
              <w:divsChild>
                <w:div w:id="6513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17173">
          <w:marLeft w:val="0"/>
          <w:marRight w:val="0"/>
          <w:marTop w:val="240"/>
          <w:marBottom w:val="0"/>
          <w:divBdr>
            <w:top w:val="none" w:sz="0" w:space="0" w:color="auto"/>
            <w:left w:val="none" w:sz="0" w:space="0" w:color="auto"/>
            <w:bottom w:val="none" w:sz="0" w:space="0" w:color="auto"/>
            <w:right w:val="none" w:sz="0" w:space="0" w:color="auto"/>
          </w:divBdr>
          <w:divsChild>
            <w:div w:id="2016489292">
              <w:marLeft w:val="0"/>
              <w:marRight w:val="0"/>
              <w:marTop w:val="0"/>
              <w:marBottom w:val="0"/>
              <w:divBdr>
                <w:top w:val="none" w:sz="0" w:space="0" w:color="auto"/>
                <w:left w:val="none" w:sz="0" w:space="0" w:color="auto"/>
                <w:bottom w:val="none" w:sz="0" w:space="0" w:color="auto"/>
                <w:right w:val="none" w:sz="0" w:space="0" w:color="auto"/>
              </w:divBdr>
              <w:divsChild>
                <w:div w:id="11733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09618">
      <w:bodyDiv w:val="1"/>
      <w:marLeft w:val="0"/>
      <w:marRight w:val="0"/>
      <w:marTop w:val="0"/>
      <w:marBottom w:val="0"/>
      <w:divBdr>
        <w:top w:val="none" w:sz="0" w:space="0" w:color="auto"/>
        <w:left w:val="none" w:sz="0" w:space="0" w:color="auto"/>
        <w:bottom w:val="none" w:sz="0" w:space="0" w:color="auto"/>
        <w:right w:val="none" w:sz="0" w:space="0" w:color="auto"/>
      </w:divBdr>
      <w:divsChild>
        <w:div w:id="216626066">
          <w:marLeft w:val="0"/>
          <w:marRight w:val="0"/>
          <w:marTop w:val="240"/>
          <w:marBottom w:val="0"/>
          <w:divBdr>
            <w:top w:val="none" w:sz="0" w:space="0" w:color="auto"/>
            <w:left w:val="none" w:sz="0" w:space="0" w:color="auto"/>
            <w:bottom w:val="none" w:sz="0" w:space="0" w:color="auto"/>
            <w:right w:val="none" w:sz="0" w:space="0" w:color="auto"/>
          </w:divBdr>
          <w:divsChild>
            <w:div w:id="1203445662">
              <w:marLeft w:val="0"/>
              <w:marRight w:val="0"/>
              <w:marTop w:val="0"/>
              <w:marBottom w:val="0"/>
              <w:divBdr>
                <w:top w:val="none" w:sz="0" w:space="0" w:color="auto"/>
                <w:left w:val="none" w:sz="0" w:space="0" w:color="auto"/>
                <w:bottom w:val="none" w:sz="0" w:space="0" w:color="auto"/>
                <w:right w:val="none" w:sz="0" w:space="0" w:color="auto"/>
              </w:divBdr>
            </w:div>
          </w:divsChild>
        </w:div>
        <w:div w:id="351153794">
          <w:marLeft w:val="0"/>
          <w:marRight w:val="0"/>
          <w:marTop w:val="240"/>
          <w:marBottom w:val="0"/>
          <w:divBdr>
            <w:top w:val="none" w:sz="0" w:space="0" w:color="auto"/>
            <w:left w:val="none" w:sz="0" w:space="0" w:color="auto"/>
            <w:bottom w:val="none" w:sz="0" w:space="0" w:color="auto"/>
            <w:right w:val="none" w:sz="0" w:space="0" w:color="auto"/>
          </w:divBdr>
          <w:divsChild>
            <w:div w:id="1492792861">
              <w:marLeft w:val="0"/>
              <w:marRight w:val="0"/>
              <w:marTop w:val="0"/>
              <w:marBottom w:val="0"/>
              <w:divBdr>
                <w:top w:val="none" w:sz="0" w:space="0" w:color="auto"/>
                <w:left w:val="none" w:sz="0" w:space="0" w:color="auto"/>
                <w:bottom w:val="none" w:sz="0" w:space="0" w:color="auto"/>
                <w:right w:val="none" w:sz="0" w:space="0" w:color="auto"/>
              </w:divBdr>
            </w:div>
          </w:divsChild>
        </w:div>
        <w:div w:id="526526936">
          <w:marLeft w:val="0"/>
          <w:marRight w:val="0"/>
          <w:marTop w:val="240"/>
          <w:marBottom w:val="0"/>
          <w:divBdr>
            <w:top w:val="none" w:sz="0" w:space="0" w:color="auto"/>
            <w:left w:val="none" w:sz="0" w:space="0" w:color="auto"/>
            <w:bottom w:val="none" w:sz="0" w:space="0" w:color="auto"/>
            <w:right w:val="none" w:sz="0" w:space="0" w:color="auto"/>
          </w:divBdr>
          <w:divsChild>
            <w:div w:id="297733498">
              <w:marLeft w:val="0"/>
              <w:marRight w:val="0"/>
              <w:marTop w:val="0"/>
              <w:marBottom w:val="0"/>
              <w:divBdr>
                <w:top w:val="none" w:sz="0" w:space="0" w:color="auto"/>
                <w:left w:val="none" w:sz="0" w:space="0" w:color="auto"/>
                <w:bottom w:val="none" w:sz="0" w:space="0" w:color="auto"/>
                <w:right w:val="none" w:sz="0" w:space="0" w:color="auto"/>
              </w:divBdr>
            </w:div>
          </w:divsChild>
        </w:div>
        <w:div w:id="527565678">
          <w:marLeft w:val="0"/>
          <w:marRight w:val="0"/>
          <w:marTop w:val="240"/>
          <w:marBottom w:val="0"/>
          <w:divBdr>
            <w:top w:val="none" w:sz="0" w:space="0" w:color="auto"/>
            <w:left w:val="none" w:sz="0" w:space="0" w:color="auto"/>
            <w:bottom w:val="none" w:sz="0" w:space="0" w:color="auto"/>
            <w:right w:val="none" w:sz="0" w:space="0" w:color="auto"/>
          </w:divBdr>
          <w:divsChild>
            <w:div w:id="1257902629">
              <w:marLeft w:val="0"/>
              <w:marRight w:val="0"/>
              <w:marTop w:val="0"/>
              <w:marBottom w:val="0"/>
              <w:divBdr>
                <w:top w:val="none" w:sz="0" w:space="0" w:color="auto"/>
                <w:left w:val="none" w:sz="0" w:space="0" w:color="auto"/>
                <w:bottom w:val="none" w:sz="0" w:space="0" w:color="auto"/>
                <w:right w:val="none" w:sz="0" w:space="0" w:color="auto"/>
              </w:divBdr>
            </w:div>
          </w:divsChild>
        </w:div>
        <w:div w:id="919752604">
          <w:marLeft w:val="0"/>
          <w:marRight w:val="0"/>
          <w:marTop w:val="240"/>
          <w:marBottom w:val="0"/>
          <w:divBdr>
            <w:top w:val="none" w:sz="0" w:space="0" w:color="auto"/>
            <w:left w:val="none" w:sz="0" w:space="0" w:color="auto"/>
            <w:bottom w:val="none" w:sz="0" w:space="0" w:color="auto"/>
            <w:right w:val="none" w:sz="0" w:space="0" w:color="auto"/>
          </w:divBdr>
        </w:div>
        <w:div w:id="1152792358">
          <w:marLeft w:val="0"/>
          <w:marRight w:val="0"/>
          <w:marTop w:val="0"/>
          <w:marBottom w:val="0"/>
          <w:divBdr>
            <w:top w:val="none" w:sz="0" w:space="0" w:color="auto"/>
            <w:left w:val="none" w:sz="0" w:space="0" w:color="auto"/>
            <w:bottom w:val="none" w:sz="0" w:space="0" w:color="auto"/>
            <w:right w:val="none" w:sz="0" w:space="0" w:color="auto"/>
          </w:divBdr>
        </w:div>
        <w:div w:id="1392458701">
          <w:marLeft w:val="0"/>
          <w:marRight w:val="0"/>
          <w:marTop w:val="240"/>
          <w:marBottom w:val="0"/>
          <w:divBdr>
            <w:top w:val="none" w:sz="0" w:space="0" w:color="auto"/>
            <w:left w:val="none" w:sz="0" w:space="0" w:color="auto"/>
            <w:bottom w:val="none" w:sz="0" w:space="0" w:color="auto"/>
            <w:right w:val="none" w:sz="0" w:space="0" w:color="auto"/>
          </w:divBdr>
          <w:divsChild>
            <w:div w:id="1116485424">
              <w:marLeft w:val="0"/>
              <w:marRight w:val="0"/>
              <w:marTop w:val="0"/>
              <w:marBottom w:val="0"/>
              <w:divBdr>
                <w:top w:val="none" w:sz="0" w:space="0" w:color="auto"/>
                <w:left w:val="none" w:sz="0" w:space="0" w:color="auto"/>
                <w:bottom w:val="none" w:sz="0" w:space="0" w:color="auto"/>
                <w:right w:val="none" w:sz="0" w:space="0" w:color="auto"/>
              </w:divBdr>
            </w:div>
          </w:divsChild>
        </w:div>
        <w:div w:id="1950702487">
          <w:marLeft w:val="0"/>
          <w:marRight w:val="0"/>
          <w:marTop w:val="240"/>
          <w:marBottom w:val="0"/>
          <w:divBdr>
            <w:top w:val="none" w:sz="0" w:space="0" w:color="auto"/>
            <w:left w:val="none" w:sz="0" w:space="0" w:color="auto"/>
            <w:bottom w:val="none" w:sz="0" w:space="0" w:color="auto"/>
            <w:right w:val="none" w:sz="0" w:space="0" w:color="auto"/>
          </w:divBdr>
          <w:divsChild>
            <w:div w:id="173188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82458">
      <w:bodyDiv w:val="1"/>
      <w:marLeft w:val="0"/>
      <w:marRight w:val="0"/>
      <w:marTop w:val="0"/>
      <w:marBottom w:val="0"/>
      <w:divBdr>
        <w:top w:val="none" w:sz="0" w:space="0" w:color="auto"/>
        <w:left w:val="none" w:sz="0" w:space="0" w:color="auto"/>
        <w:bottom w:val="none" w:sz="0" w:space="0" w:color="auto"/>
        <w:right w:val="none" w:sz="0" w:space="0" w:color="auto"/>
      </w:divBdr>
      <w:divsChild>
        <w:div w:id="416486394">
          <w:marLeft w:val="0"/>
          <w:marRight w:val="0"/>
          <w:marTop w:val="24"/>
          <w:marBottom w:val="24"/>
          <w:divBdr>
            <w:top w:val="none" w:sz="0" w:space="0" w:color="auto"/>
            <w:left w:val="none" w:sz="0" w:space="0" w:color="auto"/>
            <w:bottom w:val="none" w:sz="0" w:space="0" w:color="auto"/>
            <w:right w:val="none" w:sz="0" w:space="0" w:color="auto"/>
          </w:divBdr>
          <w:divsChild>
            <w:div w:id="1224367775">
              <w:marLeft w:val="0"/>
              <w:marRight w:val="0"/>
              <w:marTop w:val="0"/>
              <w:marBottom w:val="0"/>
              <w:divBdr>
                <w:top w:val="none" w:sz="0" w:space="0" w:color="auto"/>
                <w:left w:val="none" w:sz="0" w:space="0" w:color="auto"/>
                <w:bottom w:val="none" w:sz="0" w:space="0" w:color="auto"/>
                <w:right w:val="none" w:sz="0" w:space="0" w:color="auto"/>
              </w:divBdr>
            </w:div>
          </w:divsChild>
        </w:div>
        <w:div w:id="882670403">
          <w:marLeft w:val="0"/>
          <w:marRight w:val="0"/>
          <w:marTop w:val="24"/>
          <w:marBottom w:val="24"/>
          <w:divBdr>
            <w:top w:val="none" w:sz="0" w:space="0" w:color="auto"/>
            <w:left w:val="none" w:sz="0" w:space="0" w:color="auto"/>
            <w:bottom w:val="none" w:sz="0" w:space="0" w:color="auto"/>
            <w:right w:val="none" w:sz="0" w:space="0" w:color="auto"/>
          </w:divBdr>
          <w:divsChild>
            <w:div w:id="356854161">
              <w:marLeft w:val="0"/>
              <w:marRight w:val="0"/>
              <w:marTop w:val="0"/>
              <w:marBottom w:val="0"/>
              <w:divBdr>
                <w:top w:val="none" w:sz="0" w:space="0" w:color="auto"/>
                <w:left w:val="none" w:sz="0" w:space="0" w:color="auto"/>
                <w:bottom w:val="none" w:sz="0" w:space="0" w:color="auto"/>
                <w:right w:val="none" w:sz="0" w:space="0" w:color="auto"/>
              </w:divBdr>
            </w:div>
          </w:divsChild>
        </w:div>
        <w:div w:id="1136291663">
          <w:marLeft w:val="0"/>
          <w:marRight w:val="0"/>
          <w:marTop w:val="24"/>
          <w:marBottom w:val="24"/>
          <w:divBdr>
            <w:top w:val="none" w:sz="0" w:space="0" w:color="auto"/>
            <w:left w:val="none" w:sz="0" w:space="0" w:color="auto"/>
            <w:bottom w:val="none" w:sz="0" w:space="0" w:color="auto"/>
            <w:right w:val="none" w:sz="0" w:space="0" w:color="auto"/>
          </w:divBdr>
          <w:divsChild>
            <w:div w:id="1758478479">
              <w:marLeft w:val="0"/>
              <w:marRight w:val="0"/>
              <w:marTop w:val="0"/>
              <w:marBottom w:val="0"/>
              <w:divBdr>
                <w:top w:val="none" w:sz="0" w:space="0" w:color="auto"/>
                <w:left w:val="none" w:sz="0" w:space="0" w:color="auto"/>
                <w:bottom w:val="none" w:sz="0" w:space="0" w:color="auto"/>
                <w:right w:val="none" w:sz="0" w:space="0" w:color="auto"/>
              </w:divBdr>
            </w:div>
          </w:divsChild>
        </w:div>
        <w:div w:id="1579050625">
          <w:marLeft w:val="0"/>
          <w:marRight w:val="0"/>
          <w:marTop w:val="24"/>
          <w:marBottom w:val="24"/>
          <w:divBdr>
            <w:top w:val="none" w:sz="0" w:space="0" w:color="auto"/>
            <w:left w:val="none" w:sz="0" w:space="0" w:color="auto"/>
            <w:bottom w:val="none" w:sz="0" w:space="0" w:color="auto"/>
            <w:right w:val="none" w:sz="0" w:space="0" w:color="auto"/>
          </w:divBdr>
          <w:divsChild>
            <w:div w:id="1974746522">
              <w:marLeft w:val="0"/>
              <w:marRight w:val="0"/>
              <w:marTop w:val="0"/>
              <w:marBottom w:val="0"/>
              <w:divBdr>
                <w:top w:val="none" w:sz="0" w:space="0" w:color="auto"/>
                <w:left w:val="none" w:sz="0" w:space="0" w:color="auto"/>
                <w:bottom w:val="none" w:sz="0" w:space="0" w:color="auto"/>
                <w:right w:val="none" w:sz="0" w:space="0" w:color="auto"/>
              </w:divBdr>
              <w:divsChild>
                <w:div w:id="19693600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5185307">
          <w:marLeft w:val="0"/>
          <w:marRight w:val="0"/>
          <w:marTop w:val="24"/>
          <w:marBottom w:val="24"/>
          <w:divBdr>
            <w:top w:val="none" w:sz="0" w:space="0" w:color="auto"/>
            <w:left w:val="none" w:sz="0" w:space="0" w:color="auto"/>
            <w:bottom w:val="none" w:sz="0" w:space="0" w:color="auto"/>
            <w:right w:val="none" w:sz="0" w:space="0" w:color="auto"/>
          </w:divBdr>
          <w:divsChild>
            <w:div w:id="443502891">
              <w:marLeft w:val="0"/>
              <w:marRight w:val="0"/>
              <w:marTop w:val="0"/>
              <w:marBottom w:val="0"/>
              <w:divBdr>
                <w:top w:val="none" w:sz="0" w:space="0" w:color="auto"/>
                <w:left w:val="none" w:sz="0" w:space="0" w:color="auto"/>
                <w:bottom w:val="none" w:sz="0" w:space="0" w:color="auto"/>
                <w:right w:val="none" w:sz="0" w:space="0" w:color="auto"/>
              </w:divBdr>
            </w:div>
          </w:divsChild>
        </w:div>
        <w:div w:id="2013557404">
          <w:marLeft w:val="0"/>
          <w:marRight w:val="0"/>
          <w:marTop w:val="24"/>
          <w:marBottom w:val="24"/>
          <w:divBdr>
            <w:top w:val="none" w:sz="0" w:space="0" w:color="auto"/>
            <w:left w:val="none" w:sz="0" w:space="0" w:color="auto"/>
            <w:bottom w:val="none" w:sz="0" w:space="0" w:color="auto"/>
            <w:right w:val="none" w:sz="0" w:space="0" w:color="auto"/>
          </w:divBdr>
          <w:divsChild>
            <w:div w:id="15282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86608">
      <w:bodyDiv w:val="1"/>
      <w:marLeft w:val="0"/>
      <w:marRight w:val="0"/>
      <w:marTop w:val="0"/>
      <w:marBottom w:val="0"/>
      <w:divBdr>
        <w:top w:val="none" w:sz="0" w:space="0" w:color="auto"/>
        <w:left w:val="none" w:sz="0" w:space="0" w:color="auto"/>
        <w:bottom w:val="none" w:sz="0" w:space="0" w:color="auto"/>
        <w:right w:val="none" w:sz="0" w:space="0" w:color="auto"/>
      </w:divBdr>
      <w:divsChild>
        <w:div w:id="717507578">
          <w:marLeft w:val="0"/>
          <w:marRight w:val="0"/>
          <w:marTop w:val="240"/>
          <w:marBottom w:val="0"/>
          <w:divBdr>
            <w:top w:val="none" w:sz="0" w:space="0" w:color="auto"/>
            <w:left w:val="none" w:sz="0" w:space="0" w:color="auto"/>
            <w:bottom w:val="none" w:sz="0" w:space="0" w:color="auto"/>
            <w:right w:val="none" w:sz="0" w:space="0" w:color="auto"/>
          </w:divBdr>
          <w:divsChild>
            <w:div w:id="1904945723">
              <w:marLeft w:val="0"/>
              <w:marRight w:val="0"/>
              <w:marTop w:val="0"/>
              <w:marBottom w:val="0"/>
              <w:divBdr>
                <w:top w:val="none" w:sz="0" w:space="0" w:color="auto"/>
                <w:left w:val="none" w:sz="0" w:space="0" w:color="auto"/>
                <w:bottom w:val="none" w:sz="0" w:space="0" w:color="auto"/>
                <w:right w:val="none" w:sz="0" w:space="0" w:color="auto"/>
              </w:divBdr>
              <w:divsChild>
                <w:div w:id="65479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02561">
          <w:marLeft w:val="0"/>
          <w:marRight w:val="0"/>
          <w:marTop w:val="240"/>
          <w:marBottom w:val="0"/>
          <w:divBdr>
            <w:top w:val="none" w:sz="0" w:space="0" w:color="auto"/>
            <w:left w:val="none" w:sz="0" w:space="0" w:color="auto"/>
            <w:bottom w:val="none" w:sz="0" w:space="0" w:color="auto"/>
            <w:right w:val="none" w:sz="0" w:space="0" w:color="auto"/>
          </w:divBdr>
          <w:divsChild>
            <w:div w:id="1808745122">
              <w:marLeft w:val="0"/>
              <w:marRight w:val="0"/>
              <w:marTop w:val="0"/>
              <w:marBottom w:val="0"/>
              <w:divBdr>
                <w:top w:val="none" w:sz="0" w:space="0" w:color="auto"/>
                <w:left w:val="none" w:sz="0" w:space="0" w:color="auto"/>
                <w:bottom w:val="none" w:sz="0" w:space="0" w:color="auto"/>
                <w:right w:val="none" w:sz="0" w:space="0" w:color="auto"/>
              </w:divBdr>
              <w:divsChild>
                <w:div w:id="91798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53621">
      <w:bodyDiv w:val="1"/>
      <w:marLeft w:val="0"/>
      <w:marRight w:val="0"/>
      <w:marTop w:val="0"/>
      <w:marBottom w:val="0"/>
      <w:divBdr>
        <w:top w:val="none" w:sz="0" w:space="0" w:color="auto"/>
        <w:left w:val="none" w:sz="0" w:space="0" w:color="auto"/>
        <w:bottom w:val="none" w:sz="0" w:space="0" w:color="auto"/>
        <w:right w:val="none" w:sz="0" w:space="0" w:color="auto"/>
      </w:divBdr>
      <w:divsChild>
        <w:div w:id="431972853">
          <w:marLeft w:val="0"/>
          <w:marRight w:val="0"/>
          <w:marTop w:val="240"/>
          <w:marBottom w:val="0"/>
          <w:divBdr>
            <w:top w:val="none" w:sz="0" w:space="0" w:color="auto"/>
            <w:left w:val="none" w:sz="0" w:space="0" w:color="auto"/>
            <w:bottom w:val="none" w:sz="0" w:space="0" w:color="auto"/>
            <w:right w:val="none" w:sz="0" w:space="0" w:color="auto"/>
          </w:divBdr>
          <w:divsChild>
            <w:div w:id="1210337172">
              <w:marLeft w:val="0"/>
              <w:marRight w:val="0"/>
              <w:marTop w:val="0"/>
              <w:marBottom w:val="0"/>
              <w:divBdr>
                <w:top w:val="none" w:sz="0" w:space="0" w:color="auto"/>
                <w:left w:val="none" w:sz="0" w:space="0" w:color="auto"/>
                <w:bottom w:val="none" w:sz="0" w:space="0" w:color="auto"/>
                <w:right w:val="none" w:sz="0" w:space="0" w:color="auto"/>
              </w:divBdr>
              <w:divsChild>
                <w:div w:id="203738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321">
          <w:marLeft w:val="0"/>
          <w:marRight w:val="0"/>
          <w:marTop w:val="240"/>
          <w:marBottom w:val="0"/>
          <w:divBdr>
            <w:top w:val="none" w:sz="0" w:space="0" w:color="auto"/>
            <w:left w:val="none" w:sz="0" w:space="0" w:color="auto"/>
            <w:bottom w:val="none" w:sz="0" w:space="0" w:color="auto"/>
            <w:right w:val="none" w:sz="0" w:space="0" w:color="auto"/>
          </w:divBdr>
          <w:divsChild>
            <w:div w:id="1939558900">
              <w:marLeft w:val="0"/>
              <w:marRight w:val="0"/>
              <w:marTop w:val="0"/>
              <w:marBottom w:val="0"/>
              <w:divBdr>
                <w:top w:val="none" w:sz="0" w:space="0" w:color="auto"/>
                <w:left w:val="none" w:sz="0" w:space="0" w:color="auto"/>
                <w:bottom w:val="none" w:sz="0" w:space="0" w:color="auto"/>
                <w:right w:val="none" w:sz="0" w:space="0" w:color="auto"/>
              </w:divBdr>
              <w:divsChild>
                <w:div w:id="2324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1045">
          <w:marLeft w:val="0"/>
          <w:marRight w:val="0"/>
          <w:marTop w:val="0"/>
          <w:marBottom w:val="0"/>
          <w:divBdr>
            <w:top w:val="none" w:sz="0" w:space="0" w:color="auto"/>
            <w:left w:val="none" w:sz="0" w:space="0" w:color="auto"/>
            <w:bottom w:val="none" w:sz="0" w:space="0" w:color="auto"/>
            <w:right w:val="none" w:sz="0" w:space="0" w:color="auto"/>
          </w:divBdr>
        </w:div>
        <w:div w:id="1904100110">
          <w:marLeft w:val="0"/>
          <w:marRight w:val="0"/>
          <w:marTop w:val="240"/>
          <w:marBottom w:val="0"/>
          <w:divBdr>
            <w:top w:val="none" w:sz="0" w:space="0" w:color="auto"/>
            <w:left w:val="none" w:sz="0" w:space="0" w:color="auto"/>
            <w:bottom w:val="none" w:sz="0" w:space="0" w:color="auto"/>
            <w:right w:val="none" w:sz="0" w:space="0" w:color="auto"/>
          </w:divBdr>
          <w:divsChild>
            <w:div w:id="1736194682">
              <w:marLeft w:val="0"/>
              <w:marRight w:val="0"/>
              <w:marTop w:val="0"/>
              <w:marBottom w:val="0"/>
              <w:divBdr>
                <w:top w:val="none" w:sz="0" w:space="0" w:color="auto"/>
                <w:left w:val="none" w:sz="0" w:space="0" w:color="auto"/>
                <w:bottom w:val="none" w:sz="0" w:space="0" w:color="auto"/>
                <w:right w:val="none" w:sz="0" w:space="0" w:color="auto"/>
              </w:divBdr>
              <w:divsChild>
                <w:div w:id="53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4244">
          <w:marLeft w:val="0"/>
          <w:marRight w:val="0"/>
          <w:marTop w:val="240"/>
          <w:marBottom w:val="0"/>
          <w:divBdr>
            <w:top w:val="none" w:sz="0" w:space="0" w:color="auto"/>
            <w:left w:val="none" w:sz="0" w:space="0" w:color="auto"/>
            <w:bottom w:val="none" w:sz="0" w:space="0" w:color="auto"/>
            <w:right w:val="none" w:sz="0" w:space="0" w:color="auto"/>
          </w:divBdr>
          <w:divsChild>
            <w:div w:id="271515778">
              <w:marLeft w:val="0"/>
              <w:marRight w:val="0"/>
              <w:marTop w:val="0"/>
              <w:marBottom w:val="0"/>
              <w:divBdr>
                <w:top w:val="none" w:sz="0" w:space="0" w:color="auto"/>
                <w:left w:val="none" w:sz="0" w:space="0" w:color="auto"/>
                <w:bottom w:val="none" w:sz="0" w:space="0" w:color="auto"/>
                <w:right w:val="none" w:sz="0" w:space="0" w:color="auto"/>
              </w:divBdr>
              <w:divsChild>
                <w:div w:id="21420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31362">
      <w:bodyDiv w:val="1"/>
      <w:marLeft w:val="0"/>
      <w:marRight w:val="0"/>
      <w:marTop w:val="0"/>
      <w:marBottom w:val="0"/>
      <w:divBdr>
        <w:top w:val="none" w:sz="0" w:space="0" w:color="auto"/>
        <w:left w:val="none" w:sz="0" w:space="0" w:color="auto"/>
        <w:bottom w:val="none" w:sz="0" w:space="0" w:color="auto"/>
        <w:right w:val="none" w:sz="0" w:space="0" w:color="auto"/>
      </w:divBdr>
      <w:divsChild>
        <w:div w:id="1540629288">
          <w:marLeft w:val="0"/>
          <w:marRight w:val="0"/>
          <w:marTop w:val="0"/>
          <w:marBottom w:val="0"/>
          <w:divBdr>
            <w:top w:val="none" w:sz="0" w:space="0" w:color="auto"/>
            <w:left w:val="none" w:sz="0" w:space="0" w:color="auto"/>
            <w:bottom w:val="none" w:sz="0" w:space="0" w:color="auto"/>
            <w:right w:val="none" w:sz="0" w:space="0" w:color="auto"/>
          </w:divBdr>
        </w:div>
        <w:div w:id="1866022635">
          <w:marLeft w:val="0"/>
          <w:marRight w:val="0"/>
          <w:marTop w:val="240"/>
          <w:marBottom w:val="0"/>
          <w:divBdr>
            <w:top w:val="none" w:sz="0" w:space="0" w:color="auto"/>
            <w:left w:val="none" w:sz="0" w:space="0" w:color="auto"/>
            <w:bottom w:val="none" w:sz="0" w:space="0" w:color="auto"/>
            <w:right w:val="none" w:sz="0" w:space="0" w:color="auto"/>
          </w:divBdr>
        </w:div>
      </w:divsChild>
    </w:div>
    <w:div w:id="1484548127">
      <w:bodyDiv w:val="1"/>
      <w:marLeft w:val="0"/>
      <w:marRight w:val="0"/>
      <w:marTop w:val="0"/>
      <w:marBottom w:val="0"/>
      <w:divBdr>
        <w:top w:val="none" w:sz="0" w:space="0" w:color="auto"/>
        <w:left w:val="none" w:sz="0" w:space="0" w:color="auto"/>
        <w:bottom w:val="none" w:sz="0" w:space="0" w:color="auto"/>
        <w:right w:val="none" w:sz="0" w:space="0" w:color="auto"/>
      </w:divBdr>
      <w:divsChild>
        <w:div w:id="6488218">
          <w:marLeft w:val="0"/>
          <w:marRight w:val="0"/>
          <w:marTop w:val="24"/>
          <w:marBottom w:val="24"/>
          <w:divBdr>
            <w:top w:val="none" w:sz="0" w:space="0" w:color="auto"/>
            <w:left w:val="none" w:sz="0" w:space="0" w:color="auto"/>
            <w:bottom w:val="none" w:sz="0" w:space="0" w:color="auto"/>
            <w:right w:val="none" w:sz="0" w:space="0" w:color="auto"/>
          </w:divBdr>
          <w:divsChild>
            <w:div w:id="1941259179">
              <w:marLeft w:val="0"/>
              <w:marRight w:val="0"/>
              <w:marTop w:val="0"/>
              <w:marBottom w:val="0"/>
              <w:divBdr>
                <w:top w:val="none" w:sz="0" w:space="0" w:color="auto"/>
                <w:left w:val="none" w:sz="0" w:space="0" w:color="auto"/>
                <w:bottom w:val="none" w:sz="0" w:space="0" w:color="auto"/>
                <w:right w:val="none" w:sz="0" w:space="0" w:color="auto"/>
              </w:divBdr>
            </w:div>
          </w:divsChild>
        </w:div>
        <w:div w:id="12845630">
          <w:marLeft w:val="0"/>
          <w:marRight w:val="0"/>
          <w:marTop w:val="24"/>
          <w:marBottom w:val="24"/>
          <w:divBdr>
            <w:top w:val="none" w:sz="0" w:space="0" w:color="auto"/>
            <w:left w:val="none" w:sz="0" w:space="0" w:color="auto"/>
            <w:bottom w:val="none" w:sz="0" w:space="0" w:color="auto"/>
            <w:right w:val="none" w:sz="0" w:space="0" w:color="auto"/>
          </w:divBdr>
          <w:divsChild>
            <w:div w:id="363558693">
              <w:marLeft w:val="0"/>
              <w:marRight w:val="0"/>
              <w:marTop w:val="0"/>
              <w:marBottom w:val="0"/>
              <w:divBdr>
                <w:top w:val="none" w:sz="0" w:space="0" w:color="auto"/>
                <w:left w:val="none" w:sz="0" w:space="0" w:color="auto"/>
                <w:bottom w:val="none" w:sz="0" w:space="0" w:color="auto"/>
                <w:right w:val="none" w:sz="0" w:space="0" w:color="auto"/>
              </w:divBdr>
            </w:div>
          </w:divsChild>
        </w:div>
        <w:div w:id="70398857">
          <w:marLeft w:val="0"/>
          <w:marRight w:val="0"/>
          <w:marTop w:val="24"/>
          <w:marBottom w:val="24"/>
          <w:divBdr>
            <w:top w:val="none" w:sz="0" w:space="0" w:color="auto"/>
            <w:left w:val="none" w:sz="0" w:space="0" w:color="auto"/>
            <w:bottom w:val="none" w:sz="0" w:space="0" w:color="auto"/>
            <w:right w:val="none" w:sz="0" w:space="0" w:color="auto"/>
          </w:divBdr>
          <w:divsChild>
            <w:div w:id="1373268179">
              <w:marLeft w:val="0"/>
              <w:marRight w:val="0"/>
              <w:marTop w:val="0"/>
              <w:marBottom w:val="0"/>
              <w:divBdr>
                <w:top w:val="none" w:sz="0" w:space="0" w:color="auto"/>
                <w:left w:val="none" w:sz="0" w:space="0" w:color="auto"/>
                <w:bottom w:val="none" w:sz="0" w:space="0" w:color="auto"/>
                <w:right w:val="none" w:sz="0" w:space="0" w:color="auto"/>
              </w:divBdr>
            </w:div>
          </w:divsChild>
        </w:div>
        <w:div w:id="93941469">
          <w:marLeft w:val="0"/>
          <w:marRight w:val="0"/>
          <w:marTop w:val="24"/>
          <w:marBottom w:val="24"/>
          <w:divBdr>
            <w:top w:val="none" w:sz="0" w:space="0" w:color="auto"/>
            <w:left w:val="none" w:sz="0" w:space="0" w:color="auto"/>
            <w:bottom w:val="none" w:sz="0" w:space="0" w:color="auto"/>
            <w:right w:val="none" w:sz="0" w:space="0" w:color="auto"/>
          </w:divBdr>
          <w:divsChild>
            <w:div w:id="1562982641">
              <w:marLeft w:val="0"/>
              <w:marRight w:val="0"/>
              <w:marTop w:val="0"/>
              <w:marBottom w:val="0"/>
              <w:divBdr>
                <w:top w:val="none" w:sz="0" w:space="0" w:color="auto"/>
                <w:left w:val="none" w:sz="0" w:space="0" w:color="auto"/>
                <w:bottom w:val="none" w:sz="0" w:space="0" w:color="auto"/>
                <w:right w:val="none" w:sz="0" w:space="0" w:color="auto"/>
              </w:divBdr>
            </w:div>
          </w:divsChild>
        </w:div>
        <w:div w:id="112602915">
          <w:marLeft w:val="0"/>
          <w:marRight w:val="0"/>
          <w:marTop w:val="24"/>
          <w:marBottom w:val="24"/>
          <w:divBdr>
            <w:top w:val="none" w:sz="0" w:space="0" w:color="auto"/>
            <w:left w:val="none" w:sz="0" w:space="0" w:color="auto"/>
            <w:bottom w:val="none" w:sz="0" w:space="0" w:color="auto"/>
            <w:right w:val="none" w:sz="0" w:space="0" w:color="auto"/>
          </w:divBdr>
          <w:divsChild>
            <w:div w:id="369184800">
              <w:marLeft w:val="0"/>
              <w:marRight w:val="0"/>
              <w:marTop w:val="0"/>
              <w:marBottom w:val="0"/>
              <w:divBdr>
                <w:top w:val="none" w:sz="0" w:space="0" w:color="auto"/>
                <w:left w:val="none" w:sz="0" w:space="0" w:color="auto"/>
                <w:bottom w:val="none" w:sz="0" w:space="0" w:color="auto"/>
                <w:right w:val="none" w:sz="0" w:space="0" w:color="auto"/>
              </w:divBdr>
            </w:div>
          </w:divsChild>
        </w:div>
        <w:div w:id="128323273">
          <w:marLeft w:val="0"/>
          <w:marRight w:val="0"/>
          <w:marTop w:val="24"/>
          <w:marBottom w:val="24"/>
          <w:divBdr>
            <w:top w:val="none" w:sz="0" w:space="0" w:color="auto"/>
            <w:left w:val="none" w:sz="0" w:space="0" w:color="auto"/>
            <w:bottom w:val="none" w:sz="0" w:space="0" w:color="auto"/>
            <w:right w:val="none" w:sz="0" w:space="0" w:color="auto"/>
          </w:divBdr>
          <w:divsChild>
            <w:div w:id="1822578424">
              <w:marLeft w:val="0"/>
              <w:marRight w:val="0"/>
              <w:marTop w:val="0"/>
              <w:marBottom w:val="0"/>
              <w:divBdr>
                <w:top w:val="none" w:sz="0" w:space="0" w:color="auto"/>
                <w:left w:val="none" w:sz="0" w:space="0" w:color="auto"/>
                <w:bottom w:val="none" w:sz="0" w:space="0" w:color="auto"/>
                <w:right w:val="none" w:sz="0" w:space="0" w:color="auto"/>
              </w:divBdr>
            </w:div>
          </w:divsChild>
        </w:div>
        <w:div w:id="136840392">
          <w:marLeft w:val="0"/>
          <w:marRight w:val="0"/>
          <w:marTop w:val="24"/>
          <w:marBottom w:val="24"/>
          <w:divBdr>
            <w:top w:val="none" w:sz="0" w:space="0" w:color="auto"/>
            <w:left w:val="none" w:sz="0" w:space="0" w:color="auto"/>
            <w:bottom w:val="none" w:sz="0" w:space="0" w:color="auto"/>
            <w:right w:val="none" w:sz="0" w:space="0" w:color="auto"/>
          </w:divBdr>
          <w:divsChild>
            <w:div w:id="107897036">
              <w:marLeft w:val="0"/>
              <w:marRight w:val="0"/>
              <w:marTop w:val="0"/>
              <w:marBottom w:val="0"/>
              <w:divBdr>
                <w:top w:val="none" w:sz="0" w:space="0" w:color="auto"/>
                <w:left w:val="none" w:sz="0" w:space="0" w:color="auto"/>
                <w:bottom w:val="none" w:sz="0" w:space="0" w:color="auto"/>
                <w:right w:val="none" w:sz="0" w:space="0" w:color="auto"/>
              </w:divBdr>
            </w:div>
          </w:divsChild>
        </w:div>
        <w:div w:id="161237833">
          <w:marLeft w:val="0"/>
          <w:marRight w:val="0"/>
          <w:marTop w:val="24"/>
          <w:marBottom w:val="24"/>
          <w:divBdr>
            <w:top w:val="none" w:sz="0" w:space="0" w:color="auto"/>
            <w:left w:val="none" w:sz="0" w:space="0" w:color="auto"/>
            <w:bottom w:val="none" w:sz="0" w:space="0" w:color="auto"/>
            <w:right w:val="none" w:sz="0" w:space="0" w:color="auto"/>
          </w:divBdr>
          <w:divsChild>
            <w:div w:id="1080448330">
              <w:marLeft w:val="0"/>
              <w:marRight w:val="0"/>
              <w:marTop w:val="0"/>
              <w:marBottom w:val="0"/>
              <w:divBdr>
                <w:top w:val="none" w:sz="0" w:space="0" w:color="auto"/>
                <w:left w:val="none" w:sz="0" w:space="0" w:color="auto"/>
                <w:bottom w:val="none" w:sz="0" w:space="0" w:color="auto"/>
                <w:right w:val="none" w:sz="0" w:space="0" w:color="auto"/>
              </w:divBdr>
            </w:div>
          </w:divsChild>
        </w:div>
        <w:div w:id="168253018">
          <w:marLeft w:val="0"/>
          <w:marRight w:val="0"/>
          <w:marTop w:val="24"/>
          <w:marBottom w:val="24"/>
          <w:divBdr>
            <w:top w:val="none" w:sz="0" w:space="0" w:color="auto"/>
            <w:left w:val="none" w:sz="0" w:space="0" w:color="auto"/>
            <w:bottom w:val="none" w:sz="0" w:space="0" w:color="auto"/>
            <w:right w:val="none" w:sz="0" w:space="0" w:color="auto"/>
          </w:divBdr>
          <w:divsChild>
            <w:div w:id="986589814">
              <w:marLeft w:val="0"/>
              <w:marRight w:val="0"/>
              <w:marTop w:val="0"/>
              <w:marBottom w:val="0"/>
              <w:divBdr>
                <w:top w:val="none" w:sz="0" w:space="0" w:color="auto"/>
                <w:left w:val="none" w:sz="0" w:space="0" w:color="auto"/>
                <w:bottom w:val="none" w:sz="0" w:space="0" w:color="auto"/>
                <w:right w:val="none" w:sz="0" w:space="0" w:color="auto"/>
              </w:divBdr>
            </w:div>
          </w:divsChild>
        </w:div>
        <w:div w:id="199435719">
          <w:marLeft w:val="0"/>
          <w:marRight w:val="0"/>
          <w:marTop w:val="24"/>
          <w:marBottom w:val="24"/>
          <w:divBdr>
            <w:top w:val="none" w:sz="0" w:space="0" w:color="auto"/>
            <w:left w:val="none" w:sz="0" w:space="0" w:color="auto"/>
            <w:bottom w:val="none" w:sz="0" w:space="0" w:color="auto"/>
            <w:right w:val="none" w:sz="0" w:space="0" w:color="auto"/>
          </w:divBdr>
          <w:divsChild>
            <w:div w:id="1314259301">
              <w:marLeft w:val="0"/>
              <w:marRight w:val="0"/>
              <w:marTop w:val="0"/>
              <w:marBottom w:val="0"/>
              <w:divBdr>
                <w:top w:val="none" w:sz="0" w:space="0" w:color="auto"/>
                <w:left w:val="none" w:sz="0" w:space="0" w:color="auto"/>
                <w:bottom w:val="none" w:sz="0" w:space="0" w:color="auto"/>
                <w:right w:val="none" w:sz="0" w:space="0" w:color="auto"/>
              </w:divBdr>
              <w:divsChild>
                <w:div w:id="5023593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20871022">
          <w:marLeft w:val="0"/>
          <w:marRight w:val="0"/>
          <w:marTop w:val="24"/>
          <w:marBottom w:val="24"/>
          <w:divBdr>
            <w:top w:val="none" w:sz="0" w:space="0" w:color="auto"/>
            <w:left w:val="none" w:sz="0" w:space="0" w:color="auto"/>
            <w:bottom w:val="none" w:sz="0" w:space="0" w:color="auto"/>
            <w:right w:val="none" w:sz="0" w:space="0" w:color="auto"/>
          </w:divBdr>
          <w:divsChild>
            <w:div w:id="372539384">
              <w:marLeft w:val="0"/>
              <w:marRight w:val="0"/>
              <w:marTop w:val="0"/>
              <w:marBottom w:val="0"/>
              <w:divBdr>
                <w:top w:val="none" w:sz="0" w:space="0" w:color="auto"/>
                <w:left w:val="none" w:sz="0" w:space="0" w:color="auto"/>
                <w:bottom w:val="none" w:sz="0" w:space="0" w:color="auto"/>
                <w:right w:val="none" w:sz="0" w:space="0" w:color="auto"/>
              </w:divBdr>
            </w:div>
          </w:divsChild>
        </w:div>
        <w:div w:id="303239031">
          <w:marLeft w:val="0"/>
          <w:marRight w:val="0"/>
          <w:marTop w:val="24"/>
          <w:marBottom w:val="24"/>
          <w:divBdr>
            <w:top w:val="none" w:sz="0" w:space="0" w:color="auto"/>
            <w:left w:val="none" w:sz="0" w:space="0" w:color="auto"/>
            <w:bottom w:val="none" w:sz="0" w:space="0" w:color="auto"/>
            <w:right w:val="none" w:sz="0" w:space="0" w:color="auto"/>
          </w:divBdr>
          <w:divsChild>
            <w:div w:id="1355573646">
              <w:marLeft w:val="0"/>
              <w:marRight w:val="0"/>
              <w:marTop w:val="0"/>
              <w:marBottom w:val="0"/>
              <w:divBdr>
                <w:top w:val="none" w:sz="0" w:space="0" w:color="auto"/>
                <w:left w:val="none" w:sz="0" w:space="0" w:color="auto"/>
                <w:bottom w:val="none" w:sz="0" w:space="0" w:color="auto"/>
                <w:right w:val="none" w:sz="0" w:space="0" w:color="auto"/>
              </w:divBdr>
            </w:div>
          </w:divsChild>
        </w:div>
        <w:div w:id="330254259">
          <w:marLeft w:val="0"/>
          <w:marRight w:val="0"/>
          <w:marTop w:val="24"/>
          <w:marBottom w:val="24"/>
          <w:divBdr>
            <w:top w:val="none" w:sz="0" w:space="0" w:color="auto"/>
            <w:left w:val="none" w:sz="0" w:space="0" w:color="auto"/>
            <w:bottom w:val="none" w:sz="0" w:space="0" w:color="auto"/>
            <w:right w:val="none" w:sz="0" w:space="0" w:color="auto"/>
          </w:divBdr>
          <w:divsChild>
            <w:div w:id="1503738594">
              <w:marLeft w:val="0"/>
              <w:marRight w:val="0"/>
              <w:marTop w:val="0"/>
              <w:marBottom w:val="0"/>
              <w:divBdr>
                <w:top w:val="none" w:sz="0" w:space="0" w:color="auto"/>
                <w:left w:val="none" w:sz="0" w:space="0" w:color="auto"/>
                <w:bottom w:val="none" w:sz="0" w:space="0" w:color="auto"/>
                <w:right w:val="none" w:sz="0" w:space="0" w:color="auto"/>
              </w:divBdr>
            </w:div>
          </w:divsChild>
        </w:div>
        <w:div w:id="345132678">
          <w:marLeft w:val="0"/>
          <w:marRight w:val="0"/>
          <w:marTop w:val="24"/>
          <w:marBottom w:val="24"/>
          <w:divBdr>
            <w:top w:val="none" w:sz="0" w:space="0" w:color="auto"/>
            <w:left w:val="none" w:sz="0" w:space="0" w:color="auto"/>
            <w:bottom w:val="none" w:sz="0" w:space="0" w:color="auto"/>
            <w:right w:val="none" w:sz="0" w:space="0" w:color="auto"/>
          </w:divBdr>
          <w:divsChild>
            <w:div w:id="1517309631">
              <w:marLeft w:val="0"/>
              <w:marRight w:val="0"/>
              <w:marTop w:val="0"/>
              <w:marBottom w:val="0"/>
              <w:divBdr>
                <w:top w:val="none" w:sz="0" w:space="0" w:color="auto"/>
                <w:left w:val="none" w:sz="0" w:space="0" w:color="auto"/>
                <w:bottom w:val="none" w:sz="0" w:space="0" w:color="auto"/>
                <w:right w:val="none" w:sz="0" w:space="0" w:color="auto"/>
              </w:divBdr>
            </w:div>
          </w:divsChild>
        </w:div>
        <w:div w:id="370034849">
          <w:marLeft w:val="0"/>
          <w:marRight w:val="0"/>
          <w:marTop w:val="24"/>
          <w:marBottom w:val="24"/>
          <w:divBdr>
            <w:top w:val="none" w:sz="0" w:space="0" w:color="auto"/>
            <w:left w:val="none" w:sz="0" w:space="0" w:color="auto"/>
            <w:bottom w:val="none" w:sz="0" w:space="0" w:color="auto"/>
            <w:right w:val="none" w:sz="0" w:space="0" w:color="auto"/>
          </w:divBdr>
          <w:divsChild>
            <w:div w:id="1130439473">
              <w:marLeft w:val="0"/>
              <w:marRight w:val="0"/>
              <w:marTop w:val="0"/>
              <w:marBottom w:val="0"/>
              <w:divBdr>
                <w:top w:val="none" w:sz="0" w:space="0" w:color="auto"/>
                <w:left w:val="none" w:sz="0" w:space="0" w:color="auto"/>
                <w:bottom w:val="single" w:sz="6" w:space="0" w:color="252525"/>
                <w:right w:val="none" w:sz="0" w:space="0" w:color="auto"/>
              </w:divBdr>
              <w:divsChild>
                <w:div w:id="20862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952">
          <w:marLeft w:val="0"/>
          <w:marRight w:val="0"/>
          <w:marTop w:val="24"/>
          <w:marBottom w:val="24"/>
          <w:divBdr>
            <w:top w:val="none" w:sz="0" w:space="0" w:color="auto"/>
            <w:left w:val="none" w:sz="0" w:space="0" w:color="auto"/>
            <w:bottom w:val="none" w:sz="0" w:space="0" w:color="auto"/>
            <w:right w:val="none" w:sz="0" w:space="0" w:color="auto"/>
          </w:divBdr>
          <w:divsChild>
            <w:div w:id="934098835">
              <w:marLeft w:val="0"/>
              <w:marRight w:val="0"/>
              <w:marTop w:val="0"/>
              <w:marBottom w:val="0"/>
              <w:divBdr>
                <w:top w:val="none" w:sz="0" w:space="0" w:color="auto"/>
                <w:left w:val="none" w:sz="0" w:space="0" w:color="auto"/>
                <w:bottom w:val="none" w:sz="0" w:space="0" w:color="auto"/>
                <w:right w:val="none" w:sz="0" w:space="0" w:color="auto"/>
              </w:divBdr>
            </w:div>
          </w:divsChild>
        </w:div>
        <w:div w:id="412287409">
          <w:marLeft w:val="0"/>
          <w:marRight w:val="0"/>
          <w:marTop w:val="24"/>
          <w:marBottom w:val="24"/>
          <w:divBdr>
            <w:top w:val="none" w:sz="0" w:space="0" w:color="auto"/>
            <w:left w:val="none" w:sz="0" w:space="0" w:color="auto"/>
            <w:bottom w:val="none" w:sz="0" w:space="0" w:color="auto"/>
            <w:right w:val="none" w:sz="0" w:space="0" w:color="auto"/>
          </w:divBdr>
          <w:divsChild>
            <w:div w:id="13268887">
              <w:marLeft w:val="0"/>
              <w:marRight w:val="0"/>
              <w:marTop w:val="0"/>
              <w:marBottom w:val="0"/>
              <w:divBdr>
                <w:top w:val="none" w:sz="0" w:space="0" w:color="auto"/>
                <w:left w:val="none" w:sz="0" w:space="0" w:color="auto"/>
                <w:bottom w:val="none" w:sz="0" w:space="0" w:color="auto"/>
                <w:right w:val="none" w:sz="0" w:space="0" w:color="auto"/>
              </w:divBdr>
              <w:divsChild>
                <w:div w:id="227958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24420944">
          <w:marLeft w:val="0"/>
          <w:marRight w:val="0"/>
          <w:marTop w:val="24"/>
          <w:marBottom w:val="24"/>
          <w:divBdr>
            <w:top w:val="none" w:sz="0" w:space="0" w:color="auto"/>
            <w:left w:val="none" w:sz="0" w:space="0" w:color="auto"/>
            <w:bottom w:val="none" w:sz="0" w:space="0" w:color="auto"/>
            <w:right w:val="none" w:sz="0" w:space="0" w:color="auto"/>
          </w:divBdr>
          <w:divsChild>
            <w:div w:id="929504499">
              <w:marLeft w:val="0"/>
              <w:marRight w:val="0"/>
              <w:marTop w:val="0"/>
              <w:marBottom w:val="0"/>
              <w:divBdr>
                <w:top w:val="none" w:sz="0" w:space="0" w:color="auto"/>
                <w:left w:val="none" w:sz="0" w:space="0" w:color="auto"/>
                <w:bottom w:val="none" w:sz="0" w:space="0" w:color="auto"/>
                <w:right w:val="none" w:sz="0" w:space="0" w:color="auto"/>
              </w:divBdr>
            </w:div>
          </w:divsChild>
        </w:div>
        <w:div w:id="426390446">
          <w:marLeft w:val="0"/>
          <w:marRight w:val="0"/>
          <w:marTop w:val="24"/>
          <w:marBottom w:val="24"/>
          <w:divBdr>
            <w:top w:val="none" w:sz="0" w:space="0" w:color="auto"/>
            <w:left w:val="none" w:sz="0" w:space="0" w:color="auto"/>
            <w:bottom w:val="none" w:sz="0" w:space="0" w:color="auto"/>
            <w:right w:val="none" w:sz="0" w:space="0" w:color="auto"/>
          </w:divBdr>
          <w:divsChild>
            <w:div w:id="988903096">
              <w:marLeft w:val="0"/>
              <w:marRight w:val="0"/>
              <w:marTop w:val="0"/>
              <w:marBottom w:val="0"/>
              <w:divBdr>
                <w:top w:val="none" w:sz="0" w:space="0" w:color="auto"/>
                <w:left w:val="none" w:sz="0" w:space="0" w:color="auto"/>
                <w:bottom w:val="none" w:sz="0" w:space="0" w:color="auto"/>
                <w:right w:val="none" w:sz="0" w:space="0" w:color="auto"/>
              </w:divBdr>
            </w:div>
          </w:divsChild>
        </w:div>
        <w:div w:id="447697778">
          <w:marLeft w:val="0"/>
          <w:marRight w:val="0"/>
          <w:marTop w:val="24"/>
          <w:marBottom w:val="24"/>
          <w:divBdr>
            <w:top w:val="none" w:sz="0" w:space="0" w:color="auto"/>
            <w:left w:val="none" w:sz="0" w:space="0" w:color="auto"/>
            <w:bottom w:val="none" w:sz="0" w:space="0" w:color="auto"/>
            <w:right w:val="none" w:sz="0" w:space="0" w:color="auto"/>
          </w:divBdr>
          <w:divsChild>
            <w:div w:id="1098991261">
              <w:marLeft w:val="0"/>
              <w:marRight w:val="0"/>
              <w:marTop w:val="0"/>
              <w:marBottom w:val="0"/>
              <w:divBdr>
                <w:top w:val="none" w:sz="0" w:space="0" w:color="auto"/>
                <w:left w:val="none" w:sz="0" w:space="0" w:color="auto"/>
                <w:bottom w:val="none" w:sz="0" w:space="0" w:color="auto"/>
                <w:right w:val="none" w:sz="0" w:space="0" w:color="auto"/>
              </w:divBdr>
            </w:div>
          </w:divsChild>
        </w:div>
        <w:div w:id="477306947">
          <w:marLeft w:val="0"/>
          <w:marRight w:val="0"/>
          <w:marTop w:val="24"/>
          <w:marBottom w:val="24"/>
          <w:divBdr>
            <w:top w:val="none" w:sz="0" w:space="0" w:color="auto"/>
            <w:left w:val="none" w:sz="0" w:space="0" w:color="auto"/>
            <w:bottom w:val="none" w:sz="0" w:space="0" w:color="auto"/>
            <w:right w:val="none" w:sz="0" w:space="0" w:color="auto"/>
          </w:divBdr>
          <w:divsChild>
            <w:div w:id="1456371040">
              <w:marLeft w:val="0"/>
              <w:marRight w:val="0"/>
              <w:marTop w:val="0"/>
              <w:marBottom w:val="0"/>
              <w:divBdr>
                <w:top w:val="none" w:sz="0" w:space="0" w:color="auto"/>
                <w:left w:val="none" w:sz="0" w:space="0" w:color="auto"/>
                <w:bottom w:val="none" w:sz="0" w:space="0" w:color="auto"/>
                <w:right w:val="none" w:sz="0" w:space="0" w:color="auto"/>
              </w:divBdr>
            </w:div>
          </w:divsChild>
        </w:div>
        <w:div w:id="516848735">
          <w:marLeft w:val="0"/>
          <w:marRight w:val="0"/>
          <w:marTop w:val="24"/>
          <w:marBottom w:val="24"/>
          <w:divBdr>
            <w:top w:val="none" w:sz="0" w:space="0" w:color="auto"/>
            <w:left w:val="none" w:sz="0" w:space="0" w:color="auto"/>
            <w:bottom w:val="none" w:sz="0" w:space="0" w:color="auto"/>
            <w:right w:val="none" w:sz="0" w:space="0" w:color="auto"/>
          </w:divBdr>
          <w:divsChild>
            <w:div w:id="1099594915">
              <w:marLeft w:val="0"/>
              <w:marRight w:val="0"/>
              <w:marTop w:val="0"/>
              <w:marBottom w:val="0"/>
              <w:divBdr>
                <w:top w:val="none" w:sz="0" w:space="0" w:color="auto"/>
                <w:left w:val="none" w:sz="0" w:space="0" w:color="auto"/>
                <w:bottom w:val="none" w:sz="0" w:space="0" w:color="auto"/>
                <w:right w:val="none" w:sz="0" w:space="0" w:color="auto"/>
              </w:divBdr>
            </w:div>
          </w:divsChild>
        </w:div>
        <w:div w:id="546182564">
          <w:marLeft w:val="0"/>
          <w:marRight w:val="0"/>
          <w:marTop w:val="24"/>
          <w:marBottom w:val="24"/>
          <w:divBdr>
            <w:top w:val="none" w:sz="0" w:space="0" w:color="auto"/>
            <w:left w:val="none" w:sz="0" w:space="0" w:color="auto"/>
            <w:bottom w:val="none" w:sz="0" w:space="0" w:color="auto"/>
            <w:right w:val="none" w:sz="0" w:space="0" w:color="auto"/>
          </w:divBdr>
          <w:divsChild>
            <w:div w:id="1049572630">
              <w:marLeft w:val="0"/>
              <w:marRight w:val="0"/>
              <w:marTop w:val="0"/>
              <w:marBottom w:val="0"/>
              <w:divBdr>
                <w:top w:val="none" w:sz="0" w:space="0" w:color="auto"/>
                <w:left w:val="none" w:sz="0" w:space="0" w:color="auto"/>
                <w:bottom w:val="none" w:sz="0" w:space="0" w:color="auto"/>
                <w:right w:val="none" w:sz="0" w:space="0" w:color="auto"/>
              </w:divBdr>
            </w:div>
          </w:divsChild>
        </w:div>
        <w:div w:id="555553755">
          <w:marLeft w:val="0"/>
          <w:marRight w:val="0"/>
          <w:marTop w:val="24"/>
          <w:marBottom w:val="24"/>
          <w:divBdr>
            <w:top w:val="none" w:sz="0" w:space="0" w:color="auto"/>
            <w:left w:val="none" w:sz="0" w:space="0" w:color="auto"/>
            <w:bottom w:val="none" w:sz="0" w:space="0" w:color="auto"/>
            <w:right w:val="none" w:sz="0" w:space="0" w:color="auto"/>
          </w:divBdr>
          <w:divsChild>
            <w:div w:id="1918127317">
              <w:marLeft w:val="0"/>
              <w:marRight w:val="0"/>
              <w:marTop w:val="0"/>
              <w:marBottom w:val="0"/>
              <w:divBdr>
                <w:top w:val="none" w:sz="0" w:space="0" w:color="auto"/>
                <w:left w:val="none" w:sz="0" w:space="0" w:color="auto"/>
                <w:bottom w:val="none" w:sz="0" w:space="0" w:color="auto"/>
                <w:right w:val="none" w:sz="0" w:space="0" w:color="auto"/>
              </w:divBdr>
            </w:div>
          </w:divsChild>
        </w:div>
        <w:div w:id="603075922">
          <w:marLeft w:val="0"/>
          <w:marRight w:val="0"/>
          <w:marTop w:val="24"/>
          <w:marBottom w:val="24"/>
          <w:divBdr>
            <w:top w:val="none" w:sz="0" w:space="0" w:color="auto"/>
            <w:left w:val="none" w:sz="0" w:space="0" w:color="auto"/>
            <w:bottom w:val="none" w:sz="0" w:space="0" w:color="auto"/>
            <w:right w:val="none" w:sz="0" w:space="0" w:color="auto"/>
          </w:divBdr>
          <w:divsChild>
            <w:div w:id="1276642001">
              <w:marLeft w:val="0"/>
              <w:marRight w:val="0"/>
              <w:marTop w:val="0"/>
              <w:marBottom w:val="0"/>
              <w:divBdr>
                <w:top w:val="none" w:sz="0" w:space="0" w:color="auto"/>
                <w:left w:val="none" w:sz="0" w:space="0" w:color="auto"/>
                <w:bottom w:val="none" w:sz="0" w:space="0" w:color="auto"/>
                <w:right w:val="none" w:sz="0" w:space="0" w:color="auto"/>
              </w:divBdr>
            </w:div>
          </w:divsChild>
        </w:div>
        <w:div w:id="624698412">
          <w:marLeft w:val="0"/>
          <w:marRight w:val="0"/>
          <w:marTop w:val="24"/>
          <w:marBottom w:val="24"/>
          <w:divBdr>
            <w:top w:val="none" w:sz="0" w:space="0" w:color="auto"/>
            <w:left w:val="none" w:sz="0" w:space="0" w:color="auto"/>
            <w:bottom w:val="none" w:sz="0" w:space="0" w:color="auto"/>
            <w:right w:val="none" w:sz="0" w:space="0" w:color="auto"/>
          </w:divBdr>
          <w:divsChild>
            <w:div w:id="1200969628">
              <w:marLeft w:val="0"/>
              <w:marRight w:val="0"/>
              <w:marTop w:val="0"/>
              <w:marBottom w:val="0"/>
              <w:divBdr>
                <w:top w:val="none" w:sz="0" w:space="0" w:color="auto"/>
                <w:left w:val="none" w:sz="0" w:space="0" w:color="auto"/>
                <w:bottom w:val="none" w:sz="0" w:space="0" w:color="auto"/>
                <w:right w:val="none" w:sz="0" w:space="0" w:color="auto"/>
              </w:divBdr>
            </w:div>
          </w:divsChild>
        </w:div>
        <w:div w:id="646279052">
          <w:marLeft w:val="0"/>
          <w:marRight w:val="0"/>
          <w:marTop w:val="24"/>
          <w:marBottom w:val="24"/>
          <w:divBdr>
            <w:top w:val="none" w:sz="0" w:space="0" w:color="auto"/>
            <w:left w:val="none" w:sz="0" w:space="0" w:color="auto"/>
            <w:bottom w:val="none" w:sz="0" w:space="0" w:color="auto"/>
            <w:right w:val="none" w:sz="0" w:space="0" w:color="auto"/>
          </w:divBdr>
          <w:divsChild>
            <w:div w:id="1316956207">
              <w:marLeft w:val="0"/>
              <w:marRight w:val="0"/>
              <w:marTop w:val="0"/>
              <w:marBottom w:val="0"/>
              <w:divBdr>
                <w:top w:val="none" w:sz="0" w:space="0" w:color="auto"/>
                <w:left w:val="none" w:sz="0" w:space="0" w:color="auto"/>
                <w:bottom w:val="none" w:sz="0" w:space="0" w:color="auto"/>
                <w:right w:val="none" w:sz="0" w:space="0" w:color="auto"/>
              </w:divBdr>
            </w:div>
          </w:divsChild>
        </w:div>
        <w:div w:id="666786127">
          <w:marLeft w:val="0"/>
          <w:marRight w:val="0"/>
          <w:marTop w:val="24"/>
          <w:marBottom w:val="24"/>
          <w:divBdr>
            <w:top w:val="none" w:sz="0" w:space="0" w:color="auto"/>
            <w:left w:val="none" w:sz="0" w:space="0" w:color="auto"/>
            <w:bottom w:val="none" w:sz="0" w:space="0" w:color="auto"/>
            <w:right w:val="none" w:sz="0" w:space="0" w:color="auto"/>
          </w:divBdr>
          <w:divsChild>
            <w:div w:id="2108697063">
              <w:marLeft w:val="0"/>
              <w:marRight w:val="0"/>
              <w:marTop w:val="0"/>
              <w:marBottom w:val="0"/>
              <w:divBdr>
                <w:top w:val="none" w:sz="0" w:space="0" w:color="auto"/>
                <w:left w:val="none" w:sz="0" w:space="0" w:color="auto"/>
                <w:bottom w:val="none" w:sz="0" w:space="0" w:color="auto"/>
                <w:right w:val="none" w:sz="0" w:space="0" w:color="auto"/>
              </w:divBdr>
            </w:div>
          </w:divsChild>
        </w:div>
        <w:div w:id="706105033">
          <w:marLeft w:val="0"/>
          <w:marRight w:val="0"/>
          <w:marTop w:val="24"/>
          <w:marBottom w:val="24"/>
          <w:divBdr>
            <w:top w:val="none" w:sz="0" w:space="0" w:color="auto"/>
            <w:left w:val="none" w:sz="0" w:space="0" w:color="auto"/>
            <w:bottom w:val="none" w:sz="0" w:space="0" w:color="auto"/>
            <w:right w:val="none" w:sz="0" w:space="0" w:color="auto"/>
          </w:divBdr>
          <w:divsChild>
            <w:div w:id="1815177311">
              <w:marLeft w:val="0"/>
              <w:marRight w:val="0"/>
              <w:marTop w:val="0"/>
              <w:marBottom w:val="0"/>
              <w:divBdr>
                <w:top w:val="none" w:sz="0" w:space="0" w:color="auto"/>
                <w:left w:val="none" w:sz="0" w:space="0" w:color="auto"/>
                <w:bottom w:val="none" w:sz="0" w:space="0" w:color="auto"/>
                <w:right w:val="none" w:sz="0" w:space="0" w:color="auto"/>
              </w:divBdr>
              <w:divsChild>
                <w:div w:id="21376048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39331340">
          <w:marLeft w:val="0"/>
          <w:marRight w:val="0"/>
          <w:marTop w:val="24"/>
          <w:marBottom w:val="24"/>
          <w:divBdr>
            <w:top w:val="none" w:sz="0" w:space="0" w:color="auto"/>
            <w:left w:val="none" w:sz="0" w:space="0" w:color="auto"/>
            <w:bottom w:val="none" w:sz="0" w:space="0" w:color="auto"/>
            <w:right w:val="none" w:sz="0" w:space="0" w:color="auto"/>
          </w:divBdr>
          <w:divsChild>
            <w:div w:id="316154693">
              <w:marLeft w:val="0"/>
              <w:marRight w:val="0"/>
              <w:marTop w:val="0"/>
              <w:marBottom w:val="0"/>
              <w:divBdr>
                <w:top w:val="none" w:sz="0" w:space="0" w:color="auto"/>
                <w:left w:val="none" w:sz="0" w:space="0" w:color="auto"/>
                <w:bottom w:val="single" w:sz="6" w:space="0" w:color="252525"/>
                <w:right w:val="none" w:sz="0" w:space="0" w:color="auto"/>
              </w:divBdr>
              <w:divsChild>
                <w:div w:id="713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4470">
          <w:marLeft w:val="0"/>
          <w:marRight w:val="0"/>
          <w:marTop w:val="24"/>
          <w:marBottom w:val="24"/>
          <w:divBdr>
            <w:top w:val="none" w:sz="0" w:space="0" w:color="auto"/>
            <w:left w:val="none" w:sz="0" w:space="0" w:color="auto"/>
            <w:bottom w:val="none" w:sz="0" w:space="0" w:color="auto"/>
            <w:right w:val="none" w:sz="0" w:space="0" w:color="auto"/>
          </w:divBdr>
          <w:divsChild>
            <w:div w:id="529611628">
              <w:marLeft w:val="0"/>
              <w:marRight w:val="0"/>
              <w:marTop w:val="0"/>
              <w:marBottom w:val="0"/>
              <w:divBdr>
                <w:top w:val="none" w:sz="0" w:space="0" w:color="auto"/>
                <w:left w:val="none" w:sz="0" w:space="0" w:color="auto"/>
                <w:bottom w:val="none" w:sz="0" w:space="0" w:color="auto"/>
                <w:right w:val="none" w:sz="0" w:space="0" w:color="auto"/>
              </w:divBdr>
            </w:div>
          </w:divsChild>
        </w:div>
        <w:div w:id="748963325">
          <w:marLeft w:val="0"/>
          <w:marRight w:val="0"/>
          <w:marTop w:val="24"/>
          <w:marBottom w:val="24"/>
          <w:divBdr>
            <w:top w:val="none" w:sz="0" w:space="0" w:color="auto"/>
            <w:left w:val="none" w:sz="0" w:space="0" w:color="auto"/>
            <w:bottom w:val="none" w:sz="0" w:space="0" w:color="auto"/>
            <w:right w:val="none" w:sz="0" w:space="0" w:color="auto"/>
          </w:divBdr>
          <w:divsChild>
            <w:div w:id="549077818">
              <w:marLeft w:val="0"/>
              <w:marRight w:val="0"/>
              <w:marTop w:val="0"/>
              <w:marBottom w:val="0"/>
              <w:divBdr>
                <w:top w:val="none" w:sz="0" w:space="0" w:color="auto"/>
                <w:left w:val="none" w:sz="0" w:space="0" w:color="auto"/>
                <w:bottom w:val="none" w:sz="0" w:space="0" w:color="auto"/>
                <w:right w:val="none" w:sz="0" w:space="0" w:color="auto"/>
              </w:divBdr>
            </w:div>
          </w:divsChild>
        </w:div>
        <w:div w:id="757408611">
          <w:marLeft w:val="0"/>
          <w:marRight w:val="0"/>
          <w:marTop w:val="24"/>
          <w:marBottom w:val="24"/>
          <w:divBdr>
            <w:top w:val="none" w:sz="0" w:space="0" w:color="auto"/>
            <w:left w:val="none" w:sz="0" w:space="0" w:color="auto"/>
            <w:bottom w:val="none" w:sz="0" w:space="0" w:color="auto"/>
            <w:right w:val="none" w:sz="0" w:space="0" w:color="auto"/>
          </w:divBdr>
          <w:divsChild>
            <w:div w:id="2132434371">
              <w:marLeft w:val="0"/>
              <w:marRight w:val="0"/>
              <w:marTop w:val="0"/>
              <w:marBottom w:val="0"/>
              <w:divBdr>
                <w:top w:val="none" w:sz="0" w:space="0" w:color="auto"/>
                <w:left w:val="none" w:sz="0" w:space="0" w:color="auto"/>
                <w:bottom w:val="none" w:sz="0" w:space="0" w:color="auto"/>
                <w:right w:val="none" w:sz="0" w:space="0" w:color="auto"/>
              </w:divBdr>
            </w:div>
          </w:divsChild>
        </w:div>
        <w:div w:id="758020259">
          <w:marLeft w:val="0"/>
          <w:marRight w:val="0"/>
          <w:marTop w:val="24"/>
          <w:marBottom w:val="24"/>
          <w:divBdr>
            <w:top w:val="none" w:sz="0" w:space="0" w:color="auto"/>
            <w:left w:val="none" w:sz="0" w:space="0" w:color="auto"/>
            <w:bottom w:val="none" w:sz="0" w:space="0" w:color="auto"/>
            <w:right w:val="none" w:sz="0" w:space="0" w:color="auto"/>
          </w:divBdr>
          <w:divsChild>
            <w:div w:id="969242183">
              <w:marLeft w:val="0"/>
              <w:marRight w:val="0"/>
              <w:marTop w:val="0"/>
              <w:marBottom w:val="0"/>
              <w:divBdr>
                <w:top w:val="none" w:sz="0" w:space="0" w:color="auto"/>
                <w:left w:val="none" w:sz="0" w:space="0" w:color="auto"/>
                <w:bottom w:val="none" w:sz="0" w:space="0" w:color="auto"/>
                <w:right w:val="none" w:sz="0" w:space="0" w:color="auto"/>
              </w:divBdr>
            </w:div>
          </w:divsChild>
        </w:div>
        <w:div w:id="759522827">
          <w:marLeft w:val="0"/>
          <w:marRight w:val="0"/>
          <w:marTop w:val="24"/>
          <w:marBottom w:val="24"/>
          <w:divBdr>
            <w:top w:val="none" w:sz="0" w:space="0" w:color="auto"/>
            <w:left w:val="none" w:sz="0" w:space="0" w:color="auto"/>
            <w:bottom w:val="none" w:sz="0" w:space="0" w:color="auto"/>
            <w:right w:val="none" w:sz="0" w:space="0" w:color="auto"/>
          </w:divBdr>
          <w:divsChild>
            <w:div w:id="1662389430">
              <w:marLeft w:val="0"/>
              <w:marRight w:val="0"/>
              <w:marTop w:val="0"/>
              <w:marBottom w:val="0"/>
              <w:divBdr>
                <w:top w:val="none" w:sz="0" w:space="0" w:color="auto"/>
                <w:left w:val="none" w:sz="0" w:space="0" w:color="auto"/>
                <w:bottom w:val="none" w:sz="0" w:space="0" w:color="auto"/>
                <w:right w:val="none" w:sz="0" w:space="0" w:color="auto"/>
              </w:divBdr>
            </w:div>
          </w:divsChild>
        </w:div>
        <w:div w:id="764424942">
          <w:marLeft w:val="0"/>
          <w:marRight w:val="0"/>
          <w:marTop w:val="24"/>
          <w:marBottom w:val="24"/>
          <w:divBdr>
            <w:top w:val="none" w:sz="0" w:space="0" w:color="auto"/>
            <w:left w:val="none" w:sz="0" w:space="0" w:color="auto"/>
            <w:bottom w:val="none" w:sz="0" w:space="0" w:color="auto"/>
            <w:right w:val="none" w:sz="0" w:space="0" w:color="auto"/>
          </w:divBdr>
          <w:divsChild>
            <w:div w:id="1385442351">
              <w:marLeft w:val="0"/>
              <w:marRight w:val="0"/>
              <w:marTop w:val="0"/>
              <w:marBottom w:val="0"/>
              <w:divBdr>
                <w:top w:val="none" w:sz="0" w:space="0" w:color="auto"/>
                <w:left w:val="none" w:sz="0" w:space="0" w:color="auto"/>
                <w:bottom w:val="none" w:sz="0" w:space="0" w:color="auto"/>
                <w:right w:val="none" w:sz="0" w:space="0" w:color="auto"/>
              </w:divBdr>
            </w:div>
          </w:divsChild>
        </w:div>
        <w:div w:id="789082322">
          <w:marLeft w:val="0"/>
          <w:marRight w:val="0"/>
          <w:marTop w:val="24"/>
          <w:marBottom w:val="24"/>
          <w:divBdr>
            <w:top w:val="none" w:sz="0" w:space="0" w:color="auto"/>
            <w:left w:val="none" w:sz="0" w:space="0" w:color="auto"/>
            <w:bottom w:val="none" w:sz="0" w:space="0" w:color="auto"/>
            <w:right w:val="none" w:sz="0" w:space="0" w:color="auto"/>
          </w:divBdr>
          <w:divsChild>
            <w:div w:id="1854565244">
              <w:marLeft w:val="0"/>
              <w:marRight w:val="0"/>
              <w:marTop w:val="0"/>
              <w:marBottom w:val="0"/>
              <w:divBdr>
                <w:top w:val="none" w:sz="0" w:space="0" w:color="auto"/>
                <w:left w:val="none" w:sz="0" w:space="0" w:color="auto"/>
                <w:bottom w:val="none" w:sz="0" w:space="0" w:color="auto"/>
                <w:right w:val="none" w:sz="0" w:space="0" w:color="auto"/>
              </w:divBdr>
            </w:div>
          </w:divsChild>
        </w:div>
        <w:div w:id="837110396">
          <w:marLeft w:val="0"/>
          <w:marRight w:val="0"/>
          <w:marTop w:val="24"/>
          <w:marBottom w:val="24"/>
          <w:divBdr>
            <w:top w:val="none" w:sz="0" w:space="0" w:color="auto"/>
            <w:left w:val="none" w:sz="0" w:space="0" w:color="auto"/>
            <w:bottom w:val="none" w:sz="0" w:space="0" w:color="auto"/>
            <w:right w:val="none" w:sz="0" w:space="0" w:color="auto"/>
          </w:divBdr>
          <w:divsChild>
            <w:div w:id="1183934853">
              <w:marLeft w:val="0"/>
              <w:marRight w:val="0"/>
              <w:marTop w:val="0"/>
              <w:marBottom w:val="0"/>
              <w:divBdr>
                <w:top w:val="none" w:sz="0" w:space="0" w:color="auto"/>
                <w:left w:val="none" w:sz="0" w:space="0" w:color="auto"/>
                <w:bottom w:val="none" w:sz="0" w:space="0" w:color="auto"/>
                <w:right w:val="none" w:sz="0" w:space="0" w:color="auto"/>
              </w:divBdr>
            </w:div>
          </w:divsChild>
        </w:div>
        <w:div w:id="867064768">
          <w:marLeft w:val="0"/>
          <w:marRight w:val="0"/>
          <w:marTop w:val="24"/>
          <w:marBottom w:val="24"/>
          <w:divBdr>
            <w:top w:val="none" w:sz="0" w:space="0" w:color="auto"/>
            <w:left w:val="none" w:sz="0" w:space="0" w:color="auto"/>
            <w:bottom w:val="none" w:sz="0" w:space="0" w:color="auto"/>
            <w:right w:val="none" w:sz="0" w:space="0" w:color="auto"/>
          </w:divBdr>
          <w:divsChild>
            <w:div w:id="251666098">
              <w:marLeft w:val="0"/>
              <w:marRight w:val="0"/>
              <w:marTop w:val="0"/>
              <w:marBottom w:val="0"/>
              <w:divBdr>
                <w:top w:val="none" w:sz="0" w:space="0" w:color="auto"/>
                <w:left w:val="none" w:sz="0" w:space="0" w:color="auto"/>
                <w:bottom w:val="none" w:sz="0" w:space="0" w:color="auto"/>
                <w:right w:val="none" w:sz="0" w:space="0" w:color="auto"/>
              </w:divBdr>
            </w:div>
          </w:divsChild>
        </w:div>
        <w:div w:id="887765209">
          <w:marLeft w:val="0"/>
          <w:marRight w:val="0"/>
          <w:marTop w:val="24"/>
          <w:marBottom w:val="24"/>
          <w:divBdr>
            <w:top w:val="none" w:sz="0" w:space="0" w:color="auto"/>
            <w:left w:val="none" w:sz="0" w:space="0" w:color="auto"/>
            <w:bottom w:val="none" w:sz="0" w:space="0" w:color="auto"/>
            <w:right w:val="none" w:sz="0" w:space="0" w:color="auto"/>
          </w:divBdr>
          <w:divsChild>
            <w:div w:id="624391701">
              <w:marLeft w:val="0"/>
              <w:marRight w:val="0"/>
              <w:marTop w:val="0"/>
              <w:marBottom w:val="0"/>
              <w:divBdr>
                <w:top w:val="none" w:sz="0" w:space="0" w:color="auto"/>
                <w:left w:val="none" w:sz="0" w:space="0" w:color="auto"/>
                <w:bottom w:val="single" w:sz="6" w:space="0" w:color="252525"/>
                <w:right w:val="none" w:sz="0" w:space="0" w:color="auto"/>
              </w:divBdr>
              <w:divsChild>
                <w:div w:id="139666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70437">
          <w:marLeft w:val="0"/>
          <w:marRight w:val="0"/>
          <w:marTop w:val="24"/>
          <w:marBottom w:val="24"/>
          <w:divBdr>
            <w:top w:val="none" w:sz="0" w:space="0" w:color="auto"/>
            <w:left w:val="none" w:sz="0" w:space="0" w:color="auto"/>
            <w:bottom w:val="none" w:sz="0" w:space="0" w:color="auto"/>
            <w:right w:val="none" w:sz="0" w:space="0" w:color="auto"/>
          </w:divBdr>
          <w:divsChild>
            <w:div w:id="1931084615">
              <w:marLeft w:val="0"/>
              <w:marRight w:val="0"/>
              <w:marTop w:val="0"/>
              <w:marBottom w:val="0"/>
              <w:divBdr>
                <w:top w:val="none" w:sz="0" w:space="0" w:color="auto"/>
                <w:left w:val="none" w:sz="0" w:space="0" w:color="auto"/>
                <w:bottom w:val="single" w:sz="6" w:space="0" w:color="252525"/>
                <w:right w:val="none" w:sz="0" w:space="0" w:color="auto"/>
              </w:divBdr>
              <w:divsChild>
                <w:div w:id="21059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99386">
          <w:marLeft w:val="0"/>
          <w:marRight w:val="0"/>
          <w:marTop w:val="24"/>
          <w:marBottom w:val="24"/>
          <w:divBdr>
            <w:top w:val="none" w:sz="0" w:space="0" w:color="auto"/>
            <w:left w:val="none" w:sz="0" w:space="0" w:color="auto"/>
            <w:bottom w:val="none" w:sz="0" w:space="0" w:color="auto"/>
            <w:right w:val="none" w:sz="0" w:space="0" w:color="auto"/>
          </w:divBdr>
          <w:divsChild>
            <w:div w:id="2042775608">
              <w:marLeft w:val="0"/>
              <w:marRight w:val="0"/>
              <w:marTop w:val="0"/>
              <w:marBottom w:val="0"/>
              <w:divBdr>
                <w:top w:val="none" w:sz="0" w:space="0" w:color="auto"/>
                <w:left w:val="none" w:sz="0" w:space="0" w:color="auto"/>
                <w:bottom w:val="none" w:sz="0" w:space="0" w:color="auto"/>
                <w:right w:val="none" w:sz="0" w:space="0" w:color="auto"/>
              </w:divBdr>
            </w:div>
          </w:divsChild>
        </w:div>
        <w:div w:id="912550632">
          <w:marLeft w:val="0"/>
          <w:marRight w:val="0"/>
          <w:marTop w:val="24"/>
          <w:marBottom w:val="24"/>
          <w:divBdr>
            <w:top w:val="none" w:sz="0" w:space="0" w:color="auto"/>
            <w:left w:val="none" w:sz="0" w:space="0" w:color="auto"/>
            <w:bottom w:val="none" w:sz="0" w:space="0" w:color="auto"/>
            <w:right w:val="none" w:sz="0" w:space="0" w:color="auto"/>
          </w:divBdr>
          <w:divsChild>
            <w:div w:id="1660881732">
              <w:marLeft w:val="0"/>
              <w:marRight w:val="0"/>
              <w:marTop w:val="0"/>
              <w:marBottom w:val="0"/>
              <w:divBdr>
                <w:top w:val="none" w:sz="0" w:space="0" w:color="auto"/>
                <w:left w:val="none" w:sz="0" w:space="0" w:color="auto"/>
                <w:bottom w:val="none" w:sz="0" w:space="0" w:color="auto"/>
                <w:right w:val="none" w:sz="0" w:space="0" w:color="auto"/>
              </w:divBdr>
            </w:div>
          </w:divsChild>
        </w:div>
        <w:div w:id="918297072">
          <w:marLeft w:val="0"/>
          <w:marRight w:val="0"/>
          <w:marTop w:val="24"/>
          <w:marBottom w:val="24"/>
          <w:divBdr>
            <w:top w:val="none" w:sz="0" w:space="0" w:color="auto"/>
            <w:left w:val="none" w:sz="0" w:space="0" w:color="auto"/>
            <w:bottom w:val="none" w:sz="0" w:space="0" w:color="auto"/>
            <w:right w:val="none" w:sz="0" w:space="0" w:color="auto"/>
          </w:divBdr>
          <w:divsChild>
            <w:div w:id="1802189746">
              <w:marLeft w:val="0"/>
              <w:marRight w:val="0"/>
              <w:marTop w:val="0"/>
              <w:marBottom w:val="0"/>
              <w:divBdr>
                <w:top w:val="none" w:sz="0" w:space="0" w:color="auto"/>
                <w:left w:val="none" w:sz="0" w:space="0" w:color="auto"/>
                <w:bottom w:val="none" w:sz="0" w:space="0" w:color="auto"/>
                <w:right w:val="none" w:sz="0" w:space="0" w:color="auto"/>
              </w:divBdr>
            </w:div>
          </w:divsChild>
        </w:div>
        <w:div w:id="946156132">
          <w:marLeft w:val="0"/>
          <w:marRight w:val="0"/>
          <w:marTop w:val="24"/>
          <w:marBottom w:val="24"/>
          <w:divBdr>
            <w:top w:val="none" w:sz="0" w:space="0" w:color="auto"/>
            <w:left w:val="none" w:sz="0" w:space="0" w:color="auto"/>
            <w:bottom w:val="none" w:sz="0" w:space="0" w:color="auto"/>
            <w:right w:val="none" w:sz="0" w:space="0" w:color="auto"/>
          </w:divBdr>
          <w:divsChild>
            <w:div w:id="323317079">
              <w:marLeft w:val="0"/>
              <w:marRight w:val="0"/>
              <w:marTop w:val="0"/>
              <w:marBottom w:val="0"/>
              <w:divBdr>
                <w:top w:val="none" w:sz="0" w:space="0" w:color="auto"/>
                <w:left w:val="none" w:sz="0" w:space="0" w:color="auto"/>
                <w:bottom w:val="none" w:sz="0" w:space="0" w:color="auto"/>
                <w:right w:val="none" w:sz="0" w:space="0" w:color="auto"/>
              </w:divBdr>
            </w:div>
          </w:divsChild>
        </w:div>
        <w:div w:id="1027147418">
          <w:marLeft w:val="0"/>
          <w:marRight w:val="0"/>
          <w:marTop w:val="24"/>
          <w:marBottom w:val="24"/>
          <w:divBdr>
            <w:top w:val="none" w:sz="0" w:space="0" w:color="auto"/>
            <w:left w:val="none" w:sz="0" w:space="0" w:color="auto"/>
            <w:bottom w:val="none" w:sz="0" w:space="0" w:color="auto"/>
            <w:right w:val="none" w:sz="0" w:space="0" w:color="auto"/>
          </w:divBdr>
          <w:divsChild>
            <w:div w:id="1735464429">
              <w:marLeft w:val="0"/>
              <w:marRight w:val="0"/>
              <w:marTop w:val="0"/>
              <w:marBottom w:val="0"/>
              <w:divBdr>
                <w:top w:val="none" w:sz="0" w:space="0" w:color="auto"/>
                <w:left w:val="none" w:sz="0" w:space="0" w:color="auto"/>
                <w:bottom w:val="none" w:sz="0" w:space="0" w:color="auto"/>
                <w:right w:val="none" w:sz="0" w:space="0" w:color="auto"/>
              </w:divBdr>
            </w:div>
          </w:divsChild>
        </w:div>
        <w:div w:id="1059594823">
          <w:marLeft w:val="0"/>
          <w:marRight w:val="0"/>
          <w:marTop w:val="24"/>
          <w:marBottom w:val="24"/>
          <w:divBdr>
            <w:top w:val="none" w:sz="0" w:space="0" w:color="auto"/>
            <w:left w:val="none" w:sz="0" w:space="0" w:color="auto"/>
            <w:bottom w:val="none" w:sz="0" w:space="0" w:color="auto"/>
            <w:right w:val="none" w:sz="0" w:space="0" w:color="auto"/>
          </w:divBdr>
          <w:divsChild>
            <w:div w:id="1601909588">
              <w:marLeft w:val="0"/>
              <w:marRight w:val="0"/>
              <w:marTop w:val="0"/>
              <w:marBottom w:val="0"/>
              <w:divBdr>
                <w:top w:val="none" w:sz="0" w:space="0" w:color="auto"/>
                <w:left w:val="none" w:sz="0" w:space="0" w:color="auto"/>
                <w:bottom w:val="single" w:sz="6" w:space="0" w:color="252525"/>
                <w:right w:val="none" w:sz="0" w:space="0" w:color="auto"/>
              </w:divBdr>
              <w:divsChild>
                <w:div w:id="18035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025761">
          <w:marLeft w:val="0"/>
          <w:marRight w:val="0"/>
          <w:marTop w:val="24"/>
          <w:marBottom w:val="24"/>
          <w:divBdr>
            <w:top w:val="none" w:sz="0" w:space="0" w:color="auto"/>
            <w:left w:val="none" w:sz="0" w:space="0" w:color="auto"/>
            <w:bottom w:val="none" w:sz="0" w:space="0" w:color="auto"/>
            <w:right w:val="none" w:sz="0" w:space="0" w:color="auto"/>
          </w:divBdr>
          <w:divsChild>
            <w:div w:id="703679825">
              <w:marLeft w:val="0"/>
              <w:marRight w:val="0"/>
              <w:marTop w:val="0"/>
              <w:marBottom w:val="0"/>
              <w:divBdr>
                <w:top w:val="none" w:sz="0" w:space="0" w:color="auto"/>
                <w:left w:val="none" w:sz="0" w:space="0" w:color="auto"/>
                <w:bottom w:val="none" w:sz="0" w:space="0" w:color="auto"/>
                <w:right w:val="none" w:sz="0" w:space="0" w:color="auto"/>
              </w:divBdr>
            </w:div>
          </w:divsChild>
        </w:div>
        <w:div w:id="1087969563">
          <w:marLeft w:val="0"/>
          <w:marRight w:val="0"/>
          <w:marTop w:val="24"/>
          <w:marBottom w:val="24"/>
          <w:divBdr>
            <w:top w:val="none" w:sz="0" w:space="0" w:color="auto"/>
            <w:left w:val="none" w:sz="0" w:space="0" w:color="auto"/>
            <w:bottom w:val="none" w:sz="0" w:space="0" w:color="auto"/>
            <w:right w:val="none" w:sz="0" w:space="0" w:color="auto"/>
          </w:divBdr>
          <w:divsChild>
            <w:div w:id="1218394044">
              <w:marLeft w:val="0"/>
              <w:marRight w:val="0"/>
              <w:marTop w:val="0"/>
              <w:marBottom w:val="0"/>
              <w:divBdr>
                <w:top w:val="none" w:sz="0" w:space="0" w:color="auto"/>
                <w:left w:val="none" w:sz="0" w:space="0" w:color="auto"/>
                <w:bottom w:val="none" w:sz="0" w:space="0" w:color="auto"/>
                <w:right w:val="none" w:sz="0" w:space="0" w:color="auto"/>
              </w:divBdr>
            </w:div>
          </w:divsChild>
        </w:div>
        <w:div w:id="1137717985">
          <w:marLeft w:val="0"/>
          <w:marRight w:val="0"/>
          <w:marTop w:val="24"/>
          <w:marBottom w:val="24"/>
          <w:divBdr>
            <w:top w:val="none" w:sz="0" w:space="0" w:color="auto"/>
            <w:left w:val="none" w:sz="0" w:space="0" w:color="auto"/>
            <w:bottom w:val="none" w:sz="0" w:space="0" w:color="auto"/>
            <w:right w:val="none" w:sz="0" w:space="0" w:color="auto"/>
          </w:divBdr>
          <w:divsChild>
            <w:div w:id="168494058">
              <w:marLeft w:val="0"/>
              <w:marRight w:val="0"/>
              <w:marTop w:val="0"/>
              <w:marBottom w:val="0"/>
              <w:divBdr>
                <w:top w:val="none" w:sz="0" w:space="0" w:color="auto"/>
                <w:left w:val="none" w:sz="0" w:space="0" w:color="auto"/>
                <w:bottom w:val="none" w:sz="0" w:space="0" w:color="auto"/>
                <w:right w:val="none" w:sz="0" w:space="0" w:color="auto"/>
              </w:divBdr>
            </w:div>
          </w:divsChild>
        </w:div>
        <w:div w:id="1179080338">
          <w:marLeft w:val="0"/>
          <w:marRight w:val="0"/>
          <w:marTop w:val="24"/>
          <w:marBottom w:val="24"/>
          <w:divBdr>
            <w:top w:val="none" w:sz="0" w:space="0" w:color="auto"/>
            <w:left w:val="none" w:sz="0" w:space="0" w:color="auto"/>
            <w:bottom w:val="none" w:sz="0" w:space="0" w:color="auto"/>
            <w:right w:val="none" w:sz="0" w:space="0" w:color="auto"/>
          </w:divBdr>
          <w:divsChild>
            <w:div w:id="987779563">
              <w:marLeft w:val="0"/>
              <w:marRight w:val="0"/>
              <w:marTop w:val="0"/>
              <w:marBottom w:val="0"/>
              <w:divBdr>
                <w:top w:val="none" w:sz="0" w:space="0" w:color="auto"/>
                <w:left w:val="none" w:sz="0" w:space="0" w:color="auto"/>
                <w:bottom w:val="none" w:sz="0" w:space="0" w:color="auto"/>
                <w:right w:val="none" w:sz="0" w:space="0" w:color="auto"/>
              </w:divBdr>
            </w:div>
          </w:divsChild>
        </w:div>
        <w:div w:id="1191456510">
          <w:marLeft w:val="0"/>
          <w:marRight w:val="0"/>
          <w:marTop w:val="24"/>
          <w:marBottom w:val="24"/>
          <w:divBdr>
            <w:top w:val="none" w:sz="0" w:space="0" w:color="auto"/>
            <w:left w:val="none" w:sz="0" w:space="0" w:color="auto"/>
            <w:bottom w:val="none" w:sz="0" w:space="0" w:color="auto"/>
            <w:right w:val="none" w:sz="0" w:space="0" w:color="auto"/>
          </w:divBdr>
          <w:divsChild>
            <w:div w:id="787969728">
              <w:marLeft w:val="0"/>
              <w:marRight w:val="0"/>
              <w:marTop w:val="0"/>
              <w:marBottom w:val="0"/>
              <w:divBdr>
                <w:top w:val="none" w:sz="0" w:space="0" w:color="auto"/>
                <w:left w:val="none" w:sz="0" w:space="0" w:color="auto"/>
                <w:bottom w:val="single" w:sz="6" w:space="0" w:color="252525"/>
                <w:right w:val="none" w:sz="0" w:space="0" w:color="auto"/>
              </w:divBdr>
              <w:divsChild>
                <w:div w:id="232012892">
                  <w:marLeft w:val="0"/>
                  <w:marRight w:val="0"/>
                  <w:marTop w:val="0"/>
                  <w:marBottom w:val="0"/>
                  <w:divBdr>
                    <w:top w:val="none" w:sz="0" w:space="0" w:color="auto"/>
                    <w:left w:val="none" w:sz="0" w:space="0" w:color="auto"/>
                    <w:bottom w:val="none" w:sz="0" w:space="0" w:color="auto"/>
                    <w:right w:val="none" w:sz="0" w:space="0" w:color="auto"/>
                  </w:divBdr>
                </w:div>
                <w:div w:id="246959099">
                  <w:marLeft w:val="0"/>
                  <w:marRight w:val="0"/>
                  <w:marTop w:val="0"/>
                  <w:marBottom w:val="0"/>
                  <w:divBdr>
                    <w:top w:val="none" w:sz="0" w:space="0" w:color="auto"/>
                    <w:left w:val="none" w:sz="0" w:space="0" w:color="auto"/>
                    <w:bottom w:val="none" w:sz="0" w:space="0" w:color="auto"/>
                    <w:right w:val="none" w:sz="0" w:space="0" w:color="auto"/>
                  </w:divBdr>
                </w:div>
                <w:div w:id="370692952">
                  <w:marLeft w:val="0"/>
                  <w:marRight w:val="0"/>
                  <w:marTop w:val="0"/>
                  <w:marBottom w:val="0"/>
                  <w:divBdr>
                    <w:top w:val="none" w:sz="0" w:space="0" w:color="auto"/>
                    <w:left w:val="none" w:sz="0" w:space="0" w:color="auto"/>
                    <w:bottom w:val="none" w:sz="0" w:space="0" w:color="auto"/>
                    <w:right w:val="none" w:sz="0" w:space="0" w:color="auto"/>
                  </w:divBdr>
                </w:div>
                <w:div w:id="389230749">
                  <w:marLeft w:val="0"/>
                  <w:marRight w:val="0"/>
                  <w:marTop w:val="0"/>
                  <w:marBottom w:val="0"/>
                  <w:divBdr>
                    <w:top w:val="none" w:sz="0" w:space="0" w:color="auto"/>
                    <w:left w:val="none" w:sz="0" w:space="0" w:color="auto"/>
                    <w:bottom w:val="none" w:sz="0" w:space="0" w:color="auto"/>
                    <w:right w:val="none" w:sz="0" w:space="0" w:color="auto"/>
                  </w:divBdr>
                </w:div>
                <w:div w:id="437914603">
                  <w:marLeft w:val="0"/>
                  <w:marRight w:val="0"/>
                  <w:marTop w:val="0"/>
                  <w:marBottom w:val="0"/>
                  <w:divBdr>
                    <w:top w:val="none" w:sz="0" w:space="0" w:color="auto"/>
                    <w:left w:val="none" w:sz="0" w:space="0" w:color="auto"/>
                    <w:bottom w:val="none" w:sz="0" w:space="0" w:color="auto"/>
                    <w:right w:val="none" w:sz="0" w:space="0" w:color="auto"/>
                  </w:divBdr>
                </w:div>
                <w:div w:id="892734178">
                  <w:marLeft w:val="0"/>
                  <w:marRight w:val="0"/>
                  <w:marTop w:val="0"/>
                  <w:marBottom w:val="0"/>
                  <w:divBdr>
                    <w:top w:val="none" w:sz="0" w:space="0" w:color="auto"/>
                    <w:left w:val="none" w:sz="0" w:space="0" w:color="auto"/>
                    <w:bottom w:val="none" w:sz="0" w:space="0" w:color="auto"/>
                    <w:right w:val="none" w:sz="0" w:space="0" w:color="auto"/>
                  </w:divBdr>
                </w:div>
                <w:div w:id="1093431645">
                  <w:marLeft w:val="0"/>
                  <w:marRight w:val="0"/>
                  <w:marTop w:val="0"/>
                  <w:marBottom w:val="0"/>
                  <w:divBdr>
                    <w:top w:val="none" w:sz="0" w:space="0" w:color="auto"/>
                    <w:left w:val="none" w:sz="0" w:space="0" w:color="auto"/>
                    <w:bottom w:val="none" w:sz="0" w:space="0" w:color="auto"/>
                    <w:right w:val="none" w:sz="0" w:space="0" w:color="auto"/>
                  </w:divBdr>
                </w:div>
                <w:div w:id="1656228511">
                  <w:marLeft w:val="0"/>
                  <w:marRight w:val="0"/>
                  <w:marTop w:val="0"/>
                  <w:marBottom w:val="0"/>
                  <w:divBdr>
                    <w:top w:val="none" w:sz="0" w:space="0" w:color="auto"/>
                    <w:left w:val="none" w:sz="0" w:space="0" w:color="auto"/>
                    <w:bottom w:val="none" w:sz="0" w:space="0" w:color="auto"/>
                    <w:right w:val="none" w:sz="0" w:space="0" w:color="auto"/>
                  </w:divBdr>
                </w:div>
                <w:div w:id="1923366949">
                  <w:marLeft w:val="0"/>
                  <w:marRight w:val="0"/>
                  <w:marTop w:val="0"/>
                  <w:marBottom w:val="0"/>
                  <w:divBdr>
                    <w:top w:val="none" w:sz="0" w:space="0" w:color="auto"/>
                    <w:left w:val="none" w:sz="0" w:space="0" w:color="auto"/>
                    <w:bottom w:val="none" w:sz="0" w:space="0" w:color="auto"/>
                    <w:right w:val="none" w:sz="0" w:space="0" w:color="auto"/>
                  </w:divBdr>
                </w:div>
                <w:div w:id="205750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52093">
          <w:marLeft w:val="0"/>
          <w:marRight w:val="0"/>
          <w:marTop w:val="24"/>
          <w:marBottom w:val="24"/>
          <w:divBdr>
            <w:top w:val="none" w:sz="0" w:space="0" w:color="auto"/>
            <w:left w:val="none" w:sz="0" w:space="0" w:color="auto"/>
            <w:bottom w:val="none" w:sz="0" w:space="0" w:color="auto"/>
            <w:right w:val="none" w:sz="0" w:space="0" w:color="auto"/>
          </w:divBdr>
          <w:divsChild>
            <w:div w:id="1467893049">
              <w:marLeft w:val="0"/>
              <w:marRight w:val="0"/>
              <w:marTop w:val="0"/>
              <w:marBottom w:val="0"/>
              <w:divBdr>
                <w:top w:val="none" w:sz="0" w:space="0" w:color="auto"/>
                <w:left w:val="none" w:sz="0" w:space="0" w:color="auto"/>
                <w:bottom w:val="none" w:sz="0" w:space="0" w:color="auto"/>
                <w:right w:val="none" w:sz="0" w:space="0" w:color="auto"/>
              </w:divBdr>
            </w:div>
          </w:divsChild>
        </w:div>
        <w:div w:id="1213153697">
          <w:marLeft w:val="0"/>
          <w:marRight w:val="0"/>
          <w:marTop w:val="24"/>
          <w:marBottom w:val="24"/>
          <w:divBdr>
            <w:top w:val="none" w:sz="0" w:space="0" w:color="auto"/>
            <w:left w:val="none" w:sz="0" w:space="0" w:color="auto"/>
            <w:bottom w:val="none" w:sz="0" w:space="0" w:color="auto"/>
            <w:right w:val="none" w:sz="0" w:space="0" w:color="auto"/>
          </w:divBdr>
          <w:divsChild>
            <w:div w:id="1600722323">
              <w:marLeft w:val="0"/>
              <w:marRight w:val="0"/>
              <w:marTop w:val="0"/>
              <w:marBottom w:val="0"/>
              <w:divBdr>
                <w:top w:val="none" w:sz="0" w:space="0" w:color="auto"/>
                <w:left w:val="none" w:sz="0" w:space="0" w:color="auto"/>
                <w:bottom w:val="none" w:sz="0" w:space="0" w:color="auto"/>
                <w:right w:val="none" w:sz="0" w:space="0" w:color="auto"/>
              </w:divBdr>
            </w:div>
          </w:divsChild>
        </w:div>
        <w:div w:id="1253126552">
          <w:marLeft w:val="0"/>
          <w:marRight w:val="0"/>
          <w:marTop w:val="24"/>
          <w:marBottom w:val="24"/>
          <w:divBdr>
            <w:top w:val="none" w:sz="0" w:space="0" w:color="auto"/>
            <w:left w:val="none" w:sz="0" w:space="0" w:color="auto"/>
            <w:bottom w:val="none" w:sz="0" w:space="0" w:color="auto"/>
            <w:right w:val="none" w:sz="0" w:space="0" w:color="auto"/>
          </w:divBdr>
          <w:divsChild>
            <w:div w:id="936131717">
              <w:marLeft w:val="0"/>
              <w:marRight w:val="0"/>
              <w:marTop w:val="0"/>
              <w:marBottom w:val="0"/>
              <w:divBdr>
                <w:top w:val="none" w:sz="0" w:space="0" w:color="auto"/>
                <w:left w:val="none" w:sz="0" w:space="0" w:color="auto"/>
                <w:bottom w:val="none" w:sz="0" w:space="0" w:color="auto"/>
                <w:right w:val="none" w:sz="0" w:space="0" w:color="auto"/>
              </w:divBdr>
            </w:div>
          </w:divsChild>
        </w:div>
        <w:div w:id="1255433229">
          <w:marLeft w:val="0"/>
          <w:marRight w:val="0"/>
          <w:marTop w:val="24"/>
          <w:marBottom w:val="24"/>
          <w:divBdr>
            <w:top w:val="none" w:sz="0" w:space="0" w:color="auto"/>
            <w:left w:val="none" w:sz="0" w:space="0" w:color="auto"/>
            <w:bottom w:val="none" w:sz="0" w:space="0" w:color="auto"/>
            <w:right w:val="none" w:sz="0" w:space="0" w:color="auto"/>
          </w:divBdr>
          <w:divsChild>
            <w:div w:id="644822242">
              <w:marLeft w:val="0"/>
              <w:marRight w:val="0"/>
              <w:marTop w:val="0"/>
              <w:marBottom w:val="0"/>
              <w:divBdr>
                <w:top w:val="none" w:sz="0" w:space="0" w:color="auto"/>
                <w:left w:val="none" w:sz="0" w:space="0" w:color="auto"/>
                <w:bottom w:val="none" w:sz="0" w:space="0" w:color="auto"/>
                <w:right w:val="none" w:sz="0" w:space="0" w:color="auto"/>
              </w:divBdr>
            </w:div>
          </w:divsChild>
        </w:div>
        <w:div w:id="1335112262">
          <w:marLeft w:val="0"/>
          <w:marRight w:val="0"/>
          <w:marTop w:val="24"/>
          <w:marBottom w:val="24"/>
          <w:divBdr>
            <w:top w:val="none" w:sz="0" w:space="0" w:color="auto"/>
            <w:left w:val="none" w:sz="0" w:space="0" w:color="auto"/>
            <w:bottom w:val="none" w:sz="0" w:space="0" w:color="auto"/>
            <w:right w:val="none" w:sz="0" w:space="0" w:color="auto"/>
          </w:divBdr>
          <w:divsChild>
            <w:div w:id="1499225650">
              <w:marLeft w:val="0"/>
              <w:marRight w:val="0"/>
              <w:marTop w:val="0"/>
              <w:marBottom w:val="0"/>
              <w:divBdr>
                <w:top w:val="none" w:sz="0" w:space="0" w:color="auto"/>
                <w:left w:val="none" w:sz="0" w:space="0" w:color="auto"/>
                <w:bottom w:val="none" w:sz="0" w:space="0" w:color="auto"/>
                <w:right w:val="none" w:sz="0" w:space="0" w:color="auto"/>
              </w:divBdr>
            </w:div>
          </w:divsChild>
        </w:div>
        <w:div w:id="1343430018">
          <w:marLeft w:val="0"/>
          <w:marRight w:val="0"/>
          <w:marTop w:val="24"/>
          <w:marBottom w:val="24"/>
          <w:divBdr>
            <w:top w:val="none" w:sz="0" w:space="0" w:color="auto"/>
            <w:left w:val="none" w:sz="0" w:space="0" w:color="auto"/>
            <w:bottom w:val="none" w:sz="0" w:space="0" w:color="auto"/>
            <w:right w:val="none" w:sz="0" w:space="0" w:color="auto"/>
          </w:divBdr>
          <w:divsChild>
            <w:div w:id="898056028">
              <w:marLeft w:val="0"/>
              <w:marRight w:val="0"/>
              <w:marTop w:val="0"/>
              <w:marBottom w:val="0"/>
              <w:divBdr>
                <w:top w:val="none" w:sz="0" w:space="0" w:color="auto"/>
                <w:left w:val="none" w:sz="0" w:space="0" w:color="auto"/>
                <w:bottom w:val="none" w:sz="0" w:space="0" w:color="auto"/>
                <w:right w:val="none" w:sz="0" w:space="0" w:color="auto"/>
              </w:divBdr>
            </w:div>
          </w:divsChild>
        </w:div>
        <w:div w:id="1354378937">
          <w:marLeft w:val="0"/>
          <w:marRight w:val="0"/>
          <w:marTop w:val="24"/>
          <w:marBottom w:val="24"/>
          <w:divBdr>
            <w:top w:val="none" w:sz="0" w:space="0" w:color="auto"/>
            <w:left w:val="none" w:sz="0" w:space="0" w:color="auto"/>
            <w:bottom w:val="none" w:sz="0" w:space="0" w:color="auto"/>
            <w:right w:val="none" w:sz="0" w:space="0" w:color="auto"/>
          </w:divBdr>
          <w:divsChild>
            <w:div w:id="972297166">
              <w:marLeft w:val="0"/>
              <w:marRight w:val="0"/>
              <w:marTop w:val="0"/>
              <w:marBottom w:val="0"/>
              <w:divBdr>
                <w:top w:val="none" w:sz="0" w:space="0" w:color="auto"/>
                <w:left w:val="none" w:sz="0" w:space="0" w:color="auto"/>
                <w:bottom w:val="none" w:sz="0" w:space="0" w:color="auto"/>
                <w:right w:val="none" w:sz="0" w:space="0" w:color="auto"/>
              </w:divBdr>
            </w:div>
          </w:divsChild>
        </w:div>
        <w:div w:id="1377002111">
          <w:marLeft w:val="0"/>
          <w:marRight w:val="0"/>
          <w:marTop w:val="24"/>
          <w:marBottom w:val="24"/>
          <w:divBdr>
            <w:top w:val="none" w:sz="0" w:space="0" w:color="auto"/>
            <w:left w:val="none" w:sz="0" w:space="0" w:color="auto"/>
            <w:bottom w:val="none" w:sz="0" w:space="0" w:color="auto"/>
            <w:right w:val="none" w:sz="0" w:space="0" w:color="auto"/>
          </w:divBdr>
          <w:divsChild>
            <w:div w:id="430585421">
              <w:marLeft w:val="0"/>
              <w:marRight w:val="0"/>
              <w:marTop w:val="0"/>
              <w:marBottom w:val="0"/>
              <w:divBdr>
                <w:top w:val="none" w:sz="0" w:space="0" w:color="auto"/>
                <w:left w:val="none" w:sz="0" w:space="0" w:color="auto"/>
                <w:bottom w:val="none" w:sz="0" w:space="0" w:color="auto"/>
                <w:right w:val="none" w:sz="0" w:space="0" w:color="auto"/>
              </w:divBdr>
            </w:div>
          </w:divsChild>
        </w:div>
        <w:div w:id="1384252938">
          <w:marLeft w:val="0"/>
          <w:marRight w:val="0"/>
          <w:marTop w:val="24"/>
          <w:marBottom w:val="24"/>
          <w:divBdr>
            <w:top w:val="none" w:sz="0" w:space="0" w:color="auto"/>
            <w:left w:val="none" w:sz="0" w:space="0" w:color="auto"/>
            <w:bottom w:val="none" w:sz="0" w:space="0" w:color="auto"/>
            <w:right w:val="none" w:sz="0" w:space="0" w:color="auto"/>
          </w:divBdr>
          <w:divsChild>
            <w:div w:id="2091924506">
              <w:marLeft w:val="0"/>
              <w:marRight w:val="0"/>
              <w:marTop w:val="0"/>
              <w:marBottom w:val="0"/>
              <w:divBdr>
                <w:top w:val="none" w:sz="0" w:space="0" w:color="auto"/>
                <w:left w:val="none" w:sz="0" w:space="0" w:color="auto"/>
                <w:bottom w:val="single" w:sz="6" w:space="0" w:color="252525"/>
                <w:right w:val="none" w:sz="0" w:space="0" w:color="auto"/>
              </w:divBdr>
              <w:divsChild>
                <w:div w:id="103353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98421">
          <w:marLeft w:val="0"/>
          <w:marRight w:val="0"/>
          <w:marTop w:val="0"/>
          <w:marBottom w:val="0"/>
          <w:divBdr>
            <w:top w:val="none" w:sz="0" w:space="0" w:color="auto"/>
            <w:left w:val="none" w:sz="0" w:space="0" w:color="auto"/>
            <w:bottom w:val="none" w:sz="0" w:space="0" w:color="auto"/>
            <w:right w:val="none" w:sz="0" w:space="0" w:color="auto"/>
          </w:divBdr>
        </w:div>
        <w:div w:id="1414469479">
          <w:marLeft w:val="0"/>
          <w:marRight w:val="0"/>
          <w:marTop w:val="24"/>
          <w:marBottom w:val="24"/>
          <w:divBdr>
            <w:top w:val="none" w:sz="0" w:space="0" w:color="auto"/>
            <w:left w:val="none" w:sz="0" w:space="0" w:color="auto"/>
            <w:bottom w:val="none" w:sz="0" w:space="0" w:color="auto"/>
            <w:right w:val="none" w:sz="0" w:space="0" w:color="auto"/>
          </w:divBdr>
          <w:divsChild>
            <w:div w:id="803428457">
              <w:marLeft w:val="0"/>
              <w:marRight w:val="0"/>
              <w:marTop w:val="0"/>
              <w:marBottom w:val="0"/>
              <w:divBdr>
                <w:top w:val="none" w:sz="0" w:space="0" w:color="auto"/>
                <w:left w:val="none" w:sz="0" w:space="0" w:color="auto"/>
                <w:bottom w:val="none" w:sz="0" w:space="0" w:color="auto"/>
                <w:right w:val="none" w:sz="0" w:space="0" w:color="auto"/>
              </w:divBdr>
            </w:div>
          </w:divsChild>
        </w:div>
        <w:div w:id="1458719035">
          <w:marLeft w:val="0"/>
          <w:marRight w:val="0"/>
          <w:marTop w:val="24"/>
          <w:marBottom w:val="24"/>
          <w:divBdr>
            <w:top w:val="none" w:sz="0" w:space="0" w:color="auto"/>
            <w:left w:val="none" w:sz="0" w:space="0" w:color="auto"/>
            <w:bottom w:val="none" w:sz="0" w:space="0" w:color="auto"/>
            <w:right w:val="none" w:sz="0" w:space="0" w:color="auto"/>
          </w:divBdr>
          <w:divsChild>
            <w:div w:id="1040983185">
              <w:marLeft w:val="0"/>
              <w:marRight w:val="0"/>
              <w:marTop w:val="0"/>
              <w:marBottom w:val="0"/>
              <w:divBdr>
                <w:top w:val="none" w:sz="0" w:space="0" w:color="auto"/>
                <w:left w:val="none" w:sz="0" w:space="0" w:color="auto"/>
                <w:bottom w:val="single" w:sz="6" w:space="0" w:color="252525"/>
                <w:right w:val="none" w:sz="0" w:space="0" w:color="auto"/>
              </w:divBdr>
              <w:divsChild>
                <w:div w:id="14436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00919">
          <w:marLeft w:val="0"/>
          <w:marRight w:val="0"/>
          <w:marTop w:val="24"/>
          <w:marBottom w:val="24"/>
          <w:divBdr>
            <w:top w:val="none" w:sz="0" w:space="0" w:color="auto"/>
            <w:left w:val="none" w:sz="0" w:space="0" w:color="auto"/>
            <w:bottom w:val="none" w:sz="0" w:space="0" w:color="auto"/>
            <w:right w:val="none" w:sz="0" w:space="0" w:color="auto"/>
          </w:divBdr>
          <w:divsChild>
            <w:div w:id="73432729">
              <w:marLeft w:val="0"/>
              <w:marRight w:val="0"/>
              <w:marTop w:val="0"/>
              <w:marBottom w:val="0"/>
              <w:divBdr>
                <w:top w:val="none" w:sz="0" w:space="0" w:color="auto"/>
                <w:left w:val="none" w:sz="0" w:space="0" w:color="auto"/>
                <w:bottom w:val="none" w:sz="0" w:space="0" w:color="auto"/>
                <w:right w:val="none" w:sz="0" w:space="0" w:color="auto"/>
              </w:divBdr>
            </w:div>
          </w:divsChild>
        </w:div>
        <w:div w:id="1465538549">
          <w:marLeft w:val="0"/>
          <w:marRight w:val="0"/>
          <w:marTop w:val="24"/>
          <w:marBottom w:val="24"/>
          <w:divBdr>
            <w:top w:val="none" w:sz="0" w:space="0" w:color="auto"/>
            <w:left w:val="none" w:sz="0" w:space="0" w:color="auto"/>
            <w:bottom w:val="none" w:sz="0" w:space="0" w:color="auto"/>
            <w:right w:val="none" w:sz="0" w:space="0" w:color="auto"/>
          </w:divBdr>
          <w:divsChild>
            <w:div w:id="1233127904">
              <w:marLeft w:val="0"/>
              <w:marRight w:val="0"/>
              <w:marTop w:val="0"/>
              <w:marBottom w:val="0"/>
              <w:divBdr>
                <w:top w:val="none" w:sz="0" w:space="0" w:color="auto"/>
                <w:left w:val="none" w:sz="0" w:space="0" w:color="auto"/>
                <w:bottom w:val="none" w:sz="0" w:space="0" w:color="auto"/>
                <w:right w:val="none" w:sz="0" w:space="0" w:color="auto"/>
              </w:divBdr>
            </w:div>
          </w:divsChild>
        </w:div>
        <w:div w:id="1479689296">
          <w:marLeft w:val="0"/>
          <w:marRight w:val="0"/>
          <w:marTop w:val="24"/>
          <w:marBottom w:val="24"/>
          <w:divBdr>
            <w:top w:val="none" w:sz="0" w:space="0" w:color="auto"/>
            <w:left w:val="none" w:sz="0" w:space="0" w:color="auto"/>
            <w:bottom w:val="none" w:sz="0" w:space="0" w:color="auto"/>
            <w:right w:val="none" w:sz="0" w:space="0" w:color="auto"/>
          </w:divBdr>
          <w:divsChild>
            <w:div w:id="1945335235">
              <w:marLeft w:val="0"/>
              <w:marRight w:val="0"/>
              <w:marTop w:val="0"/>
              <w:marBottom w:val="0"/>
              <w:divBdr>
                <w:top w:val="none" w:sz="0" w:space="0" w:color="auto"/>
                <w:left w:val="none" w:sz="0" w:space="0" w:color="auto"/>
                <w:bottom w:val="none" w:sz="0" w:space="0" w:color="auto"/>
                <w:right w:val="none" w:sz="0" w:space="0" w:color="auto"/>
              </w:divBdr>
            </w:div>
          </w:divsChild>
        </w:div>
        <w:div w:id="1493175751">
          <w:marLeft w:val="0"/>
          <w:marRight w:val="0"/>
          <w:marTop w:val="24"/>
          <w:marBottom w:val="24"/>
          <w:divBdr>
            <w:top w:val="none" w:sz="0" w:space="0" w:color="auto"/>
            <w:left w:val="none" w:sz="0" w:space="0" w:color="auto"/>
            <w:bottom w:val="none" w:sz="0" w:space="0" w:color="auto"/>
            <w:right w:val="none" w:sz="0" w:space="0" w:color="auto"/>
          </w:divBdr>
          <w:divsChild>
            <w:div w:id="1364556521">
              <w:marLeft w:val="0"/>
              <w:marRight w:val="0"/>
              <w:marTop w:val="0"/>
              <w:marBottom w:val="0"/>
              <w:divBdr>
                <w:top w:val="none" w:sz="0" w:space="0" w:color="auto"/>
                <w:left w:val="none" w:sz="0" w:space="0" w:color="auto"/>
                <w:bottom w:val="none" w:sz="0" w:space="0" w:color="auto"/>
                <w:right w:val="none" w:sz="0" w:space="0" w:color="auto"/>
              </w:divBdr>
            </w:div>
          </w:divsChild>
        </w:div>
        <w:div w:id="1499350848">
          <w:marLeft w:val="0"/>
          <w:marRight w:val="0"/>
          <w:marTop w:val="24"/>
          <w:marBottom w:val="24"/>
          <w:divBdr>
            <w:top w:val="none" w:sz="0" w:space="0" w:color="auto"/>
            <w:left w:val="none" w:sz="0" w:space="0" w:color="auto"/>
            <w:bottom w:val="none" w:sz="0" w:space="0" w:color="auto"/>
            <w:right w:val="none" w:sz="0" w:space="0" w:color="auto"/>
          </w:divBdr>
          <w:divsChild>
            <w:div w:id="1506286186">
              <w:marLeft w:val="0"/>
              <w:marRight w:val="0"/>
              <w:marTop w:val="0"/>
              <w:marBottom w:val="0"/>
              <w:divBdr>
                <w:top w:val="none" w:sz="0" w:space="0" w:color="auto"/>
                <w:left w:val="none" w:sz="0" w:space="0" w:color="auto"/>
                <w:bottom w:val="none" w:sz="0" w:space="0" w:color="auto"/>
                <w:right w:val="none" w:sz="0" w:space="0" w:color="auto"/>
              </w:divBdr>
              <w:divsChild>
                <w:div w:id="159194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36312624">
          <w:marLeft w:val="0"/>
          <w:marRight w:val="0"/>
          <w:marTop w:val="24"/>
          <w:marBottom w:val="24"/>
          <w:divBdr>
            <w:top w:val="none" w:sz="0" w:space="0" w:color="auto"/>
            <w:left w:val="none" w:sz="0" w:space="0" w:color="auto"/>
            <w:bottom w:val="none" w:sz="0" w:space="0" w:color="auto"/>
            <w:right w:val="none" w:sz="0" w:space="0" w:color="auto"/>
          </w:divBdr>
          <w:divsChild>
            <w:div w:id="806438522">
              <w:marLeft w:val="0"/>
              <w:marRight w:val="0"/>
              <w:marTop w:val="0"/>
              <w:marBottom w:val="0"/>
              <w:divBdr>
                <w:top w:val="none" w:sz="0" w:space="0" w:color="auto"/>
                <w:left w:val="none" w:sz="0" w:space="0" w:color="auto"/>
                <w:bottom w:val="none" w:sz="0" w:space="0" w:color="auto"/>
                <w:right w:val="none" w:sz="0" w:space="0" w:color="auto"/>
              </w:divBdr>
            </w:div>
          </w:divsChild>
        </w:div>
        <w:div w:id="1551578973">
          <w:marLeft w:val="0"/>
          <w:marRight w:val="0"/>
          <w:marTop w:val="24"/>
          <w:marBottom w:val="24"/>
          <w:divBdr>
            <w:top w:val="none" w:sz="0" w:space="0" w:color="auto"/>
            <w:left w:val="none" w:sz="0" w:space="0" w:color="auto"/>
            <w:bottom w:val="none" w:sz="0" w:space="0" w:color="auto"/>
            <w:right w:val="none" w:sz="0" w:space="0" w:color="auto"/>
          </w:divBdr>
          <w:divsChild>
            <w:div w:id="911935591">
              <w:marLeft w:val="0"/>
              <w:marRight w:val="0"/>
              <w:marTop w:val="0"/>
              <w:marBottom w:val="0"/>
              <w:divBdr>
                <w:top w:val="none" w:sz="0" w:space="0" w:color="auto"/>
                <w:left w:val="none" w:sz="0" w:space="0" w:color="auto"/>
                <w:bottom w:val="none" w:sz="0" w:space="0" w:color="auto"/>
                <w:right w:val="none" w:sz="0" w:space="0" w:color="auto"/>
              </w:divBdr>
              <w:divsChild>
                <w:div w:id="17955557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7013938">
          <w:marLeft w:val="0"/>
          <w:marRight w:val="0"/>
          <w:marTop w:val="24"/>
          <w:marBottom w:val="24"/>
          <w:divBdr>
            <w:top w:val="none" w:sz="0" w:space="0" w:color="auto"/>
            <w:left w:val="none" w:sz="0" w:space="0" w:color="auto"/>
            <w:bottom w:val="none" w:sz="0" w:space="0" w:color="auto"/>
            <w:right w:val="none" w:sz="0" w:space="0" w:color="auto"/>
          </w:divBdr>
          <w:divsChild>
            <w:div w:id="1227565081">
              <w:marLeft w:val="0"/>
              <w:marRight w:val="0"/>
              <w:marTop w:val="0"/>
              <w:marBottom w:val="0"/>
              <w:divBdr>
                <w:top w:val="none" w:sz="0" w:space="0" w:color="auto"/>
                <w:left w:val="none" w:sz="0" w:space="0" w:color="auto"/>
                <w:bottom w:val="none" w:sz="0" w:space="0" w:color="auto"/>
                <w:right w:val="none" w:sz="0" w:space="0" w:color="auto"/>
              </w:divBdr>
            </w:div>
          </w:divsChild>
        </w:div>
        <w:div w:id="1557550708">
          <w:marLeft w:val="0"/>
          <w:marRight w:val="0"/>
          <w:marTop w:val="24"/>
          <w:marBottom w:val="24"/>
          <w:divBdr>
            <w:top w:val="none" w:sz="0" w:space="0" w:color="auto"/>
            <w:left w:val="none" w:sz="0" w:space="0" w:color="auto"/>
            <w:bottom w:val="none" w:sz="0" w:space="0" w:color="auto"/>
            <w:right w:val="none" w:sz="0" w:space="0" w:color="auto"/>
          </w:divBdr>
          <w:divsChild>
            <w:div w:id="1104575722">
              <w:marLeft w:val="0"/>
              <w:marRight w:val="0"/>
              <w:marTop w:val="0"/>
              <w:marBottom w:val="0"/>
              <w:divBdr>
                <w:top w:val="none" w:sz="0" w:space="0" w:color="auto"/>
                <w:left w:val="none" w:sz="0" w:space="0" w:color="auto"/>
                <w:bottom w:val="none" w:sz="0" w:space="0" w:color="auto"/>
                <w:right w:val="none" w:sz="0" w:space="0" w:color="auto"/>
              </w:divBdr>
            </w:div>
          </w:divsChild>
        </w:div>
        <w:div w:id="1566797391">
          <w:marLeft w:val="0"/>
          <w:marRight w:val="0"/>
          <w:marTop w:val="24"/>
          <w:marBottom w:val="24"/>
          <w:divBdr>
            <w:top w:val="none" w:sz="0" w:space="0" w:color="auto"/>
            <w:left w:val="none" w:sz="0" w:space="0" w:color="auto"/>
            <w:bottom w:val="none" w:sz="0" w:space="0" w:color="auto"/>
            <w:right w:val="none" w:sz="0" w:space="0" w:color="auto"/>
          </w:divBdr>
          <w:divsChild>
            <w:div w:id="877349992">
              <w:marLeft w:val="0"/>
              <w:marRight w:val="0"/>
              <w:marTop w:val="0"/>
              <w:marBottom w:val="0"/>
              <w:divBdr>
                <w:top w:val="none" w:sz="0" w:space="0" w:color="auto"/>
                <w:left w:val="none" w:sz="0" w:space="0" w:color="auto"/>
                <w:bottom w:val="single" w:sz="6" w:space="0" w:color="252525"/>
                <w:right w:val="none" w:sz="0" w:space="0" w:color="auto"/>
              </w:divBdr>
              <w:divsChild>
                <w:div w:id="682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15956">
          <w:marLeft w:val="0"/>
          <w:marRight w:val="0"/>
          <w:marTop w:val="24"/>
          <w:marBottom w:val="24"/>
          <w:divBdr>
            <w:top w:val="none" w:sz="0" w:space="0" w:color="auto"/>
            <w:left w:val="none" w:sz="0" w:space="0" w:color="auto"/>
            <w:bottom w:val="none" w:sz="0" w:space="0" w:color="auto"/>
            <w:right w:val="none" w:sz="0" w:space="0" w:color="auto"/>
          </w:divBdr>
          <w:divsChild>
            <w:div w:id="1483081864">
              <w:marLeft w:val="0"/>
              <w:marRight w:val="0"/>
              <w:marTop w:val="0"/>
              <w:marBottom w:val="0"/>
              <w:divBdr>
                <w:top w:val="none" w:sz="0" w:space="0" w:color="auto"/>
                <w:left w:val="none" w:sz="0" w:space="0" w:color="auto"/>
                <w:bottom w:val="single" w:sz="6" w:space="0" w:color="252525"/>
                <w:right w:val="none" w:sz="0" w:space="0" w:color="auto"/>
              </w:divBdr>
              <w:divsChild>
                <w:div w:id="16718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52469">
          <w:marLeft w:val="0"/>
          <w:marRight w:val="0"/>
          <w:marTop w:val="24"/>
          <w:marBottom w:val="24"/>
          <w:divBdr>
            <w:top w:val="none" w:sz="0" w:space="0" w:color="auto"/>
            <w:left w:val="none" w:sz="0" w:space="0" w:color="auto"/>
            <w:bottom w:val="none" w:sz="0" w:space="0" w:color="auto"/>
            <w:right w:val="none" w:sz="0" w:space="0" w:color="auto"/>
          </w:divBdr>
          <w:divsChild>
            <w:div w:id="1759522528">
              <w:marLeft w:val="0"/>
              <w:marRight w:val="0"/>
              <w:marTop w:val="0"/>
              <w:marBottom w:val="0"/>
              <w:divBdr>
                <w:top w:val="none" w:sz="0" w:space="0" w:color="auto"/>
                <w:left w:val="none" w:sz="0" w:space="0" w:color="auto"/>
                <w:bottom w:val="none" w:sz="0" w:space="0" w:color="auto"/>
                <w:right w:val="none" w:sz="0" w:space="0" w:color="auto"/>
              </w:divBdr>
            </w:div>
          </w:divsChild>
        </w:div>
        <w:div w:id="1718434480">
          <w:marLeft w:val="0"/>
          <w:marRight w:val="0"/>
          <w:marTop w:val="24"/>
          <w:marBottom w:val="24"/>
          <w:divBdr>
            <w:top w:val="none" w:sz="0" w:space="0" w:color="auto"/>
            <w:left w:val="none" w:sz="0" w:space="0" w:color="auto"/>
            <w:bottom w:val="none" w:sz="0" w:space="0" w:color="auto"/>
            <w:right w:val="none" w:sz="0" w:space="0" w:color="auto"/>
          </w:divBdr>
          <w:divsChild>
            <w:div w:id="1322539747">
              <w:marLeft w:val="0"/>
              <w:marRight w:val="0"/>
              <w:marTop w:val="0"/>
              <w:marBottom w:val="0"/>
              <w:divBdr>
                <w:top w:val="none" w:sz="0" w:space="0" w:color="auto"/>
                <w:left w:val="none" w:sz="0" w:space="0" w:color="auto"/>
                <w:bottom w:val="none" w:sz="0" w:space="0" w:color="auto"/>
                <w:right w:val="none" w:sz="0" w:space="0" w:color="auto"/>
              </w:divBdr>
              <w:divsChild>
                <w:div w:id="17317257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0055909">
          <w:marLeft w:val="0"/>
          <w:marRight w:val="0"/>
          <w:marTop w:val="24"/>
          <w:marBottom w:val="24"/>
          <w:divBdr>
            <w:top w:val="none" w:sz="0" w:space="0" w:color="auto"/>
            <w:left w:val="none" w:sz="0" w:space="0" w:color="auto"/>
            <w:bottom w:val="none" w:sz="0" w:space="0" w:color="auto"/>
            <w:right w:val="none" w:sz="0" w:space="0" w:color="auto"/>
          </w:divBdr>
          <w:divsChild>
            <w:div w:id="1713922995">
              <w:marLeft w:val="0"/>
              <w:marRight w:val="0"/>
              <w:marTop w:val="0"/>
              <w:marBottom w:val="0"/>
              <w:divBdr>
                <w:top w:val="none" w:sz="0" w:space="0" w:color="auto"/>
                <w:left w:val="none" w:sz="0" w:space="0" w:color="auto"/>
                <w:bottom w:val="none" w:sz="0" w:space="0" w:color="auto"/>
                <w:right w:val="none" w:sz="0" w:space="0" w:color="auto"/>
              </w:divBdr>
            </w:div>
          </w:divsChild>
        </w:div>
        <w:div w:id="1773935176">
          <w:marLeft w:val="0"/>
          <w:marRight w:val="0"/>
          <w:marTop w:val="24"/>
          <w:marBottom w:val="24"/>
          <w:divBdr>
            <w:top w:val="none" w:sz="0" w:space="0" w:color="auto"/>
            <w:left w:val="none" w:sz="0" w:space="0" w:color="auto"/>
            <w:bottom w:val="none" w:sz="0" w:space="0" w:color="auto"/>
            <w:right w:val="none" w:sz="0" w:space="0" w:color="auto"/>
          </w:divBdr>
          <w:divsChild>
            <w:div w:id="1041057743">
              <w:marLeft w:val="0"/>
              <w:marRight w:val="0"/>
              <w:marTop w:val="0"/>
              <w:marBottom w:val="0"/>
              <w:divBdr>
                <w:top w:val="none" w:sz="0" w:space="0" w:color="auto"/>
                <w:left w:val="none" w:sz="0" w:space="0" w:color="auto"/>
                <w:bottom w:val="none" w:sz="0" w:space="0" w:color="auto"/>
                <w:right w:val="none" w:sz="0" w:space="0" w:color="auto"/>
              </w:divBdr>
              <w:divsChild>
                <w:div w:id="9816156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4133524">
          <w:marLeft w:val="0"/>
          <w:marRight w:val="0"/>
          <w:marTop w:val="24"/>
          <w:marBottom w:val="24"/>
          <w:divBdr>
            <w:top w:val="none" w:sz="0" w:space="0" w:color="auto"/>
            <w:left w:val="none" w:sz="0" w:space="0" w:color="auto"/>
            <w:bottom w:val="none" w:sz="0" w:space="0" w:color="auto"/>
            <w:right w:val="none" w:sz="0" w:space="0" w:color="auto"/>
          </w:divBdr>
          <w:divsChild>
            <w:div w:id="1699310989">
              <w:marLeft w:val="0"/>
              <w:marRight w:val="0"/>
              <w:marTop w:val="0"/>
              <w:marBottom w:val="0"/>
              <w:divBdr>
                <w:top w:val="none" w:sz="0" w:space="0" w:color="auto"/>
                <w:left w:val="none" w:sz="0" w:space="0" w:color="auto"/>
                <w:bottom w:val="none" w:sz="0" w:space="0" w:color="auto"/>
                <w:right w:val="none" w:sz="0" w:space="0" w:color="auto"/>
              </w:divBdr>
            </w:div>
          </w:divsChild>
        </w:div>
        <w:div w:id="1848323004">
          <w:marLeft w:val="0"/>
          <w:marRight w:val="0"/>
          <w:marTop w:val="24"/>
          <w:marBottom w:val="24"/>
          <w:divBdr>
            <w:top w:val="none" w:sz="0" w:space="0" w:color="auto"/>
            <w:left w:val="none" w:sz="0" w:space="0" w:color="auto"/>
            <w:bottom w:val="none" w:sz="0" w:space="0" w:color="auto"/>
            <w:right w:val="none" w:sz="0" w:space="0" w:color="auto"/>
          </w:divBdr>
          <w:divsChild>
            <w:div w:id="1741899780">
              <w:marLeft w:val="0"/>
              <w:marRight w:val="0"/>
              <w:marTop w:val="0"/>
              <w:marBottom w:val="0"/>
              <w:divBdr>
                <w:top w:val="none" w:sz="0" w:space="0" w:color="auto"/>
                <w:left w:val="none" w:sz="0" w:space="0" w:color="auto"/>
                <w:bottom w:val="none" w:sz="0" w:space="0" w:color="auto"/>
                <w:right w:val="none" w:sz="0" w:space="0" w:color="auto"/>
              </w:divBdr>
            </w:div>
          </w:divsChild>
        </w:div>
        <w:div w:id="1863863684">
          <w:marLeft w:val="0"/>
          <w:marRight w:val="0"/>
          <w:marTop w:val="24"/>
          <w:marBottom w:val="24"/>
          <w:divBdr>
            <w:top w:val="none" w:sz="0" w:space="0" w:color="auto"/>
            <w:left w:val="none" w:sz="0" w:space="0" w:color="auto"/>
            <w:bottom w:val="none" w:sz="0" w:space="0" w:color="auto"/>
            <w:right w:val="none" w:sz="0" w:space="0" w:color="auto"/>
          </w:divBdr>
          <w:divsChild>
            <w:div w:id="1893152081">
              <w:marLeft w:val="0"/>
              <w:marRight w:val="0"/>
              <w:marTop w:val="0"/>
              <w:marBottom w:val="0"/>
              <w:divBdr>
                <w:top w:val="none" w:sz="0" w:space="0" w:color="auto"/>
                <w:left w:val="none" w:sz="0" w:space="0" w:color="auto"/>
                <w:bottom w:val="none" w:sz="0" w:space="0" w:color="auto"/>
                <w:right w:val="none" w:sz="0" w:space="0" w:color="auto"/>
              </w:divBdr>
            </w:div>
          </w:divsChild>
        </w:div>
        <w:div w:id="1866821967">
          <w:marLeft w:val="0"/>
          <w:marRight w:val="0"/>
          <w:marTop w:val="24"/>
          <w:marBottom w:val="24"/>
          <w:divBdr>
            <w:top w:val="none" w:sz="0" w:space="0" w:color="auto"/>
            <w:left w:val="none" w:sz="0" w:space="0" w:color="auto"/>
            <w:bottom w:val="none" w:sz="0" w:space="0" w:color="auto"/>
            <w:right w:val="none" w:sz="0" w:space="0" w:color="auto"/>
          </w:divBdr>
          <w:divsChild>
            <w:div w:id="499929820">
              <w:marLeft w:val="0"/>
              <w:marRight w:val="0"/>
              <w:marTop w:val="0"/>
              <w:marBottom w:val="0"/>
              <w:divBdr>
                <w:top w:val="none" w:sz="0" w:space="0" w:color="auto"/>
                <w:left w:val="none" w:sz="0" w:space="0" w:color="auto"/>
                <w:bottom w:val="none" w:sz="0" w:space="0" w:color="auto"/>
                <w:right w:val="none" w:sz="0" w:space="0" w:color="auto"/>
              </w:divBdr>
            </w:div>
          </w:divsChild>
        </w:div>
        <w:div w:id="1867863573">
          <w:marLeft w:val="0"/>
          <w:marRight w:val="0"/>
          <w:marTop w:val="24"/>
          <w:marBottom w:val="24"/>
          <w:divBdr>
            <w:top w:val="none" w:sz="0" w:space="0" w:color="auto"/>
            <w:left w:val="none" w:sz="0" w:space="0" w:color="auto"/>
            <w:bottom w:val="none" w:sz="0" w:space="0" w:color="auto"/>
            <w:right w:val="none" w:sz="0" w:space="0" w:color="auto"/>
          </w:divBdr>
          <w:divsChild>
            <w:div w:id="733503127">
              <w:marLeft w:val="0"/>
              <w:marRight w:val="0"/>
              <w:marTop w:val="0"/>
              <w:marBottom w:val="0"/>
              <w:divBdr>
                <w:top w:val="none" w:sz="0" w:space="0" w:color="auto"/>
                <w:left w:val="none" w:sz="0" w:space="0" w:color="auto"/>
                <w:bottom w:val="none" w:sz="0" w:space="0" w:color="auto"/>
                <w:right w:val="none" w:sz="0" w:space="0" w:color="auto"/>
              </w:divBdr>
            </w:div>
          </w:divsChild>
        </w:div>
        <w:div w:id="1899440619">
          <w:marLeft w:val="0"/>
          <w:marRight w:val="0"/>
          <w:marTop w:val="24"/>
          <w:marBottom w:val="24"/>
          <w:divBdr>
            <w:top w:val="none" w:sz="0" w:space="0" w:color="auto"/>
            <w:left w:val="none" w:sz="0" w:space="0" w:color="auto"/>
            <w:bottom w:val="none" w:sz="0" w:space="0" w:color="auto"/>
            <w:right w:val="none" w:sz="0" w:space="0" w:color="auto"/>
          </w:divBdr>
          <w:divsChild>
            <w:div w:id="434204563">
              <w:marLeft w:val="0"/>
              <w:marRight w:val="0"/>
              <w:marTop w:val="0"/>
              <w:marBottom w:val="0"/>
              <w:divBdr>
                <w:top w:val="none" w:sz="0" w:space="0" w:color="auto"/>
                <w:left w:val="none" w:sz="0" w:space="0" w:color="auto"/>
                <w:bottom w:val="none" w:sz="0" w:space="0" w:color="auto"/>
                <w:right w:val="none" w:sz="0" w:space="0" w:color="auto"/>
              </w:divBdr>
            </w:div>
          </w:divsChild>
        </w:div>
        <w:div w:id="1901362007">
          <w:marLeft w:val="0"/>
          <w:marRight w:val="0"/>
          <w:marTop w:val="24"/>
          <w:marBottom w:val="24"/>
          <w:divBdr>
            <w:top w:val="none" w:sz="0" w:space="0" w:color="auto"/>
            <w:left w:val="none" w:sz="0" w:space="0" w:color="auto"/>
            <w:bottom w:val="none" w:sz="0" w:space="0" w:color="auto"/>
            <w:right w:val="none" w:sz="0" w:space="0" w:color="auto"/>
          </w:divBdr>
          <w:divsChild>
            <w:div w:id="231745138">
              <w:marLeft w:val="0"/>
              <w:marRight w:val="0"/>
              <w:marTop w:val="0"/>
              <w:marBottom w:val="0"/>
              <w:divBdr>
                <w:top w:val="none" w:sz="0" w:space="0" w:color="auto"/>
                <w:left w:val="none" w:sz="0" w:space="0" w:color="auto"/>
                <w:bottom w:val="none" w:sz="0" w:space="0" w:color="auto"/>
                <w:right w:val="none" w:sz="0" w:space="0" w:color="auto"/>
              </w:divBdr>
            </w:div>
          </w:divsChild>
        </w:div>
        <w:div w:id="1980921118">
          <w:marLeft w:val="0"/>
          <w:marRight w:val="0"/>
          <w:marTop w:val="24"/>
          <w:marBottom w:val="24"/>
          <w:divBdr>
            <w:top w:val="none" w:sz="0" w:space="0" w:color="auto"/>
            <w:left w:val="none" w:sz="0" w:space="0" w:color="auto"/>
            <w:bottom w:val="none" w:sz="0" w:space="0" w:color="auto"/>
            <w:right w:val="none" w:sz="0" w:space="0" w:color="auto"/>
          </w:divBdr>
          <w:divsChild>
            <w:div w:id="1814062434">
              <w:marLeft w:val="0"/>
              <w:marRight w:val="0"/>
              <w:marTop w:val="0"/>
              <w:marBottom w:val="0"/>
              <w:divBdr>
                <w:top w:val="none" w:sz="0" w:space="0" w:color="auto"/>
                <w:left w:val="none" w:sz="0" w:space="0" w:color="auto"/>
                <w:bottom w:val="none" w:sz="0" w:space="0" w:color="auto"/>
                <w:right w:val="none" w:sz="0" w:space="0" w:color="auto"/>
              </w:divBdr>
            </w:div>
          </w:divsChild>
        </w:div>
        <w:div w:id="2031181007">
          <w:marLeft w:val="0"/>
          <w:marRight w:val="0"/>
          <w:marTop w:val="24"/>
          <w:marBottom w:val="24"/>
          <w:divBdr>
            <w:top w:val="none" w:sz="0" w:space="0" w:color="auto"/>
            <w:left w:val="none" w:sz="0" w:space="0" w:color="auto"/>
            <w:bottom w:val="none" w:sz="0" w:space="0" w:color="auto"/>
            <w:right w:val="none" w:sz="0" w:space="0" w:color="auto"/>
          </w:divBdr>
          <w:divsChild>
            <w:div w:id="70200650">
              <w:marLeft w:val="0"/>
              <w:marRight w:val="0"/>
              <w:marTop w:val="0"/>
              <w:marBottom w:val="0"/>
              <w:divBdr>
                <w:top w:val="none" w:sz="0" w:space="0" w:color="auto"/>
                <w:left w:val="none" w:sz="0" w:space="0" w:color="auto"/>
                <w:bottom w:val="none" w:sz="0" w:space="0" w:color="auto"/>
                <w:right w:val="none" w:sz="0" w:space="0" w:color="auto"/>
              </w:divBdr>
            </w:div>
          </w:divsChild>
        </w:div>
        <w:div w:id="2068213314">
          <w:marLeft w:val="0"/>
          <w:marRight w:val="0"/>
          <w:marTop w:val="24"/>
          <w:marBottom w:val="24"/>
          <w:divBdr>
            <w:top w:val="none" w:sz="0" w:space="0" w:color="auto"/>
            <w:left w:val="none" w:sz="0" w:space="0" w:color="auto"/>
            <w:bottom w:val="none" w:sz="0" w:space="0" w:color="auto"/>
            <w:right w:val="none" w:sz="0" w:space="0" w:color="auto"/>
          </w:divBdr>
          <w:divsChild>
            <w:div w:id="1446346751">
              <w:marLeft w:val="0"/>
              <w:marRight w:val="0"/>
              <w:marTop w:val="0"/>
              <w:marBottom w:val="0"/>
              <w:divBdr>
                <w:top w:val="none" w:sz="0" w:space="0" w:color="auto"/>
                <w:left w:val="none" w:sz="0" w:space="0" w:color="auto"/>
                <w:bottom w:val="none" w:sz="0" w:space="0" w:color="auto"/>
                <w:right w:val="none" w:sz="0" w:space="0" w:color="auto"/>
              </w:divBdr>
            </w:div>
          </w:divsChild>
        </w:div>
        <w:div w:id="2109302170">
          <w:marLeft w:val="0"/>
          <w:marRight w:val="0"/>
          <w:marTop w:val="24"/>
          <w:marBottom w:val="24"/>
          <w:divBdr>
            <w:top w:val="none" w:sz="0" w:space="0" w:color="auto"/>
            <w:left w:val="none" w:sz="0" w:space="0" w:color="auto"/>
            <w:bottom w:val="none" w:sz="0" w:space="0" w:color="auto"/>
            <w:right w:val="none" w:sz="0" w:space="0" w:color="auto"/>
          </w:divBdr>
          <w:divsChild>
            <w:div w:id="187734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751694">
      <w:bodyDiv w:val="1"/>
      <w:marLeft w:val="0"/>
      <w:marRight w:val="0"/>
      <w:marTop w:val="0"/>
      <w:marBottom w:val="0"/>
      <w:divBdr>
        <w:top w:val="none" w:sz="0" w:space="0" w:color="auto"/>
        <w:left w:val="none" w:sz="0" w:space="0" w:color="auto"/>
        <w:bottom w:val="none" w:sz="0" w:space="0" w:color="auto"/>
        <w:right w:val="none" w:sz="0" w:space="0" w:color="auto"/>
      </w:divBdr>
      <w:divsChild>
        <w:div w:id="316806274">
          <w:marLeft w:val="0"/>
          <w:marRight w:val="0"/>
          <w:marTop w:val="240"/>
          <w:marBottom w:val="0"/>
          <w:divBdr>
            <w:top w:val="none" w:sz="0" w:space="0" w:color="auto"/>
            <w:left w:val="none" w:sz="0" w:space="0" w:color="auto"/>
            <w:bottom w:val="none" w:sz="0" w:space="0" w:color="auto"/>
            <w:right w:val="none" w:sz="0" w:space="0" w:color="auto"/>
          </w:divBdr>
          <w:divsChild>
            <w:div w:id="1772815988">
              <w:marLeft w:val="0"/>
              <w:marRight w:val="0"/>
              <w:marTop w:val="0"/>
              <w:marBottom w:val="0"/>
              <w:divBdr>
                <w:top w:val="none" w:sz="0" w:space="0" w:color="auto"/>
                <w:left w:val="none" w:sz="0" w:space="0" w:color="auto"/>
                <w:bottom w:val="none" w:sz="0" w:space="0" w:color="auto"/>
                <w:right w:val="none" w:sz="0" w:space="0" w:color="auto"/>
              </w:divBdr>
              <w:divsChild>
                <w:div w:id="86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12677">
          <w:marLeft w:val="0"/>
          <w:marRight w:val="0"/>
          <w:marTop w:val="240"/>
          <w:marBottom w:val="0"/>
          <w:divBdr>
            <w:top w:val="none" w:sz="0" w:space="0" w:color="auto"/>
            <w:left w:val="none" w:sz="0" w:space="0" w:color="auto"/>
            <w:bottom w:val="none" w:sz="0" w:space="0" w:color="auto"/>
            <w:right w:val="none" w:sz="0" w:space="0" w:color="auto"/>
          </w:divBdr>
          <w:divsChild>
            <w:div w:id="2067221224">
              <w:marLeft w:val="0"/>
              <w:marRight w:val="0"/>
              <w:marTop w:val="0"/>
              <w:marBottom w:val="0"/>
              <w:divBdr>
                <w:top w:val="none" w:sz="0" w:space="0" w:color="auto"/>
                <w:left w:val="none" w:sz="0" w:space="0" w:color="auto"/>
                <w:bottom w:val="none" w:sz="0" w:space="0" w:color="auto"/>
                <w:right w:val="none" w:sz="0" w:space="0" w:color="auto"/>
              </w:divBdr>
              <w:divsChild>
                <w:div w:id="10334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7067">
          <w:marLeft w:val="0"/>
          <w:marRight w:val="0"/>
          <w:marTop w:val="240"/>
          <w:marBottom w:val="0"/>
          <w:divBdr>
            <w:top w:val="none" w:sz="0" w:space="0" w:color="auto"/>
            <w:left w:val="none" w:sz="0" w:space="0" w:color="auto"/>
            <w:bottom w:val="none" w:sz="0" w:space="0" w:color="auto"/>
            <w:right w:val="none" w:sz="0" w:space="0" w:color="auto"/>
          </w:divBdr>
          <w:divsChild>
            <w:div w:id="1226992706">
              <w:marLeft w:val="0"/>
              <w:marRight w:val="0"/>
              <w:marTop w:val="0"/>
              <w:marBottom w:val="0"/>
              <w:divBdr>
                <w:top w:val="none" w:sz="0" w:space="0" w:color="auto"/>
                <w:left w:val="none" w:sz="0" w:space="0" w:color="auto"/>
                <w:bottom w:val="none" w:sz="0" w:space="0" w:color="auto"/>
                <w:right w:val="none" w:sz="0" w:space="0" w:color="auto"/>
              </w:divBdr>
              <w:divsChild>
                <w:div w:id="14671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7350">
          <w:marLeft w:val="0"/>
          <w:marRight w:val="0"/>
          <w:marTop w:val="240"/>
          <w:marBottom w:val="0"/>
          <w:divBdr>
            <w:top w:val="none" w:sz="0" w:space="0" w:color="auto"/>
            <w:left w:val="none" w:sz="0" w:space="0" w:color="auto"/>
            <w:bottom w:val="none" w:sz="0" w:space="0" w:color="auto"/>
            <w:right w:val="none" w:sz="0" w:space="0" w:color="auto"/>
          </w:divBdr>
          <w:divsChild>
            <w:div w:id="659582712">
              <w:marLeft w:val="0"/>
              <w:marRight w:val="0"/>
              <w:marTop w:val="0"/>
              <w:marBottom w:val="0"/>
              <w:divBdr>
                <w:top w:val="none" w:sz="0" w:space="0" w:color="auto"/>
                <w:left w:val="none" w:sz="0" w:space="0" w:color="auto"/>
                <w:bottom w:val="none" w:sz="0" w:space="0" w:color="auto"/>
                <w:right w:val="none" w:sz="0" w:space="0" w:color="auto"/>
              </w:divBdr>
              <w:divsChild>
                <w:div w:id="140248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314">
          <w:marLeft w:val="0"/>
          <w:marRight w:val="0"/>
          <w:marTop w:val="240"/>
          <w:marBottom w:val="0"/>
          <w:divBdr>
            <w:top w:val="none" w:sz="0" w:space="0" w:color="auto"/>
            <w:left w:val="none" w:sz="0" w:space="0" w:color="auto"/>
            <w:bottom w:val="none" w:sz="0" w:space="0" w:color="auto"/>
            <w:right w:val="none" w:sz="0" w:space="0" w:color="auto"/>
          </w:divBdr>
          <w:divsChild>
            <w:div w:id="231158790">
              <w:marLeft w:val="0"/>
              <w:marRight w:val="0"/>
              <w:marTop w:val="240"/>
              <w:marBottom w:val="0"/>
              <w:divBdr>
                <w:top w:val="none" w:sz="0" w:space="0" w:color="auto"/>
                <w:left w:val="none" w:sz="0" w:space="0" w:color="auto"/>
                <w:bottom w:val="none" w:sz="0" w:space="0" w:color="auto"/>
                <w:right w:val="none" w:sz="0" w:space="0" w:color="auto"/>
              </w:divBdr>
              <w:divsChild>
                <w:div w:id="369771615">
                  <w:marLeft w:val="0"/>
                  <w:marRight w:val="0"/>
                  <w:marTop w:val="0"/>
                  <w:marBottom w:val="0"/>
                  <w:divBdr>
                    <w:top w:val="none" w:sz="0" w:space="0" w:color="auto"/>
                    <w:left w:val="none" w:sz="0" w:space="0" w:color="auto"/>
                    <w:bottom w:val="none" w:sz="0" w:space="0" w:color="auto"/>
                    <w:right w:val="none" w:sz="0" w:space="0" w:color="auto"/>
                  </w:divBdr>
                  <w:divsChild>
                    <w:div w:id="213104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29814">
              <w:marLeft w:val="0"/>
              <w:marRight w:val="0"/>
              <w:marTop w:val="240"/>
              <w:marBottom w:val="0"/>
              <w:divBdr>
                <w:top w:val="none" w:sz="0" w:space="0" w:color="auto"/>
                <w:left w:val="none" w:sz="0" w:space="0" w:color="auto"/>
                <w:bottom w:val="none" w:sz="0" w:space="0" w:color="auto"/>
                <w:right w:val="none" w:sz="0" w:space="0" w:color="auto"/>
              </w:divBdr>
              <w:divsChild>
                <w:div w:id="68700653">
                  <w:marLeft w:val="0"/>
                  <w:marRight w:val="0"/>
                  <w:marTop w:val="0"/>
                  <w:marBottom w:val="0"/>
                  <w:divBdr>
                    <w:top w:val="none" w:sz="0" w:space="0" w:color="auto"/>
                    <w:left w:val="none" w:sz="0" w:space="0" w:color="auto"/>
                    <w:bottom w:val="none" w:sz="0" w:space="0" w:color="auto"/>
                    <w:right w:val="none" w:sz="0" w:space="0" w:color="auto"/>
                  </w:divBdr>
                  <w:divsChild>
                    <w:div w:id="175473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9121">
              <w:marLeft w:val="0"/>
              <w:marRight w:val="0"/>
              <w:marTop w:val="0"/>
              <w:marBottom w:val="0"/>
              <w:divBdr>
                <w:top w:val="none" w:sz="0" w:space="0" w:color="auto"/>
                <w:left w:val="none" w:sz="0" w:space="0" w:color="auto"/>
                <w:bottom w:val="none" w:sz="0" w:space="0" w:color="auto"/>
                <w:right w:val="none" w:sz="0" w:space="0" w:color="auto"/>
              </w:divBdr>
              <w:divsChild>
                <w:div w:id="1061103506">
                  <w:marLeft w:val="0"/>
                  <w:marRight w:val="0"/>
                  <w:marTop w:val="0"/>
                  <w:marBottom w:val="0"/>
                  <w:divBdr>
                    <w:top w:val="none" w:sz="0" w:space="0" w:color="auto"/>
                    <w:left w:val="none" w:sz="0" w:space="0" w:color="auto"/>
                    <w:bottom w:val="none" w:sz="0" w:space="0" w:color="auto"/>
                    <w:right w:val="none" w:sz="0" w:space="0" w:color="auto"/>
                  </w:divBdr>
                </w:div>
              </w:divsChild>
            </w:div>
            <w:div w:id="793716047">
              <w:marLeft w:val="0"/>
              <w:marRight w:val="0"/>
              <w:marTop w:val="240"/>
              <w:marBottom w:val="0"/>
              <w:divBdr>
                <w:top w:val="none" w:sz="0" w:space="0" w:color="auto"/>
                <w:left w:val="none" w:sz="0" w:space="0" w:color="auto"/>
                <w:bottom w:val="none" w:sz="0" w:space="0" w:color="auto"/>
                <w:right w:val="none" w:sz="0" w:space="0" w:color="auto"/>
              </w:divBdr>
              <w:divsChild>
                <w:div w:id="1227569801">
                  <w:marLeft w:val="0"/>
                  <w:marRight w:val="0"/>
                  <w:marTop w:val="0"/>
                  <w:marBottom w:val="0"/>
                  <w:divBdr>
                    <w:top w:val="none" w:sz="0" w:space="0" w:color="auto"/>
                    <w:left w:val="none" w:sz="0" w:space="0" w:color="auto"/>
                    <w:bottom w:val="none" w:sz="0" w:space="0" w:color="auto"/>
                    <w:right w:val="none" w:sz="0" w:space="0" w:color="auto"/>
                  </w:divBdr>
                  <w:divsChild>
                    <w:div w:id="16069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969318">
              <w:marLeft w:val="0"/>
              <w:marRight w:val="0"/>
              <w:marTop w:val="240"/>
              <w:marBottom w:val="0"/>
              <w:divBdr>
                <w:top w:val="none" w:sz="0" w:space="0" w:color="auto"/>
                <w:left w:val="none" w:sz="0" w:space="0" w:color="auto"/>
                <w:bottom w:val="none" w:sz="0" w:space="0" w:color="auto"/>
                <w:right w:val="none" w:sz="0" w:space="0" w:color="auto"/>
              </w:divBdr>
              <w:divsChild>
                <w:div w:id="99424303">
                  <w:marLeft w:val="0"/>
                  <w:marRight w:val="0"/>
                  <w:marTop w:val="0"/>
                  <w:marBottom w:val="0"/>
                  <w:divBdr>
                    <w:top w:val="none" w:sz="0" w:space="0" w:color="auto"/>
                    <w:left w:val="none" w:sz="0" w:space="0" w:color="auto"/>
                    <w:bottom w:val="none" w:sz="0" w:space="0" w:color="auto"/>
                    <w:right w:val="none" w:sz="0" w:space="0" w:color="auto"/>
                  </w:divBdr>
                  <w:divsChild>
                    <w:div w:id="10654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187041">
      <w:bodyDiv w:val="1"/>
      <w:marLeft w:val="0"/>
      <w:marRight w:val="0"/>
      <w:marTop w:val="0"/>
      <w:marBottom w:val="0"/>
      <w:divBdr>
        <w:top w:val="none" w:sz="0" w:space="0" w:color="auto"/>
        <w:left w:val="none" w:sz="0" w:space="0" w:color="auto"/>
        <w:bottom w:val="none" w:sz="0" w:space="0" w:color="auto"/>
        <w:right w:val="none" w:sz="0" w:space="0" w:color="auto"/>
      </w:divBdr>
      <w:divsChild>
        <w:div w:id="417487971">
          <w:marLeft w:val="0"/>
          <w:marRight w:val="0"/>
          <w:marTop w:val="0"/>
          <w:marBottom w:val="0"/>
          <w:divBdr>
            <w:top w:val="none" w:sz="0" w:space="0" w:color="auto"/>
            <w:left w:val="none" w:sz="0" w:space="0" w:color="auto"/>
            <w:bottom w:val="none" w:sz="0" w:space="0" w:color="auto"/>
            <w:right w:val="none" w:sz="0" w:space="0" w:color="auto"/>
          </w:divBdr>
        </w:div>
        <w:div w:id="953439769">
          <w:marLeft w:val="0"/>
          <w:marRight w:val="0"/>
          <w:marTop w:val="240"/>
          <w:marBottom w:val="0"/>
          <w:divBdr>
            <w:top w:val="none" w:sz="0" w:space="0" w:color="auto"/>
            <w:left w:val="none" w:sz="0" w:space="0" w:color="auto"/>
            <w:bottom w:val="none" w:sz="0" w:space="0" w:color="auto"/>
            <w:right w:val="none" w:sz="0" w:space="0" w:color="auto"/>
          </w:divBdr>
        </w:div>
      </w:divsChild>
    </w:div>
    <w:div w:id="1499343502">
      <w:bodyDiv w:val="1"/>
      <w:marLeft w:val="0"/>
      <w:marRight w:val="0"/>
      <w:marTop w:val="0"/>
      <w:marBottom w:val="0"/>
      <w:divBdr>
        <w:top w:val="none" w:sz="0" w:space="0" w:color="auto"/>
        <w:left w:val="none" w:sz="0" w:space="0" w:color="auto"/>
        <w:bottom w:val="none" w:sz="0" w:space="0" w:color="auto"/>
        <w:right w:val="none" w:sz="0" w:space="0" w:color="auto"/>
      </w:divBdr>
      <w:divsChild>
        <w:div w:id="449789248">
          <w:marLeft w:val="0"/>
          <w:marRight w:val="0"/>
          <w:marTop w:val="240"/>
          <w:marBottom w:val="0"/>
          <w:divBdr>
            <w:top w:val="none" w:sz="0" w:space="0" w:color="auto"/>
            <w:left w:val="none" w:sz="0" w:space="0" w:color="auto"/>
            <w:bottom w:val="none" w:sz="0" w:space="0" w:color="auto"/>
            <w:right w:val="none" w:sz="0" w:space="0" w:color="auto"/>
          </w:divBdr>
          <w:divsChild>
            <w:div w:id="90248724">
              <w:marLeft w:val="0"/>
              <w:marRight w:val="0"/>
              <w:marTop w:val="240"/>
              <w:marBottom w:val="0"/>
              <w:divBdr>
                <w:top w:val="none" w:sz="0" w:space="0" w:color="auto"/>
                <w:left w:val="none" w:sz="0" w:space="0" w:color="auto"/>
                <w:bottom w:val="none" w:sz="0" w:space="0" w:color="auto"/>
                <w:right w:val="none" w:sz="0" w:space="0" w:color="auto"/>
              </w:divBdr>
              <w:divsChild>
                <w:div w:id="925577266">
                  <w:marLeft w:val="0"/>
                  <w:marRight w:val="0"/>
                  <w:marTop w:val="0"/>
                  <w:marBottom w:val="0"/>
                  <w:divBdr>
                    <w:top w:val="none" w:sz="0" w:space="0" w:color="auto"/>
                    <w:left w:val="none" w:sz="0" w:space="0" w:color="auto"/>
                    <w:bottom w:val="none" w:sz="0" w:space="0" w:color="auto"/>
                    <w:right w:val="none" w:sz="0" w:space="0" w:color="auto"/>
                  </w:divBdr>
                  <w:divsChild>
                    <w:div w:id="174961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34384">
              <w:marLeft w:val="0"/>
              <w:marRight w:val="0"/>
              <w:marTop w:val="240"/>
              <w:marBottom w:val="0"/>
              <w:divBdr>
                <w:top w:val="none" w:sz="0" w:space="0" w:color="auto"/>
                <w:left w:val="none" w:sz="0" w:space="0" w:color="auto"/>
                <w:bottom w:val="none" w:sz="0" w:space="0" w:color="auto"/>
                <w:right w:val="none" w:sz="0" w:space="0" w:color="auto"/>
              </w:divBdr>
              <w:divsChild>
                <w:div w:id="517351661">
                  <w:marLeft w:val="0"/>
                  <w:marRight w:val="0"/>
                  <w:marTop w:val="0"/>
                  <w:marBottom w:val="0"/>
                  <w:divBdr>
                    <w:top w:val="none" w:sz="0" w:space="0" w:color="auto"/>
                    <w:left w:val="none" w:sz="0" w:space="0" w:color="auto"/>
                    <w:bottom w:val="none" w:sz="0" w:space="0" w:color="auto"/>
                    <w:right w:val="none" w:sz="0" w:space="0" w:color="auto"/>
                  </w:divBdr>
                  <w:divsChild>
                    <w:div w:id="12149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4386">
              <w:marLeft w:val="0"/>
              <w:marRight w:val="0"/>
              <w:marTop w:val="0"/>
              <w:marBottom w:val="0"/>
              <w:divBdr>
                <w:top w:val="none" w:sz="0" w:space="0" w:color="auto"/>
                <w:left w:val="none" w:sz="0" w:space="0" w:color="auto"/>
                <w:bottom w:val="none" w:sz="0" w:space="0" w:color="auto"/>
                <w:right w:val="none" w:sz="0" w:space="0" w:color="auto"/>
              </w:divBdr>
              <w:divsChild>
                <w:div w:id="152011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8075">
          <w:marLeft w:val="0"/>
          <w:marRight w:val="0"/>
          <w:marTop w:val="240"/>
          <w:marBottom w:val="0"/>
          <w:divBdr>
            <w:top w:val="none" w:sz="0" w:space="0" w:color="auto"/>
            <w:left w:val="none" w:sz="0" w:space="0" w:color="auto"/>
            <w:bottom w:val="none" w:sz="0" w:space="0" w:color="auto"/>
            <w:right w:val="none" w:sz="0" w:space="0" w:color="auto"/>
          </w:divBdr>
          <w:divsChild>
            <w:div w:id="205601322">
              <w:marLeft w:val="0"/>
              <w:marRight w:val="0"/>
              <w:marTop w:val="240"/>
              <w:marBottom w:val="0"/>
              <w:divBdr>
                <w:top w:val="none" w:sz="0" w:space="0" w:color="auto"/>
                <w:left w:val="none" w:sz="0" w:space="0" w:color="auto"/>
                <w:bottom w:val="none" w:sz="0" w:space="0" w:color="auto"/>
                <w:right w:val="none" w:sz="0" w:space="0" w:color="auto"/>
              </w:divBdr>
              <w:divsChild>
                <w:div w:id="101337884">
                  <w:marLeft w:val="0"/>
                  <w:marRight w:val="0"/>
                  <w:marTop w:val="0"/>
                  <w:marBottom w:val="0"/>
                  <w:divBdr>
                    <w:top w:val="none" w:sz="0" w:space="0" w:color="auto"/>
                    <w:left w:val="none" w:sz="0" w:space="0" w:color="auto"/>
                    <w:bottom w:val="none" w:sz="0" w:space="0" w:color="auto"/>
                    <w:right w:val="none" w:sz="0" w:space="0" w:color="auto"/>
                  </w:divBdr>
                  <w:divsChild>
                    <w:div w:id="16183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96555">
              <w:marLeft w:val="0"/>
              <w:marRight w:val="0"/>
              <w:marTop w:val="0"/>
              <w:marBottom w:val="0"/>
              <w:divBdr>
                <w:top w:val="none" w:sz="0" w:space="0" w:color="auto"/>
                <w:left w:val="none" w:sz="0" w:space="0" w:color="auto"/>
                <w:bottom w:val="none" w:sz="0" w:space="0" w:color="auto"/>
                <w:right w:val="none" w:sz="0" w:space="0" w:color="auto"/>
              </w:divBdr>
              <w:divsChild>
                <w:div w:id="1688284845">
                  <w:marLeft w:val="0"/>
                  <w:marRight w:val="0"/>
                  <w:marTop w:val="0"/>
                  <w:marBottom w:val="0"/>
                  <w:divBdr>
                    <w:top w:val="none" w:sz="0" w:space="0" w:color="auto"/>
                    <w:left w:val="none" w:sz="0" w:space="0" w:color="auto"/>
                    <w:bottom w:val="none" w:sz="0" w:space="0" w:color="auto"/>
                    <w:right w:val="none" w:sz="0" w:space="0" w:color="auto"/>
                  </w:divBdr>
                </w:div>
              </w:divsChild>
            </w:div>
            <w:div w:id="1957054245">
              <w:marLeft w:val="0"/>
              <w:marRight w:val="0"/>
              <w:marTop w:val="240"/>
              <w:marBottom w:val="0"/>
              <w:divBdr>
                <w:top w:val="none" w:sz="0" w:space="0" w:color="auto"/>
                <w:left w:val="none" w:sz="0" w:space="0" w:color="auto"/>
                <w:bottom w:val="none" w:sz="0" w:space="0" w:color="auto"/>
                <w:right w:val="none" w:sz="0" w:space="0" w:color="auto"/>
              </w:divBdr>
              <w:divsChild>
                <w:div w:id="1772779258">
                  <w:marLeft w:val="0"/>
                  <w:marRight w:val="0"/>
                  <w:marTop w:val="0"/>
                  <w:marBottom w:val="0"/>
                  <w:divBdr>
                    <w:top w:val="none" w:sz="0" w:space="0" w:color="auto"/>
                    <w:left w:val="none" w:sz="0" w:space="0" w:color="auto"/>
                    <w:bottom w:val="none" w:sz="0" w:space="0" w:color="auto"/>
                    <w:right w:val="none" w:sz="0" w:space="0" w:color="auto"/>
                  </w:divBdr>
                  <w:divsChild>
                    <w:div w:id="425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505385">
      <w:bodyDiv w:val="1"/>
      <w:marLeft w:val="0"/>
      <w:marRight w:val="0"/>
      <w:marTop w:val="0"/>
      <w:marBottom w:val="0"/>
      <w:divBdr>
        <w:top w:val="none" w:sz="0" w:space="0" w:color="auto"/>
        <w:left w:val="none" w:sz="0" w:space="0" w:color="auto"/>
        <w:bottom w:val="none" w:sz="0" w:space="0" w:color="auto"/>
        <w:right w:val="none" w:sz="0" w:space="0" w:color="auto"/>
      </w:divBdr>
      <w:divsChild>
        <w:div w:id="628977401">
          <w:marLeft w:val="0"/>
          <w:marRight w:val="0"/>
          <w:marTop w:val="24"/>
          <w:marBottom w:val="24"/>
          <w:divBdr>
            <w:top w:val="none" w:sz="0" w:space="0" w:color="auto"/>
            <w:left w:val="none" w:sz="0" w:space="0" w:color="auto"/>
            <w:bottom w:val="none" w:sz="0" w:space="0" w:color="auto"/>
            <w:right w:val="none" w:sz="0" w:space="0" w:color="auto"/>
          </w:divBdr>
          <w:divsChild>
            <w:div w:id="370152754">
              <w:marLeft w:val="0"/>
              <w:marRight w:val="0"/>
              <w:marTop w:val="0"/>
              <w:marBottom w:val="0"/>
              <w:divBdr>
                <w:top w:val="none" w:sz="0" w:space="0" w:color="auto"/>
                <w:left w:val="none" w:sz="0" w:space="0" w:color="auto"/>
                <w:bottom w:val="none" w:sz="0" w:space="0" w:color="auto"/>
                <w:right w:val="none" w:sz="0" w:space="0" w:color="auto"/>
              </w:divBdr>
            </w:div>
          </w:divsChild>
        </w:div>
        <w:div w:id="1479027727">
          <w:marLeft w:val="0"/>
          <w:marRight w:val="0"/>
          <w:marTop w:val="24"/>
          <w:marBottom w:val="24"/>
          <w:divBdr>
            <w:top w:val="none" w:sz="0" w:space="0" w:color="auto"/>
            <w:left w:val="none" w:sz="0" w:space="0" w:color="auto"/>
            <w:bottom w:val="none" w:sz="0" w:space="0" w:color="auto"/>
            <w:right w:val="none" w:sz="0" w:space="0" w:color="auto"/>
          </w:divBdr>
          <w:divsChild>
            <w:div w:id="2016347906">
              <w:marLeft w:val="0"/>
              <w:marRight w:val="0"/>
              <w:marTop w:val="0"/>
              <w:marBottom w:val="0"/>
              <w:divBdr>
                <w:top w:val="none" w:sz="0" w:space="0" w:color="auto"/>
                <w:left w:val="none" w:sz="0" w:space="0" w:color="auto"/>
                <w:bottom w:val="none" w:sz="0" w:space="0" w:color="auto"/>
                <w:right w:val="none" w:sz="0" w:space="0" w:color="auto"/>
              </w:divBdr>
            </w:div>
          </w:divsChild>
        </w:div>
        <w:div w:id="1764063928">
          <w:marLeft w:val="0"/>
          <w:marRight w:val="0"/>
          <w:marTop w:val="24"/>
          <w:marBottom w:val="24"/>
          <w:divBdr>
            <w:top w:val="none" w:sz="0" w:space="0" w:color="auto"/>
            <w:left w:val="none" w:sz="0" w:space="0" w:color="auto"/>
            <w:bottom w:val="none" w:sz="0" w:space="0" w:color="auto"/>
            <w:right w:val="none" w:sz="0" w:space="0" w:color="auto"/>
          </w:divBdr>
          <w:divsChild>
            <w:div w:id="9947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18843">
      <w:bodyDiv w:val="1"/>
      <w:marLeft w:val="0"/>
      <w:marRight w:val="0"/>
      <w:marTop w:val="0"/>
      <w:marBottom w:val="0"/>
      <w:divBdr>
        <w:top w:val="none" w:sz="0" w:space="0" w:color="auto"/>
        <w:left w:val="none" w:sz="0" w:space="0" w:color="auto"/>
        <w:bottom w:val="none" w:sz="0" w:space="0" w:color="auto"/>
        <w:right w:val="none" w:sz="0" w:space="0" w:color="auto"/>
      </w:divBdr>
      <w:divsChild>
        <w:div w:id="851916002">
          <w:marLeft w:val="0"/>
          <w:marRight w:val="0"/>
          <w:marTop w:val="240"/>
          <w:marBottom w:val="0"/>
          <w:divBdr>
            <w:top w:val="none" w:sz="0" w:space="0" w:color="auto"/>
            <w:left w:val="none" w:sz="0" w:space="0" w:color="auto"/>
            <w:bottom w:val="none" w:sz="0" w:space="0" w:color="auto"/>
            <w:right w:val="none" w:sz="0" w:space="0" w:color="auto"/>
          </w:divBdr>
          <w:divsChild>
            <w:div w:id="1852834938">
              <w:marLeft w:val="0"/>
              <w:marRight w:val="0"/>
              <w:marTop w:val="0"/>
              <w:marBottom w:val="0"/>
              <w:divBdr>
                <w:top w:val="none" w:sz="0" w:space="0" w:color="auto"/>
                <w:left w:val="none" w:sz="0" w:space="0" w:color="auto"/>
                <w:bottom w:val="none" w:sz="0" w:space="0" w:color="auto"/>
                <w:right w:val="none" w:sz="0" w:space="0" w:color="auto"/>
              </w:divBdr>
              <w:divsChild>
                <w:div w:id="194827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21169">
          <w:marLeft w:val="0"/>
          <w:marRight w:val="0"/>
          <w:marTop w:val="240"/>
          <w:marBottom w:val="0"/>
          <w:divBdr>
            <w:top w:val="none" w:sz="0" w:space="0" w:color="auto"/>
            <w:left w:val="none" w:sz="0" w:space="0" w:color="auto"/>
            <w:bottom w:val="none" w:sz="0" w:space="0" w:color="auto"/>
            <w:right w:val="none" w:sz="0" w:space="0" w:color="auto"/>
          </w:divBdr>
          <w:divsChild>
            <w:div w:id="768627103">
              <w:marLeft w:val="0"/>
              <w:marRight w:val="0"/>
              <w:marTop w:val="0"/>
              <w:marBottom w:val="0"/>
              <w:divBdr>
                <w:top w:val="none" w:sz="0" w:space="0" w:color="auto"/>
                <w:left w:val="none" w:sz="0" w:space="0" w:color="auto"/>
                <w:bottom w:val="none" w:sz="0" w:space="0" w:color="auto"/>
                <w:right w:val="none" w:sz="0" w:space="0" w:color="auto"/>
              </w:divBdr>
              <w:divsChild>
                <w:div w:id="6322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178430">
          <w:marLeft w:val="0"/>
          <w:marRight w:val="0"/>
          <w:marTop w:val="240"/>
          <w:marBottom w:val="0"/>
          <w:divBdr>
            <w:top w:val="none" w:sz="0" w:space="0" w:color="auto"/>
            <w:left w:val="none" w:sz="0" w:space="0" w:color="auto"/>
            <w:bottom w:val="none" w:sz="0" w:space="0" w:color="auto"/>
            <w:right w:val="none" w:sz="0" w:space="0" w:color="auto"/>
          </w:divBdr>
          <w:divsChild>
            <w:div w:id="1709601719">
              <w:marLeft w:val="0"/>
              <w:marRight w:val="0"/>
              <w:marTop w:val="0"/>
              <w:marBottom w:val="0"/>
              <w:divBdr>
                <w:top w:val="none" w:sz="0" w:space="0" w:color="auto"/>
                <w:left w:val="none" w:sz="0" w:space="0" w:color="auto"/>
                <w:bottom w:val="none" w:sz="0" w:space="0" w:color="auto"/>
                <w:right w:val="none" w:sz="0" w:space="0" w:color="auto"/>
              </w:divBdr>
              <w:divsChild>
                <w:div w:id="113148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3889">
      <w:bodyDiv w:val="1"/>
      <w:marLeft w:val="0"/>
      <w:marRight w:val="0"/>
      <w:marTop w:val="0"/>
      <w:marBottom w:val="0"/>
      <w:divBdr>
        <w:top w:val="none" w:sz="0" w:space="0" w:color="auto"/>
        <w:left w:val="none" w:sz="0" w:space="0" w:color="auto"/>
        <w:bottom w:val="none" w:sz="0" w:space="0" w:color="auto"/>
        <w:right w:val="none" w:sz="0" w:space="0" w:color="auto"/>
      </w:divBdr>
      <w:divsChild>
        <w:div w:id="313991990">
          <w:marLeft w:val="0"/>
          <w:marRight w:val="0"/>
          <w:marTop w:val="24"/>
          <w:marBottom w:val="24"/>
          <w:divBdr>
            <w:top w:val="none" w:sz="0" w:space="0" w:color="auto"/>
            <w:left w:val="none" w:sz="0" w:space="0" w:color="auto"/>
            <w:bottom w:val="none" w:sz="0" w:space="0" w:color="auto"/>
            <w:right w:val="none" w:sz="0" w:space="0" w:color="auto"/>
          </w:divBdr>
          <w:divsChild>
            <w:div w:id="993723002">
              <w:marLeft w:val="0"/>
              <w:marRight w:val="0"/>
              <w:marTop w:val="0"/>
              <w:marBottom w:val="0"/>
              <w:divBdr>
                <w:top w:val="none" w:sz="0" w:space="0" w:color="auto"/>
                <w:left w:val="none" w:sz="0" w:space="0" w:color="auto"/>
                <w:bottom w:val="single" w:sz="6" w:space="0" w:color="252525"/>
                <w:right w:val="none" w:sz="0" w:space="0" w:color="auto"/>
              </w:divBdr>
              <w:divsChild>
                <w:div w:id="162746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70208">
          <w:marLeft w:val="0"/>
          <w:marRight w:val="0"/>
          <w:marTop w:val="24"/>
          <w:marBottom w:val="24"/>
          <w:divBdr>
            <w:top w:val="none" w:sz="0" w:space="0" w:color="auto"/>
            <w:left w:val="none" w:sz="0" w:space="0" w:color="auto"/>
            <w:bottom w:val="none" w:sz="0" w:space="0" w:color="auto"/>
            <w:right w:val="none" w:sz="0" w:space="0" w:color="auto"/>
          </w:divBdr>
          <w:divsChild>
            <w:div w:id="1256789998">
              <w:marLeft w:val="0"/>
              <w:marRight w:val="0"/>
              <w:marTop w:val="0"/>
              <w:marBottom w:val="0"/>
              <w:divBdr>
                <w:top w:val="none" w:sz="0" w:space="0" w:color="auto"/>
                <w:left w:val="none" w:sz="0" w:space="0" w:color="auto"/>
                <w:bottom w:val="none" w:sz="0" w:space="0" w:color="auto"/>
                <w:right w:val="none" w:sz="0" w:space="0" w:color="auto"/>
              </w:divBdr>
            </w:div>
          </w:divsChild>
        </w:div>
        <w:div w:id="908075833">
          <w:marLeft w:val="0"/>
          <w:marRight w:val="0"/>
          <w:marTop w:val="24"/>
          <w:marBottom w:val="24"/>
          <w:divBdr>
            <w:top w:val="none" w:sz="0" w:space="0" w:color="auto"/>
            <w:left w:val="none" w:sz="0" w:space="0" w:color="auto"/>
            <w:bottom w:val="none" w:sz="0" w:space="0" w:color="auto"/>
            <w:right w:val="none" w:sz="0" w:space="0" w:color="auto"/>
          </w:divBdr>
          <w:divsChild>
            <w:div w:id="1790659691">
              <w:marLeft w:val="0"/>
              <w:marRight w:val="0"/>
              <w:marTop w:val="0"/>
              <w:marBottom w:val="0"/>
              <w:divBdr>
                <w:top w:val="none" w:sz="0" w:space="0" w:color="auto"/>
                <w:left w:val="none" w:sz="0" w:space="0" w:color="auto"/>
                <w:bottom w:val="none" w:sz="0" w:space="0" w:color="auto"/>
                <w:right w:val="none" w:sz="0" w:space="0" w:color="auto"/>
              </w:divBdr>
            </w:div>
          </w:divsChild>
        </w:div>
        <w:div w:id="1920211949">
          <w:marLeft w:val="0"/>
          <w:marRight w:val="0"/>
          <w:marTop w:val="24"/>
          <w:marBottom w:val="24"/>
          <w:divBdr>
            <w:top w:val="none" w:sz="0" w:space="0" w:color="auto"/>
            <w:left w:val="none" w:sz="0" w:space="0" w:color="auto"/>
            <w:bottom w:val="none" w:sz="0" w:space="0" w:color="auto"/>
            <w:right w:val="none" w:sz="0" w:space="0" w:color="auto"/>
          </w:divBdr>
          <w:divsChild>
            <w:div w:id="59632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8352">
      <w:bodyDiv w:val="1"/>
      <w:marLeft w:val="0"/>
      <w:marRight w:val="0"/>
      <w:marTop w:val="0"/>
      <w:marBottom w:val="0"/>
      <w:divBdr>
        <w:top w:val="none" w:sz="0" w:space="0" w:color="auto"/>
        <w:left w:val="none" w:sz="0" w:space="0" w:color="auto"/>
        <w:bottom w:val="none" w:sz="0" w:space="0" w:color="auto"/>
        <w:right w:val="none" w:sz="0" w:space="0" w:color="auto"/>
      </w:divBdr>
      <w:divsChild>
        <w:div w:id="131213770">
          <w:marLeft w:val="0"/>
          <w:marRight w:val="0"/>
          <w:marTop w:val="24"/>
          <w:marBottom w:val="24"/>
          <w:divBdr>
            <w:top w:val="none" w:sz="0" w:space="0" w:color="auto"/>
            <w:left w:val="none" w:sz="0" w:space="0" w:color="auto"/>
            <w:bottom w:val="none" w:sz="0" w:space="0" w:color="auto"/>
            <w:right w:val="none" w:sz="0" w:space="0" w:color="auto"/>
          </w:divBdr>
          <w:divsChild>
            <w:div w:id="18238826">
              <w:marLeft w:val="0"/>
              <w:marRight w:val="0"/>
              <w:marTop w:val="0"/>
              <w:marBottom w:val="0"/>
              <w:divBdr>
                <w:top w:val="none" w:sz="0" w:space="0" w:color="auto"/>
                <w:left w:val="none" w:sz="0" w:space="0" w:color="auto"/>
                <w:bottom w:val="none" w:sz="0" w:space="0" w:color="auto"/>
                <w:right w:val="none" w:sz="0" w:space="0" w:color="auto"/>
              </w:divBdr>
            </w:div>
          </w:divsChild>
        </w:div>
        <w:div w:id="412094464">
          <w:marLeft w:val="0"/>
          <w:marRight w:val="0"/>
          <w:marTop w:val="24"/>
          <w:marBottom w:val="24"/>
          <w:divBdr>
            <w:top w:val="none" w:sz="0" w:space="0" w:color="auto"/>
            <w:left w:val="none" w:sz="0" w:space="0" w:color="auto"/>
            <w:bottom w:val="none" w:sz="0" w:space="0" w:color="auto"/>
            <w:right w:val="none" w:sz="0" w:space="0" w:color="auto"/>
          </w:divBdr>
          <w:divsChild>
            <w:div w:id="810555981">
              <w:marLeft w:val="0"/>
              <w:marRight w:val="0"/>
              <w:marTop w:val="0"/>
              <w:marBottom w:val="0"/>
              <w:divBdr>
                <w:top w:val="none" w:sz="0" w:space="0" w:color="auto"/>
                <w:left w:val="none" w:sz="0" w:space="0" w:color="auto"/>
                <w:bottom w:val="none" w:sz="0" w:space="0" w:color="auto"/>
                <w:right w:val="none" w:sz="0" w:space="0" w:color="auto"/>
              </w:divBdr>
            </w:div>
          </w:divsChild>
        </w:div>
        <w:div w:id="480317874">
          <w:marLeft w:val="0"/>
          <w:marRight w:val="0"/>
          <w:marTop w:val="24"/>
          <w:marBottom w:val="24"/>
          <w:divBdr>
            <w:top w:val="none" w:sz="0" w:space="0" w:color="auto"/>
            <w:left w:val="none" w:sz="0" w:space="0" w:color="auto"/>
            <w:bottom w:val="none" w:sz="0" w:space="0" w:color="auto"/>
            <w:right w:val="none" w:sz="0" w:space="0" w:color="auto"/>
          </w:divBdr>
          <w:divsChild>
            <w:div w:id="1105151472">
              <w:marLeft w:val="0"/>
              <w:marRight w:val="0"/>
              <w:marTop w:val="0"/>
              <w:marBottom w:val="0"/>
              <w:divBdr>
                <w:top w:val="none" w:sz="0" w:space="0" w:color="auto"/>
                <w:left w:val="none" w:sz="0" w:space="0" w:color="auto"/>
                <w:bottom w:val="none" w:sz="0" w:space="0" w:color="auto"/>
                <w:right w:val="none" w:sz="0" w:space="0" w:color="auto"/>
              </w:divBdr>
            </w:div>
          </w:divsChild>
        </w:div>
        <w:div w:id="562722197">
          <w:marLeft w:val="0"/>
          <w:marRight w:val="0"/>
          <w:marTop w:val="24"/>
          <w:marBottom w:val="24"/>
          <w:divBdr>
            <w:top w:val="none" w:sz="0" w:space="0" w:color="auto"/>
            <w:left w:val="none" w:sz="0" w:space="0" w:color="auto"/>
            <w:bottom w:val="none" w:sz="0" w:space="0" w:color="auto"/>
            <w:right w:val="none" w:sz="0" w:space="0" w:color="auto"/>
          </w:divBdr>
          <w:divsChild>
            <w:div w:id="1531531033">
              <w:marLeft w:val="0"/>
              <w:marRight w:val="0"/>
              <w:marTop w:val="0"/>
              <w:marBottom w:val="0"/>
              <w:divBdr>
                <w:top w:val="none" w:sz="0" w:space="0" w:color="auto"/>
                <w:left w:val="none" w:sz="0" w:space="0" w:color="auto"/>
                <w:bottom w:val="none" w:sz="0" w:space="0" w:color="auto"/>
                <w:right w:val="none" w:sz="0" w:space="0" w:color="auto"/>
              </w:divBdr>
              <w:divsChild>
                <w:div w:id="16014046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70529620">
          <w:marLeft w:val="0"/>
          <w:marRight w:val="0"/>
          <w:marTop w:val="24"/>
          <w:marBottom w:val="24"/>
          <w:divBdr>
            <w:top w:val="none" w:sz="0" w:space="0" w:color="auto"/>
            <w:left w:val="none" w:sz="0" w:space="0" w:color="auto"/>
            <w:bottom w:val="none" w:sz="0" w:space="0" w:color="auto"/>
            <w:right w:val="none" w:sz="0" w:space="0" w:color="auto"/>
          </w:divBdr>
          <w:divsChild>
            <w:div w:id="2823747">
              <w:marLeft w:val="0"/>
              <w:marRight w:val="0"/>
              <w:marTop w:val="0"/>
              <w:marBottom w:val="0"/>
              <w:divBdr>
                <w:top w:val="none" w:sz="0" w:space="0" w:color="auto"/>
                <w:left w:val="none" w:sz="0" w:space="0" w:color="auto"/>
                <w:bottom w:val="none" w:sz="0" w:space="0" w:color="auto"/>
                <w:right w:val="none" w:sz="0" w:space="0" w:color="auto"/>
              </w:divBdr>
            </w:div>
          </w:divsChild>
        </w:div>
        <w:div w:id="750469114">
          <w:marLeft w:val="0"/>
          <w:marRight w:val="0"/>
          <w:marTop w:val="24"/>
          <w:marBottom w:val="24"/>
          <w:divBdr>
            <w:top w:val="none" w:sz="0" w:space="0" w:color="auto"/>
            <w:left w:val="none" w:sz="0" w:space="0" w:color="auto"/>
            <w:bottom w:val="none" w:sz="0" w:space="0" w:color="auto"/>
            <w:right w:val="none" w:sz="0" w:space="0" w:color="auto"/>
          </w:divBdr>
          <w:divsChild>
            <w:div w:id="1674532277">
              <w:marLeft w:val="0"/>
              <w:marRight w:val="0"/>
              <w:marTop w:val="0"/>
              <w:marBottom w:val="0"/>
              <w:divBdr>
                <w:top w:val="none" w:sz="0" w:space="0" w:color="auto"/>
                <w:left w:val="none" w:sz="0" w:space="0" w:color="auto"/>
                <w:bottom w:val="none" w:sz="0" w:space="0" w:color="auto"/>
                <w:right w:val="none" w:sz="0" w:space="0" w:color="auto"/>
              </w:divBdr>
            </w:div>
          </w:divsChild>
        </w:div>
        <w:div w:id="750737521">
          <w:marLeft w:val="0"/>
          <w:marRight w:val="0"/>
          <w:marTop w:val="24"/>
          <w:marBottom w:val="24"/>
          <w:divBdr>
            <w:top w:val="none" w:sz="0" w:space="0" w:color="auto"/>
            <w:left w:val="none" w:sz="0" w:space="0" w:color="auto"/>
            <w:bottom w:val="none" w:sz="0" w:space="0" w:color="auto"/>
            <w:right w:val="none" w:sz="0" w:space="0" w:color="auto"/>
          </w:divBdr>
          <w:divsChild>
            <w:div w:id="194007127">
              <w:marLeft w:val="0"/>
              <w:marRight w:val="0"/>
              <w:marTop w:val="0"/>
              <w:marBottom w:val="0"/>
              <w:divBdr>
                <w:top w:val="none" w:sz="0" w:space="0" w:color="auto"/>
                <w:left w:val="none" w:sz="0" w:space="0" w:color="auto"/>
                <w:bottom w:val="none" w:sz="0" w:space="0" w:color="auto"/>
                <w:right w:val="none" w:sz="0" w:space="0" w:color="auto"/>
              </w:divBdr>
              <w:divsChild>
                <w:div w:id="19130005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3908617">
          <w:marLeft w:val="0"/>
          <w:marRight w:val="0"/>
          <w:marTop w:val="24"/>
          <w:marBottom w:val="24"/>
          <w:divBdr>
            <w:top w:val="none" w:sz="0" w:space="0" w:color="auto"/>
            <w:left w:val="none" w:sz="0" w:space="0" w:color="auto"/>
            <w:bottom w:val="none" w:sz="0" w:space="0" w:color="auto"/>
            <w:right w:val="none" w:sz="0" w:space="0" w:color="auto"/>
          </w:divBdr>
          <w:divsChild>
            <w:div w:id="1305966094">
              <w:marLeft w:val="0"/>
              <w:marRight w:val="0"/>
              <w:marTop w:val="0"/>
              <w:marBottom w:val="0"/>
              <w:divBdr>
                <w:top w:val="none" w:sz="0" w:space="0" w:color="auto"/>
                <w:left w:val="none" w:sz="0" w:space="0" w:color="auto"/>
                <w:bottom w:val="none" w:sz="0" w:space="0" w:color="auto"/>
                <w:right w:val="none" w:sz="0" w:space="0" w:color="auto"/>
              </w:divBdr>
            </w:div>
          </w:divsChild>
        </w:div>
        <w:div w:id="858587285">
          <w:marLeft w:val="0"/>
          <w:marRight w:val="0"/>
          <w:marTop w:val="24"/>
          <w:marBottom w:val="24"/>
          <w:divBdr>
            <w:top w:val="none" w:sz="0" w:space="0" w:color="auto"/>
            <w:left w:val="none" w:sz="0" w:space="0" w:color="auto"/>
            <w:bottom w:val="none" w:sz="0" w:space="0" w:color="auto"/>
            <w:right w:val="none" w:sz="0" w:space="0" w:color="auto"/>
          </w:divBdr>
          <w:divsChild>
            <w:div w:id="1721317685">
              <w:marLeft w:val="0"/>
              <w:marRight w:val="0"/>
              <w:marTop w:val="0"/>
              <w:marBottom w:val="0"/>
              <w:divBdr>
                <w:top w:val="none" w:sz="0" w:space="0" w:color="auto"/>
                <w:left w:val="none" w:sz="0" w:space="0" w:color="auto"/>
                <w:bottom w:val="none" w:sz="0" w:space="0" w:color="auto"/>
                <w:right w:val="none" w:sz="0" w:space="0" w:color="auto"/>
              </w:divBdr>
              <w:divsChild>
                <w:div w:id="187152902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2641026">
          <w:marLeft w:val="0"/>
          <w:marRight w:val="0"/>
          <w:marTop w:val="24"/>
          <w:marBottom w:val="24"/>
          <w:divBdr>
            <w:top w:val="none" w:sz="0" w:space="0" w:color="auto"/>
            <w:left w:val="none" w:sz="0" w:space="0" w:color="auto"/>
            <w:bottom w:val="none" w:sz="0" w:space="0" w:color="auto"/>
            <w:right w:val="none" w:sz="0" w:space="0" w:color="auto"/>
          </w:divBdr>
          <w:divsChild>
            <w:div w:id="845437800">
              <w:marLeft w:val="0"/>
              <w:marRight w:val="0"/>
              <w:marTop w:val="0"/>
              <w:marBottom w:val="0"/>
              <w:divBdr>
                <w:top w:val="none" w:sz="0" w:space="0" w:color="auto"/>
                <w:left w:val="none" w:sz="0" w:space="0" w:color="auto"/>
                <w:bottom w:val="none" w:sz="0" w:space="0" w:color="auto"/>
                <w:right w:val="none" w:sz="0" w:space="0" w:color="auto"/>
              </w:divBdr>
            </w:div>
          </w:divsChild>
        </w:div>
        <w:div w:id="1367020226">
          <w:marLeft w:val="0"/>
          <w:marRight w:val="0"/>
          <w:marTop w:val="24"/>
          <w:marBottom w:val="24"/>
          <w:divBdr>
            <w:top w:val="none" w:sz="0" w:space="0" w:color="auto"/>
            <w:left w:val="none" w:sz="0" w:space="0" w:color="auto"/>
            <w:bottom w:val="none" w:sz="0" w:space="0" w:color="auto"/>
            <w:right w:val="none" w:sz="0" w:space="0" w:color="auto"/>
          </w:divBdr>
          <w:divsChild>
            <w:div w:id="2022657048">
              <w:marLeft w:val="0"/>
              <w:marRight w:val="0"/>
              <w:marTop w:val="0"/>
              <w:marBottom w:val="0"/>
              <w:divBdr>
                <w:top w:val="none" w:sz="0" w:space="0" w:color="auto"/>
                <w:left w:val="none" w:sz="0" w:space="0" w:color="auto"/>
                <w:bottom w:val="none" w:sz="0" w:space="0" w:color="auto"/>
                <w:right w:val="none" w:sz="0" w:space="0" w:color="auto"/>
              </w:divBdr>
            </w:div>
          </w:divsChild>
        </w:div>
        <w:div w:id="1499735133">
          <w:marLeft w:val="0"/>
          <w:marRight w:val="0"/>
          <w:marTop w:val="24"/>
          <w:marBottom w:val="24"/>
          <w:divBdr>
            <w:top w:val="none" w:sz="0" w:space="0" w:color="auto"/>
            <w:left w:val="none" w:sz="0" w:space="0" w:color="auto"/>
            <w:bottom w:val="none" w:sz="0" w:space="0" w:color="auto"/>
            <w:right w:val="none" w:sz="0" w:space="0" w:color="auto"/>
          </w:divBdr>
          <w:divsChild>
            <w:div w:id="181748543">
              <w:marLeft w:val="0"/>
              <w:marRight w:val="0"/>
              <w:marTop w:val="0"/>
              <w:marBottom w:val="0"/>
              <w:divBdr>
                <w:top w:val="none" w:sz="0" w:space="0" w:color="auto"/>
                <w:left w:val="none" w:sz="0" w:space="0" w:color="auto"/>
                <w:bottom w:val="none" w:sz="0" w:space="0" w:color="auto"/>
                <w:right w:val="none" w:sz="0" w:space="0" w:color="auto"/>
              </w:divBdr>
            </w:div>
          </w:divsChild>
        </w:div>
        <w:div w:id="1516110760">
          <w:marLeft w:val="0"/>
          <w:marRight w:val="0"/>
          <w:marTop w:val="24"/>
          <w:marBottom w:val="24"/>
          <w:divBdr>
            <w:top w:val="none" w:sz="0" w:space="0" w:color="auto"/>
            <w:left w:val="none" w:sz="0" w:space="0" w:color="auto"/>
            <w:bottom w:val="none" w:sz="0" w:space="0" w:color="auto"/>
            <w:right w:val="none" w:sz="0" w:space="0" w:color="auto"/>
          </w:divBdr>
          <w:divsChild>
            <w:div w:id="1657684018">
              <w:marLeft w:val="0"/>
              <w:marRight w:val="0"/>
              <w:marTop w:val="0"/>
              <w:marBottom w:val="0"/>
              <w:divBdr>
                <w:top w:val="none" w:sz="0" w:space="0" w:color="auto"/>
                <w:left w:val="none" w:sz="0" w:space="0" w:color="auto"/>
                <w:bottom w:val="none" w:sz="0" w:space="0" w:color="auto"/>
                <w:right w:val="none" w:sz="0" w:space="0" w:color="auto"/>
              </w:divBdr>
              <w:divsChild>
                <w:div w:id="601006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4156032">
          <w:marLeft w:val="0"/>
          <w:marRight w:val="0"/>
          <w:marTop w:val="24"/>
          <w:marBottom w:val="24"/>
          <w:divBdr>
            <w:top w:val="none" w:sz="0" w:space="0" w:color="auto"/>
            <w:left w:val="none" w:sz="0" w:space="0" w:color="auto"/>
            <w:bottom w:val="none" w:sz="0" w:space="0" w:color="auto"/>
            <w:right w:val="none" w:sz="0" w:space="0" w:color="auto"/>
          </w:divBdr>
          <w:divsChild>
            <w:div w:id="4701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51425">
      <w:bodyDiv w:val="1"/>
      <w:marLeft w:val="0"/>
      <w:marRight w:val="0"/>
      <w:marTop w:val="0"/>
      <w:marBottom w:val="0"/>
      <w:divBdr>
        <w:top w:val="none" w:sz="0" w:space="0" w:color="auto"/>
        <w:left w:val="none" w:sz="0" w:space="0" w:color="auto"/>
        <w:bottom w:val="none" w:sz="0" w:space="0" w:color="auto"/>
        <w:right w:val="none" w:sz="0" w:space="0" w:color="auto"/>
      </w:divBdr>
      <w:divsChild>
        <w:div w:id="79496098">
          <w:marLeft w:val="0"/>
          <w:marRight w:val="0"/>
          <w:marTop w:val="24"/>
          <w:marBottom w:val="24"/>
          <w:divBdr>
            <w:top w:val="none" w:sz="0" w:space="0" w:color="auto"/>
            <w:left w:val="none" w:sz="0" w:space="0" w:color="auto"/>
            <w:bottom w:val="none" w:sz="0" w:space="0" w:color="auto"/>
            <w:right w:val="none" w:sz="0" w:space="0" w:color="auto"/>
          </w:divBdr>
          <w:divsChild>
            <w:div w:id="393744475">
              <w:marLeft w:val="0"/>
              <w:marRight w:val="0"/>
              <w:marTop w:val="0"/>
              <w:marBottom w:val="0"/>
              <w:divBdr>
                <w:top w:val="none" w:sz="0" w:space="0" w:color="auto"/>
                <w:left w:val="none" w:sz="0" w:space="0" w:color="auto"/>
                <w:bottom w:val="none" w:sz="0" w:space="0" w:color="auto"/>
                <w:right w:val="none" w:sz="0" w:space="0" w:color="auto"/>
              </w:divBdr>
            </w:div>
          </w:divsChild>
        </w:div>
        <w:div w:id="483400551">
          <w:marLeft w:val="0"/>
          <w:marRight w:val="0"/>
          <w:marTop w:val="24"/>
          <w:marBottom w:val="24"/>
          <w:divBdr>
            <w:top w:val="none" w:sz="0" w:space="0" w:color="auto"/>
            <w:left w:val="none" w:sz="0" w:space="0" w:color="auto"/>
            <w:bottom w:val="none" w:sz="0" w:space="0" w:color="auto"/>
            <w:right w:val="none" w:sz="0" w:space="0" w:color="auto"/>
          </w:divBdr>
          <w:divsChild>
            <w:div w:id="1130904611">
              <w:marLeft w:val="0"/>
              <w:marRight w:val="0"/>
              <w:marTop w:val="0"/>
              <w:marBottom w:val="0"/>
              <w:divBdr>
                <w:top w:val="none" w:sz="0" w:space="0" w:color="auto"/>
                <w:left w:val="none" w:sz="0" w:space="0" w:color="auto"/>
                <w:bottom w:val="none" w:sz="0" w:space="0" w:color="auto"/>
                <w:right w:val="none" w:sz="0" w:space="0" w:color="auto"/>
              </w:divBdr>
            </w:div>
          </w:divsChild>
        </w:div>
        <w:div w:id="1224025739">
          <w:marLeft w:val="0"/>
          <w:marRight w:val="0"/>
          <w:marTop w:val="24"/>
          <w:marBottom w:val="24"/>
          <w:divBdr>
            <w:top w:val="none" w:sz="0" w:space="0" w:color="auto"/>
            <w:left w:val="none" w:sz="0" w:space="0" w:color="auto"/>
            <w:bottom w:val="none" w:sz="0" w:space="0" w:color="auto"/>
            <w:right w:val="none" w:sz="0" w:space="0" w:color="auto"/>
          </w:divBdr>
          <w:divsChild>
            <w:div w:id="142042321">
              <w:marLeft w:val="0"/>
              <w:marRight w:val="0"/>
              <w:marTop w:val="0"/>
              <w:marBottom w:val="0"/>
              <w:divBdr>
                <w:top w:val="none" w:sz="0" w:space="0" w:color="auto"/>
                <w:left w:val="none" w:sz="0" w:space="0" w:color="auto"/>
                <w:bottom w:val="none" w:sz="0" w:space="0" w:color="auto"/>
                <w:right w:val="none" w:sz="0" w:space="0" w:color="auto"/>
              </w:divBdr>
            </w:div>
          </w:divsChild>
        </w:div>
        <w:div w:id="1497696213">
          <w:marLeft w:val="0"/>
          <w:marRight w:val="0"/>
          <w:marTop w:val="24"/>
          <w:marBottom w:val="24"/>
          <w:divBdr>
            <w:top w:val="none" w:sz="0" w:space="0" w:color="auto"/>
            <w:left w:val="none" w:sz="0" w:space="0" w:color="auto"/>
            <w:bottom w:val="none" w:sz="0" w:space="0" w:color="auto"/>
            <w:right w:val="none" w:sz="0" w:space="0" w:color="auto"/>
          </w:divBdr>
          <w:divsChild>
            <w:div w:id="170625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3615">
      <w:bodyDiv w:val="1"/>
      <w:marLeft w:val="0"/>
      <w:marRight w:val="0"/>
      <w:marTop w:val="0"/>
      <w:marBottom w:val="0"/>
      <w:divBdr>
        <w:top w:val="none" w:sz="0" w:space="0" w:color="auto"/>
        <w:left w:val="none" w:sz="0" w:space="0" w:color="auto"/>
        <w:bottom w:val="none" w:sz="0" w:space="0" w:color="auto"/>
        <w:right w:val="none" w:sz="0" w:space="0" w:color="auto"/>
      </w:divBdr>
      <w:divsChild>
        <w:div w:id="187455106">
          <w:marLeft w:val="0"/>
          <w:marRight w:val="0"/>
          <w:marTop w:val="0"/>
          <w:marBottom w:val="0"/>
          <w:divBdr>
            <w:top w:val="none" w:sz="0" w:space="0" w:color="auto"/>
            <w:left w:val="none" w:sz="0" w:space="0" w:color="auto"/>
            <w:bottom w:val="none" w:sz="0" w:space="0" w:color="auto"/>
            <w:right w:val="none" w:sz="0" w:space="0" w:color="auto"/>
          </w:divBdr>
        </w:div>
        <w:div w:id="418020296">
          <w:marLeft w:val="0"/>
          <w:marRight w:val="0"/>
          <w:marTop w:val="240"/>
          <w:marBottom w:val="0"/>
          <w:divBdr>
            <w:top w:val="none" w:sz="0" w:space="0" w:color="auto"/>
            <w:left w:val="none" w:sz="0" w:space="0" w:color="auto"/>
            <w:bottom w:val="none" w:sz="0" w:space="0" w:color="auto"/>
            <w:right w:val="none" w:sz="0" w:space="0" w:color="auto"/>
          </w:divBdr>
        </w:div>
        <w:div w:id="1145783244">
          <w:marLeft w:val="0"/>
          <w:marRight w:val="0"/>
          <w:marTop w:val="0"/>
          <w:marBottom w:val="0"/>
          <w:divBdr>
            <w:top w:val="none" w:sz="0" w:space="0" w:color="auto"/>
            <w:left w:val="none" w:sz="0" w:space="0" w:color="auto"/>
            <w:bottom w:val="none" w:sz="0" w:space="0" w:color="auto"/>
            <w:right w:val="none" w:sz="0" w:space="0" w:color="auto"/>
          </w:divBdr>
        </w:div>
        <w:div w:id="1224179521">
          <w:marLeft w:val="0"/>
          <w:marRight w:val="0"/>
          <w:marTop w:val="240"/>
          <w:marBottom w:val="0"/>
          <w:divBdr>
            <w:top w:val="none" w:sz="0" w:space="0" w:color="auto"/>
            <w:left w:val="none" w:sz="0" w:space="0" w:color="auto"/>
            <w:bottom w:val="none" w:sz="0" w:space="0" w:color="auto"/>
            <w:right w:val="none" w:sz="0" w:space="0" w:color="auto"/>
          </w:divBdr>
        </w:div>
        <w:div w:id="1304041245">
          <w:marLeft w:val="0"/>
          <w:marRight w:val="0"/>
          <w:marTop w:val="240"/>
          <w:marBottom w:val="0"/>
          <w:divBdr>
            <w:top w:val="none" w:sz="0" w:space="0" w:color="auto"/>
            <w:left w:val="none" w:sz="0" w:space="0" w:color="auto"/>
            <w:bottom w:val="none" w:sz="0" w:space="0" w:color="auto"/>
            <w:right w:val="none" w:sz="0" w:space="0" w:color="auto"/>
          </w:divBdr>
          <w:divsChild>
            <w:div w:id="3027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839">
      <w:bodyDiv w:val="1"/>
      <w:marLeft w:val="0"/>
      <w:marRight w:val="0"/>
      <w:marTop w:val="0"/>
      <w:marBottom w:val="0"/>
      <w:divBdr>
        <w:top w:val="none" w:sz="0" w:space="0" w:color="auto"/>
        <w:left w:val="none" w:sz="0" w:space="0" w:color="auto"/>
        <w:bottom w:val="none" w:sz="0" w:space="0" w:color="auto"/>
        <w:right w:val="none" w:sz="0" w:space="0" w:color="auto"/>
      </w:divBdr>
      <w:divsChild>
        <w:div w:id="277611689">
          <w:marLeft w:val="0"/>
          <w:marRight w:val="0"/>
          <w:marTop w:val="240"/>
          <w:marBottom w:val="0"/>
          <w:divBdr>
            <w:top w:val="none" w:sz="0" w:space="0" w:color="auto"/>
            <w:left w:val="none" w:sz="0" w:space="0" w:color="auto"/>
            <w:bottom w:val="none" w:sz="0" w:space="0" w:color="auto"/>
            <w:right w:val="none" w:sz="0" w:space="0" w:color="auto"/>
          </w:divBdr>
          <w:divsChild>
            <w:div w:id="1062631102">
              <w:marLeft w:val="0"/>
              <w:marRight w:val="0"/>
              <w:marTop w:val="240"/>
              <w:marBottom w:val="0"/>
              <w:divBdr>
                <w:top w:val="none" w:sz="0" w:space="0" w:color="auto"/>
                <w:left w:val="none" w:sz="0" w:space="0" w:color="auto"/>
                <w:bottom w:val="none" w:sz="0" w:space="0" w:color="auto"/>
                <w:right w:val="none" w:sz="0" w:space="0" w:color="auto"/>
              </w:divBdr>
              <w:divsChild>
                <w:div w:id="528564672">
                  <w:marLeft w:val="0"/>
                  <w:marRight w:val="0"/>
                  <w:marTop w:val="0"/>
                  <w:marBottom w:val="0"/>
                  <w:divBdr>
                    <w:top w:val="none" w:sz="0" w:space="0" w:color="auto"/>
                    <w:left w:val="none" w:sz="0" w:space="0" w:color="auto"/>
                    <w:bottom w:val="none" w:sz="0" w:space="0" w:color="auto"/>
                    <w:right w:val="none" w:sz="0" w:space="0" w:color="auto"/>
                  </w:divBdr>
                  <w:divsChild>
                    <w:div w:id="1625043495">
                      <w:marLeft w:val="0"/>
                      <w:marRight w:val="0"/>
                      <w:marTop w:val="0"/>
                      <w:marBottom w:val="0"/>
                      <w:divBdr>
                        <w:top w:val="none" w:sz="0" w:space="0" w:color="auto"/>
                        <w:left w:val="none" w:sz="0" w:space="0" w:color="auto"/>
                        <w:bottom w:val="none" w:sz="0" w:space="0" w:color="auto"/>
                        <w:right w:val="none" w:sz="0" w:space="0" w:color="auto"/>
                      </w:divBdr>
                    </w:div>
                  </w:divsChild>
                </w:div>
                <w:div w:id="807629854">
                  <w:marLeft w:val="0"/>
                  <w:marRight w:val="0"/>
                  <w:marTop w:val="240"/>
                  <w:marBottom w:val="0"/>
                  <w:divBdr>
                    <w:top w:val="none" w:sz="0" w:space="0" w:color="auto"/>
                    <w:left w:val="none" w:sz="0" w:space="0" w:color="auto"/>
                    <w:bottom w:val="none" w:sz="0" w:space="0" w:color="auto"/>
                    <w:right w:val="none" w:sz="0" w:space="0" w:color="auto"/>
                  </w:divBdr>
                  <w:divsChild>
                    <w:div w:id="749498580">
                      <w:marLeft w:val="0"/>
                      <w:marRight w:val="0"/>
                      <w:marTop w:val="0"/>
                      <w:marBottom w:val="0"/>
                      <w:divBdr>
                        <w:top w:val="none" w:sz="0" w:space="0" w:color="auto"/>
                        <w:left w:val="none" w:sz="0" w:space="0" w:color="auto"/>
                        <w:bottom w:val="none" w:sz="0" w:space="0" w:color="auto"/>
                        <w:right w:val="none" w:sz="0" w:space="0" w:color="auto"/>
                      </w:divBdr>
                      <w:divsChild>
                        <w:div w:id="21224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19488">
                  <w:marLeft w:val="0"/>
                  <w:marRight w:val="0"/>
                  <w:marTop w:val="240"/>
                  <w:marBottom w:val="0"/>
                  <w:divBdr>
                    <w:top w:val="none" w:sz="0" w:space="0" w:color="auto"/>
                    <w:left w:val="none" w:sz="0" w:space="0" w:color="auto"/>
                    <w:bottom w:val="none" w:sz="0" w:space="0" w:color="auto"/>
                    <w:right w:val="none" w:sz="0" w:space="0" w:color="auto"/>
                  </w:divBdr>
                  <w:divsChild>
                    <w:div w:id="1191453313">
                      <w:marLeft w:val="0"/>
                      <w:marRight w:val="0"/>
                      <w:marTop w:val="0"/>
                      <w:marBottom w:val="0"/>
                      <w:divBdr>
                        <w:top w:val="none" w:sz="0" w:space="0" w:color="auto"/>
                        <w:left w:val="none" w:sz="0" w:space="0" w:color="auto"/>
                        <w:bottom w:val="none" w:sz="0" w:space="0" w:color="auto"/>
                        <w:right w:val="none" w:sz="0" w:space="0" w:color="auto"/>
                      </w:divBdr>
                      <w:divsChild>
                        <w:div w:id="27722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82686">
                  <w:marLeft w:val="0"/>
                  <w:marRight w:val="0"/>
                  <w:marTop w:val="240"/>
                  <w:marBottom w:val="0"/>
                  <w:divBdr>
                    <w:top w:val="none" w:sz="0" w:space="0" w:color="auto"/>
                    <w:left w:val="none" w:sz="0" w:space="0" w:color="auto"/>
                    <w:bottom w:val="none" w:sz="0" w:space="0" w:color="auto"/>
                    <w:right w:val="none" w:sz="0" w:space="0" w:color="auto"/>
                  </w:divBdr>
                  <w:divsChild>
                    <w:div w:id="1701860333">
                      <w:marLeft w:val="0"/>
                      <w:marRight w:val="0"/>
                      <w:marTop w:val="0"/>
                      <w:marBottom w:val="0"/>
                      <w:divBdr>
                        <w:top w:val="none" w:sz="0" w:space="0" w:color="auto"/>
                        <w:left w:val="none" w:sz="0" w:space="0" w:color="auto"/>
                        <w:bottom w:val="none" w:sz="0" w:space="0" w:color="auto"/>
                        <w:right w:val="none" w:sz="0" w:space="0" w:color="auto"/>
                      </w:divBdr>
                      <w:divsChild>
                        <w:div w:id="12459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072027">
              <w:marLeft w:val="0"/>
              <w:marRight w:val="0"/>
              <w:marTop w:val="0"/>
              <w:marBottom w:val="0"/>
              <w:divBdr>
                <w:top w:val="none" w:sz="0" w:space="0" w:color="auto"/>
                <w:left w:val="none" w:sz="0" w:space="0" w:color="auto"/>
                <w:bottom w:val="none" w:sz="0" w:space="0" w:color="auto"/>
                <w:right w:val="none" w:sz="0" w:space="0" w:color="auto"/>
              </w:divBdr>
              <w:divsChild>
                <w:div w:id="730233272">
                  <w:marLeft w:val="0"/>
                  <w:marRight w:val="0"/>
                  <w:marTop w:val="0"/>
                  <w:marBottom w:val="0"/>
                  <w:divBdr>
                    <w:top w:val="none" w:sz="0" w:space="0" w:color="auto"/>
                    <w:left w:val="none" w:sz="0" w:space="0" w:color="auto"/>
                    <w:bottom w:val="none" w:sz="0" w:space="0" w:color="auto"/>
                    <w:right w:val="none" w:sz="0" w:space="0" w:color="auto"/>
                  </w:divBdr>
                </w:div>
              </w:divsChild>
            </w:div>
            <w:div w:id="1486822978">
              <w:marLeft w:val="0"/>
              <w:marRight w:val="0"/>
              <w:marTop w:val="240"/>
              <w:marBottom w:val="0"/>
              <w:divBdr>
                <w:top w:val="none" w:sz="0" w:space="0" w:color="auto"/>
                <w:left w:val="none" w:sz="0" w:space="0" w:color="auto"/>
                <w:bottom w:val="none" w:sz="0" w:space="0" w:color="auto"/>
                <w:right w:val="none" w:sz="0" w:space="0" w:color="auto"/>
              </w:divBdr>
              <w:divsChild>
                <w:div w:id="1157921916">
                  <w:marLeft w:val="0"/>
                  <w:marRight w:val="0"/>
                  <w:marTop w:val="0"/>
                  <w:marBottom w:val="0"/>
                  <w:divBdr>
                    <w:top w:val="none" w:sz="0" w:space="0" w:color="auto"/>
                    <w:left w:val="none" w:sz="0" w:space="0" w:color="auto"/>
                    <w:bottom w:val="none" w:sz="0" w:space="0" w:color="auto"/>
                    <w:right w:val="none" w:sz="0" w:space="0" w:color="auto"/>
                  </w:divBdr>
                  <w:divsChild>
                    <w:div w:id="4381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8441">
              <w:marLeft w:val="0"/>
              <w:marRight w:val="0"/>
              <w:marTop w:val="240"/>
              <w:marBottom w:val="0"/>
              <w:divBdr>
                <w:top w:val="none" w:sz="0" w:space="0" w:color="auto"/>
                <w:left w:val="none" w:sz="0" w:space="0" w:color="auto"/>
                <w:bottom w:val="none" w:sz="0" w:space="0" w:color="auto"/>
                <w:right w:val="none" w:sz="0" w:space="0" w:color="auto"/>
              </w:divBdr>
              <w:divsChild>
                <w:div w:id="762145642">
                  <w:marLeft w:val="0"/>
                  <w:marRight w:val="0"/>
                  <w:marTop w:val="0"/>
                  <w:marBottom w:val="0"/>
                  <w:divBdr>
                    <w:top w:val="none" w:sz="0" w:space="0" w:color="auto"/>
                    <w:left w:val="none" w:sz="0" w:space="0" w:color="auto"/>
                    <w:bottom w:val="none" w:sz="0" w:space="0" w:color="auto"/>
                    <w:right w:val="none" w:sz="0" w:space="0" w:color="auto"/>
                  </w:divBdr>
                  <w:divsChild>
                    <w:div w:id="1711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91369">
          <w:marLeft w:val="0"/>
          <w:marRight w:val="0"/>
          <w:marTop w:val="240"/>
          <w:marBottom w:val="0"/>
          <w:divBdr>
            <w:top w:val="none" w:sz="0" w:space="0" w:color="auto"/>
            <w:left w:val="none" w:sz="0" w:space="0" w:color="auto"/>
            <w:bottom w:val="none" w:sz="0" w:space="0" w:color="auto"/>
            <w:right w:val="none" w:sz="0" w:space="0" w:color="auto"/>
          </w:divBdr>
          <w:divsChild>
            <w:div w:id="860628065">
              <w:marLeft w:val="0"/>
              <w:marRight w:val="0"/>
              <w:marTop w:val="0"/>
              <w:marBottom w:val="0"/>
              <w:divBdr>
                <w:top w:val="none" w:sz="0" w:space="0" w:color="auto"/>
                <w:left w:val="none" w:sz="0" w:space="0" w:color="auto"/>
                <w:bottom w:val="none" w:sz="0" w:space="0" w:color="auto"/>
                <w:right w:val="none" w:sz="0" w:space="0" w:color="auto"/>
              </w:divBdr>
              <w:divsChild>
                <w:div w:id="125143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92616">
          <w:marLeft w:val="0"/>
          <w:marRight w:val="0"/>
          <w:marTop w:val="240"/>
          <w:marBottom w:val="0"/>
          <w:divBdr>
            <w:top w:val="none" w:sz="0" w:space="0" w:color="auto"/>
            <w:left w:val="none" w:sz="0" w:space="0" w:color="auto"/>
            <w:bottom w:val="none" w:sz="0" w:space="0" w:color="auto"/>
            <w:right w:val="none" w:sz="0" w:space="0" w:color="auto"/>
          </w:divBdr>
          <w:divsChild>
            <w:div w:id="700784013">
              <w:marLeft w:val="0"/>
              <w:marRight w:val="0"/>
              <w:marTop w:val="0"/>
              <w:marBottom w:val="0"/>
              <w:divBdr>
                <w:top w:val="none" w:sz="0" w:space="0" w:color="auto"/>
                <w:left w:val="none" w:sz="0" w:space="0" w:color="auto"/>
                <w:bottom w:val="none" w:sz="0" w:space="0" w:color="auto"/>
                <w:right w:val="none" w:sz="0" w:space="0" w:color="auto"/>
              </w:divBdr>
              <w:divsChild>
                <w:div w:id="285087390">
                  <w:marLeft w:val="0"/>
                  <w:marRight w:val="0"/>
                  <w:marTop w:val="0"/>
                  <w:marBottom w:val="0"/>
                  <w:divBdr>
                    <w:top w:val="none" w:sz="0" w:space="0" w:color="auto"/>
                    <w:left w:val="none" w:sz="0" w:space="0" w:color="auto"/>
                    <w:bottom w:val="none" w:sz="0" w:space="0" w:color="auto"/>
                    <w:right w:val="none" w:sz="0" w:space="0" w:color="auto"/>
                  </w:divBdr>
                </w:div>
              </w:divsChild>
            </w:div>
            <w:div w:id="1036613625">
              <w:marLeft w:val="0"/>
              <w:marRight w:val="0"/>
              <w:marTop w:val="240"/>
              <w:marBottom w:val="0"/>
              <w:divBdr>
                <w:top w:val="none" w:sz="0" w:space="0" w:color="auto"/>
                <w:left w:val="none" w:sz="0" w:space="0" w:color="auto"/>
                <w:bottom w:val="none" w:sz="0" w:space="0" w:color="auto"/>
                <w:right w:val="none" w:sz="0" w:space="0" w:color="auto"/>
              </w:divBdr>
              <w:divsChild>
                <w:div w:id="1902280024">
                  <w:marLeft w:val="0"/>
                  <w:marRight w:val="0"/>
                  <w:marTop w:val="0"/>
                  <w:marBottom w:val="0"/>
                  <w:divBdr>
                    <w:top w:val="none" w:sz="0" w:space="0" w:color="auto"/>
                    <w:left w:val="none" w:sz="0" w:space="0" w:color="auto"/>
                    <w:bottom w:val="none" w:sz="0" w:space="0" w:color="auto"/>
                    <w:right w:val="none" w:sz="0" w:space="0" w:color="auto"/>
                  </w:divBdr>
                  <w:divsChild>
                    <w:div w:id="9489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25593">
              <w:marLeft w:val="0"/>
              <w:marRight w:val="0"/>
              <w:marTop w:val="240"/>
              <w:marBottom w:val="0"/>
              <w:divBdr>
                <w:top w:val="none" w:sz="0" w:space="0" w:color="auto"/>
                <w:left w:val="none" w:sz="0" w:space="0" w:color="auto"/>
                <w:bottom w:val="none" w:sz="0" w:space="0" w:color="auto"/>
                <w:right w:val="none" w:sz="0" w:space="0" w:color="auto"/>
              </w:divBdr>
              <w:divsChild>
                <w:div w:id="399520082">
                  <w:marLeft w:val="0"/>
                  <w:marRight w:val="0"/>
                  <w:marTop w:val="240"/>
                  <w:marBottom w:val="0"/>
                  <w:divBdr>
                    <w:top w:val="none" w:sz="0" w:space="0" w:color="auto"/>
                    <w:left w:val="none" w:sz="0" w:space="0" w:color="auto"/>
                    <w:bottom w:val="none" w:sz="0" w:space="0" w:color="auto"/>
                    <w:right w:val="none" w:sz="0" w:space="0" w:color="auto"/>
                  </w:divBdr>
                  <w:divsChild>
                    <w:div w:id="1286085047">
                      <w:marLeft w:val="0"/>
                      <w:marRight w:val="0"/>
                      <w:marTop w:val="0"/>
                      <w:marBottom w:val="0"/>
                      <w:divBdr>
                        <w:top w:val="none" w:sz="0" w:space="0" w:color="auto"/>
                        <w:left w:val="none" w:sz="0" w:space="0" w:color="auto"/>
                        <w:bottom w:val="none" w:sz="0" w:space="0" w:color="auto"/>
                        <w:right w:val="none" w:sz="0" w:space="0" w:color="auto"/>
                      </w:divBdr>
                      <w:divsChild>
                        <w:div w:id="12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11724">
                  <w:marLeft w:val="0"/>
                  <w:marRight w:val="0"/>
                  <w:marTop w:val="0"/>
                  <w:marBottom w:val="0"/>
                  <w:divBdr>
                    <w:top w:val="none" w:sz="0" w:space="0" w:color="auto"/>
                    <w:left w:val="none" w:sz="0" w:space="0" w:color="auto"/>
                    <w:bottom w:val="none" w:sz="0" w:space="0" w:color="auto"/>
                    <w:right w:val="none" w:sz="0" w:space="0" w:color="auto"/>
                  </w:divBdr>
                  <w:divsChild>
                    <w:div w:id="1086462184">
                      <w:marLeft w:val="0"/>
                      <w:marRight w:val="0"/>
                      <w:marTop w:val="0"/>
                      <w:marBottom w:val="0"/>
                      <w:divBdr>
                        <w:top w:val="none" w:sz="0" w:space="0" w:color="auto"/>
                        <w:left w:val="none" w:sz="0" w:space="0" w:color="auto"/>
                        <w:bottom w:val="none" w:sz="0" w:space="0" w:color="auto"/>
                        <w:right w:val="none" w:sz="0" w:space="0" w:color="auto"/>
                      </w:divBdr>
                    </w:div>
                  </w:divsChild>
                </w:div>
                <w:div w:id="925966730">
                  <w:marLeft w:val="0"/>
                  <w:marRight w:val="0"/>
                  <w:marTop w:val="240"/>
                  <w:marBottom w:val="0"/>
                  <w:divBdr>
                    <w:top w:val="none" w:sz="0" w:space="0" w:color="auto"/>
                    <w:left w:val="none" w:sz="0" w:space="0" w:color="auto"/>
                    <w:bottom w:val="none" w:sz="0" w:space="0" w:color="auto"/>
                    <w:right w:val="none" w:sz="0" w:space="0" w:color="auto"/>
                  </w:divBdr>
                  <w:divsChild>
                    <w:div w:id="1510676897">
                      <w:marLeft w:val="0"/>
                      <w:marRight w:val="0"/>
                      <w:marTop w:val="0"/>
                      <w:marBottom w:val="0"/>
                      <w:divBdr>
                        <w:top w:val="none" w:sz="0" w:space="0" w:color="auto"/>
                        <w:left w:val="none" w:sz="0" w:space="0" w:color="auto"/>
                        <w:bottom w:val="none" w:sz="0" w:space="0" w:color="auto"/>
                        <w:right w:val="none" w:sz="0" w:space="0" w:color="auto"/>
                      </w:divBdr>
                      <w:divsChild>
                        <w:div w:id="104012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6176">
                  <w:marLeft w:val="0"/>
                  <w:marRight w:val="0"/>
                  <w:marTop w:val="240"/>
                  <w:marBottom w:val="0"/>
                  <w:divBdr>
                    <w:top w:val="none" w:sz="0" w:space="0" w:color="auto"/>
                    <w:left w:val="none" w:sz="0" w:space="0" w:color="auto"/>
                    <w:bottom w:val="none" w:sz="0" w:space="0" w:color="auto"/>
                    <w:right w:val="none" w:sz="0" w:space="0" w:color="auto"/>
                  </w:divBdr>
                  <w:divsChild>
                    <w:div w:id="44255866">
                      <w:marLeft w:val="0"/>
                      <w:marRight w:val="0"/>
                      <w:marTop w:val="0"/>
                      <w:marBottom w:val="0"/>
                      <w:divBdr>
                        <w:top w:val="none" w:sz="0" w:space="0" w:color="auto"/>
                        <w:left w:val="none" w:sz="0" w:space="0" w:color="auto"/>
                        <w:bottom w:val="none" w:sz="0" w:space="0" w:color="auto"/>
                        <w:right w:val="none" w:sz="0" w:space="0" w:color="auto"/>
                      </w:divBdr>
                      <w:divsChild>
                        <w:div w:id="85773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92174">
          <w:marLeft w:val="0"/>
          <w:marRight w:val="0"/>
          <w:marTop w:val="240"/>
          <w:marBottom w:val="0"/>
          <w:divBdr>
            <w:top w:val="none" w:sz="0" w:space="0" w:color="auto"/>
            <w:left w:val="none" w:sz="0" w:space="0" w:color="auto"/>
            <w:bottom w:val="none" w:sz="0" w:space="0" w:color="auto"/>
            <w:right w:val="none" w:sz="0" w:space="0" w:color="auto"/>
          </w:divBdr>
          <w:divsChild>
            <w:div w:id="1673795794">
              <w:marLeft w:val="0"/>
              <w:marRight w:val="0"/>
              <w:marTop w:val="0"/>
              <w:marBottom w:val="0"/>
              <w:divBdr>
                <w:top w:val="none" w:sz="0" w:space="0" w:color="auto"/>
                <w:left w:val="none" w:sz="0" w:space="0" w:color="auto"/>
                <w:bottom w:val="none" w:sz="0" w:space="0" w:color="auto"/>
                <w:right w:val="none" w:sz="0" w:space="0" w:color="auto"/>
              </w:divBdr>
              <w:divsChild>
                <w:div w:id="19729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8725">
          <w:marLeft w:val="0"/>
          <w:marRight w:val="0"/>
          <w:marTop w:val="240"/>
          <w:marBottom w:val="0"/>
          <w:divBdr>
            <w:top w:val="none" w:sz="0" w:space="0" w:color="auto"/>
            <w:left w:val="none" w:sz="0" w:space="0" w:color="auto"/>
            <w:bottom w:val="none" w:sz="0" w:space="0" w:color="auto"/>
            <w:right w:val="none" w:sz="0" w:space="0" w:color="auto"/>
          </w:divBdr>
          <w:divsChild>
            <w:div w:id="255096416">
              <w:marLeft w:val="0"/>
              <w:marRight w:val="0"/>
              <w:marTop w:val="0"/>
              <w:marBottom w:val="0"/>
              <w:divBdr>
                <w:top w:val="none" w:sz="0" w:space="0" w:color="auto"/>
                <w:left w:val="none" w:sz="0" w:space="0" w:color="auto"/>
                <w:bottom w:val="none" w:sz="0" w:space="0" w:color="auto"/>
                <w:right w:val="none" w:sz="0" w:space="0" w:color="auto"/>
              </w:divBdr>
              <w:divsChild>
                <w:div w:id="1216429641">
                  <w:marLeft w:val="0"/>
                  <w:marRight w:val="0"/>
                  <w:marTop w:val="0"/>
                  <w:marBottom w:val="0"/>
                  <w:divBdr>
                    <w:top w:val="none" w:sz="0" w:space="0" w:color="auto"/>
                    <w:left w:val="none" w:sz="0" w:space="0" w:color="auto"/>
                    <w:bottom w:val="none" w:sz="0" w:space="0" w:color="auto"/>
                    <w:right w:val="none" w:sz="0" w:space="0" w:color="auto"/>
                  </w:divBdr>
                </w:div>
              </w:divsChild>
            </w:div>
            <w:div w:id="889145481">
              <w:marLeft w:val="0"/>
              <w:marRight w:val="0"/>
              <w:marTop w:val="240"/>
              <w:marBottom w:val="0"/>
              <w:divBdr>
                <w:top w:val="none" w:sz="0" w:space="0" w:color="auto"/>
                <w:left w:val="none" w:sz="0" w:space="0" w:color="auto"/>
                <w:bottom w:val="none" w:sz="0" w:space="0" w:color="auto"/>
                <w:right w:val="none" w:sz="0" w:space="0" w:color="auto"/>
              </w:divBdr>
              <w:divsChild>
                <w:div w:id="17782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73768">
          <w:marLeft w:val="0"/>
          <w:marRight w:val="0"/>
          <w:marTop w:val="240"/>
          <w:marBottom w:val="0"/>
          <w:divBdr>
            <w:top w:val="none" w:sz="0" w:space="0" w:color="auto"/>
            <w:left w:val="none" w:sz="0" w:space="0" w:color="auto"/>
            <w:bottom w:val="none" w:sz="0" w:space="0" w:color="auto"/>
            <w:right w:val="none" w:sz="0" w:space="0" w:color="auto"/>
          </w:divBdr>
          <w:divsChild>
            <w:div w:id="1001933602">
              <w:marLeft w:val="0"/>
              <w:marRight w:val="0"/>
              <w:marTop w:val="240"/>
              <w:marBottom w:val="0"/>
              <w:divBdr>
                <w:top w:val="none" w:sz="0" w:space="0" w:color="auto"/>
                <w:left w:val="none" w:sz="0" w:space="0" w:color="auto"/>
                <w:bottom w:val="none" w:sz="0" w:space="0" w:color="auto"/>
                <w:right w:val="none" w:sz="0" w:space="0" w:color="auto"/>
              </w:divBdr>
              <w:divsChild>
                <w:div w:id="1086877445">
                  <w:marLeft w:val="0"/>
                  <w:marRight w:val="0"/>
                  <w:marTop w:val="0"/>
                  <w:marBottom w:val="0"/>
                  <w:divBdr>
                    <w:top w:val="none" w:sz="0" w:space="0" w:color="auto"/>
                    <w:left w:val="none" w:sz="0" w:space="0" w:color="auto"/>
                    <w:bottom w:val="none" w:sz="0" w:space="0" w:color="auto"/>
                    <w:right w:val="none" w:sz="0" w:space="0" w:color="auto"/>
                  </w:divBdr>
                </w:div>
              </w:divsChild>
            </w:div>
            <w:div w:id="1568343622">
              <w:marLeft w:val="0"/>
              <w:marRight w:val="0"/>
              <w:marTop w:val="0"/>
              <w:marBottom w:val="0"/>
              <w:divBdr>
                <w:top w:val="none" w:sz="0" w:space="0" w:color="auto"/>
                <w:left w:val="none" w:sz="0" w:space="0" w:color="auto"/>
                <w:bottom w:val="none" w:sz="0" w:space="0" w:color="auto"/>
                <w:right w:val="none" w:sz="0" w:space="0" w:color="auto"/>
              </w:divBdr>
              <w:divsChild>
                <w:div w:id="193744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5985">
          <w:marLeft w:val="0"/>
          <w:marRight w:val="0"/>
          <w:marTop w:val="240"/>
          <w:marBottom w:val="0"/>
          <w:divBdr>
            <w:top w:val="none" w:sz="0" w:space="0" w:color="auto"/>
            <w:left w:val="none" w:sz="0" w:space="0" w:color="auto"/>
            <w:bottom w:val="none" w:sz="0" w:space="0" w:color="auto"/>
            <w:right w:val="none" w:sz="0" w:space="0" w:color="auto"/>
          </w:divBdr>
          <w:divsChild>
            <w:div w:id="1233269583">
              <w:marLeft w:val="0"/>
              <w:marRight w:val="0"/>
              <w:marTop w:val="0"/>
              <w:marBottom w:val="0"/>
              <w:divBdr>
                <w:top w:val="none" w:sz="0" w:space="0" w:color="auto"/>
                <w:left w:val="none" w:sz="0" w:space="0" w:color="auto"/>
                <w:bottom w:val="none" w:sz="0" w:space="0" w:color="auto"/>
                <w:right w:val="none" w:sz="0" w:space="0" w:color="auto"/>
              </w:divBdr>
              <w:divsChild>
                <w:div w:id="12432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98251">
          <w:marLeft w:val="0"/>
          <w:marRight w:val="0"/>
          <w:marTop w:val="240"/>
          <w:marBottom w:val="0"/>
          <w:divBdr>
            <w:top w:val="none" w:sz="0" w:space="0" w:color="auto"/>
            <w:left w:val="none" w:sz="0" w:space="0" w:color="auto"/>
            <w:bottom w:val="none" w:sz="0" w:space="0" w:color="auto"/>
            <w:right w:val="none" w:sz="0" w:space="0" w:color="auto"/>
          </w:divBdr>
          <w:divsChild>
            <w:div w:id="13112797">
              <w:marLeft w:val="0"/>
              <w:marRight w:val="0"/>
              <w:marTop w:val="240"/>
              <w:marBottom w:val="0"/>
              <w:divBdr>
                <w:top w:val="none" w:sz="0" w:space="0" w:color="auto"/>
                <w:left w:val="none" w:sz="0" w:space="0" w:color="auto"/>
                <w:bottom w:val="none" w:sz="0" w:space="0" w:color="auto"/>
                <w:right w:val="none" w:sz="0" w:space="0" w:color="auto"/>
              </w:divBdr>
              <w:divsChild>
                <w:div w:id="321280205">
                  <w:marLeft w:val="0"/>
                  <w:marRight w:val="0"/>
                  <w:marTop w:val="240"/>
                  <w:marBottom w:val="0"/>
                  <w:divBdr>
                    <w:top w:val="none" w:sz="0" w:space="0" w:color="auto"/>
                    <w:left w:val="none" w:sz="0" w:space="0" w:color="auto"/>
                    <w:bottom w:val="none" w:sz="0" w:space="0" w:color="auto"/>
                    <w:right w:val="none" w:sz="0" w:space="0" w:color="auto"/>
                  </w:divBdr>
                  <w:divsChild>
                    <w:div w:id="87896872">
                      <w:marLeft w:val="0"/>
                      <w:marRight w:val="0"/>
                      <w:marTop w:val="0"/>
                      <w:marBottom w:val="0"/>
                      <w:divBdr>
                        <w:top w:val="none" w:sz="0" w:space="0" w:color="auto"/>
                        <w:left w:val="none" w:sz="0" w:space="0" w:color="auto"/>
                        <w:bottom w:val="none" w:sz="0" w:space="0" w:color="auto"/>
                        <w:right w:val="none" w:sz="0" w:space="0" w:color="auto"/>
                      </w:divBdr>
                      <w:divsChild>
                        <w:div w:id="50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5445">
                  <w:marLeft w:val="0"/>
                  <w:marRight w:val="0"/>
                  <w:marTop w:val="240"/>
                  <w:marBottom w:val="0"/>
                  <w:divBdr>
                    <w:top w:val="none" w:sz="0" w:space="0" w:color="auto"/>
                    <w:left w:val="none" w:sz="0" w:space="0" w:color="auto"/>
                    <w:bottom w:val="none" w:sz="0" w:space="0" w:color="auto"/>
                    <w:right w:val="none" w:sz="0" w:space="0" w:color="auto"/>
                  </w:divBdr>
                  <w:divsChild>
                    <w:div w:id="1628773405">
                      <w:marLeft w:val="0"/>
                      <w:marRight w:val="0"/>
                      <w:marTop w:val="0"/>
                      <w:marBottom w:val="0"/>
                      <w:divBdr>
                        <w:top w:val="none" w:sz="0" w:space="0" w:color="auto"/>
                        <w:left w:val="none" w:sz="0" w:space="0" w:color="auto"/>
                        <w:bottom w:val="none" w:sz="0" w:space="0" w:color="auto"/>
                        <w:right w:val="none" w:sz="0" w:space="0" w:color="auto"/>
                      </w:divBdr>
                      <w:divsChild>
                        <w:div w:id="11213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60375">
                  <w:marLeft w:val="0"/>
                  <w:marRight w:val="0"/>
                  <w:marTop w:val="0"/>
                  <w:marBottom w:val="0"/>
                  <w:divBdr>
                    <w:top w:val="none" w:sz="0" w:space="0" w:color="auto"/>
                    <w:left w:val="none" w:sz="0" w:space="0" w:color="auto"/>
                    <w:bottom w:val="none" w:sz="0" w:space="0" w:color="auto"/>
                    <w:right w:val="none" w:sz="0" w:space="0" w:color="auto"/>
                  </w:divBdr>
                  <w:divsChild>
                    <w:div w:id="1482775329">
                      <w:marLeft w:val="0"/>
                      <w:marRight w:val="0"/>
                      <w:marTop w:val="0"/>
                      <w:marBottom w:val="0"/>
                      <w:divBdr>
                        <w:top w:val="none" w:sz="0" w:space="0" w:color="auto"/>
                        <w:left w:val="none" w:sz="0" w:space="0" w:color="auto"/>
                        <w:bottom w:val="none" w:sz="0" w:space="0" w:color="auto"/>
                        <w:right w:val="none" w:sz="0" w:space="0" w:color="auto"/>
                      </w:divBdr>
                    </w:div>
                  </w:divsChild>
                </w:div>
                <w:div w:id="859509309">
                  <w:marLeft w:val="0"/>
                  <w:marRight w:val="0"/>
                  <w:marTop w:val="240"/>
                  <w:marBottom w:val="0"/>
                  <w:divBdr>
                    <w:top w:val="none" w:sz="0" w:space="0" w:color="auto"/>
                    <w:left w:val="none" w:sz="0" w:space="0" w:color="auto"/>
                    <w:bottom w:val="none" w:sz="0" w:space="0" w:color="auto"/>
                    <w:right w:val="none" w:sz="0" w:space="0" w:color="auto"/>
                  </w:divBdr>
                  <w:divsChild>
                    <w:div w:id="1148521114">
                      <w:marLeft w:val="0"/>
                      <w:marRight w:val="0"/>
                      <w:marTop w:val="0"/>
                      <w:marBottom w:val="0"/>
                      <w:divBdr>
                        <w:top w:val="none" w:sz="0" w:space="0" w:color="auto"/>
                        <w:left w:val="none" w:sz="0" w:space="0" w:color="auto"/>
                        <w:bottom w:val="none" w:sz="0" w:space="0" w:color="auto"/>
                        <w:right w:val="none" w:sz="0" w:space="0" w:color="auto"/>
                      </w:divBdr>
                      <w:divsChild>
                        <w:div w:id="75408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87319">
                  <w:marLeft w:val="0"/>
                  <w:marRight w:val="0"/>
                  <w:marTop w:val="240"/>
                  <w:marBottom w:val="0"/>
                  <w:divBdr>
                    <w:top w:val="none" w:sz="0" w:space="0" w:color="auto"/>
                    <w:left w:val="none" w:sz="0" w:space="0" w:color="auto"/>
                    <w:bottom w:val="none" w:sz="0" w:space="0" w:color="auto"/>
                    <w:right w:val="none" w:sz="0" w:space="0" w:color="auto"/>
                  </w:divBdr>
                  <w:divsChild>
                    <w:div w:id="1415976543">
                      <w:marLeft w:val="0"/>
                      <w:marRight w:val="0"/>
                      <w:marTop w:val="0"/>
                      <w:marBottom w:val="0"/>
                      <w:divBdr>
                        <w:top w:val="none" w:sz="0" w:space="0" w:color="auto"/>
                        <w:left w:val="none" w:sz="0" w:space="0" w:color="auto"/>
                        <w:bottom w:val="none" w:sz="0" w:space="0" w:color="auto"/>
                        <w:right w:val="none" w:sz="0" w:space="0" w:color="auto"/>
                      </w:divBdr>
                      <w:divsChild>
                        <w:div w:id="13946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5524">
                  <w:marLeft w:val="0"/>
                  <w:marRight w:val="0"/>
                  <w:marTop w:val="240"/>
                  <w:marBottom w:val="0"/>
                  <w:divBdr>
                    <w:top w:val="none" w:sz="0" w:space="0" w:color="auto"/>
                    <w:left w:val="none" w:sz="0" w:space="0" w:color="auto"/>
                    <w:bottom w:val="none" w:sz="0" w:space="0" w:color="auto"/>
                    <w:right w:val="none" w:sz="0" w:space="0" w:color="auto"/>
                  </w:divBdr>
                  <w:divsChild>
                    <w:div w:id="1741826694">
                      <w:marLeft w:val="0"/>
                      <w:marRight w:val="0"/>
                      <w:marTop w:val="0"/>
                      <w:marBottom w:val="0"/>
                      <w:divBdr>
                        <w:top w:val="none" w:sz="0" w:space="0" w:color="auto"/>
                        <w:left w:val="none" w:sz="0" w:space="0" w:color="auto"/>
                        <w:bottom w:val="none" w:sz="0" w:space="0" w:color="auto"/>
                        <w:right w:val="none" w:sz="0" w:space="0" w:color="auto"/>
                      </w:divBdr>
                      <w:divsChild>
                        <w:div w:id="71886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38009">
              <w:marLeft w:val="0"/>
              <w:marRight w:val="0"/>
              <w:marTop w:val="240"/>
              <w:marBottom w:val="0"/>
              <w:divBdr>
                <w:top w:val="none" w:sz="0" w:space="0" w:color="auto"/>
                <w:left w:val="none" w:sz="0" w:space="0" w:color="auto"/>
                <w:bottom w:val="none" w:sz="0" w:space="0" w:color="auto"/>
                <w:right w:val="none" w:sz="0" w:space="0" w:color="auto"/>
              </w:divBdr>
              <w:divsChild>
                <w:div w:id="1347706116">
                  <w:marLeft w:val="0"/>
                  <w:marRight w:val="0"/>
                  <w:marTop w:val="0"/>
                  <w:marBottom w:val="0"/>
                  <w:divBdr>
                    <w:top w:val="none" w:sz="0" w:space="0" w:color="auto"/>
                    <w:left w:val="none" w:sz="0" w:space="0" w:color="auto"/>
                    <w:bottom w:val="none" w:sz="0" w:space="0" w:color="auto"/>
                    <w:right w:val="none" w:sz="0" w:space="0" w:color="auto"/>
                  </w:divBdr>
                  <w:divsChild>
                    <w:div w:id="202967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06164">
              <w:marLeft w:val="0"/>
              <w:marRight w:val="0"/>
              <w:marTop w:val="0"/>
              <w:marBottom w:val="0"/>
              <w:divBdr>
                <w:top w:val="none" w:sz="0" w:space="0" w:color="auto"/>
                <w:left w:val="none" w:sz="0" w:space="0" w:color="auto"/>
                <w:bottom w:val="none" w:sz="0" w:space="0" w:color="auto"/>
                <w:right w:val="none" w:sz="0" w:space="0" w:color="auto"/>
              </w:divBdr>
              <w:divsChild>
                <w:div w:id="1471364762">
                  <w:marLeft w:val="0"/>
                  <w:marRight w:val="0"/>
                  <w:marTop w:val="0"/>
                  <w:marBottom w:val="0"/>
                  <w:divBdr>
                    <w:top w:val="none" w:sz="0" w:space="0" w:color="auto"/>
                    <w:left w:val="none" w:sz="0" w:space="0" w:color="auto"/>
                    <w:bottom w:val="none" w:sz="0" w:space="0" w:color="auto"/>
                    <w:right w:val="none" w:sz="0" w:space="0" w:color="auto"/>
                  </w:divBdr>
                </w:div>
              </w:divsChild>
            </w:div>
            <w:div w:id="1613972796">
              <w:marLeft w:val="0"/>
              <w:marRight w:val="0"/>
              <w:marTop w:val="240"/>
              <w:marBottom w:val="0"/>
              <w:divBdr>
                <w:top w:val="none" w:sz="0" w:space="0" w:color="auto"/>
                <w:left w:val="none" w:sz="0" w:space="0" w:color="auto"/>
                <w:bottom w:val="none" w:sz="0" w:space="0" w:color="auto"/>
                <w:right w:val="none" w:sz="0" w:space="0" w:color="auto"/>
              </w:divBdr>
              <w:divsChild>
                <w:div w:id="1408183388">
                  <w:marLeft w:val="0"/>
                  <w:marRight w:val="0"/>
                  <w:marTop w:val="0"/>
                  <w:marBottom w:val="0"/>
                  <w:divBdr>
                    <w:top w:val="none" w:sz="0" w:space="0" w:color="auto"/>
                    <w:left w:val="none" w:sz="0" w:space="0" w:color="auto"/>
                    <w:bottom w:val="none" w:sz="0" w:space="0" w:color="auto"/>
                    <w:right w:val="none" w:sz="0" w:space="0" w:color="auto"/>
                  </w:divBdr>
                  <w:divsChild>
                    <w:div w:id="14187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996">
              <w:marLeft w:val="0"/>
              <w:marRight w:val="0"/>
              <w:marTop w:val="240"/>
              <w:marBottom w:val="0"/>
              <w:divBdr>
                <w:top w:val="none" w:sz="0" w:space="0" w:color="auto"/>
                <w:left w:val="none" w:sz="0" w:space="0" w:color="auto"/>
                <w:bottom w:val="none" w:sz="0" w:space="0" w:color="auto"/>
                <w:right w:val="none" w:sz="0" w:space="0" w:color="auto"/>
              </w:divBdr>
              <w:divsChild>
                <w:div w:id="65147952">
                  <w:marLeft w:val="0"/>
                  <w:marRight w:val="0"/>
                  <w:marTop w:val="0"/>
                  <w:marBottom w:val="0"/>
                  <w:divBdr>
                    <w:top w:val="none" w:sz="0" w:space="0" w:color="auto"/>
                    <w:left w:val="none" w:sz="0" w:space="0" w:color="auto"/>
                    <w:bottom w:val="none" w:sz="0" w:space="0" w:color="auto"/>
                    <w:right w:val="none" w:sz="0" w:space="0" w:color="auto"/>
                  </w:divBdr>
                  <w:divsChild>
                    <w:div w:id="774986645">
                      <w:marLeft w:val="0"/>
                      <w:marRight w:val="0"/>
                      <w:marTop w:val="0"/>
                      <w:marBottom w:val="0"/>
                      <w:divBdr>
                        <w:top w:val="none" w:sz="0" w:space="0" w:color="auto"/>
                        <w:left w:val="none" w:sz="0" w:space="0" w:color="auto"/>
                        <w:bottom w:val="none" w:sz="0" w:space="0" w:color="auto"/>
                        <w:right w:val="none" w:sz="0" w:space="0" w:color="auto"/>
                      </w:divBdr>
                    </w:div>
                  </w:divsChild>
                </w:div>
                <w:div w:id="83113186">
                  <w:marLeft w:val="0"/>
                  <w:marRight w:val="0"/>
                  <w:marTop w:val="240"/>
                  <w:marBottom w:val="0"/>
                  <w:divBdr>
                    <w:top w:val="none" w:sz="0" w:space="0" w:color="auto"/>
                    <w:left w:val="none" w:sz="0" w:space="0" w:color="auto"/>
                    <w:bottom w:val="none" w:sz="0" w:space="0" w:color="auto"/>
                    <w:right w:val="none" w:sz="0" w:space="0" w:color="auto"/>
                  </w:divBdr>
                  <w:divsChild>
                    <w:div w:id="200778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984579">
      <w:bodyDiv w:val="1"/>
      <w:marLeft w:val="0"/>
      <w:marRight w:val="0"/>
      <w:marTop w:val="0"/>
      <w:marBottom w:val="0"/>
      <w:divBdr>
        <w:top w:val="none" w:sz="0" w:space="0" w:color="auto"/>
        <w:left w:val="none" w:sz="0" w:space="0" w:color="auto"/>
        <w:bottom w:val="none" w:sz="0" w:space="0" w:color="auto"/>
        <w:right w:val="none" w:sz="0" w:space="0" w:color="auto"/>
      </w:divBdr>
      <w:divsChild>
        <w:div w:id="241334875">
          <w:marLeft w:val="0"/>
          <w:marRight w:val="0"/>
          <w:marTop w:val="24"/>
          <w:marBottom w:val="24"/>
          <w:divBdr>
            <w:top w:val="none" w:sz="0" w:space="0" w:color="auto"/>
            <w:left w:val="none" w:sz="0" w:space="0" w:color="auto"/>
            <w:bottom w:val="none" w:sz="0" w:space="0" w:color="auto"/>
            <w:right w:val="none" w:sz="0" w:space="0" w:color="auto"/>
          </w:divBdr>
          <w:divsChild>
            <w:div w:id="2093041379">
              <w:marLeft w:val="0"/>
              <w:marRight w:val="0"/>
              <w:marTop w:val="0"/>
              <w:marBottom w:val="0"/>
              <w:divBdr>
                <w:top w:val="none" w:sz="0" w:space="0" w:color="auto"/>
                <w:left w:val="none" w:sz="0" w:space="0" w:color="auto"/>
                <w:bottom w:val="none" w:sz="0" w:space="0" w:color="auto"/>
                <w:right w:val="none" w:sz="0" w:space="0" w:color="auto"/>
              </w:divBdr>
            </w:div>
          </w:divsChild>
        </w:div>
        <w:div w:id="2085179163">
          <w:marLeft w:val="0"/>
          <w:marRight w:val="0"/>
          <w:marTop w:val="24"/>
          <w:marBottom w:val="24"/>
          <w:divBdr>
            <w:top w:val="none" w:sz="0" w:space="0" w:color="auto"/>
            <w:left w:val="none" w:sz="0" w:space="0" w:color="auto"/>
            <w:bottom w:val="none" w:sz="0" w:space="0" w:color="auto"/>
            <w:right w:val="none" w:sz="0" w:space="0" w:color="auto"/>
          </w:divBdr>
          <w:divsChild>
            <w:div w:id="77568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1549">
      <w:bodyDiv w:val="1"/>
      <w:marLeft w:val="0"/>
      <w:marRight w:val="0"/>
      <w:marTop w:val="0"/>
      <w:marBottom w:val="0"/>
      <w:divBdr>
        <w:top w:val="none" w:sz="0" w:space="0" w:color="auto"/>
        <w:left w:val="none" w:sz="0" w:space="0" w:color="auto"/>
        <w:bottom w:val="none" w:sz="0" w:space="0" w:color="auto"/>
        <w:right w:val="none" w:sz="0" w:space="0" w:color="auto"/>
      </w:divBdr>
      <w:divsChild>
        <w:div w:id="6954851">
          <w:marLeft w:val="0"/>
          <w:marRight w:val="0"/>
          <w:marTop w:val="240"/>
          <w:marBottom w:val="0"/>
          <w:divBdr>
            <w:top w:val="none" w:sz="0" w:space="0" w:color="auto"/>
            <w:left w:val="none" w:sz="0" w:space="0" w:color="auto"/>
            <w:bottom w:val="none" w:sz="0" w:space="0" w:color="auto"/>
            <w:right w:val="none" w:sz="0" w:space="0" w:color="auto"/>
          </w:divBdr>
          <w:divsChild>
            <w:div w:id="18824446">
              <w:marLeft w:val="0"/>
              <w:marRight w:val="0"/>
              <w:marTop w:val="0"/>
              <w:marBottom w:val="0"/>
              <w:divBdr>
                <w:top w:val="none" w:sz="0" w:space="0" w:color="auto"/>
                <w:left w:val="none" w:sz="0" w:space="0" w:color="auto"/>
                <w:bottom w:val="none" w:sz="0" w:space="0" w:color="auto"/>
                <w:right w:val="none" w:sz="0" w:space="0" w:color="auto"/>
              </w:divBdr>
              <w:divsChild>
                <w:div w:id="173199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78517">
          <w:marLeft w:val="0"/>
          <w:marRight w:val="0"/>
          <w:marTop w:val="240"/>
          <w:marBottom w:val="0"/>
          <w:divBdr>
            <w:top w:val="none" w:sz="0" w:space="0" w:color="auto"/>
            <w:left w:val="none" w:sz="0" w:space="0" w:color="auto"/>
            <w:bottom w:val="none" w:sz="0" w:space="0" w:color="auto"/>
            <w:right w:val="none" w:sz="0" w:space="0" w:color="auto"/>
          </w:divBdr>
          <w:divsChild>
            <w:div w:id="1284116954">
              <w:marLeft w:val="0"/>
              <w:marRight w:val="0"/>
              <w:marTop w:val="0"/>
              <w:marBottom w:val="0"/>
              <w:divBdr>
                <w:top w:val="none" w:sz="0" w:space="0" w:color="auto"/>
                <w:left w:val="none" w:sz="0" w:space="0" w:color="auto"/>
                <w:bottom w:val="none" w:sz="0" w:space="0" w:color="auto"/>
                <w:right w:val="none" w:sz="0" w:space="0" w:color="auto"/>
              </w:divBdr>
              <w:divsChild>
                <w:div w:id="9027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2103">
          <w:marLeft w:val="0"/>
          <w:marRight w:val="0"/>
          <w:marTop w:val="240"/>
          <w:marBottom w:val="0"/>
          <w:divBdr>
            <w:top w:val="none" w:sz="0" w:space="0" w:color="auto"/>
            <w:left w:val="none" w:sz="0" w:space="0" w:color="auto"/>
            <w:bottom w:val="none" w:sz="0" w:space="0" w:color="auto"/>
            <w:right w:val="none" w:sz="0" w:space="0" w:color="auto"/>
          </w:divBdr>
          <w:divsChild>
            <w:div w:id="1367759398">
              <w:marLeft w:val="0"/>
              <w:marRight w:val="0"/>
              <w:marTop w:val="0"/>
              <w:marBottom w:val="0"/>
              <w:divBdr>
                <w:top w:val="none" w:sz="0" w:space="0" w:color="auto"/>
                <w:left w:val="none" w:sz="0" w:space="0" w:color="auto"/>
                <w:bottom w:val="none" w:sz="0" w:space="0" w:color="auto"/>
                <w:right w:val="none" w:sz="0" w:space="0" w:color="auto"/>
              </w:divBdr>
              <w:divsChild>
                <w:div w:id="78874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97305">
      <w:bodyDiv w:val="1"/>
      <w:marLeft w:val="0"/>
      <w:marRight w:val="0"/>
      <w:marTop w:val="0"/>
      <w:marBottom w:val="0"/>
      <w:divBdr>
        <w:top w:val="none" w:sz="0" w:space="0" w:color="auto"/>
        <w:left w:val="none" w:sz="0" w:space="0" w:color="auto"/>
        <w:bottom w:val="none" w:sz="0" w:space="0" w:color="auto"/>
        <w:right w:val="none" w:sz="0" w:space="0" w:color="auto"/>
      </w:divBdr>
      <w:divsChild>
        <w:div w:id="534971578">
          <w:marLeft w:val="0"/>
          <w:marRight w:val="0"/>
          <w:marTop w:val="24"/>
          <w:marBottom w:val="24"/>
          <w:divBdr>
            <w:top w:val="none" w:sz="0" w:space="0" w:color="auto"/>
            <w:left w:val="none" w:sz="0" w:space="0" w:color="auto"/>
            <w:bottom w:val="none" w:sz="0" w:space="0" w:color="auto"/>
            <w:right w:val="none" w:sz="0" w:space="0" w:color="auto"/>
          </w:divBdr>
          <w:divsChild>
            <w:div w:id="1399936337">
              <w:marLeft w:val="0"/>
              <w:marRight w:val="0"/>
              <w:marTop w:val="0"/>
              <w:marBottom w:val="0"/>
              <w:divBdr>
                <w:top w:val="none" w:sz="0" w:space="0" w:color="auto"/>
                <w:left w:val="none" w:sz="0" w:space="0" w:color="auto"/>
                <w:bottom w:val="none" w:sz="0" w:space="0" w:color="auto"/>
                <w:right w:val="none" w:sz="0" w:space="0" w:color="auto"/>
              </w:divBdr>
            </w:div>
          </w:divsChild>
        </w:div>
        <w:div w:id="1067805952">
          <w:marLeft w:val="0"/>
          <w:marRight w:val="0"/>
          <w:marTop w:val="24"/>
          <w:marBottom w:val="24"/>
          <w:divBdr>
            <w:top w:val="none" w:sz="0" w:space="0" w:color="auto"/>
            <w:left w:val="none" w:sz="0" w:space="0" w:color="auto"/>
            <w:bottom w:val="none" w:sz="0" w:space="0" w:color="auto"/>
            <w:right w:val="none" w:sz="0" w:space="0" w:color="auto"/>
          </w:divBdr>
          <w:divsChild>
            <w:div w:id="756903508">
              <w:marLeft w:val="0"/>
              <w:marRight w:val="0"/>
              <w:marTop w:val="0"/>
              <w:marBottom w:val="0"/>
              <w:divBdr>
                <w:top w:val="none" w:sz="0" w:space="0" w:color="auto"/>
                <w:left w:val="none" w:sz="0" w:space="0" w:color="auto"/>
                <w:bottom w:val="none" w:sz="0" w:space="0" w:color="auto"/>
                <w:right w:val="none" w:sz="0" w:space="0" w:color="auto"/>
              </w:divBdr>
            </w:div>
          </w:divsChild>
        </w:div>
        <w:div w:id="1638758883">
          <w:marLeft w:val="0"/>
          <w:marRight w:val="0"/>
          <w:marTop w:val="24"/>
          <w:marBottom w:val="24"/>
          <w:divBdr>
            <w:top w:val="none" w:sz="0" w:space="0" w:color="auto"/>
            <w:left w:val="none" w:sz="0" w:space="0" w:color="auto"/>
            <w:bottom w:val="none" w:sz="0" w:space="0" w:color="auto"/>
            <w:right w:val="none" w:sz="0" w:space="0" w:color="auto"/>
          </w:divBdr>
          <w:divsChild>
            <w:div w:id="89273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63163">
      <w:bodyDiv w:val="1"/>
      <w:marLeft w:val="0"/>
      <w:marRight w:val="0"/>
      <w:marTop w:val="0"/>
      <w:marBottom w:val="0"/>
      <w:divBdr>
        <w:top w:val="none" w:sz="0" w:space="0" w:color="auto"/>
        <w:left w:val="none" w:sz="0" w:space="0" w:color="auto"/>
        <w:bottom w:val="none" w:sz="0" w:space="0" w:color="auto"/>
        <w:right w:val="none" w:sz="0" w:space="0" w:color="auto"/>
      </w:divBdr>
      <w:divsChild>
        <w:div w:id="555164612">
          <w:marLeft w:val="0"/>
          <w:marRight w:val="0"/>
          <w:marTop w:val="240"/>
          <w:marBottom w:val="0"/>
          <w:divBdr>
            <w:top w:val="none" w:sz="0" w:space="0" w:color="auto"/>
            <w:left w:val="none" w:sz="0" w:space="0" w:color="auto"/>
            <w:bottom w:val="none" w:sz="0" w:space="0" w:color="auto"/>
            <w:right w:val="none" w:sz="0" w:space="0" w:color="auto"/>
          </w:divBdr>
          <w:divsChild>
            <w:div w:id="125978316">
              <w:marLeft w:val="0"/>
              <w:marRight w:val="0"/>
              <w:marTop w:val="0"/>
              <w:marBottom w:val="0"/>
              <w:divBdr>
                <w:top w:val="none" w:sz="0" w:space="0" w:color="auto"/>
                <w:left w:val="none" w:sz="0" w:space="0" w:color="auto"/>
                <w:bottom w:val="none" w:sz="0" w:space="0" w:color="auto"/>
                <w:right w:val="none" w:sz="0" w:space="0" w:color="auto"/>
              </w:divBdr>
              <w:divsChild>
                <w:div w:id="128800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7552">
          <w:marLeft w:val="0"/>
          <w:marRight w:val="0"/>
          <w:marTop w:val="240"/>
          <w:marBottom w:val="0"/>
          <w:divBdr>
            <w:top w:val="none" w:sz="0" w:space="0" w:color="auto"/>
            <w:left w:val="none" w:sz="0" w:space="0" w:color="auto"/>
            <w:bottom w:val="none" w:sz="0" w:space="0" w:color="auto"/>
            <w:right w:val="none" w:sz="0" w:space="0" w:color="auto"/>
          </w:divBdr>
          <w:divsChild>
            <w:div w:id="521435569">
              <w:marLeft w:val="0"/>
              <w:marRight w:val="0"/>
              <w:marTop w:val="0"/>
              <w:marBottom w:val="0"/>
              <w:divBdr>
                <w:top w:val="none" w:sz="0" w:space="0" w:color="auto"/>
                <w:left w:val="none" w:sz="0" w:space="0" w:color="auto"/>
                <w:bottom w:val="none" w:sz="0" w:space="0" w:color="auto"/>
                <w:right w:val="none" w:sz="0" w:space="0" w:color="auto"/>
              </w:divBdr>
              <w:divsChild>
                <w:div w:id="5277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81267">
          <w:marLeft w:val="0"/>
          <w:marRight w:val="0"/>
          <w:marTop w:val="240"/>
          <w:marBottom w:val="0"/>
          <w:divBdr>
            <w:top w:val="none" w:sz="0" w:space="0" w:color="auto"/>
            <w:left w:val="none" w:sz="0" w:space="0" w:color="auto"/>
            <w:bottom w:val="none" w:sz="0" w:space="0" w:color="auto"/>
            <w:right w:val="none" w:sz="0" w:space="0" w:color="auto"/>
          </w:divBdr>
          <w:divsChild>
            <w:div w:id="1191801746">
              <w:marLeft w:val="0"/>
              <w:marRight w:val="0"/>
              <w:marTop w:val="0"/>
              <w:marBottom w:val="0"/>
              <w:divBdr>
                <w:top w:val="none" w:sz="0" w:space="0" w:color="auto"/>
                <w:left w:val="none" w:sz="0" w:space="0" w:color="auto"/>
                <w:bottom w:val="none" w:sz="0" w:space="0" w:color="auto"/>
                <w:right w:val="none" w:sz="0" w:space="0" w:color="auto"/>
              </w:divBdr>
              <w:divsChild>
                <w:div w:id="87014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55216">
      <w:bodyDiv w:val="1"/>
      <w:marLeft w:val="0"/>
      <w:marRight w:val="0"/>
      <w:marTop w:val="0"/>
      <w:marBottom w:val="0"/>
      <w:divBdr>
        <w:top w:val="none" w:sz="0" w:space="0" w:color="auto"/>
        <w:left w:val="none" w:sz="0" w:space="0" w:color="auto"/>
        <w:bottom w:val="none" w:sz="0" w:space="0" w:color="auto"/>
        <w:right w:val="none" w:sz="0" w:space="0" w:color="auto"/>
      </w:divBdr>
      <w:divsChild>
        <w:div w:id="935213284">
          <w:marLeft w:val="0"/>
          <w:marRight w:val="0"/>
          <w:marTop w:val="240"/>
          <w:marBottom w:val="0"/>
          <w:divBdr>
            <w:top w:val="none" w:sz="0" w:space="0" w:color="auto"/>
            <w:left w:val="none" w:sz="0" w:space="0" w:color="auto"/>
            <w:bottom w:val="none" w:sz="0" w:space="0" w:color="auto"/>
            <w:right w:val="none" w:sz="0" w:space="0" w:color="auto"/>
          </w:divBdr>
          <w:divsChild>
            <w:div w:id="1599366142">
              <w:marLeft w:val="0"/>
              <w:marRight w:val="0"/>
              <w:marTop w:val="0"/>
              <w:marBottom w:val="0"/>
              <w:divBdr>
                <w:top w:val="none" w:sz="0" w:space="0" w:color="auto"/>
                <w:left w:val="none" w:sz="0" w:space="0" w:color="auto"/>
                <w:bottom w:val="none" w:sz="0" w:space="0" w:color="auto"/>
                <w:right w:val="none" w:sz="0" w:space="0" w:color="auto"/>
              </w:divBdr>
              <w:divsChild>
                <w:div w:id="12375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93296">
          <w:marLeft w:val="0"/>
          <w:marRight w:val="0"/>
          <w:marTop w:val="240"/>
          <w:marBottom w:val="0"/>
          <w:divBdr>
            <w:top w:val="none" w:sz="0" w:space="0" w:color="auto"/>
            <w:left w:val="none" w:sz="0" w:space="0" w:color="auto"/>
            <w:bottom w:val="none" w:sz="0" w:space="0" w:color="auto"/>
            <w:right w:val="none" w:sz="0" w:space="0" w:color="auto"/>
          </w:divBdr>
          <w:divsChild>
            <w:div w:id="477260896">
              <w:marLeft w:val="0"/>
              <w:marRight w:val="0"/>
              <w:marTop w:val="0"/>
              <w:marBottom w:val="0"/>
              <w:divBdr>
                <w:top w:val="none" w:sz="0" w:space="0" w:color="auto"/>
                <w:left w:val="none" w:sz="0" w:space="0" w:color="auto"/>
                <w:bottom w:val="none" w:sz="0" w:space="0" w:color="auto"/>
                <w:right w:val="none" w:sz="0" w:space="0" w:color="auto"/>
              </w:divBdr>
              <w:divsChild>
                <w:div w:id="16293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10678">
          <w:marLeft w:val="0"/>
          <w:marRight w:val="0"/>
          <w:marTop w:val="240"/>
          <w:marBottom w:val="0"/>
          <w:divBdr>
            <w:top w:val="none" w:sz="0" w:space="0" w:color="auto"/>
            <w:left w:val="none" w:sz="0" w:space="0" w:color="auto"/>
            <w:bottom w:val="none" w:sz="0" w:space="0" w:color="auto"/>
            <w:right w:val="none" w:sz="0" w:space="0" w:color="auto"/>
          </w:divBdr>
          <w:divsChild>
            <w:div w:id="55905821">
              <w:marLeft w:val="0"/>
              <w:marRight w:val="0"/>
              <w:marTop w:val="0"/>
              <w:marBottom w:val="0"/>
              <w:divBdr>
                <w:top w:val="none" w:sz="0" w:space="0" w:color="auto"/>
                <w:left w:val="none" w:sz="0" w:space="0" w:color="auto"/>
                <w:bottom w:val="none" w:sz="0" w:space="0" w:color="auto"/>
                <w:right w:val="none" w:sz="0" w:space="0" w:color="auto"/>
              </w:divBdr>
              <w:divsChild>
                <w:div w:id="100895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47890">
      <w:bodyDiv w:val="1"/>
      <w:marLeft w:val="0"/>
      <w:marRight w:val="0"/>
      <w:marTop w:val="0"/>
      <w:marBottom w:val="0"/>
      <w:divBdr>
        <w:top w:val="none" w:sz="0" w:space="0" w:color="auto"/>
        <w:left w:val="none" w:sz="0" w:space="0" w:color="auto"/>
        <w:bottom w:val="none" w:sz="0" w:space="0" w:color="auto"/>
        <w:right w:val="none" w:sz="0" w:space="0" w:color="auto"/>
      </w:divBdr>
      <w:divsChild>
        <w:div w:id="404691852">
          <w:marLeft w:val="0"/>
          <w:marRight w:val="0"/>
          <w:marTop w:val="240"/>
          <w:marBottom w:val="0"/>
          <w:divBdr>
            <w:top w:val="none" w:sz="0" w:space="0" w:color="auto"/>
            <w:left w:val="none" w:sz="0" w:space="0" w:color="auto"/>
            <w:bottom w:val="none" w:sz="0" w:space="0" w:color="auto"/>
            <w:right w:val="none" w:sz="0" w:space="0" w:color="auto"/>
          </w:divBdr>
          <w:divsChild>
            <w:div w:id="2013557015">
              <w:marLeft w:val="0"/>
              <w:marRight w:val="0"/>
              <w:marTop w:val="0"/>
              <w:marBottom w:val="0"/>
              <w:divBdr>
                <w:top w:val="none" w:sz="0" w:space="0" w:color="auto"/>
                <w:left w:val="none" w:sz="0" w:space="0" w:color="auto"/>
                <w:bottom w:val="none" w:sz="0" w:space="0" w:color="auto"/>
                <w:right w:val="none" w:sz="0" w:space="0" w:color="auto"/>
              </w:divBdr>
              <w:divsChild>
                <w:div w:id="872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164488">
          <w:marLeft w:val="0"/>
          <w:marRight w:val="0"/>
          <w:marTop w:val="240"/>
          <w:marBottom w:val="0"/>
          <w:divBdr>
            <w:top w:val="none" w:sz="0" w:space="0" w:color="auto"/>
            <w:left w:val="none" w:sz="0" w:space="0" w:color="auto"/>
            <w:bottom w:val="none" w:sz="0" w:space="0" w:color="auto"/>
            <w:right w:val="none" w:sz="0" w:space="0" w:color="auto"/>
          </w:divBdr>
          <w:divsChild>
            <w:div w:id="40789684">
              <w:marLeft w:val="0"/>
              <w:marRight w:val="0"/>
              <w:marTop w:val="0"/>
              <w:marBottom w:val="0"/>
              <w:divBdr>
                <w:top w:val="none" w:sz="0" w:space="0" w:color="auto"/>
                <w:left w:val="none" w:sz="0" w:space="0" w:color="auto"/>
                <w:bottom w:val="none" w:sz="0" w:space="0" w:color="auto"/>
                <w:right w:val="none" w:sz="0" w:space="0" w:color="auto"/>
              </w:divBdr>
              <w:divsChild>
                <w:div w:id="1879510521">
                  <w:marLeft w:val="0"/>
                  <w:marRight w:val="0"/>
                  <w:marTop w:val="0"/>
                  <w:marBottom w:val="0"/>
                  <w:divBdr>
                    <w:top w:val="none" w:sz="0" w:space="0" w:color="auto"/>
                    <w:left w:val="none" w:sz="0" w:space="0" w:color="auto"/>
                    <w:bottom w:val="none" w:sz="0" w:space="0" w:color="auto"/>
                    <w:right w:val="none" w:sz="0" w:space="0" w:color="auto"/>
                  </w:divBdr>
                </w:div>
              </w:divsChild>
            </w:div>
            <w:div w:id="44186084">
              <w:marLeft w:val="0"/>
              <w:marRight w:val="0"/>
              <w:marTop w:val="0"/>
              <w:marBottom w:val="0"/>
              <w:divBdr>
                <w:top w:val="none" w:sz="0" w:space="0" w:color="auto"/>
                <w:left w:val="none" w:sz="0" w:space="0" w:color="auto"/>
                <w:bottom w:val="none" w:sz="0" w:space="0" w:color="auto"/>
                <w:right w:val="none" w:sz="0" w:space="0" w:color="auto"/>
              </w:divBdr>
            </w:div>
            <w:div w:id="287704297">
              <w:marLeft w:val="0"/>
              <w:marRight w:val="0"/>
              <w:marTop w:val="240"/>
              <w:marBottom w:val="0"/>
              <w:divBdr>
                <w:top w:val="none" w:sz="0" w:space="0" w:color="auto"/>
                <w:left w:val="none" w:sz="0" w:space="0" w:color="auto"/>
                <w:bottom w:val="none" w:sz="0" w:space="0" w:color="auto"/>
                <w:right w:val="none" w:sz="0" w:space="0" w:color="auto"/>
              </w:divBdr>
              <w:divsChild>
                <w:div w:id="1057775760">
                  <w:marLeft w:val="0"/>
                  <w:marRight w:val="0"/>
                  <w:marTop w:val="0"/>
                  <w:marBottom w:val="0"/>
                  <w:divBdr>
                    <w:top w:val="none" w:sz="0" w:space="0" w:color="auto"/>
                    <w:left w:val="none" w:sz="0" w:space="0" w:color="auto"/>
                    <w:bottom w:val="none" w:sz="0" w:space="0" w:color="auto"/>
                    <w:right w:val="none" w:sz="0" w:space="0" w:color="auto"/>
                  </w:divBdr>
                  <w:divsChild>
                    <w:div w:id="10476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32523">
              <w:marLeft w:val="0"/>
              <w:marRight w:val="0"/>
              <w:marTop w:val="240"/>
              <w:marBottom w:val="0"/>
              <w:divBdr>
                <w:top w:val="none" w:sz="0" w:space="0" w:color="auto"/>
                <w:left w:val="none" w:sz="0" w:space="0" w:color="auto"/>
                <w:bottom w:val="none" w:sz="0" w:space="0" w:color="auto"/>
                <w:right w:val="none" w:sz="0" w:space="0" w:color="auto"/>
              </w:divBdr>
              <w:divsChild>
                <w:div w:id="169180466">
                  <w:marLeft w:val="0"/>
                  <w:marRight w:val="0"/>
                  <w:marTop w:val="0"/>
                  <w:marBottom w:val="0"/>
                  <w:divBdr>
                    <w:top w:val="none" w:sz="0" w:space="0" w:color="auto"/>
                    <w:left w:val="none" w:sz="0" w:space="0" w:color="auto"/>
                    <w:bottom w:val="none" w:sz="0" w:space="0" w:color="auto"/>
                    <w:right w:val="none" w:sz="0" w:space="0" w:color="auto"/>
                  </w:divBdr>
                  <w:divsChild>
                    <w:div w:id="16137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36217">
              <w:marLeft w:val="0"/>
              <w:marRight w:val="0"/>
              <w:marTop w:val="240"/>
              <w:marBottom w:val="0"/>
              <w:divBdr>
                <w:top w:val="none" w:sz="0" w:space="0" w:color="auto"/>
                <w:left w:val="none" w:sz="0" w:space="0" w:color="auto"/>
                <w:bottom w:val="none" w:sz="0" w:space="0" w:color="auto"/>
                <w:right w:val="none" w:sz="0" w:space="0" w:color="auto"/>
              </w:divBdr>
              <w:divsChild>
                <w:div w:id="68312073">
                  <w:marLeft w:val="0"/>
                  <w:marRight w:val="0"/>
                  <w:marTop w:val="0"/>
                  <w:marBottom w:val="0"/>
                  <w:divBdr>
                    <w:top w:val="none" w:sz="0" w:space="0" w:color="auto"/>
                    <w:left w:val="none" w:sz="0" w:space="0" w:color="auto"/>
                    <w:bottom w:val="none" w:sz="0" w:space="0" w:color="auto"/>
                    <w:right w:val="none" w:sz="0" w:space="0" w:color="auto"/>
                  </w:divBdr>
                  <w:divsChild>
                    <w:div w:id="196013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2623">
              <w:marLeft w:val="0"/>
              <w:marRight w:val="0"/>
              <w:marTop w:val="240"/>
              <w:marBottom w:val="0"/>
              <w:divBdr>
                <w:top w:val="none" w:sz="0" w:space="0" w:color="auto"/>
                <w:left w:val="none" w:sz="0" w:space="0" w:color="auto"/>
                <w:bottom w:val="none" w:sz="0" w:space="0" w:color="auto"/>
                <w:right w:val="none" w:sz="0" w:space="0" w:color="auto"/>
              </w:divBdr>
              <w:divsChild>
                <w:div w:id="104117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8606">
      <w:bodyDiv w:val="1"/>
      <w:marLeft w:val="0"/>
      <w:marRight w:val="0"/>
      <w:marTop w:val="0"/>
      <w:marBottom w:val="0"/>
      <w:divBdr>
        <w:top w:val="none" w:sz="0" w:space="0" w:color="auto"/>
        <w:left w:val="none" w:sz="0" w:space="0" w:color="auto"/>
        <w:bottom w:val="none" w:sz="0" w:space="0" w:color="auto"/>
        <w:right w:val="none" w:sz="0" w:space="0" w:color="auto"/>
      </w:divBdr>
      <w:divsChild>
        <w:div w:id="225342917">
          <w:marLeft w:val="0"/>
          <w:marRight w:val="0"/>
          <w:marTop w:val="240"/>
          <w:marBottom w:val="0"/>
          <w:divBdr>
            <w:top w:val="none" w:sz="0" w:space="0" w:color="auto"/>
            <w:left w:val="none" w:sz="0" w:space="0" w:color="auto"/>
            <w:bottom w:val="none" w:sz="0" w:space="0" w:color="auto"/>
            <w:right w:val="none" w:sz="0" w:space="0" w:color="auto"/>
          </w:divBdr>
          <w:divsChild>
            <w:div w:id="1325545953">
              <w:marLeft w:val="0"/>
              <w:marRight w:val="0"/>
              <w:marTop w:val="0"/>
              <w:marBottom w:val="0"/>
              <w:divBdr>
                <w:top w:val="none" w:sz="0" w:space="0" w:color="auto"/>
                <w:left w:val="none" w:sz="0" w:space="0" w:color="auto"/>
                <w:bottom w:val="none" w:sz="0" w:space="0" w:color="auto"/>
                <w:right w:val="none" w:sz="0" w:space="0" w:color="auto"/>
              </w:divBdr>
              <w:divsChild>
                <w:div w:id="758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826015">
          <w:marLeft w:val="0"/>
          <w:marRight w:val="0"/>
          <w:marTop w:val="240"/>
          <w:marBottom w:val="0"/>
          <w:divBdr>
            <w:top w:val="none" w:sz="0" w:space="0" w:color="auto"/>
            <w:left w:val="none" w:sz="0" w:space="0" w:color="auto"/>
            <w:bottom w:val="none" w:sz="0" w:space="0" w:color="auto"/>
            <w:right w:val="none" w:sz="0" w:space="0" w:color="auto"/>
          </w:divBdr>
          <w:divsChild>
            <w:div w:id="2119107158">
              <w:marLeft w:val="0"/>
              <w:marRight w:val="0"/>
              <w:marTop w:val="0"/>
              <w:marBottom w:val="0"/>
              <w:divBdr>
                <w:top w:val="none" w:sz="0" w:space="0" w:color="auto"/>
                <w:left w:val="none" w:sz="0" w:space="0" w:color="auto"/>
                <w:bottom w:val="none" w:sz="0" w:space="0" w:color="auto"/>
                <w:right w:val="none" w:sz="0" w:space="0" w:color="auto"/>
              </w:divBdr>
              <w:divsChild>
                <w:div w:id="1502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5106">
          <w:marLeft w:val="0"/>
          <w:marRight w:val="0"/>
          <w:marTop w:val="240"/>
          <w:marBottom w:val="0"/>
          <w:divBdr>
            <w:top w:val="none" w:sz="0" w:space="0" w:color="auto"/>
            <w:left w:val="none" w:sz="0" w:space="0" w:color="auto"/>
            <w:bottom w:val="none" w:sz="0" w:space="0" w:color="auto"/>
            <w:right w:val="none" w:sz="0" w:space="0" w:color="auto"/>
          </w:divBdr>
          <w:divsChild>
            <w:div w:id="46800250">
              <w:marLeft w:val="0"/>
              <w:marRight w:val="0"/>
              <w:marTop w:val="0"/>
              <w:marBottom w:val="0"/>
              <w:divBdr>
                <w:top w:val="none" w:sz="0" w:space="0" w:color="auto"/>
                <w:left w:val="none" w:sz="0" w:space="0" w:color="auto"/>
                <w:bottom w:val="none" w:sz="0" w:space="0" w:color="auto"/>
                <w:right w:val="none" w:sz="0" w:space="0" w:color="auto"/>
              </w:divBdr>
              <w:divsChild>
                <w:div w:id="6939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68305">
          <w:marLeft w:val="0"/>
          <w:marRight w:val="0"/>
          <w:marTop w:val="240"/>
          <w:marBottom w:val="0"/>
          <w:divBdr>
            <w:top w:val="none" w:sz="0" w:space="0" w:color="auto"/>
            <w:left w:val="none" w:sz="0" w:space="0" w:color="auto"/>
            <w:bottom w:val="none" w:sz="0" w:space="0" w:color="auto"/>
            <w:right w:val="none" w:sz="0" w:space="0" w:color="auto"/>
          </w:divBdr>
          <w:divsChild>
            <w:div w:id="994339753">
              <w:marLeft w:val="0"/>
              <w:marRight w:val="0"/>
              <w:marTop w:val="0"/>
              <w:marBottom w:val="0"/>
              <w:divBdr>
                <w:top w:val="none" w:sz="0" w:space="0" w:color="auto"/>
                <w:left w:val="none" w:sz="0" w:space="0" w:color="auto"/>
                <w:bottom w:val="none" w:sz="0" w:space="0" w:color="auto"/>
                <w:right w:val="none" w:sz="0" w:space="0" w:color="auto"/>
              </w:divBdr>
              <w:divsChild>
                <w:div w:id="2414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1095">
      <w:bodyDiv w:val="1"/>
      <w:marLeft w:val="0"/>
      <w:marRight w:val="0"/>
      <w:marTop w:val="0"/>
      <w:marBottom w:val="0"/>
      <w:divBdr>
        <w:top w:val="none" w:sz="0" w:space="0" w:color="auto"/>
        <w:left w:val="none" w:sz="0" w:space="0" w:color="auto"/>
        <w:bottom w:val="none" w:sz="0" w:space="0" w:color="auto"/>
        <w:right w:val="none" w:sz="0" w:space="0" w:color="auto"/>
      </w:divBdr>
      <w:divsChild>
        <w:div w:id="929966536">
          <w:marLeft w:val="0"/>
          <w:marRight w:val="0"/>
          <w:marTop w:val="240"/>
          <w:marBottom w:val="0"/>
          <w:divBdr>
            <w:top w:val="none" w:sz="0" w:space="0" w:color="auto"/>
            <w:left w:val="none" w:sz="0" w:space="0" w:color="auto"/>
            <w:bottom w:val="none" w:sz="0" w:space="0" w:color="auto"/>
            <w:right w:val="none" w:sz="0" w:space="0" w:color="auto"/>
          </w:divBdr>
          <w:divsChild>
            <w:div w:id="56167596">
              <w:marLeft w:val="0"/>
              <w:marRight w:val="0"/>
              <w:marTop w:val="0"/>
              <w:marBottom w:val="0"/>
              <w:divBdr>
                <w:top w:val="none" w:sz="0" w:space="0" w:color="auto"/>
                <w:left w:val="none" w:sz="0" w:space="0" w:color="auto"/>
                <w:bottom w:val="none" w:sz="0" w:space="0" w:color="auto"/>
                <w:right w:val="none" w:sz="0" w:space="0" w:color="auto"/>
              </w:divBdr>
              <w:divsChild>
                <w:div w:id="20069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87411">
          <w:marLeft w:val="0"/>
          <w:marRight w:val="0"/>
          <w:marTop w:val="240"/>
          <w:marBottom w:val="0"/>
          <w:divBdr>
            <w:top w:val="none" w:sz="0" w:space="0" w:color="auto"/>
            <w:left w:val="none" w:sz="0" w:space="0" w:color="auto"/>
            <w:bottom w:val="none" w:sz="0" w:space="0" w:color="auto"/>
            <w:right w:val="none" w:sz="0" w:space="0" w:color="auto"/>
          </w:divBdr>
          <w:divsChild>
            <w:div w:id="143353575">
              <w:marLeft w:val="0"/>
              <w:marRight w:val="0"/>
              <w:marTop w:val="0"/>
              <w:marBottom w:val="0"/>
              <w:divBdr>
                <w:top w:val="none" w:sz="0" w:space="0" w:color="auto"/>
                <w:left w:val="none" w:sz="0" w:space="0" w:color="auto"/>
                <w:bottom w:val="none" w:sz="0" w:space="0" w:color="auto"/>
                <w:right w:val="none" w:sz="0" w:space="0" w:color="auto"/>
              </w:divBdr>
              <w:divsChild>
                <w:div w:id="5408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149065">
      <w:bodyDiv w:val="1"/>
      <w:marLeft w:val="0"/>
      <w:marRight w:val="0"/>
      <w:marTop w:val="0"/>
      <w:marBottom w:val="0"/>
      <w:divBdr>
        <w:top w:val="none" w:sz="0" w:space="0" w:color="auto"/>
        <w:left w:val="none" w:sz="0" w:space="0" w:color="auto"/>
        <w:bottom w:val="none" w:sz="0" w:space="0" w:color="auto"/>
        <w:right w:val="none" w:sz="0" w:space="0" w:color="auto"/>
      </w:divBdr>
      <w:divsChild>
        <w:div w:id="1001157713">
          <w:marLeft w:val="0"/>
          <w:marRight w:val="0"/>
          <w:marTop w:val="240"/>
          <w:marBottom w:val="0"/>
          <w:divBdr>
            <w:top w:val="none" w:sz="0" w:space="0" w:color="auto"/>
            <w:left w:val="none" w:sz="0" w:space="0" w:color="auto"/>
            <w:bottom w:val="none" w:sz="0" w:space="0" w:color="auto"/>
            <w:right w:val="none" w:sz="0" w:space="0" w:color="auto"/>
          </w:divBdr>
          <w:divsChild>
            <w:div w:id="674570390">
              <w:marLeft w:val="0"/>
              <w:marRight w:val="0"/>
              <w:marTop w:val="0"/>
              <w:marBottom w:val="0"/>
              <w:divBdr>
                <w:top w:val="none" w:sz="0" w:space="0" w:color="auto"/>
                <w:left w:val="none" w:sz="0" w:space="0" w:color="auto"/>
                <w:bottom w:val="none" w:sz="0" w:space="0" w:color="auto"/>
                <w:right w:val="none" w:sz="0" w:space="0" w:color="auto"/>
              </w:divBdr>
              <w:divsChild>
                <w:div w:id="14151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90383">
          <w:marLeft w:val="0"/>
          <w:marRight w:val="0"/>
          <w:marTop w:val="240"/>
          <w:marBottom w:val="0"/>
          <w:divBdr>
            <w:top w:val="none" w:sz="0" w:space="0" w:color="auto"/>
            <w:left w:val="none" w:sz="0" w:space="0" w:color="auto"/>
            <w:bottom w:val="none" w:sz="0" w:space="0" w:color="auto"/>
            <w:right w:val="none" w:sz="0" w:space="0" w:color="auto"/>
          </w:divBdr>
          <w:divsChild>
            <w:div w:id="757406675">
              <w:marLeft w:val="0"/>
              <w:marRight w:val="0"/>
              <w:marTop w:val="0"/>
              <w:marBottom w:val="0"/>
              <w:divBdr>
                <w:top w:val="none" w:sz="0" w:space="0" w:color="auto"/>
                <w:left w:val="none" w:sz="0" w:space="0" w:color="auto"/>
                <w:bottom w:val="none" w:sz="0" w:space="0" w:color="auto"/>
                <w:right w:val="none" w:sz="0" w:space="0" w:color="auto"/>
              </w:divBdr>
              <w:divsChild>
                <w:div w:id="175920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3764">
      <w:bodyDiv w:val="1"/>
      <w:marLeft w:val="0"/>
      <w:marRight w:val="0"/>
      <w:marTop w:val="0"/>
      <w:marBottom w:val="0"/>
      <w:divBdr>
        <w:top w:val="none" w:sz="0" w:space="0" w:color="auto"/>
        <w:left w:val="none" w:sz="0" w:space="0" w:color="auto"/>
        <w:bottom w:val="none" w:sz="0" w:space="0" w:color="auto"/>
        <w:right w:val="none" w:sz="0" w:space="0" w:color="auto"/>
      </w:divBdr>
      <w:divsChild>
        <w:div w:id="313946904">
          <w:marLeft w:val="0"/>
          <w:marRight w:val="0"/>
          <w:marTop w:val="24"/>
          <w:marBottom w:val="24"/>
          <w:divBdr>
            <w:top w:val="none" w:sz="0" w:space="0" w:color="auto"/>
            <w:left w:val="none" w:sz="0" w:space="0" w:color="auto"/>
            <w:bottom w:val="none" w:sz="0" w:space="0" w:color="auto"/>
            <w:right w:val="none" w:sz="0" w:space="0" w:color="auto"/>
          </w:divBdr>
          <w:divsChild>
            <w:div w:id="226302575">
              <w:marLeft w:val="0"/>
              <w:marRight w:val="0"/>
              <w:marTop w:val="0"/>
              <w:marBottom w:val="0"/>
              <w:divBdr>
                <w:top w:val="none" w:sz="0" w:space="0" w:color="auto"/>
                <w:left w:val="none" w:sz="0" w:space="0" w:color="auto"/>
                <w:bottom w:val="none" w:sz="0" w:space="0" w:color="auto"/>
                <w:right w:val="none" w:sz="0" w:space="0" w:color="auto"/>
              </w:divBdr>
            </w:div>
          </w:divsChild>
        </w:div>
        <w:div w:id="1723628748">
          <w:marLeft w:val="0"/>
          <w:marRight w:val="0"/>
          <w:marTop w:val="24"/>
          <w:marBottom w:val="24"/>
          <w:divBdr>
            <w:top w:val="none" w:sz="0" w:space="0" w:color="auto"/>
            <w:left w:val="none" w:sz="0" w:space="0" w:color="auto"/>
            <w:bottom w:val="none" w:sz="0" w:space="0" w:color="auto"/>
            <w:right w:val="none" w:sz="0" w:space="0" w:color="auto"/>
          </w:divBdr>
          <w:divsChild>
            <w:div w:id="1438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4668">
      <w:bodyDiv w:val="1"/>
      <w:marLeft w:val="0"/>
      <w:marRight w:val="0"/>
      <w:marTop w:val="0"/>
      <w:marBottom w:val="0"/>
      <w:divBdr>
        <w:top w:val="none" w:sz="0" w:space="0" w:color="auto"/>
        <w:left w:val="none" w:sz="0" w:space="0" w:color="auto"/>
        <w:bottom w:val="none" w:sz="0" w:space="0" w:color="auto"/>
        <w:right w:val="none" w:sz="0" w:space="0" w:color="auto"/>
      </w:divBdr>
      <w:divsChild>
        <w:div w:id="487594754">
          <w:marLeft w:val="0"/>
          <w:marRight w:val="0"/>
          <w:marTop w:val="0"/>
          <w:marBottom w:val="0"/>
          <w:divBdr>
            <w:top w:val="none" w:sz="0" w:space="0" w:color="auto"/>
            <w:left w:val="none" w:sz="0" w:space="0" w:color="auto"/>
            <w:bottom w:val="none" w:sz="0" w:space="0" w:color="auto"/>
            <w:right w:val="none" w:sz="0" w:space="0" w:color="auto"/>
          </w:divBdr>
        </w:div>
        <w:div w:id="627859922">
          <w:marLeft w:val="0"/>
          <w:marRight w:val="0"/>
          <w:marTop w:val="240"/>
          <w:marBottom w:val="0"/>
          <w:divBdr>
            <w:top w:val="none" w:sz="0" w:space="0" w:color="auto"/>
            <w:left w:val="none" w:sz="0" w:space="0" w:color="auto"/>
            <w:bottom w:val="none" w:sz="0" w:space="0" w:color="auto"/>
            <w:right w:val="none" w:sz="0" w:space="0" w:color="auto"/>
          </w:divBdr>
          <w:divsChild>
            <w:div w:id="2096315877">
              <w:marLeft w:val="0"/>
              <w:marRight w:val="0"/>
              <w:marTop w:val="0"/>
              <w:marBottom w:val="0"/>
              <w:divBdr>
                <w:top w:val="none" w:sz="0" w:space="0" w:color="auto"/>
                <w:left w:val="none" w:sz="0" w:space="0" w:color="auto"/>
                <w:bottom w:val="none" w:sz="0" w:space="0" w:color="auto"/>
                <w:right w:val="none" w:sz="0" w:space="0" w:color="auto"/>
              </w:divBdr>
            </w:div>
          </w:divsChild>
        </w:div>
        <w:div w:id="992149573">
          <w:marLeft w:val="0"/>
          <w:marRight w:val="0"/>
          <w:marTop w:val="240"/>
          <w:marBottom w:val="0"/>
          <w:divBdr>
            <w:top w:val="none" w:sz="0" w:space="0" w:color="auto"/>
            <w:left w:val="none" w:sz="0" w:space="0" w:color="auto"/>
            <w:bottom w:val="none" w:sz="0" w:space="0" w:color="auto"/>
            <w:right w:val="none" w:sz="0" w:space="0" w:color="auto"/>
          </w:divBdr>
          <w:divsChild>
            <w:div w:id="1545097293">
              <w:marLeft w:val="0"/>
              <w:marRight w:val="0"/>
              <w:marTop w:val="0"/>
              <w:marBottom w:val="0"/>
              <w:divBdr>
                <w:top w:val="none" w:sz="0" w:space="0" w:color="auto"/>
                <w:left w:val="none" w:sz="0" w:space="0" w:color="auto"/>
                <w:bottom w:val="none" w:sz="0" w:space="0" w:color="auto"/>
                <w:right w:val="none" w:sz="0" w:space="0" w:color="auto"/>
              </w:divBdr>
            </w:div>
          </w:divsChild>
        </w:div>
        <w:div w:id="1034430330">
          <w:marLeft w:val="0"/>
          <w:marRight w:val="0"/>
          <w:marTop w:val="240"/>
          <w:marBottom w:val="0"/>
          <w:divBdr>
            <w:top w:val="none" w:sz="0" w:space="0" w:color="auto"/>
            <w:left w:val="none" w:sz="0" w:space="0" w:color="auto"/>
            <w:bottom w:val="none" w:sz="0" w:space="0" w:color="auto"/>
            <w:right w:val="none" w:sz="0" w:space="0" w:color="auto"/>
          </w:divBdr>
          <w:divsChild>
            <w:div w:id="963000772">
              <w:marLeft w:val="0"/>
              <w:marRight w:val="0"/>
              <w:marTop w:val="0"/>
              <w:marBottom w:val="0"/>
              <w:divBdr>
                <w:top w:val="none" w:sz="0" w:space="0" w:color="auto"/>
                <w:left w:val="none" w:sz="0" w:space="0" w:color="auto"/>
                <w:bottom w:val="none" w:sz="0" w:space="0" w:color="auto"/>
                <w:right w:val="none" w:sz="0" w:space="0" w:color="auto"/>
              </w:divBdr>
            </w:div>
          </w:divsChild>
        </w:div>
        <w:div w:id="1092162475">
          <w:marLeft w:val="0"/>
          <w:marRight w:val="0"/>
          <w:marTop w:val="240"/>
          <w:marBottom w:val="0"/>
          <w:divBdr>
            <w:top w:val="none" w:sz="0" w:space="0" w:color="auto"/>
            <w:left w:val="none" w:sz="0" w:space="0" w:color="auto"/>
            <w:bottom w:val="none" w:sz="0" w:space="0" w:color="auto"/>
            <w:right w:val="none" w:sz="0" w:space="0" w:color="auto"/>
          </w:divBdr>
        </w:div>
        <w:div w:id="1588151046">
          <w:marLeft w:val="0"/>
          <w:marRight w:val="0"/>
          <w:marTop w:val="240"/>
          <w:marBottom w:val="0"/>
          <w:divBdr>
            <w:top w:val="none" w:sz="0" w:space="0" w:color="auto"/>
            <w:left w:val="none" w:sz="0" w:space="0" w:color="auto"/>
            <w:bottom w:val="none" w:sz="0" w:space="0" w:color="auto"/>
            <w:right w:val="none" w:sz="0" w:space="0" w:color="auto"/>
          </w:divBdr>
          <w:divsChild>
            <w:div w:id="187138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6204">
      <w:bodyDiv w:val="1"/>
      <w:marLeft w:val="0"/>
      <w:marRight w:val="0"/>
      <w:marTop w:val="0"/>
      <w:marBottom w:val="0"/>
      <w:divBdr>
        <w:top w:val="none" w:sz="0" w:space="0" w:color="auto"/>
        <w:left w:val="none" w:sz="0" w:space="0" w:color="auto"/>
        <w:bottom w:val="none" w:sz="0" w:space="0" w:color="auto"/>
        <w:right w:val="none" w:sz="0" w:space="0" w:color="auto"/>
      </w:divBdr>
      <w:divsChild>
        <w:div w:id="394011671">
          <w:marLeft w:val="0"/>
          <w:marRight w:val="0"/>
          <w:marTop w:val="240"/>
          <w:marBottom w:val="0"/>
          <w:divBdr>
            <w:top w:val="none" w:sz="0" w:space="0" w:color="auto"/>
            <w:left w:val="none" w:sz="0" w:space="0" w:color="auto"/>
            <w:bottom w:val="none" w:sz="0" w:space="0" w:color="auto"/>
            <w:right w:val="none" w:sz="0" w:space="0" w:color="auto"/>
          </w:divBdr>
          <w:divsChild>
            <w:div w:id="1620185784">
              <w:marLeft w:val="0"/>
              <w:marRight w:val="0"/>
              <w:marTop w:val="0"/>
              <w:marBottom w:val="0"/>
              <w:divBdr>
                <w:top w:val="none" w:sz="0" w:space="0" w:color="auto"/>
                <w:left w:val="none" w:sz="0" w:space="0" w:color="auto"/>
                <w:bottom w:val="none" w:sz="0" w:space="0" w:color="auto"/>
                <w:right w:val="none" w:sz="0" w:space="0" w:color="auto"/>
              </w:divBdr>
              <w:divsChild>
                <w:div w:id="1533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44172">
          <w:marLeft w:val="0"/>
          <w:marRight w:val="0"/>
          <w:marTop w:val="0"/>
          <w:marBottom w:val="0"/>
          <w:divBdr>
            <w:top w:val="none" w:sz="0" w:space="0" w:color="auto"/>
            <w:left w:val="none" w:sz="0" w:space="0" w:color="auto"/>
            <w:bottom w:val="none" w:sz="0" w:space="0" w:color="auto"/>
            <w:right w:val="none" w:sz="0" w:space="0" w:color="auto"/>
          </w:divBdr>
        </w:div>
        <w:div w:id="839125770">
          <w:marLeft w:val="0"/>
          <w:marRight w:val="0"/>
          <w:marTop w:val="240"/>
          <w:marBottom w:val="0"/>
          <w:divBdr>
            <w:top w:val="none" w:sz="0" w:space="0" w:color="auto"/>
            <w:left w:val="none" w:sz="0" w:space="0" w:color="auto"/>
            <w:bottom w:val="none" w:sz="0" w:space="0" w:color="auto"/>
            <w:right w:val="none" w:sz="0" w:space="0" w:color="auto"/>
          </w:divBdr>
          <w:divsChild>
            <w:div w:id="66585478">
              <w:marLeft w:val="0"/>
              <w:marRight w:val="0"/>
              <w:marTop w:val="240"/>
              <w:marBottom w:val="0"/>
              <w:divBdr>
                <w:top w:val="none" w:sz="0" w:space="0" w:color="auto"/>
                <w:left w:val="none" w:sz="0" w:space="0" w:color="auto"/>
                <w:bottom w:val="none" w:sz="0" w:space="0" w:color="auto"/>
                <w:right w:val="none" w:sz="0" w:space="0" w:color="auto"/>
              </w:divBdr>
              <w:divsChild>
                <w:div w:id="1920673855">
                  <w:marLeft w:val="0"/>
                  <w:marRight w:val="0"/>
                  <w:marTop w:val="0"/>
                  <w:marBottom w:val="0"/>
                  <w:divBdr>
                    <w:top w:val="none" w:sz="0" w:space="0" w:color="auto"/>
                    <w:left w:val="none" w:sz="0" w:space="0" w:color="auto"/>
                    <w:bottom w:val="none" w:sz="0" w:space="0" w:color="auto"/>
                    <w:right w:val="none" w:sz="0" w:space="0" w:color="auto"/>
                  </w:divBdr>
                  <w:divsChild>
                    <w:div w:id="14057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48060">
              <w:marLeft w:val="0"/>
              <w:marRight w:val="0"/>
              <w:marTop w:val="0"/>
              <w:marBottom w:val="0"/>
              <w:divBdr>
                <w:top w:val="none" w:sz="0" w:space="0" w:color="auto"/>
                <w:left w:val="none" w:sz="0" w:space="0" w:color="auto"/>
                <w:bottom w:val="none" w:sz="0" w:space="0" w:color="auto"/>
                <w:right w:val="none" w:sz="0" w:space="0" w:color="auto"/>
              </w:divBdr>
              <w:divsChild>
                <w:div w:id="445657051">
                  <w:marLeft w:val="0"/>
                  <w:marRight w:val="0"/>
                  <w:marTop w:val="0"/>
                  <w:marBottom w:val="0"/>
                  <w:divBdr>
                    <w:top w:val="none" w:sz="0" w:space="0" w:color="auto"/>
                    <w:left w:val="none" w:sz="0" w:space="0" w:color="auto"/>
                    <w:bottom w:val="none" w:sz="0" w:space="0" w:color="auto"/>
                    <w:right w:val="none" w:sz="0" w:space="0" w:color="auto"/>
                  </w:divBdr>
                </w:div>
              </w:divsChild>
            </w:div>
            <w:div w:id="2078702636">
              <w:marLeft w:val="0"/>
              <w:marRight w:val="0"/>
              <w:marTop w:val="240"/>
              <w:marBottom w:val="0"/>
              <w:divBdr>
                <w:top w:val="none" w:sz="0" w:space="0" w:color="auto"/>
                <w:left w:val="none" w:sz="0" w:space="0" w:color="auto"/>
                <w:bottom w:val="none" w:sz="0" w:space="0" w:color="auto"/>
                <w:right w:val="none" w:sz="0" w:space="0" w:color="auto"/>
              </w:divBdr>
              <w:divsChild>
                <w:div w:id="947850924">
                  <w:marLeft w:val="0"/>
                  <w:marRight w:val="0"/>
                  <w:marTop w:val="0"/>
                  <w:marBottom w:val="0"/>
                  <w:divBdr>
                    <w:top w:val="none" w:sz="0" w:space="0" w:color="auto"/>
                    <w:left w:val="none" w:sz="0" w:space="0" w:color="auto"/>
                    <w:bottom w:val="none" w:sz="0" w:space="0" w:color="auto"/>
                    <w:right w:val="none" w:sz="0" w:space="0" w:color="auto"/>
                  </w:divBdr>
                  <w:divsChild>
                    <w:div w:id="5254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4098">
          <w:marLeft w:val="0"/>
          <w:marRight w:val="0"/>
          <w:marTop w:val="240"/>
          <w:marBottom w:val="0"/>
          <w:divBdr>
            <w:top w:val="none" w:sz="0" w:space="0" w:color="auto"/>
            <w:left w:val="none" w:sz="0" w:space="0" w:color="auto"/>
            <w:bottom w:val="none" w:sz="0" w:space="0" w:color="auto"/>
            <w:right w:val="none" w:sz="0" w:space="0" w:color="auto"/>
          </w:divBdr>
          <w:divsChild>
            <w:div w:id="582183746">
              <w:marLeft w:val="0"/>
              <w:marRight w:val="0"/>
              <w:marTop w:val="0"/>
              <w:marBottom w:val="0"/>
              <w:divBdr>
                <w:top w:val="none" w:sz="0" w:space="0" w:color="auto"/>
                <w:left w:val="none" w:sz="0" w:space="0" w:color="auto"/>
                <w:bottom w:val="none" w:sz="0" w:space="0" w:color="auto"/>
                <w:right w:val="none" w:sz="0" w:space="0" w:color="auto"/>
              </w:divBdr>
              <w:divsChild>
                <w:div w:id="47102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264305">
      <w:bodyDiv w:val="1"/>
      <w:marLeft w:val="0"/>
      <w:marRight w:val="0"/>
      <w:marTop w:val="0"/>
      <w:marBottom w:val="0"/>
      <w:divBdr>
        <w:top w:val="none" w:sz="0" w:space="0" w:color="auto"/>
        <w:left w:val="none" w:sz="0" w:space="0" w:color="auto"/>
        <w:bottom w:val="none" w:sz="0" w:space="0" w:color="auto"/>
        <w:right w:val="none" w:sz="0" w:space="0" w:color="auto"/>
      </w:divBdr>
      <w:divsChild>
        <w:div w:id="9917931">
          <w:marLeft w:val="0"/>
          <w:marRight w:val="0"/>
          <w:marTop w:val="24"/>
          <w:marBottom w:val="24"/>
          <w:divBdr>
            <w:top w:val="none" w:sz="0" w:space="0" w:color="auto"/>
            <w:left w:val="none" w:sz="0" w:space="0" w:color="auto"/>
            <w:bottom w:val="none" w:sz="0" w:space="0" w:color="auto"/>
            <w:right w:val="none" w:sz="0" w:space="0" w:color="auto"/>
          </w:divBdr>
          <w:divsChild>
            <w:div w:id="334115480">
              <w:marLeft w:val="0"/>
              <w:marRight w:val="0"/>
              <w:marTop w:val="0"/>
              <w:marBottom w:val="0"/>
              <w:divBdr>
                <w:top w:val="none" w:sz="0" w:space="0" w:color="auto"/>
                <w:left w:val="none" w:sz="0" w:space="0" w:color="auto"/>
                <w:bottom w:val="none" w:sz="0" w:space="0" w:color="auto"/>
                <w:right w:val="none" w:sz="0" w:space="0" w:color="auto"/>
              </w:divBdr>
            </w:div>
          </w:divsChild>
        </w:div>
        <w:div w:id="147521711">
          <w:marLeft w:val="0"/>
          <w:marRight w:val="0"/>
          <w:marTop w:val="24"/>
          <w:marBottom w:val="24"/>
          <w:divBdr>
            <w:top w:val="none" w:sz="0" w:space="0" w:color="auto"/>
            <w:left w:val="none" w:sz="0" w:space="0" w:color="auto"/>
            <w:bottom w:val="none" w:sz="0" w:space="0" w:color="auto"/>
            <w:right w:val="none" w:sz="0" w:space="0" w:color="auto"/>
          </w:divBdr>
          <w:divsChild>
            <w:div w:id="1994336659">
              <w:marLeft w:val="0"/>
              <w:marRight w:val="0"/>
              <w:marTop w:val="0"/>
              <w:marBottom w:val="0"/>
              <w:divBdr>
                <w:top w:val="none" w:sz="0" w:space="0" w:color="auto"/>
                <w:left w:val="none" w:sz="0" w:space="0" w:color="auto"/>
                <w:bottom w:val="none" w:sz="0" w:space="0" w:color="auto"/>
                <w:right w:val="none" w:sz="0" w:space="0" w:color="auto"/>
              </w:divBdr>
            </w:div>
          </w:divsChild>
        </w:div>
        <w:div w:id="296297901">
          <w:marLeft w:val="0"/>
          <w:marRight w:val="0"/>
          <w:marTop w:val="24"/>
          <w:marBottom w:val="24"/>
          <w:divBdr>
            <w:top w:val="none" w:sz="0" w:space="0" w:color="auto"/>
            <w:left w:val="none" w:sz="0" w:space="0" w:color="auto"/>
            <w:bottom w:val="none" w:sz="0" w:space="0" w:color="auto"/>
            <w:right w:val="none" w:sz="0" w:space="0" w:color="auto"/>
          </w:divBdr>
          <w:divsChild>
            <w:div w:id="277491385">
              <w:marLeft w:val="0"/>
              <w:marRight w:val="0"/>
              <w:marTop w:val="0"/>
              <w:marBottom w:val="0"/>
              <w:divBdr>
                <w:top w:val="none" w:sz="0" w:space="0" w:color="auto"/>
                <w:left w:val="none" w:sz="0" w:space="0" w:color="auto"/>
                <w:bottom w:val="none" w:sz="0" w:space="0" w:color="auto"/>
                <w:right w:val="none" w:sz="0" w:space="0" w:color="auto"/>
              </w:divBdr>
            </w:div>
          </w:divsChild>
        </w:div>
        <w:div w:id="307784548">
          <w:marLeft w:val="0"/>
          <w:marRight w:val="0"/>
          <w:marTop w:val="24"/>
          <w:marBottom w:val="24"/>
          <w:divBdr>
            <w:top w:val="none" w:sz="0" w:space="0" w:color="auto"/>
            <w:left w:val="none" w:sz="0" w:space="0" w:color="auto"/>
            <w:bottom w:val="none" w:sz="0" w:space="0" w:color="auto"/>
            <w:right w:val="none" w:sz="0" w:space="0" w:color="auto"/>
          </w:divBdr>
          <w:divsChild>
            <w:div w:id="1797529933">
              <w:marLeft w:val="0"/>
              <w:marRight w:val="0"/>
              <w:marTop w:val="0"/>
              <w:marBottom w:val="0"/>
              <w:divBdr>
                <w:top w:val="none" w:sz="0" w:space="0" w:color="auto"/>
                <w:left w:val="none" w:sz="0" w:space="0" w:color="auto"/>
                <w:bottom w:val="none" w:sz="0" w:space="0" w:color="auto"/>
                <w:right w:val="none" w:sz="0" w:space="0" w:color="auto"/>
              </w:divBdr>
            </w:div>
          </w:divsChild>
        </w:div>
        <w:div w:id="395664065">
          <w:marLeft w:val="0"/>
          <w:marRight w:val="0"/>
          <w:marTop w:val="24"/>
          <w:marBottom w:val="24"/>
          <w:divBdr>
            <w:top w:val="none" w:sz="0" w:space="0" w:color="auto"/>
            <w:left w:val="none" w:sz="0" w:space="0" w:color="auto"/>
            <w:bottom w:val="none" w:sz="0" w:space="0" w:color="auto"/>
            <w:right w:val="none" w:sz="0" w:space="0" w:color="auto"/>
          </w:divBdr>
          <w:divsChild>
            <w:div w:id="1610621007">
              <w:marLeft w:val="0"/>
              <w:marRight w:val="0"/>
              <w:marTop w:val="0"/>
              <w:marBottom w:val="0"/>
              <w:divBdr>
                <w:top w:val="none" w:sz="0" w:space="0" w:color="auto"/>
                <w:left w:val="none" w:sz="0" w:space="0" w:color="auto"/>
                <w:bottom w:val="single" w:sz="6" w:space="0" w:color="252525"/>
                <w:right w:val="none" w:sz="0" w:space="0" w:color="auto"/>
              </w:divBdr>
              <w:divsChild>
                <w:div w:id="950472437">
                  <w:marLeft w:val="0"/>
                  <w:marRight w:val="0"/>
                  <w:marTop w:val="0"/>
                  <w:marBottom w:val="0"/>
                  <w:divBdr>
                    <w:top w:val="none" w:sz="0" w:space="0" w:color="auto"/>
                    <w:left w:val="none" w:sz="0" w:space="0" w:color="auto"/>
                    <w:bottom w:val="none" w:sz="0" w:space="0" w:color="auto"/>
                    <w:right w:val="none" w:sz="0" w:space="0" w:color="auto"/>
                  </w:divBdr>
                </w:div>
                <w:div w:id="1264069053">
                  <w:marLeft w:val="0"/>
                  <w:marRight w:val="0"/>
                  <w:marTop w:val="0"/>
                  <w:marBottom w:val="0"/>
                  <w:divBdr>
                    <w:top w:val="none" w:sz="0" w:space="0" w:color="auto"/>
                    <w:left w:val="none" w:sz="0" w:space="0" w:color="auto"/>
                    <w:bottom w:val="none" w:sz="0" w:space="0" w:color="auto"/>
                    <w:right w:val="none" w:sz="0" w:space="0" w:color="auto"/>
                  </w:divBdr>
                </w:div>
                <w:div w:id="1274745452">
                  <w:marLeft w:val="0"/>
                  <w:marRight w:val="0"/>
                  <w:marTop w:val="0"/>
                  <w:marBottom w:val="0"/>
                  <w:divBdr>
                    <w:top w:val="none" w:sz="0" w:space="0" w:color="auto"/>
                    <w:left w:val="none" w:sz="0" w:space="0" w:color="auto"/>
                    <w:bottom w:val="none" w:sz="0" w:space="0" w:color="auto"/>
                    <w:right w:val="none" w:sz="0" w:space="0" w:color="auto"/>
                  </w:divBdr>
                </w:div>
                <w:div w:id="18088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84576">
          <w:marLeft w:val="0"/>
          <w:marRight w:val="0"/>
          <w:marTop w:val="24"/>
          <w:marBottom w:val="24"/>
          <w:divBdr>
            <w:top w:val="none" w:sz="0" w:space="0" w:color="auto"/>
            <w:left w:val="none" w:sz="0" w:space="0" w:color="auto"/>
            <w:bottom w:val="none" w:sz="0" w:space="0" w:color="auto"/>
            <w:right w:val="none" w:sz="0" w:space="0" w:color="auto"/>
          </w:divBdr>
          <w:divsChild>
            <w:div w:id="652947003">
              <w:marLeft w:val="0"/>
              <w:marRight w:val="0"/>
              <w:marTop w:val="0"/>
              <w:marBottom w:val="0"/>
              <w:divBdr>
                <w:top w:val="none" w:sz="0" w:space="0" w:color="auto"/>
                <w:left w:val="none" w:sz="0" w:space="0" w:color="auto"/>
                <w:bottom w:val="none" w:sz="0" w:space="0" w:color="auto"/>
                <w:right w:val="none" w:sz="0" w:space="0" w:color="auto"/>
              </w:divBdr>
            </w:div>
          </w:divsChild>
        </w:div>
        <w:div w:id="732772338">
          <w:marLeft w:val="0"/>
          <w:marRight w:val="0"/>
          <w:marTop w:val="24"/>
          <w:marBottom w:val="24"/>
          <w:divBdr>
            <w:top w:val="none" w:sz="0" w:space="0" w:color="auto"/>
            <w:left w:val="none" w:sz="0" w:space="0" w:color="auto"/>
            <w:bottom w:val="none" w:sz="0" w:space="0" w:color="auto"/>
            <w:right w:val="none" w:sz="0" w:space="0" w:color="auto"/>
          </w:divBdr>
          <w:divsChild>
            <w:div w:id="1242763066">
              <w:marLeft w:val="0"/>
              <w:marRight w:val="0"/>
              <w:marTop w:val="0"/>
              <w:marBottom w:val="0"/>
              <w:divBdr>
                <w:top w:val="none" w:sz="0" w:space="0" w:color="auto"/>
                <w:left w:val="none" w:sz="0" w:space="0" w:color="auto"/>
                <w:bottom w:val="none" w:sz="0" w:space="0" w:color="auto"/>
                <w:right w:val="none" w:sz="0" w:space="0" w:color="auto"/>
              </w:divBdr>
            </w:div>
          </w:divsChild>
        </w:div>
        <w:div w:id="806313444">
          <w:marLeft w:val="0"/>
          <w:marRight w:val="0"/>
          <w:marTop w:val="24"/>
          <w:marBottom w:val="24"/>
          <w:divBdr>
            <w:top w:val="none" w:sz="0" w:space="0" w:color="auto"/>
            <w:left w:val="none" w:sz="0" w:space="0" w:color="auto"/>
            <w:bottom w:val="none" w:sz="0" w:space="0" w:color="auto"/>
            <w:right w:val="none" w:sz="0" w:space="0" w:color="auto"/>
          </w:divBdr>
          <w:divsChild>
            <w:div w:id="553590624">
              <w:marLeft w:val="0"/>
              <w:marRight w:val="0"/>
              <w:marTop w:val="0"/>
              <w:marBottom w:val="0"/>
              <w:divBdr>
                <w:top w:val="none" w:sz="0" w:space="0" w:color="auto"/>
                <w:left w:val="none" w:sz="0" w:space="0" w:color="auto"/>
                <w:bottom w:val="none" w:sz="0" w:space="0" w:color="auto"/>
                <w:right w:val="none" w:sz="0" w:space="0" w:color="auto"/>
              </w:divBdr>
            </w:div>
          </w:divsChild>
        </w:div>
        <w:div w:id="929578583">
          <w:marLeft w:val="0"/>
          <w:marRight w:val="0"/>
          <w:marTop w:val="24"/>
          <w:marBottom w:val="24"/>
          <w:divBdr>
            <w:top w:val="none" w:sz="0" w:space="0" w:color="auto"/>
            <w:left w:val="none" w:sz="0" w:space="0" w:color="auto"/>
            <w:bottom w:val="none" w:sz="0" w:space="0" w:color="auto"/>
            <w:right w:val="none" w:sz="0" w:space="0" w:color="auto"/>
          </w:divBdr>
          <w:divsChild>
            <w:div w:id="1536309500">
              <w:marLeft w:val="0"/>
              <w:marRight w:val="0"/>
              <w:marTop w:val="0"/>
              <w:marBottom w:val="0"/>
              <w:divBdr>
                <w:top w:val="none" w:sz="0" w:space="0" w:color="auto"/>
                <w:left w:val="none" w:sz="0" w:space="0" w:color="auto"/>
                <w:bottom w:val="none" w:sz="0" w:space="0" w:color="auto"/>
                <w:right w:val="none" w:sz="0" w:space="0" w:color="auto"/>
              </w:divBdr>
            </w:div>
          </w:divsChild>
        </w:div>
        <w:div w:id="942760106">
          <w:marLeft w:val="0"/>
          <w:marRight w:val="0"/>
          <w:marTop w:val="24"/>
          <w:marBottom w:val="24"/>
          <w:divBdr>
            <w:top w:val="none" w:sz="0" w:space="0" w:color="auto"/>
            <w:left w:val="none" w:sz="0" w:space="0" w:color="auto"/>
            <w:bottom w:val="none" w:sz="0" w:space="0" w:color="auto"/>
            <w:right w:val="none" w:sz="0" w:space="0" w:color="auto"/>
          </w:divBdr>
          <w:divsChild>
            <w:div w:id="1463226634">
              <w:marLeft w:val="0"/>
              <w:marRight w:val="0"/>
              <w:marTop w:val="0"/>
              <w:marBottom w:val="0"/>
              <w:divBdr>
                <w:top w:val="none" w:sz="0" w:space="0" w:color="auto"/>
                <w:left w:val="none" w:sz="0" w:space="0" w:color="auto"/>
                <w:bottom w:val="none" w:sz="0" w:space="0" w:color="auto"/>
                <w:right w:val="none" w:sz="0" w:space="0" w:color="auto"/>
              </w:divBdr>
            </w:div>
          </w:divsChild>
        </w:div>
        <w:div w:id="942957203">
          <w:marLeft w:val="0"/>
          <w:marRight w:val="0"/>
          <w:marTop w:val="24"/>
          <w:marBottom w:val="24"/>
          <w:divBdr>
            <w:top w:val="none" w:sz="0" w:space="0" w:color="auto"/>
            <w:left w:val="none" w:sz="0" w:space="0" w:color="auto"/>
            <w:bottom w:val="none" w:sz="0" w:space="0" w:color="auto"/>
            <w:right w:val="none" w:sz="0" w:space="0" w:color="auto"/>
          </w:divBdr>
          <w:divsChild>
            <w:div w:id="163397164">
              <w:marLeft w:val="0"/>
              <w:marRight w:val="0"/>
              <w:marTop w:val="0"/>
              <w:marBottom w:val="0"/>
              <w:divBdr>
                <w:top w:val="none" w:sz="0" w:space="0" w:color="auto"/>
                <w:left w:val="none" w:sz="0" w:space="0" w:color="auto"/>
                <w:bottom w:val="none" w:sz="0" w:space="0" w:color="auto"/>
                <w:right w:val="none" w:sz="0" w:space="0" w:color="auto"/>
              </w:divBdr>
            </w:div>
          </w:divsChild>
        </w:div>
        <w:div w:id="983197653">
          <w:marLeft w:val="0"/>
          <w:marRight w:val="0"/>
          <w:marTop w:val="24"/>
          <w:marBottom w:val="24"/>
          <w:divBdr>
            <w:top w:val="none" w:sz="0" w:space="0" w:color="auto"/>
            <w:left w:val="none" w:sz="0" w:space="0" w:color="auto"/>
            <w:bottom w:val="none" w:sz="0" w:space="0" w:color="auto"/>
            <w:right w:val="none" w:sz="0" w:space="0" w:color="auto"/>
          </w:divBdr>
          <w:divsChild>
            <w:div w:id="1051613398">
              <w:marLeft w:val="0"/>
              <w:marRight w:val="0"/>
              <w:marTop w:val="0"/>
              <w:marBottom w:val="0"/>
              <w:divBdr>
                <w:top w:val="none" w:sz="0" w:space="0" w:color="auto"/>
                <w:left w:val="none" w:sz="0" w:space="0" w:color="auto"/>
                <w:bottom w:val="none" w:sz="0" w:space="0" w:color="auto"/>
                <w:right w:val="none" w:sz="0" w:space="0" w:color="auto"/>
              </w:divBdr>
            </w:div>
          </w:divsChild>
        </w:div>
        <w:div w:id="1110472204">
          <w:marLeft w:val="0"/>
          <w:marRight w:val="0"/>
          <w:marTop w:val="24"/>
          <w:marBottom w:val="24"/>
          <w:divBdr>
            <w:top w:val="none" w:sz="0" w:space="0" w:color="auto"/>
            <w:left w:val="none" w:sz="0" w:space="0" w:color="auto"/>
            <w:bottom w:val="none" w:sz="0" w:space="0" w:color="auto"/>
            <w:right w:val="none" w:sz="0" w:space="0" w:color="auto"/>
          </w:divBdr>
          <w:divsChild>
            <w:div w:id="16125007">
              <w:marLeft w:val="0"/>
              <w:marRight w:val="0"/>
              <w:marTop w:val="0"/>
              <w:marBottom w:val="0"/>
              <w:divBdr>
                <w:top w:val="none" w:sz="0" w:space="0" w:color="auto"/>
                <w:left w:val="none" w:sz="0" w:space="0" w:color="auto"/>
                <w:bottom w:val="none" w:sz="0" w:space="0" w:color="auto"/>
                <w:right w:val="none" w:sz="0" w:space="0" w:color="auto"/>
              </w:divBdr>
            </w:div>
          </w:divsChild>
        </w:div>
        <w:div w:id="1117872217">
          <w:marLeft w:val="0"/>
          <w:marRight w:val="0"/>
          <w:marTop w:val="24"/>
          <w:marBottom w:val="24"/>
          <w:divBdr>
            <w:top w:val="none" w:sz="0" w:space="0" w:color="auto"/>
            <w:left w:val="none" w:sz="0" w:space="0" w:color="auto"/>
            <w:bottom w:val="none" w:sz="0" w:space="0" w:color="auto"/>
            <w:right w:val="none" w:sz="0" w:space="0" w:color="auto"/>
          </w:divBdr>
          <w:divsChild>
            <w:div w:id="1976716815">
              <w:marLeft w:val="0"/>
              <w:marRight w:val="0"/>
              <w:marTop w:val="0"/>
              <w:marBottom w:val="0"/>
              <w:divBdr>
                <w:top w:val="none" w:sz="0" w:space="0" w:color="auto"/>
                <w:left w:val="none" w:sz="0" w:space="0" w:color="auto"/>
                <w:bottom w:val="none" w:sz="0" w:space="0" w:color="auto"/>
                <w:right w:val="none" w:sz="0" w:space="0" w:color="auto"/>
              </w:divBdr>
            </w:div>
          </w:divsChild>
        </w:div>
        <w:div w:id="1278488511">
          <w:marLeft w:val="0"/>
          <w:marRight w:val="0"/>
          <w:marTop w:val="24"/>
          <w:marBottom w:val="24"/>
          <w:divBdr>
            <w:top w:val="none" w:sz="0" w:space="0" w:color="auto"/>
            <w:left w:val="none" w:sz="0" w:space="0" w:color="auto"/>
            <w:bottom w:val="none" w:sz="0" w:space="0" w:color="auto"/>
            <w:right w:val="none" w:sz="0" w:space="0" w:color="auto"/>
          </w:divBdr>
          <w:divsChild>
            <w:div w:id="210730065">
              <w:marLeft w:val="0"/>
              <w:marRight w:val="0"/>
              <w:marTop w:val="0"/>
              <w:marBottom w:val="0"/>
              <w:divBdr>
                <w:top w:val="none" w:sz="0" w:space="0" w:color="auto"/>
                <w:left w:val="none" w:sz="0" w:space="0" w:color="auto"/>
                <w:bottom w:val="none" w:sz="0" w:space="0" w:color="auto"/>
                <w:right w:val="none" w:sz="0" w:space="0" w:color="auto"/>
              </w:divBdr>
            </w:div>
          </w:divsChild>
        </w:div>
        <w:div w:id="1390810570">
          <w:marLeft w:val="0"/>
          <w:marRight w:val="0"/>
          <w:marTop w:val="24"/>
          <w:marBottom w:val="24"/>
          <w:divBdr>
            <w:top w:val="none" w:sz="0" w:space="0" w:color="auto"/>
            <w:left w:val="none" w:sz="0" w:space="0" w:color="auto"/>
            <w:bottom w:val="none" w:sz="0" w:space="0" w:color="auto"/>
            <w:right w:val="none" w:sz="0" w:space="0" w:color="auto"/>
          </w:divBdr>
          <w:divsChild>
            <w:div w:id="1059017676">
              <w:marLeft w:val="0"/>
              <w:marRight w:val="0"/>
              <w:marTop w:val="0"/>
              <w:marBottom w:val="0"/>
              <w:divBdr>
                <w:top w:val="none" w:sz="0" w:space="0" w:color="auto"/>
                <w:left w:val="none" w:sz="0" w:space="0" w:color="auto"/>
                <w:bottom w:val="none" w:sz="0" w:space="0" w:color="auto"/>
                <w:right w:val="none" w:sz="0" w:space="0" w:color="auto"/>
              </w:divBdr>
            </w:div>
          </w:divsChild>
        </w:div>
        <w:div w:id="1446656662">
          <w:marLeft w:val="0"/>
          <w:marRight w:val="0"/>
          <w:marTop w:val="24"/>
          <w:marBottom w:val="24"/>
          <w:divBdr>
            <w:top w:val="none" w:sz="0" w:space="0" w:color="auto"/>
            <w:left w:val="none" w:sz="0" w:space="0" w:color="auto"/>
            <w:bottom w:val="none" w:sz="0" w:space="0" w:color="auto"/>
            <w:right w:val="none" w:sz="0" w:space="0" w:color="auto"/>
          </w:divBdr>
          <w:divsChild>
            <w:div w:id="1493571064">
              <w:marLeft w:val="0"/>
              <w:marRight w:val="0"/>
              <w:marTop w:val="0"/>
              <w:marBottom w:val="0"/>
              <w:divBdr>
                <w:top w:val="none" w:sz="0" w:space="0" w:color="auto"/>
                <w:left w:val="none" w:sz="0" w:space="0" w:color="auto"/>
                <w:bottom w:val="none" w:sz="0" w:space="0" w:color="auto"/>
                <w:right w:val="none" w:sz="0" w:space="0" w:color="auto"/>
              </w:divBdr>
            </w:div>
          </w:divsChild>
        </w:div>
        <w:div w:id="1468627103">
          <w:marLeft w:val="0"/>
          <w:marRight w:val="0"/>
          <w:marTop w:val="24"/>
          <w:marBottom w:val="24"/>
          <w:divBdr>
            <w:top w:val="none" w:sz="0" w:space="0" w:color="auto"/>
            <w:left w:val="none" w:sz="0" w:space="0" w:color="auto"/>
            <w:bottom w:val="none" w:sz="0" w:space="0" w:color="auto"/>
            <w:right w:val="none" w:sz="0" w:space="0" w:color="auto"/>
          </w:divBdr>
          <w:divsChild>
            <w:div w:id="2015109214">
              <w:marLeft w:val="0"/>
              <w:marRight w:val="0"/>
              <w:marTop w:val="0"/>
              <w:marBottom w:val="0"/>
              <w:divBdr>
                <w:top w:val="none" w:sz="0" w:space="0" w:color="auto"/>
                <w:left w:val="none" w:sz="0" w:space="0" w:color="auto"/>
                <w:bottom w:val="none" w:sz="0" w:space="0" w:color="auto"/>
                <w:right w:val="none" w:sz="0" w:space="0" w:color="auto"/>
              </w:divBdr>
            </w:div>
          </w:divsChild>
        </w:div>
        <w:div w:id="1486701292">
          <w:marLeft w:val="0"/>
          <w:marRight w:val="0"/>
          <w:marTop w:val="24"/>
          <w:marBottom w:val="24"/>
          <w:divBdr>
            <w:top w:val="none" w:sz="0" w:space="0" w:color="auto"/>
            <w:left w:val="none" w:sz="0" w:space="0" w:color="auto"/>
            <w:bottom w:val="none" w:sz="0" w:space="0" w:color="auto"/>
            <w:right w:val="none" w:sz="0" w:space="0" w:color="auto"/>
          </w:divBdr>
          <w:divsChild>
            <w:div w:id="306400247">
              <w:marLeft w:val="0"/>
              <w:marRight w:val="0"/>
              <w:marTop w:val="0"/>
              <w:marBottom w:val="0"/>
              <w:divBdr>
                <w:top w:val="none" w:sz="0" w:space="0" w:color="auto"/>
                <w:left w:val="none" w:sz="0" w:space="0" w:color="auto"/>
                <w:bottom w:val="none" w:sz="0" w:space="0" w:color="auto"/>
                <w:right w:val="none" w:sz="0" w:space="0" w:color="auto"/>
              </w:divBdr>
            </w:div>
          </w:divsChild>
        </w:div>
        <w:div w:id="1575897127">
          <w:marLeft w:val="0"/>
          <w:marRight w:val="0"/>
          <w:marTop w:val="24"/>
          <w:marBottom w:val="24"/>
          <w:divBdr>
            <w:top w:val="none" w:sz="0" w:space="0" w:color="auto"/>
            <w:left w:val="none" w:sz="0" w:space="0" w:color="auto"/>
            <w:bottom w:val="none" w:sz="0" w:space="0" w:color="auto"/>
            <w:right w:val="none" w:sz="0" w:space="0" w:color="auto"/>
          </w:divBdr>
          <w:divsChild>
            <w:div w:id="1079641331">
              <w:marLeft w:val="0"/>
              <w:marRight w:val="0"/>
              <w:marTop w:val="0"/>
              <w:marBottom w:val="0"/>
              <w:divBdr>
                <w:top w:val="none" w:sz="0" w:space="0" w:color="auto"/>
                <w:left w:val="none" w:sz="0" w:space="0" w:color="auto"/>
                <w:bottom w:val="none" w:sz="0" w:space="0" w:color="auto"/>
                <w:right w:val="none" w:sz="0" w:space="0" w:color="auto"/>
              </w:divBdr>
            </w:div>
          </w:divsChild>
        </w:div>
        <w:div w:id="1621647849">
          <w:marLeft w:val="0"/>
          <w:marRight w:val="0"/>
          <w:marTop w:val="24"/>
          <w:marBottom w:val="24"/>
          <w:divBdr>
            <w:top w:val="none" w:sz="0" w:space="0" w:color="auto"/>
            <w:left w:val="none" w:sz="0" w:space="0" w:color="auto"/>
            <w:bottom w:val="none" w:sz="0" w:space="0" w:color="auto"/>
            <w:right w:val="none" w:sz="0" w:space="0" w:color="auto"/>
          </w:divBdr>
          <w:divsChild>
            <w:div w:id="2097820298">
              <w:marLeft w:val="0"/>
              <w:marRight w:val="0"/>
              <w:marTop w:val="0"/>
              <w:marBottom w:val="0"/>
              <w:divBdr>
                <w:top w:val="none" w:sz="0" w:space="0" w:color="auto"/>
                <w:left w:val="none" w:sz="0" w:space="0" w:color="auto"/>
                <w:bottom w:val="none" w:sz="0" w:space="0" w:color="auto"/>
                <w:right w:val="none" w:sz="0" w:space="0" w:color="auto"/>
              </w:divBdr>
            </w:div>
          </w:divsChild>
        </w:div>
        <w:div w:id="1727414110">
          <w:marLeft w:val="0"/>
          <w:marRight w:val="0"/>
          <w:marTop w:val="24"/>
          <w:marBottom w:val="24"/>
          <w:divBdr>
            <w:top w:val="none" w:sz="0" w:space="0" w:color="auto"/>
            <w:left w:val="none" w:sz="0" w:space="0" w:color="auto"/>
            <w:bottom w:val="none" w:sz="0" w:space="0" w:color="auto"/>
            <w:right w:val="none" w:sz="0" w:space="0" w:color="auto"/>
          </w:divBdr>
          <w:divsChild>
            <w:div w:id="1413432457">
              <w:marLeft w:val="0"/>
              <w:marRight w:val="0"/>
              <w:marTop w:val="0"/>
              <w:marBottom w:val="0"/>
              <w:divBdr>
                <w:top w:val="none" w:sz="0" w:space="0" w:color="auto"/>
                <w:left w:val="none" w:sz="0" w:space="0" w:color="auto"/>
                <w:bottom w:val="none" w:sz="0" w:space="0" w:color="auto"/>
                <w:right w:val="none" w:sz="0" w:space="0" w:color="auto"/>
              </w:divBdr>
            </w:div>
          </w:divsChild>
        </w:div>
        <w:div w:id="1734158124">
          <w:marLeft w:val="0"/>
          <w:marRight w:val="0"/>
          <w:marTop w:val="24"/>
          <w:marBottom w:val="24"/>
          <w:divBdr>
            <w:top w:val="none" w:sz="0" w:space="0" w:color="auto"/>
            <w:left w:val="none" w:sz="0" w:space="0" w:color="auto"/>
            <w:bottom w:val="none" w:sz="0" w:space="0" w:color="auto"/>
            <w:right w:val="none" w:sz="0" w:space="0" w:color="auto"/>
          </w:divBdr>
          <w:divsChild>
            <w:div w:id="373585227">
              <w:marLeft w:val="0"/>
              <w:marRight w:val="0"/>
              <w:marTop w:val="0"/>
              <w:marBottom w:val="0"/>
              <w:divBdr>
                <w:top w:val="none" w:sz="0" w:space="0" w:color="auto"/>
                <w:left w:val="none" w:sz="0" w:space="0" w:color="auto"/>
                <w:bottom w:val="none" w:sz="0" w:space="0" w:color="auto"/>
                <w:right w:val="none" w:sz="0" w:space="0" w:color="auto"/>
              </w:divBdr>
            </w:div>
          </w:divsChild>
        </w:div>
        <w:div w:id="1798179707">
          <w:marLeft w:val="0"/>
          <w:marRight w:val="0"/>
          <w:marTop w:val="24"/>
          <w:marBottom w:val="24"/>
          <w:divBdr>
            <w:top w:val="none" w:sz="0" w:space="0" w:color="auto"/>
            <w:left w:val="none" w:sz="0" w:space="0" w:color="auto"/>
            <w:bottom w:val="none" w:sz="0" w:space="0" w:color="auto"/>
            <w:right w:val="none" w:sz="0" w:space="0" w:color="auto"/>
          </w:divBdr>
          <w:divsChild>
            <w:div w:id="474079">
              <w:marLeft w:val="0"/>
              <w:marRight w:val="0"/>
              <w:marTop w:val="0"/>
              <w:marBottom w:val="0"/>
              <w:divBdr>
                <w:top w:val="none" w:sz="0" w:space="0" w:color="auto"/>
                <w:left w:val="none" w:sz="0" w:space="0" w:color="auto"/>
                <w:bottom w:val="none" w:sz="0" w:space="0" w:color="auto"/>
                <w:right w:val="none" w:sz="0" w:space="0" w:color="auto"/>
              </w:divBdr>
            </w:div>
          </w:divsChild>
        </w:div>
        <w:div w:id="1853833988">
          <w:marLeft w:val="0"/>
          <w:marRight w:val="0"/>
          <w:marTop w:val="24"/>
          <w:marBottom w:val="24"/>
          <w:divBdr>
            <w:top w:val="none" w:sz="0" w:space="0" w:color="auto"/>
            <w:left w:val="none" w:sz="0" w:space="0" w:color="auto"/>
            <w:bottom w:val="none" w:sz="0" w:space="0" w:color="auto"/>
            <w:right w:val="none" w:sz="0" w:space="0" w:color="auto"/>
          </w:divBdr>
          <w:divsChild>
            <w:div w:id="963997857">
              <w:marLeft w:val="0"/>
              <w:marRight w:val="0"/>
              <w:marTop w:val="0"/>
              <w:marBottom w:val="0"/>
              <w:divBdr>
                <w:top w:val="none" w:sz="0" w:space="0" w:color="auto"/>
                <w:left w:val="none" w:sz="0" w:space="0" w:color="auto"/>
                <w:bottom w:val="none" w:sz="0" w:space="0" w:color="auto"/>
                <w:right w:val="none" w:sz="0" w:space="0" w:color="auto"/>
              </w:divBdr>
            </w:div>
          </w:divsChild>
        </w:div>
        <w:div w:id="1940213088">
          <w:marLeft w:val="0"/>
          <w:marRight w:val="0"/>
          <w:marTop w:val="24"/>
          <w:marBottom w:val="24"/>
          <w:divBdr>
            <w:top w:val="none" w:sz="0" w:space="0" w:color="auto"/>
            <w:left w:val="none" w:sz="0" w:space="0" w:color="auto"/>
            <w:bottom w:val="none" w:sz="0" w:space="0" w:color="auto"/>
            <w:right w:val="none" w:sz="0" w:space="0" w:color="auto"/>
          </w:divBdr>
          <w:divsChild>
            <w:div w:id="875967758">
              <w:marLeft w:val="0"/>
              <w:marRight w:val="0"/>
              <w:marTop w:val="0"/>
              <w:marBottom w:val="0"/>
              <w:divBdr>
                <w:top w:val="none" w:sz="0" w:space="0" w:color="auto"/>
                <w:left w:val="none" w:sz="0" w:space="0" w:color="auto"/>
                <w:bottom w:val="none" w:sz="0" w:space="0" w:color="auto"/>
                <w:right w:val="none" w:sz="0" w:space="0" w:color="auto"/>
              </w:divBdr>
            </w:div>
          </w:divsChild>
        </w:div>
        <w:div w:id="2055303406">
          <w:marLeft w:val="0"/>
          <w:marRight w:val="0"/>
          <w:marTop w:val="24"/>
          <w:marBottom w:val="24"/>
          <w:divBdr>
            <w:top w:val="none" w:sz="0" w:space="0" w:color="auto"/>
            <w:left w:val="none" w:sz="0" w:space="0" w:color="auto"/>
            <w:bottom w:val="none" w:sz="0" w:space="0" w:color="auto"/>
            <w:right w:val="none" w:sz="0" w:space="0" w:color="auto"/>
          </w:divBdr>
          <w:divsChild>
            <w:div w:id="187329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09392">
      <w:bodyDiv w:val="1"/>
      <w:marLeft w:val="0"/>
      <w:marRight w:val="0"/>
      <w:marTop w:val="0"/>
      <w:marBottom w:val="0"/>
      <w:divBdr>
        <w:top w:val="none" w:sz="0" w:space="0" w:color="auto"/>
        <w:left w:val="none" w:sz="0" w:space="0" w:color="auto"/>
        <w:bottom w:val="none" w:sz="0" w:space="0" w:color="auto"/>
        <w:right w:val="none" w:sz="0" w:space="0" w:color="auto"/>
      </w:divBdr>
      <w:divsChild>
        <w:div w:id="90442821">
          <w:marLeft w:val="0"/>
          <w:marRight w:val="0"/>
          <w:marTop w:val="240"/>
          <w:marBottom w:val="0"/>
          <w:divBdr>
            <w:top w:val="none" w:sz="0" w:space="0" w:color="auto"/>
            <w:left w:val="none" w:sz="0" w:space="0" w:color="auto"/>
            <w:bottom w:val="none" w:sz="0" w:space="0" w:color="auto"/>
            <w:right w:val="none" w:sz="0" w:space="0" w:color="auto"/>
          </w:divBdr>
          <w:divsChild>
            <w:div w:id="71122449">
              <w:marLeft w:val="0"/>
              <w:marRight w:val="0"/>
              <w:marTop w:val="240"/>
              <w:marBottom w:val="0"/>
              <w:divBdr>
                <w:top w:val="none" w:sz="0" w:space="0" w:color="auto"/>
                <w:left w:val="none" w:sz="0" w:space="0" w:color="auto"/>
                <w:bottom w:val="none" w:sz="0" w:space="0" w:color="auto"/>
                <w:right w:val="none" w:sz="0" w:space="0" w:color="auto"/>
              </w:divBdr>
              <w:divsChild>
                <w:div w:id="1526021144">
                  <w:marLeft w:val="0"/>
                  <w:marRight w:val="0"/>
                  <w:marTop w:val="0"/>
                  <w:marBottom w:val="0"/>
                  <w:divBdr>
                    <w:top w:val="none" w:sz="0" w:space="0" w:color="auto"/>
                    <w:left w:val="none" w:sz="0" w:space="0" w:color="auto"/>
                    <w:bottom w:val="none" w:sz="0" w:space="0" w:color="auto"/>
                    <w:right w:val="none" w:sz="0" w:space="0" w:color="auto"/>
                  </w:divBdr>
                  <w:divsChild>
                    <w:div w:id="8309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14820">
              <w:marLeft w:val="0"/>
              <w:marRight w:val="0"/>
              <w:marTop w:val="240"/>
              <w:marBottom w:val="0"/>
              <w:divBdr>
                <w:top w:val="none" w:sz="0" w:space="0" w:color="auto"/>
                <w:left w:val="none" w:sz="0" w:space="0" w:color="auto"/>
                <w:bottom w:val="none" w:sz="0" w:space="0" w:color="auto"/>
                <w:right w:val="none" w:sz="0" w:space="0" w:color="auto"/>
              </w:divBdr>
              <w:divsChild>
                <w:div w:id="1702390492">
                  <w:marLeft w:val="0"/>
                  <w:marRight w:val="0"/>
                  <w:marTop w:val="0"/>
                  <w:marBottom w:val="0"/>
                  <w:divBdr>
                    <w:top w:val="none" w:sz="0" w:space="0" w:color="auto"/>
                    <w:left w:val="none" w:sz="0" w:space="0" w:color="auto"/>
                    <w:bottom w:val="none" w:sz="0" w:space="0" w:color="auto"/>
                    <w:right w:val="none" w:sz="0" w:space="0" w:color="auto"/>
                  </w:divBdr>
                  <w:divsChild>
                    <w:div w:id="8944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3192">
              <w:marLeft w:val="0"/>
              <w:marRight w:val="0"/>
              <w:marTop w:val="240"/>
              <w:marBottom w:val="0"/>
              <w:divBdr>
                <w:top w:val="none" w:sz="0" w:space="0" w:color="auto"/>
                <w:left w:val="none" w:sz="0" w:space="0" w:color="auto"/>
                <w:bottom w:val="none" w:sz="0" w:space="0" w:color="auto"/>
                <w:right w:val="none" w:sz="0" w:space="0" w:color="auto"/>
              </w:divBdr>
              <w:divsChild>
                <w:div w:id="1574387257">
                  <w:marLeft w:val="0"/>
                  <w:marRight w:val="0"/>
                  <w:marTop w:val="0"/>
                  <w:marBottom w:val="0"/>
                  <w:divBdr>
                    <w:top w:val="none" w:sz="0" w:space="0" w:color="auto"/>
                    <w:left w:val="none" w:sz="0" w:space="0" w:color="auto"/>
                    <w:bottom w:val="none" w:sz="0" w:space="0" w:color="auto"/>
                    <w:right w:val="none" w:sz="0" w:space="0" w:color="auto"/>
                  </w:divBdr>
                  <w:divsChild>
                    <w:div w:id="9111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984895">
              <w:marLeft w:val="0"/>
              <w:marRight w:val="0"/>
              <w:marTop w:val="0"/>
              <w:marBottom w:val="0"/>
              <w:divBdr>
                <w:top w:val="none" w:sz="0" w:space="0" w:color="auto"/>
                <w:left w:val="none" w:sz="0" w:space="0" w:color="auto"/>
                <w:bottom w:val="none" w:sz="0" w:space="0" w:color="auto"/>
                <w:right w:val="none" w:sz="0" w:space="0" w:color="auto"/>
              </w:divBdr>
              <w:divsChild>
                <w:div w:id="1688142573">
                  <w:marLeft w:val="0"/>
                  <w:marRight w:val="0"/>
                  <w:marTop w:val="0"/>
                  <w:marBottom w:val="0"/>
                  <w:divBdr>
                    <w:top w:val="none" w:sz="0" w:space="0" w:color="auto"/>
                    <w:left w:val="none" w:sz="0" w:space="0" w:color="auto"/>
                    <w:bottom w:val="none" w:sz="0" w:space="0" w:color="auto"/>
                    <w:right w:val="none" w:sz="0" w:space="0" w:color="auto"/>
                  </w:divBdr>
                </w:div>
              </w:divsChild>
            </w:div>
            <w:div w:id="1610970999">
              <w:marLeft w:val="0"/>
              <w:marRight w:val="0"/>
              <w:marTop w:val="240"/>
              <w:marBottom w:val="0"/>
              <w:divBdr>
                <w:top w:val="none" w:sz="0" w:space="0" w:color="auto"/>
                <w:left w:val="none" w:sz="0" w:space="0" w:color="auto"/>
                <w:bottom w:val="none" w:sz="0" w:space="0" w:color="auto"/>
                <w:right w:val="none" w:sz="0" w:space="0" w:color="auto"/>
              </w:divBdr>
              <w:divsChild>
                <w:div w:id="1902252523">
                  <w:marLeft w:val="0"/>
                  <w:marRight w:val="0"/>
                  <w:marTop w:val="0"/>
                  <w:marBottom w:val="0"/>
                  <w:divBdr>
                    <w:top w:val="none" w:sz="0" w:space="0" w:color="auto"/>
                    <w:left w:val="none" w:sz="0" w:space="0" w:color="auto"/>
                    <w:bottom w:val="none" w:sz="0" w:space="0" w:color="auto"/>
                    <w:right w:val="none" w:sz="0" w:space="0" w:color="auto"/>
                  </w:divBdr>
                  <w:divsChild>
                    <w:div w:id="148828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7421">
              <w:marLeft w:val="0"/>
              <w:marRight w:val="0"/>
              <w:marTop w:val="240"/>
              <w:marBottom w:val="0"/>
              <w:divBdr>
                <w:top w:val="none" w:sz="0" w:space="0" w:color="auto"/>
                <w:left w:val="none" w:sz="0" w:space="0" w:color="auto"/>
                <w:bottom w:val="none" w:sz="0" w:space="0" w:color="auto"/>
                <w:right w:val="none" w:sz="0" w:space="0" w:color="auto"/>
              </w:divBdr>
              <w:divsChild>
                <w:div w:id="2043943056">
                  <w:marLeft w:val="0"/>
                  <w:marRight w:val="0"/>
                  <w:marTop w:val="0"/>
                  <w:marBottom w:val="0"/>
                  <w:divBdr>
                    <w:top w:val="none" w:sz="0" w:space="0" w:color="auto"/>
                    <w:left w:val="none" w:sz="0" w:space="0" w:color="auto"/>
                    <w:bottom w:val="none" w:sz="0" w:space="0" w:color="auto"/>
                    <w:right w:val="none" w:sz="0" w:space="0" w:color="auto"/>
                  </w:divBdr>
                  <w:divsChild>
                    <w:div w:id="201525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069126">
          <w:marLeft w:val="0"/>
          <w:marRight w:val="0"/>
          <w:marTop w:val="240"/>
          <w:marBottom w:val="0"/>
          <w:divBdr>
            <w:top w:val="none" w:sz="0" w:space="0" w:color="auto"/>
            <w:left w:val="none" w:sz="0" w:space="0" w:color="auto"/>
            <w:bottom w:val="none" w:sz="0" w:space="0" w:color="auto"/>
            <w:right w:val="none" w:sz="0" w:space="0" w:color="auto"/>
          </w:divBdr>
          <w:divsChild>
            <w:div w:id="174729410">
              <w:marLeft w:val="0"/>
              <w:marRight w:val="0"/>
              <w:marTop w:val="0"/>
              <w:marBottom w:val="0"/>
              <w:divBdr>
                <w:top w:val="none" w:sz="0" w:space="0" w:color="auto"/>
                <w:left w:val="none" w:sz="0" w:space="0" w:color="auto"/>
                <w:bottom w:val="none" w:sz="0" w:space="0" w:color="auto"/>
                <w:right w:val="none" w:sz="0" w:space="0" w:color="auto"/>
              </w:divBdr>
              <w:divsChild>
                <w:div w:id="16365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5440">
          <w:marLeft w:val="0"/>
          <w:marRight w:val="0"/>
          <w:marTop w:val="240"/>
          <w:marBottom w:val="0"/>
          <w:divBdr>
            <w:top w:val="none" w:sz="0" w:space="0" w:color="auto"/>
            <w:left w:val="none" w:sz="0" w:space="0" w:color="auto"/>
            <w:bottom w:val="none" w:sz="0" w:space="0" w:color="auto"/>
            <w:right w:val="none" w:sz="0" w:space="0" w:color="auto"/>
          </w:divBdr>
          <w:divsChild>
            <w:div w:id="751245719">
              <w:marLeft w:val="0"/>
              <w:marRight w:val="0"/>
              <w:marTop w:val="240"/>
              <w:marBottom w:val="0"/>
              <w:divBdr>
                <w:top w:val="none" w:sz="0" w:space="0" w:color="auto"/>
                <w:left w:val="none" w:sz="0" w:space="0" w:color="auto"/>
                <w:bottom w:val="none" w:sz="0" w:space="0" w:color="auto"/>
                <w:right w:val="none" w:sz="0" w:space="0" w:color="auto"/>
              </w:divBdr>
              <w:divsChild>
                <w:div w:id="1233925190">
                  <w:marLeft w:val="0"/>
                  <w:marRight w:val="0"/>
                  <w:marTop w:val="240"/>
                  <w:marBottom w:val="0"/>
                  <w:divBdr>
                    <w:top w:val="none" w:sz="0" w:space="0" w:color="auto"/>
                    <w:left w:val="none" w:sz="0" w:space="0" w:color="auto"/>
                    <w:bottom w:val="none" w:sz="0" w:space="0" w:color="auto"/>
                    <w:right w:val="none" w:sz="0" w:space="0" w:color="auto"/>
                  </w:divBdr>
                  <w:divsChild>
                    <w:div w:id="958880312">
                      <w:marLeft w:val="0"/>
                      <w:marRight w:val="0"/>
                      <w:marTop w:val="0"/>
                      <w:marBottom w:val="0"/>
                      <w:divBdr>
                        <w:top w:val="none" w:sz="0" w:space="0" w:color="auto"/>
                        <w:left w:val="none" w:sz="0" w:space="0" w:color="auto"/>
                        <w:bottom w:val="none" w:sz="0" w:space="0" w:color="auto"/>
                        <w:right w:val="none" w:sz="0" w:space="0" w:color="auto"/>
                      </w:divBdr>
                      <w:divsChild>
                        <w:div w:id="37154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89048">
                  <w:marLeft w:val="0"/>
                  <w:marRight w:val="0"/>
                  <w:marTop w:val="0"/>
                  <w:marBottom w:val="0"/>
                  <w:divBdr>
                    <w:top w:val="none" w:sz="0" w:space="0" w:color="auto"/>
                    <w:left w:val="none" w:sz="0" w:space="0" w:color="auto"/>
                    <w:bottom w:val="none" w:sz="0" w:space="0" w:color="auto"/>
                    <w:right w:val="none" w:sz="0" w:space="0" w:color="auto"/>
                  </w:divBdr>
                  <w:divsChild>
                    <w:div w:id="717051282">
                      <w:marLeft w:val="0"/>
                      <w:marRight w:val="0"/>
                      <w:marTop w:val="0"/>
                      <w:marBottom w:val="0"/>
                      <w:divBdr>
                        <w:top w:val="none" w:sz="0" w:space="0" w:color="auto"/>
                        <w:left w:val="none" w:sz="0" w:space="0" w:color="auto"/>
                        <w:bottom w:val="none" w:sz="0" w:space="0" w:color="auto"/>
                        <w:right w:val="none" w:sz="0" w:space="0" w:color="auto"/>
                      </w:divBdr>
                    </w:div>
                  </w:divsChild>
                </w:div>
                <w:div w:id="1835609345">
                  <w:marLeft w:val="0"/>
                  <w:marRight w:val="0"/>
                  <w:marTop w:val="240"/>
                  <w:marBottom w:val="0"/>
                  <w:divBdr>
                    <w:top w:val="none" w:sz="0" w:space="0" w:color="auto"/>
                    <w:left w:val="none" w:sz="0" w:space="0" w:color="auto"/>
                    <w:bottom w:val="none" w:sz="0" w:space="0" w:color="auto"/>
                    <w:right w:val="none" w:sz="0" w:space="0" w:color="auto"/>
                  </w:divBdr>
                  <w:divsChild>
                    <w:div w:id="790710203">
                      <w:marLeft w:val="0"/>
                      <w:marRight w:val="0"/>
                      <w:marTop w:val="0"/>
                      <w:marBottom w:val="0"/>
                      <w:divBdr>
                        <w:top w:val="none" w:sz="0" w:space="0" w:color="auto"/>
                        <w:left w:val="none" w:sz="0" w:space="0" w:color="auto"/>
                        <w:bottom w:val="none" w:sz="0" w:space="0" w:color="auto"/>
                        <w:right w:val="none" w:sz="0" w:space="0" w:color="auto"/>
                      </w:divBdr>
                      <w:divsChild>
                        <w:div w:id="15089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4748">
                  <w:marLeft w:val="0"/>
                  <w:marRight w:val="0"/>
                  <w:marTop w:val="240"/>
                  <w:marBottom w:val="0"/>
                  <w:divBdr>
                    <w:top w:val="none" w:sz="0" w:space="0" w:color="auto"/>
                    <w:left w:val="none" w:sz="0" w:space="0" w:color="auto"/>
                    <w:bottom w:val="none" w:sz="0" w:space="0" w:color="auto"/>
                    <w:right w:val="none" w:sz="0" w:space="0" w:color="auto"/>
                  </w:divBdr>
                  <w:divsChild>
                    <w:div w:id="1874149263">
                      <w:marLeft w:val="0"/>
                      <w:marRight w:val="0"/>
                      <w:marTop w:val="0"/>
                      <w:marBottom w:val="0"/>
                      <w:divBdr>
                        <w:top w:val="none" w:sz="0" w:space="0" w:color="auto"/>
                        <w:left w:val="none" w:sz="0" w:space="0" w:color="auto"/>
                        <w:bottom w:val="none" w:sz="0" w:space="0" w:color="auto"/>
                        <w:right w:val="none" w:sz="0" w:space="0" w:color="auto"/>
                      </w:divBdr>
                      <w:divsChild>
                        <w:div w:id="18584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71777">
                  <w:marLeft w:val="0"/>
                  <w:marRight w:val="0"/>
                  <w:marTop w:val="240"/>
                  <w:marBottom w:val="0"/>
                  <w:divBdr>
                    <w:top w:val="none" w:sz="0" w:space="0" w:color="auto"/>
                    <w:left w:val="none" w:sz="0" w:space="0" w:color="auto"/>
                    <w:bottom w:val="none" w:sz="0" w:space="0" w:color="auto"/>
                    <w:right w:val="none" w:sz="0" w:space="0" w:color="auto"/>
                  </w:divBdr>
                  <w:divsChild>
                    <w:div w:id="1641612798">
                      <w:marLeft w:val="0"/>
                      <w:marRight w:val="0"/>
                      <w:marTop w:val="0"/>
                      <w:marBottom w:val="0"/>
                      <w:divBdr>
                        <w:top w:val="none" w:sz="0" w:space="0" w:color="auto"/>
                        <w:left w:val="none" w:sz="0" w:space="0" w:color="auto"/>
                        <w:bottom w:val="none" w:sz="0" w:space="0" w:color="auto"/>
                        <w:right w:val="none" w:sz="0" w:space="0" w:color="auto"/>
                      </w:divBdr>
                      <w:divsChild>
                        <w:div w:id="20183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668905">
              <w:marLeft w:val="0"/>
              <w:marRight w:val="0"/>
              <w:marTop w:val="0"/>
              <w:marBottom w:val="0"/>
              <w:divBdr>
                <w:top w:val="none" w:sz="0" w:space="0" w:color="auto"/>
                <w:left w:val="none" w:sz="0" w:space="0" w:color="auto"/>
                <w:bottom w:val="none" w:sz="0" w:space="0" w:color="auto"/>
                <w:right w:val="none" w:sz="0" w:space="0" w:color="auto"/>
              </w:divBdr>
              <w:divsChild>
                <w:div w:id="838037863">
                  <w:marLeft w:val="0"/>
                  <w:marRight w:val="0"/>
                  <w:marTop w:val="0"/>
                  <w:marBottom w:val="0"/>
                  <w:divBdr>
                    <w:top w:val="none" w:sz="0" w:space="0" w:color="auto"/>
                    <w:left w:val="none" w:sz="0" w:space="0" w:color="auto"/>
                    <w:bottom w:val="none" w:sz="0" w:space="0" w:color="auto"/>
                    <w:right w:val="none" w:sz="0" w:space="0" w:color="auto"/>
                  </w:divBdr>
                </w:div>
              </w:divsChild>
            </w:div>
            <w:div w:id="1126433319">
              <w:marLeft w:val="0"/>
              <w:marRight w:val="0"/>
              <w:marTop w:val="240"/>
              <w:marBottom w:val="0"/>
              <w:divBdr>
                <w:top w:val="none" w:sz="0" w:space="0" w:color="auto"/>
                <w:left w:val="none" w:sz="0" w:space="0" w:color="auto"/>
                <w:bottom w:val="none" w:sz="0" w:space="0" w:color="auto"/>
                <w:right w:val="none" w:sz="0" w:space="0" w:color="auto"/>
              </w:divBdr>
              <w:divsChild>
                <w:div w:id="1014065828">
                  <w:marLeft w:val="0"/>
                  <w:marRight w:val="0"/>
                  <w:marTop w:val="0"/>
                  <w:marBottom w:val="0"/>
                  <w:divBdr>
                    <w:top w:val="none" w:sz="0" w:space="0" w:color="auto"/>
                    <w:left w:val="none" w:sz="0" w:space="0" w:color="auto"/>
                    <w:bottom w:val="none" w:sz="0" w:space="0" w:color="auto"/>
                    <w:right w:val="none" w:sz="0" w:space="0" w:color="auto"/>
                  </w:divBdr>
                  <w:divsChild>
                    <w:div w:id="20102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883530">
      <w:bodyDiv w:val="1"/>
      <w:marLeft w:val="0"/>
      <w:marRight w:val="0"/>
      <w:marTop w:val="0"/>
      <w:marBottom w:val="0"/>
      <w:divBdr>
        <w:top w:val="none" w:sz="0" w:space="0" w:color="auto"/>
        <w:left w:val="none" w:sz="0" w:space="0" w:color="auto"/>
        <w:bottom w:val="none" w:sz="0" w:space="0" w:color="auto"/>
        <w:right w:val="none" w:sz="0" w:space="0" w:color="auto"/>
      </w:divBdr>
      <w:divsChild>
        <w:div w:id="30688393">
          <w:marLeft w:val="0"/>
          <w:marRight w:val="0"/>
          <w:marTop w:val="240"/>
          <w:marBottom w:val="0"/>
          <w:divBdr>
            <w:top w:val="none" w:sz="0" w:space="0" w:color="auto"/>
            <w:left w:val="none" w:sz="0" w:space="0" w:color="auto"/>
            <w:bottom w:val="none" w:sz="0" w:space="0" w:color="auto"/>
            <w:right w:val="none" w:sz="0" w:space="0" w:color="auto"/>
          </w:divBdr>
          <w:divsChild>
            <w:div w:id="1726636512">
              <w:marLeft w:val="0"/>
              <w:marRight w:val="0"/>
              <w:marTop w:val="0"/>
              <w:marBottom w:val="0"/>
              <w:divBdr>
                <w:top w:val="none" w:sz="0" w:space="0" w:color="auto"/>
                <w:left w:val="none" w:sz="0" w:space="0" w:color="auto"/>
                <w:bottom w:val="none" w:sz="0" w:space="0" w:color="auto"/>
                <w:right w:val="none" w:sz="0" w:space="0" w:color="auto"/>
              </w:divBdr>
            </w:div>
          </w:divsChild>
        </w:div>
        <w:div w:id="106975107">
          <w:marLeft w:val="0"/>
          <w:marRight w:val="0"/>
          <w:marTop w:val="0"/>
          <w:marBottom w:val="0"/>
          <w:divBdr>
            <w:top w:val="none" w:sz="0" w:space="0" w:color="auto"/>
            <w:left w:val="none" w:sz="0" w:space="0" w:color="auto"/>
            <w:bottom w:val="none" w:sz="0" w:space="0" w:color="auto"/>
            <w:right w:val="none" w:sz="0" w:space="0" w:color="auto"/>
          </w:divBdr>
        </w:div>
        <w:div w:id="414595026">
          <w:marLeft w:val="0"/>
          <w:marRight w:val="0"/>
          <w:marTop w:val="240"/>
          <w:marBottom w:val="0"/>
          <w:divBdr>
            <w:top w:val="none" w:sz="0" w:space="0" w:color="auto"/>
            <w:left w:val="none" w:sz="0" w:space="0" w:color="auto"/>
            <w:bottom w:val="none" w:sz="0" w:space="0" w:color="auto"/>
            <w:right w:val="none" w:sz="0" w:space="0" w:color="auto"/>
          </w:divBdr>
          <w:divsChild>
            <w:div w:id="1190140643">
              <w:marLeft w:val="0"/>
              <w:marRight w:val="0"/>
              <w:marTop w:val="0"/>
              <w:marBottom w:val="0"/>
              <w:divBdr>
                <w:top w:val="none" w:sz="0" w:space="0" w:color="auto"/>
                <w:left w:val="none" w:sz="0" w:space="0" w:color="auto"/>
                <w:bottom w:val="none" w:sz="0" w:space="0" w:color="auto"/>
                <w:right w:val="none" w:sz="0" w:space="0" w:color="auto"/>
              </w:divBdr>
            </w:div>
          </w:divsChild>
        </w:div>
        <w:div w:id="432746064">
          <w:marLeft w:val="0"/>
          <w:marRight w:val="0"/>
          <w:marTop w:val="240"/>
          <w:marBottom w:val="0"/>
          <w:divBdr>
            <w:top w:val="none" w:sz="0" w:space="0" w:color="auto"/>
            <w:left w:val="none" w:sz="0" w:space="0" w:color="auto"/>
            <w:bottom w:val="none" w:sz="0" w:space="0" w:color="auto"/>
            <w:right w:val="none" w:sz="0" w:space="0" w:color="auto"/>
          </w:divBdr>
          <w:divsChild>
            <w:div w:id="1769156258">
              <w:marLeft w:val="0"/>
              <w:marRight w:val="0"/>
              <w:marTop w:val="0"/>
              <w:marBottom w:val="0"/>
              <w:divBdr>
                <w:top w:val="none" w:sz="0" w:space="0" w:color="auto"/>
                <w:left w:val="none" w:sz="0" w:space="0" w:color="auto"/>
                <w:bottom w:val="none" w:sz="0" w:space="0" w:color="auto"/>
                <w:right w:val="none" w:sz="0" w:space="0" w:color="auto"/>
              </w:divBdr>
            </w:div>
          </w:divsChild>
        </w:div>
        <w:div w:id="438256145">
          <w:marLeft w:val="0"/>
          <w:marRight w:val="0"/>
          <w:marTop w:val="240"/>
          <w:marBottom w:val="0"/>
          <w:divBdr>
            <w:top w:val="none" w:sz="0" w:space="0" w:color="auto"/>
            <w:left w:val="none" w:sz="0" w:space="0" w:color="auto"/>
            <w:bottom w:val="none" w:sz="0" w:space="0" w:color="auto"/>
            <w:right w:val="none" w:sz="0" w:space="0" w:color="auto"/>
          </w:divBdr>
          <w:divsChild>
            <w:div w:id="5910886">
              <w:marLeft w:val="0"/>
              <w:marRight w:val="0"/>
              <w:marTop w:val="0"/>
              <w:marBottom w:val="0"/>
              <w:divBdr>
                <w:top w:val="none" w:sz="0" w:space="0" w:color="auto"/>
                <w:left w:val="none" w:sz="0" w:space="0" w:color="auto"/>
                <w:bottom w:val="none" w:sz="0" w:space="0" w:color="auto"/>
                <w:right w:val="none" w:sz="0" w:space="0" w:color="auto"/>
              </w:divBdr>
            </w:div>
          </w:divsChild>
        </w:div>
        <w:div w:id="576016501">
          <w:marLeft w:val="0"/>
          <w:marRight w:val="0"/>
          <w:marTop w:val="0"/>
          <w:marBottom w:val="0"/>
          <w:divBdr>
            <w:top w:val="none" w:sz="0" w:space="0" w:color="auto"/>
            <w:left w:val="none" w:sz="0" w:space="0" w:color="auto"/>
            <w:bottom w:val="none" w:sz="0" w:space="0" w:color="auto"/>
            <w:right w:val="none" w:sz="0" w:space="0" w:color="auto"/>
          </w:divBdr>
        </w:div>
        <w:div w:id="738212904">
          <w:marLeft w:val="0"/>
          <w:marRight w:val="0"/>
          <w:marTop w:val="240"/>
          <w:marBottom w:val="0"/>
          <w:divBdr>
            <w:top w:val="none" w:sz="0" w:space="0" w:color="auto"/>
            <w:left w:val="none" w:sz="0" w:space="0" w:color="auto"/>
            <w:bottom w:val="none" w:sz="0" w:space="0" w:color="auto"/>
            <w:right w:val="none" w:sz="0" w:space="0" w:color="auto"/>
          </w:divBdr>
          <w:divsChild>
            <w:div w:id="128213273">
              <w:marLeft w:val="0"/>
              <w:marRight w:val="0"/>
              <w:marTop w:val="0"/>
              <w:marBottom w:val="0"/>
              <w:divBdr>
                <w:top w:val="none" w:sz="0" w:space="0" w:color="auto"/>
                <w:left w:val="none" w:sz="0" w:space="0" w:color="auto"/>
                <w:bottom w:val="none" w:sz="0" w:space="0" w:color="auto"/>
                <w:right w:val="none" w:sz="0" w:space="0" w:color="auto"/>
              </w:divBdr>
            </w:div>
          </w:divsChild>
        </w:div>
        <w:div w:id="835920289">
          <w:marLeft w:val="0"/>
          <w:marRight w:val="0"/>
          <w:marTop w:val="240"/>
          <w:marBottom w:val="0"/>
          <w:divBdr>
            <w:top w:val="none" w:sz="0" w:space="0" w:color="auto"/>
            <w:left w:val="none" w:sz="0" w:space="0" w:color="auto"/>
            <w:bottom w:val="none" w:sz="0" w:space="0" w:color="auto"/>
            <w:right w:val="none" w:sz="0" w:space="0" w:color="auto"/>
          </w:divBdr>
          <w:divsChild>
            <w:div w:id="1486237947">
              <w:marLeft w:val="0"/>
              <w:marRight w:val="0"/>
              <w:marTop w:val="0"/>
              <w:marBottom w:val="0"/>
              <w:divBdr>
                <w:top w:val="none" w:sz="0" w:space="0" w:color="auto"/>
                <w:left w:val="none" w:sz="0" w:space="0" w:color="auto"/>
                <w:bottom w:val="none" w:sz="0" w:space="0" w:color="auto"/>
                <w:right w:val="none" w:sz="0" w:space="0" w:color="auto"/>
              </w:divBdr>
            </w:div>
          </w:divsChild>
        </w:div>
        <w:div w:id="857231808">
          <w:marLeft w:val="0"/>
          <w:marRight w:val="0"/>
          <w:marTop w:val="240"/>
          <w:marBottom w:val="0"/>
          <w:divBdr>
            <w:top w:val="none" w:sz="0" w:space="0" w:color="auto"/>
            <w:left w:val="none" w:sz="0" w:space="0" w:color="auto"/>
            <w:bottom w:val="none" w:sz="0" w:space="0" w:color="auto"/>
            <w:right w:val="none" w:sz="0" w:space="0" w:color="auto"/>
          </w:divBdr>
          <w:divsChild>
            <w:div w:id="326251815">
              <w:marLeft w:val="0"/>
              <w:marRight w:val="0"/>
              <w:marTop w:val="0"/>
              <w:marBottom w:val="0"/>
              <w:divBdr>
                <w:top w:val="none" w:sz="0" w:space="0" w:color="auto"/>
                <w:left w:val="none" w:sz="0" w:space="0" w:color="auto"/>
                <w:bottom w:val="none" w:sz="0" w:space="0" w:color="auto"/>
                <w:right w:val="none" w:sz="0" w:space="0" w:color="auto"/>
              </w:divBdr>
            </w:div>
          </w:divsChild>
        </w:div>
        <w:div w:id="860899325">
          <w:marLeft w:val="0"/>
          <w:marRight w:val="0"/>
          <w:marTop w:val="240"/>
          <w:marBottom w:val="0"/>
          <w:divBdr>
            <w:top w:val="none" w:sz="0" w:space="0" w:color="auto"/>
            <w:left w:val="none" w:sz="0" w:space="0" w:color="auto"/>
            <w:bottom w:val="none" w:sz="0" w:space="0" w:color="auto"/>
            <w:right w:val="none" w:sz="0" w:space="0" w:color="auto"/>
          </w:divBdr>
          <w:divsChild>
            <w:div w:id="599723697">
              <w:marLeft w:val="0"/>
              <w:marRight w:val="0"/>
              <w:marTop w:val="0"/>
              <w:marBottom w:val="0"/>
              <w:divBdr>
                <w:top w:val="none" w:sz="0" w:space="0" w:color="auto"/>
                <w:left w:val="none" w:sz="0" w:space="0" w:color="auto"/>
                <w:bottom w:val="none" w:sz="0" w:space="0" w:color="auto"/>
                <w:right w:val="none" w:sz="0" w:space="0" w:color="auto"/>
              </w:divBdr>
            </w:div>
          </w:divsChild>
        </w:div>
        <w:div w:id="880705241">
          <w:marLeft w:val="0"/>
          <w:marRight w:val="0"/>
          <w:marTop w:val="240"/>
          <w:marBottom w:val="0"/>
          <w:divBdr>
            <w:top w:val="none" w:sz="0" w:space="0" w:color="auto"/>
            <w:left w:val="none" w:sz="0" w:space="0" w:color="auto"/>
            <w:bottom w:val="none" w:sz="0" w:space="0" w:color="auto"/>
            <w:right w:val="none" w:sz="0" w:space="0" w:color="auto"/>
          </w:divBdr>
          <w:divsChild>
            <w:div w:id="1332022017">
              <w:marLeft w:val="0"/>
              <w:marRight w:val="0"/>
              <w:marTop w:val="0"/>
              <w:marBottom w:val="0"/>
              <w:divBdr>
                <w:top w:val="none" w:sz="0" w:space="0" w:color="auto"/>
                <w:left w:val="none" w:sz="0" w:space="0" w:color="auto"/>
                <w:bottom w:val="none" w:sz="0" w:space="0" w:color="auto"/>
                <w:right w:val="none" w:sz="0" w:space="0" w:color="auto"/>
              </w:divBdr>
            </w:div>
          </w:divsChild>
        </w:div>
        <w:div w:id="891886450">
          <w:marLeft w:val="0"/>
          <w:marRight w:val="0"/>
          <w:marTop w:val="0"/>
          <w:marBottom w:val="0"/>
          <w:divBdr>
            <w:top w:val="none" w:sz="0" w:space="0" w:color="auto"/>
            <w:left w:val="none" w:sz="0" w:space="0" w:color="auto"/>
            <w:bottom w:val="none" w:sz="0" w:space="0" w:color="auto"/>
            <w:right w:val="none" w:sz="0" w:space="0" w:color="auto"/>
          </w:divBdr>
        </w:div>
        <w:div w:id="955215972">
          <w:marLeft w:val="0"/>
          <w:marRight w:val="0"/>
          <w:marTop w:val="240"/>
          <w:marBottom w:val="0"/>
          <w:divBdr>
            <w:top w:val="none" w:sz="0" w:space="0" w:color="auto"/>
            <w:left w:val="none" w:sz="0" w:space="0" w:color="auto"/>
            <w:bottom w:val="none" w:sz="0" w:space="0" w:color="auto"/>
            <w:right w:val="none" w:sz="0" w:space="0" w:color="auto"/>
          </w:divBdr>
          <w:divsChild>
            <w:div w:id="749621952">
              <w:marLeft w:val="0"/>
              <w:marRight w:val="0"/>
              <w:marTop w:val="0"/>
              <w:marBottom w:val="0"/>
              <w:divBdr>
                <w:top w:val="none" w:sz="0" w:space="0" w:color="auto"/>
                <w:left w:val="none" w:sz="0" w:space="0" w:color="auto"/>
                <w:bottom w:val="none" w:sz="0" w:space="0" w:color="auto"/>
                <w:right w:val="none" w:sz="0" w:space="0" w:color="auto"/>
              </w:divBdr>
            </w:div>
          </w:divsChild>
        </w:div>
        <w:div w:id="991375796">
          <w:marLeft w:val="0"/>
          <w:marRight w:val="0"/>
          <w:marTop w:val="240"/>
          <w:marBottom w:val="0"/>
          <w:divBdr>
            <w:top w:val="none" w:sz="0" w:space="0" w:color="auto"/>
            <w:left w:val="none" w:sz="0" w:space="0" w:color="auto"/>
            <w:bottom w:val="none" w:sz="0" w:space="0" w:color="auto"/>
            <w:right w:val="none" w:sz="0" w:space="0" w:color="auto"/>
          </w:divBdr>
          <w:divsChild>
            <w:div w:id="1170487565">
              <w:marLeft w:val="0"/>
              <w:marRight w:val="0"/>
              <w:marTop w:val="0"/>
              <w:marBottom w:val="0"/>
              <w:divBdr>
                <w:top w:val="none" w:sz="0" w:space="0" w:color="auto"/>
                <w:left w:val="none" w:sz="0" w:space="0" w:color="auto"/>
                <w:bottom w:val="none" w:sz="0" w:space="0" w:color="auto"/>
                <w:right w:val="none" w:sz="0" w:space="0" w:color="auto"/>
              </w:divBdr>
            </w:div>
          </w:divsChild>
        </w:div>
        <w:div w:id="1025860622">
          <w:marLeft w:val="0"/>
          <w:marRight w:val="0"/>
          <w:marTop w:val="240"/>
          <w:marBottom w:val="0"/>
          <w:divBdr>
            <w:top w:val="none" w:sz="0" w:space="0" w:color="auto"/>
            <w:left w:val="none" w:sz="0" w:space="0" w:color="auto"/>
            <w:bottom w:val="none" w:sz="0" w:space="0" w:color="auto"/>
            <w:right w:val="none" w:sz="0" w:space="0" w:color="auto"/>
          </w:divBdr>
        </w:div>
        <w:div w:id="1196967861">
          <w:marLeft w:val="0"/>
          <w:marRight w:val="0"/>
          <w:marTop w:val="240"/>
          <w:marBottom w:val="0"/>
          <w:divBdr>
            <w:top w:val="none" w:sz="0" w:space="0" w:color="auto"/>
            <w:left w:val="none" w:sz="0" w:space="0" w:color="auto"/>
            <w:bottom w:val="none" w:sz="0" w:space="0" w:color="auto"/>
            <w:right w:val="none" w:sz="0" w:space="0" w:color="auto"/>
          </w:divBdr>
          <w:divsChild>
            <w:div w:id="1552573552">
              <w:marLeft w:val="0"/>
              <w:marRight w:val="0"/>
              <w:marTop w:val="0"/>
              <w:marBottom w:val="0"/>
              <w:divBdr>
                <w:top w:val="none" w:sz="0" w:space="0" w:color="auto"/>
                <w:left w:val="none" w:sz="0" w:space="0" w:color="auto"/>
                <w:bottom w:val="none" w:sz="0" w:space="0" w:color="auto"/>
                <w:right w:val="none" w:sz="0" w:space="0" w:color="auto"/>
              </w:divBdr>
            </w:div>
          </w:divsChild>
        </w:div>
        <w:div w:id="1207372201">
          <w:marLeft w:val="0"/>
          <w:marRight w:val="0"/>
          <w:marTop w:val="240"/>
          <w:marBottom w:val="0"/>
          <w:divBdr>
            <w:top w:val="none" w:sz="0" w:space="0" w:color="auto"/>
            <w:left w:val="none" w:sz="0" w:space="0" w:color="auto"/>
            <w:bottom w:val="none" w:sz="0" w:space="0" w:color="auto"/>
            <w:right w:val="none" w:sz="0" w:space="0" w:color="auto"/>
          </w:divBdr>
          <w:divsChild>
            <w:div w:id="1159342899">
              <w:marLeft w:val="0"/>
              <w:marRight w:val="0"/>
              <w:marTop w:val="0"/>
              <w:marBottom w:val="0"/>
              <w:divBdr>
                <w:top w:val="none" w:sz="0" w:space="0" w:color="auto"/>
                <w:left w:val="none" w:sz="0" w:space="0" w:color="auto"/>
                <w:bottom w:val="none" w:sz="0" w:space="0" w:color="auto"/>
                <w:right w:val="none" w:sz="0" w:space="0" w:color="auto"/>
              </w:divBdr>
            </w:div>
          </w:divsChild>
        </w:div>
        <w:div w:id="1263339219">
          <w:marLeft w:val="0"/>
          <w:marRight w:val="0"/>
          <w:marTop w:val="240"/>
          <w:marBottom w:val="0"/>
          <w:divBdr>
            <w:top w:val="none" w:sz="0" w:space="0" w:color="auto"/>
            <w:left w:val="none" w:sz="0" w:space="0" w:color="auto"/>
            <w:bottom w:val="none" w:sz="0" w:space="0" w:color="auto"/>
            <w:right w:val="none" w:sz="0" w:space="0" w:color="auto"/>
          </w:divBdr>
          <w:divsChild>
            <w:div w:id="1129934621">
              <w:marLeft w:val="0"/>
              <w:marRight w:val="0"/>
              <w:marTop w:val="0"/>
              <w:marBottom w:val="0"/>
              <w:divBdr>
                <w:top w:val="none" w:sz="0" w:space="0" w:color="auto"/>
                <w:left w:val="none" w:sz="0" w:space="0" w:color="auto"/>
                <w:bottom w:val="none" w:sz="0" w:space="0" w:color="auto"/>
                <w:right w:val="none" w:sz="0" w:space="0" w:color="auto"/>
              </w:divBdr>
            </w:div>
          </w:divsChild>
        </w:div>
        <w:div w:id="1273903397">
          <w:marLeft w:val="0"/>
          <w:marRight w:val="0"/>
          <w:marTop w:val="240"/>
          <w:marBottom w:val="0"/>
          <w:divBdr>
            <w:top w:val="none" w:sz="0" w:space="0" w:color="auto"/>
            <w:left w:val="none" w:sz="0" w:space="0" w:color="auto"/>
            <w:bottom w:val="none" w:sz="0" w:space="0" w:color="auto"/>
            <w:right w:val="none" w:sz="0" w:space="0" w:color="auto"/>
          </w:divBdr>
          <w:divsChild>
            <w:div w:id="1737321501">
              <w:marLeft w:val="0"/>
              <w:marRight w:val="0"/>
              <w:marTop w:val="0"/>
              <w:marBottom w:val="0"/>
              <w:divBdr>
                <w:top w:val="none" w:sz="0" w:space="0" w:color="auto"/>
                <w:left w:val="none" w:sz="0" w:space="0" w:color="auto"/>
                <w:bottom w:val="none" w:sz="0" w:space="0" w:color="auto"/>
                <w:right w:val="none" w:sz="0" w:space="0" w:color="auto"/>
              </w:divBdr>
            </w:div>
          </w:divsChild>
        </w:div>
        <w:div w:id="1294170044">
          <w:marLeft w:val="0"/>
          <w:marRight w:val="0"/>
          <w:marTop w:val="240"/>
          <w:marBottom w:val="0"/>
          <w:divBdr>
            <w:top w:val="none" w:sz="0" w:space="0" w:color="auto"/>
            <w:left w:val="none" w:sz="0" w:space="0" w:color="auto"/>
            <w:bottom w:val="none" w:sz="0" w:space="0" w:color="auto"/>
            <w:right w:val="none" w:sz="0" w:space="0" w:color="auto"/>
          </w:divBdr>
          <w:divsChild>
            <w:div w:id="1789548035">
              <w:marLeft w:val="0"/>
              <w:marRight w:val="0"/>
              <w:marTop w:val="0"/>
              <w:marBottom w:val="0"/>
              <w:divBdr>
                <w:top w:val="none" w:sz="0" w:space="0" w:color="auto"/>
                <w:left w:val="none" w:sz="0" w:space="0" w:color="auto"/>
                <w:bottom w:val="none" w:sz="0" w:space="0" w:color="auto"/>
                <w:right w:val="none" w:sz="0" w:space="0" w:color="auto"/>
              </w:divBdr>
            </w:div>
          </w:divsChild>
        </w:div>
        <w:div w:id="1384712462">
          <w:marLeft w:val="0"/>
          <w:marRight w:val="0"/>
          <w:marTop w:val="240"/>
          <w:marBottom w:val="0"/>
          <w:divBdr>
            <w:top w:val="none" w:sz="0" w:space="0" w:color="auto"/>
            <w:left w:val="none" w:sz="0" w:space="0" w:color="auto"/>
            <w:bottom w:val="none" w:sz="0" w:space="0" w:color="auto"/>
            <w:right w:val="none" w:sz="0" w:space="0" w:color="auto"/>
          </w:divBdr>
          <w:divsChild>
            <w:div w:id="760417309">
              <w:marLeft w:val="0"/>
              <w:marRight w:val="0"/>
              <w:marTop w:val="0"/>
              <w:marBottom w:val="0"/>
              <w:divBdr>
                <w:top w:val="none" w:sz="0" w:space="0" w:color="auto"/>
                <w:left w:val="none" w:sz="0" w:space="0" w:color="auto"/>
                <w:bottom w:val="none" w:sz="0" w:space="0" w:color="auto"/>
                <w:right w:val="none" w:sz="0" w:space="0" w:color="auto"/>
              </w:divBdr>
            </w:div>
          </w:divsChild>
        </w:div>
        <w:div w:id="1429690499">
          <w:marLeft w:val="0"/>
          <w:marRight w:val="0"/>
          <w:marTop w:val="240"/>
          <w:marBottom w:val="0"/>
          <w:divBdr>
            <w:top w:val="none" w:sz="0" w:space="0" w:color="auto"/>
            <w:left w:val="none" w:sz="0" w:space="0" w:color="auto"/>
            <w:bottom w:val="none" w:sz="0" w:space="0" w:color="auto"/>
            <w:right w:val="none" w:sz="0" w:space="0" w:color="auto"/>
          </w:divBdr>
          <w:divsChild>
            <w:div w:id="355469992">
              <w:marLeft w:val="0"/>
              <w:marRight w:val="0"/>
              <w:marTop w:val="0"/>
              <w:marBottom w:val="0"/>
              <w:divBdr>
                <w:top w:val="none" w:sz="0" w:space="0" w:color="auto"/>
                <w:left w:val="none" w:sz="0" w:space="0" w:color="auto"/>
                <w:bottom w:val="none" w:sz="0" w:space="0" w:color="auto"/>
                <w:right w:val="none" w:sz="0" w:space="0" w:color="auto"/>
              </w:divBdr>
            </w:div>
          </w:divsChild>
        </w:div>
        <w:div w:id="1438329737">
          <w:marLeft w:val="0"/>
          <w:marRight w:val="0"/>
          <w:marTop w:val="240"/>
          <w:marBottom w:val="0"/>
          <w:divBdr>
            <w:top w:val="none" w:sz="0" w:space="0" w:color="auto"/>
            <w:left w:val="none" w:sz="0" w:space="0" w:color="auto"/>
            <w:bottom w:val="none" w:sz="0" w:space="0" w:color="auto"/>
            <w:right w:val="none" w:sz="0" w:space="0" w:color="auto"/>
          </w:divBdr>
          <w:divsChild>
            <w:div w:id="2098668582">
              <w:marLeft w:val="0"/>
              <w:marRight w:val="0"/>
              <w:marTop w:val="0"/>
              <w:marBottom w:val="0"/>
              <w:divBdr>
                <w:top w:val="none" w:sz="0" w:space="0" w:color="auto"/>
                <w:left w:val="none" w:sz="0" w:space="0" w:color="auto"/>
                <w:bottom w:val="none" w:sz="0" w:space="0" w:color="auto"/>
                <w:right w:val="none" w:sz="0" w:space="0" w:color="auto"/>
              </w:divBdr>
            </w:div>
          </w:divsChild>
        </w:div>
        <w:div w:id="1687635260">
          <w:marLeft w:val="0"/>
          <w:marRight w:val="0"/>
          <w:marTop w:val="240"/>
          <w:marBottom w:val="0"/>
          <w:divBdr>
            <w:top w:val="none" w:sz="0" w:space="0" w:color="auto"/>
            <w:left w:val="none" w:sz="0" w:space="0" w:color="auto"/>
            <w:bottom w:val="none" w:sz="0" w:space="0" w:color="auto"/>
            <w:right w:val="none" w:sz="0" w:space="0" w:color="auto"/>
          </w:divBdr>
        </w:div>
        <w:div w:id="1904095240">
          <w:marLeft w:val="0"/>
          <w:marRight w:val="0"/>
          <w:marTop w:val="240"/>
          <w:marBottom w:val="0"/>
          <w:divBdr>
            <w:top w:val="none" w:sz="0" w:space="0" w:color="auto"/>
            <w:left w:val="none" w:sz="0" w:space="0" w:color="auto"/>
            <w:bottom w:val="none" w:sz="0" w:space="0" w:color="auto"/>
            <w:right w:val="none" w:sz="0" w:space="0" w:color="auto"/>
          </w:divBdr>
          <w:divsChild>
            <w:div w:id="696925818">
              <w:marLeft w:val="0"/>
              <w:marRight w:val="0"/>
              <w:marTop w:val="0"/>
              <w:marBottom w:val="0"/>
              <w:divBdr>
                <w:top w:val="none" w:sz="0" w:space="0" w:color="auto"/>
                <w:left w:val="none" w:sz="0" w:space="0" w:color="auto"/>
                <w:bottom w:val="none" w:sz="0" w:space="0" w:color="auto"/>
                <w:right w:val="none" w:sz="0" w:space="0" w:color="auto"/>
              </w:divBdr>
            </w:div>
          </w:divsChild>
        </w:div>
        <w:div w:id="2126998943">
          <w:marLeft w:val="0"/>
          <w:marRight w:val="0"/>
          <w:marTop w:val="240"/>
          <w:marBottom w:val="0"/>
          <w:divBdr>
            <w:top w:val="none" w:sz="0" w:space="0" w:color="auto"/>
            <w:left w:val="none" w:sz="0" w:space="0" w:color="auto"/>
            <w:bottom w:val="none" w:sz="0" w:space="0" w:color="auto"/>
            <w:right w:val="none" w:sz="0" w:space="0" w:color="auto"/>
          </w:divBdr>
        </w:div>
      </w:divsChild>
    </w:div>
    <w:div w:id="1555694371">
      <w:bodyDiv w:val="1"/>
      <w:marLeft w:val="0"/>
      <w:marRight w:val="0"/>
      <w:marTop w:val="0"/>
      <w:marBottom w:val="0"/>
      <w:divBdr>
        <w:top w:val="none" w:sz="0" w:space="0" w:color="auto"/>
        <w:left w:val="none" w:sz="0" w:space="0" w:color="auto"/>
        <w:bottom w:val="none" w:sz="0" w:space="0" w:color="auto"/>
        <w:right w:val="none" w:sz="0" w:space="0" w:color="auto"/>
      </w:divBdr>
      <w:divsChild>
        <w:div w:id="1564562167">
          <w:marLeft w:val="0"/>
          <w:marRight w:val="0"/>
          <w:marTop w:val="240"/>
          <w:marBottom w:val="0"/>
          <w:divBdr>
            <w:top w:val="none" w:sz="0" w:space="0" w:color="auto"/>
            <w:left w:val="none" w:sz="0" w:space="0" w:color="auto"/>
            <w:bottom w:val="none" w:sz="0" w:space="0" w:color="auto"/>
            <w:right w:val="none" w:sz="0" w:space="0" w:color="auto"/>
          </w:divBdr>
          <w:divsChild>
            <w:div w:id="722095037">
              <w:marLeft w:val="0"/>
              <w:marRight w:val="0"/>
              <w:marTop w:val="0"/>
              <w:marBottom w:val="0"/>
              <w:divBdr>
                <w:top w:val="none" w:sz="0" w:space="0" w:color="auto"/>
                <w:left w:val="none" w:sz="0" w:space="0" w:color="auto"/>
                <w:bottom w:val="none" w:sz="0" w:space="0" w:color="auto"/>
                <w:right w:val="none" w:sz="0" w:space="0" w:color="auto"/>
              </w:divBdr>
              <w:divsChild>
                <w:div w:id="925772213">
                  <w:marLeft w:val="0"/>
                  <w:marRight w:val="0"/>
                  <w:marTop w:val="0"/>
                  <w:marBottom w:val="0"/>
                  <w:divBdr>
                    <w:top w:val="none" w:sz="0" w:space="0" w:color="auto"/>
                    <w:left w:val="none" w:sz="0" w:space="0" w:color="auto"/>
                    <w:bottom w:val="none" w:sz="0" w:space="0" w:color="auto"/>
                    <w:right w:val="none" w:sz="0" w:space="0" w:color="auto"/>
                  </w:divBdr>
                </w:div>
              </w:divsChild>
            </w:div>
            <w:div w:id="1045639674">
              <w:marLeft w:val="0"/>
              <w:marRight w:val="0"/>
              <w:marTop w:val="240"/>
              <w:marBottom w:val="0"/>
              <w:divBdr>
                <w:top w:val="none" w:sz="0" w:space="0" w:color="auto"/>
                <w:left w:val="none" w:sz="0" w:space="0" w:color="auto"/>
                <w:bottom w:val="none" w:sz="0" w:space="0" w:color="auto"/>
                <w:right w:val="none" w:sz="0" w:space="0" w:color="auto"/>
              </w:divBdr>
              <w:divsChild>
                <w:div w:id="20520747">
                  <w:marLeft w:val="0"/>
                  <w:marRight w:val="0"/>
                  <w:marTop w:val="0"/>
                  <w:marBottom w:val="0"/>
                  <w:divBdr>
                    <w:top w:val="none" w:sz="0" w:space="0" w:color="auto"/>
                    <w:left w:val="none" w:sz="0" w:space="0" w:color="auto"/>
                    <w:bottom w:val="none" w:sz="0" w:space="0" w:color="auto"/>
                    <w:right w:val="none" w:sz="0" w:space="0" w:color="auto"/>
                  </w:divBdr>
                  <w:divsChild>
                    <w:div w:id="9676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76808">
              <w:marLeft w:val="0"/>
              <w:marRight w:val="0"/>
              <w:marTop w:val="240"/>
              <w:marBottom w:val="0"/>
              <w:divBdr>
                <w:top w:val="none" w:sz="0" w:space="0" w:color="auto"/>
                <w:left w:val="none" w:sz="0" w:space="0" w:color="auto"/>
                <w:bottom w:val="none" w:sz="0" w:space="0" w:color="auto"/>
                <w:right w:val="none" w:sz="0" w:space="0" w:color="auto"/>
              </w:divBdr>
              <w:divsChild>
                <w:div w:id="1330525310">
                  <w:marLeft w:val="0"/>
                  <w:marRight w:val="0"/>
                  <w:marTop w:val="0"/>
                  <w:marBottom w:val="0"/>
                  <w:divBdr>
                    <w:top w:val="none" w:sz="0" w:space="0" w:color="auto"/>
                    <w:left w:val="none" w:sz="0" w:space="0" w:color="auto"/>
                    <w:bottom w:val="none" w:sz="0" w:space="0" w:color="auto"/>
                    <w:right w:val="none" w:sz="0" w:space="0" w:color="auto"/>
                  </w:divBdr>
                  <w:divsChild>
                    <w:div w:id="16421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5418">
              <w:marLeft w:val="0"/>
              <w:marRight w:val="0"/>
              <w:marTop w:val="240"/>
              <w:marBottom w:val="0"/>
              <w:divBdr>
                <w:top w:val="none" w:sz="0" w:space="0" w:color="auto"/>
                <w:left w:val="none" w:sz="0" w:space="0" w:color="auto"/>
                <w:bottom w:val="none" w:sz="0" w:space="0" w:color="auto"/>
                <w:right w:val="none" w:sz="0" w:space="0" w:color="auto"/>
              </w:divBdr>
              <w:divsChild>
                <w:div w:id="51542398">
                  <w:marLeft w:val="0"/>
                  <w:marRight w:val="0"/>
                  <w:marTop w:val="0"/>
                  <w:marBottom w:val="0"/>
                  <w:divBdr>
                    <w:top w:val="none" w:sz="0" w:space="0" w:color="auto"/>
                    <w:left w:val="none" w:sz="0" w:space="0" w:color="auto"/>
                    <w:bottom w:val="none" w:sz="0" w:space="0" w:color="auto"/>
                    <w:right w:val="none" w:sz="0" w:space="0" w:color="auto"/>
                  </w:divBdr>
                  <w:divsChild>
                    <w:div w:id="2417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60456">
              <w:marLeft w:val="0"/>
              <w:marRight w:val="0"/>
              <w:marTop w:val="240"/>
              <w:marBottom w:val="0"/>
              <w:divBdr>
                <w:top w:val="none" w:sz="0" w:space="0" w:color="auto"/>
                <w:left w:val="none" w:sz="0" w:space="0" w:color="auto"/>
                <w:bottom w:val="none" w:sz="0" w:space="0" w:color="auto"/>
                <w:right w:val="none" w:sz="0" w:space="0" w:color="auto"/>
              </w:divBdr>
              <w:divsChild>
                <w:div w:id="1389693585">
                  <w:marLeft w:val="0"/>
                  <w:marRight w:val="0"/>
                  <w:marTop w:val="0"/>
                  <w:marBottom w:val="0"/>
                  <w:divBdr>
                    <w:top w:val="none" w:sz="0" w:space="0" w:color="auto"/>
                    <w:left w:val="none" w:sz="0" w:space="0" w:color="auto"/>
                    <w:bottom w:val="none" w:sz="0" w:space="0" w:color="auto"/>
                    <w:right w:val="none" w:sz="0" w:space="0" w:color="auto"/>
                  </w:divBdr>
                  <w:divsChild>
                    <w:div w:id="163867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061395">
          <w:marLeft w:val="0"/>
          <w:marRight w:val="0"/>
          <w:marTop w:val="240"/>
          <w:marBottom w:val="0"/>
          <w:divBdr>
            <w:top w:val="none" w:sz="0" w:space="0" w:color="auto"/>
            <w:left w:val="none" w:sz="0" w:space="0" w:color="auto"/>
            <w:bottom w:val="none" w:sz="0" w:space="0" w:color="auto"/>
            <w:right w:val="none" w:sz="0" w:space="0" w:color="auto"/>
          </w:divBdr>
          <w:divsChild>
            <w:div w:id="534586350">
              <w:marLeft w:val="0"/>
              <w:marRight w:val="0"/>
              <w:marTop w:val="0"/>
              <w:marBottom w:val="0"/>
              <w:divBdr>
                <w:top w:val="none" w:sz="0" w:space="0" w:color="auto"/>
                <w:left w:val="none" w:sz="0" w:space="0" w:color="auto"/>
                <w:bottom w:val="none" w:sz="0" w:space="0" w:color="auto"/>
                <w:right w:val="none" w:sz="0" w:space="0" w:color="auto"/>
              </w:divBdr>
              <w:divsChild>
                <w:div w:id="20018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57868">
      <w:bodyDiv w:val="1"/>
      <w:marLeft w:val="0"/>
      <w:marRight w:val="0"/>
      <w:marTop w:val="0"/>
      <w:marBottom w:val="0"/>
      <w:divBdr>
        <w:top w:val="none" w:sz="0" w:space="0" w:color="auto"/>
        <w:left w:val="none" w:sz="0" w:space="0" w:color="auto"/>
        <w:bottom w:val="none" w:sz="0" w:space="0" w:color="auto"/>
        <w:right w:val="none" w:sz="0" w:space="0" w:color="auto"/>
      </w:divBdr>
      <w:divsChild>
        <w:div w:id="499590018">
          <w:marLeft w:val="0"/>
          <w:marRight w:val="0"/>
          <w:marTop w:val="24"/>
          <w:marBottom w:val="24"/>
          <w:divBdr>
            <w:top w:val="none" w:sz="0" w:space="0" w:color="auto"/>
            <w:left w:val="none" w:sz="0" w:space="0" w:color="auto"/>
            <w:bottom w:val="none" w:sz="0" w:space="0" w:color="auto"/>
            <w:right w:val="none" w:sz="0" w:space="0" w:color="auto"/>
          </w:divBdr>
          <w:divsChild>
            <w:div w:id="1228539281">
              <w:marLeft w:val="0"/>
              <w:marRight w:val="0"/>
              <w:marTop w:val="0"/>
              <w:marBottom w:val="0"/>
              <w:divBdr>
                <w:top w:val="none" w:sz="0" w:space="0" w:color="auto"/>
                <w:left w:val="none" w:sz="0" w:space="0" w:color="auto"/>
                <w:bottom w:val="none" w:sz="0" w:space="0" w:color="auto"/>
                <w:right w:val="none" w:sz="0" w:space="0" w:color="auto"/>
              </w:divBdr>
            </w:div>
          </w:divsChild>
        </w:div>
        <w:div w:id="979698891">
          <w:marLeft w:val="0"/>
          <w:marRight w:val="0"/>
          <w:marTop w:val="24"/>
          <w:marBottom w:val="24"/>
          <w:divBdr>
            <w:top w:val="none" w:sz="0" w:space="0" w:color="auto"/>
            <w:left w:val="none" w:sz="0" w:space="0" w:color="auto"/>
            <w:bottom w:val="none" w:sz="0" w:space="0" w:color="auto"/>
            <w:right w:val="none" w:sz="0" w:space="0" w:color="auto"/>
          </w:divBdr>
          <w:divsChild>
            <w:div w:id="810292494">
              <w:marLeft w:val="0"/>
              <w:marRight w:val="0"/>
              <w:marTop w:val="0"/>
              <w:marBottom w:val="0"/>
              <w:divBdr>
                <w:top w:val="none" w:sz="0" w:space="0" w:color="auto"/>
                <w:left w:val="none" w:sz="0" w:space="0" w:color="auto"/>
                <w:bottom w:val="none" w:sz="0" w:space="0" w:color="auto"/>
                <w:right w:val="none" w:sz="0" w:space="0" w:color="auto"/>
              </w:divBdr>
              <w:divsChild>
                <w:div w:id="12044409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5602257">
          <w:marLeft w:val="0"/>
          <w:marRight w:val="0"/>
          <w:marTop w:val="24"/>
          <w:marBottom w:val="24"/>
          <w:divBdr>
            <w:top w:val="none" w:sz="0" w:space="0" w:color="auto"/>
            <w:left w:val="none" w:sz="0" w:space="0" w:color="auto"/>
            <w:bottom w:val="none" w:sz="0" w:space="0" w:color="auto"/>
            <w:right w:val="none" w:sz="0" w:space="0" w:color="auto"/>
          </w:divBdr>
          <w:divsChild>
            <w:div w:id="869298463">
              <w:marLeft w:val="0"/>
              <w:marRight w:val="0"/>
              <w:marTop w:val="0"/>
              <w:marBottom w:val="0"/>
              <w:divBdr>
                <w:top w:val="none" w:sz="0" w:space="0" w:color="auto"/>
                <w:left w:val="none" w:sz="0" w:space="0" w:color="auto"/>
                <w:bottom w:val="none" w:sz="0" w:space="0" w:color="auto"/>
                <w:right w:val="none" w:sz="0" w:space="0" w:color="auto"/>
              </w:divBdr>
            </w:div>
          </w:divsChild>
        </w:div>
        <w:div w:id="1364599585">
          <w:marLeft w:val="0"/>
          <w:marRight w:val="0"/>
          <w:marTop w:val="24"/>
          <w:marBottom w:val="24"/>
          <w:divBdr>
            <w:top w:val="none" w:sz="0" w:space="0" w:color="auto"/>
            <w:left w:val="none" w:sz="0" w:space="0" w:color="auto"/>
            <w:bottom w:val="none" w:sz="0" w:space="0" w:color="auto"/>
            <w:right w:val="none" w:sz="0" w:space="0" w:color="auto"/>
          </w:divBdr>
          <w:divsChild>
            <w:div w:id="794912547">
              <w:marLeft w:val="0"/>
              <w:marRight w:val="0"/>
              <w:marTop w:val="0"/>
              <w:marBottom w:val="0"/>
              <w:divBdr>
                <w:top w:val="none" w:sz="0" w:space="0" w:color="auto"/>
                <w:left w:val="none" w:sz="0" w:space="0" w:color="auto"/>
                <w:bottom w:val="none" w:sz="0" w:space="0" w:color="auto"/>
                <w:right w:val="none" w:sz="0" w:space="0" w:color="auto"/>
              </w:divBdr>
            </w:div>
          </w:divsChild>
        </w:div>
        <w:div w:id="1769882082">
          <w:marLeft w:val="0"/>
          <w:marRight w:val="0"/>
          <w:marTop w:val="24"/>
          <w:marBottom w:val="24"/>
          <w:divBdr>
            <w:top w:val="none" w:sz="0" w:space="0" w:color="auto"/>
            <w:left w:val="none" w:sz="0" w:space="0" w:color="auto"/>
            <w:bottom w:val="none" w:sz="0" w:space="0" w:color="auto"/>
            <w:right w:val="none" w:sz="0" w:space="0" w:color="auto"/>
          </w:divBdr>
          <w:divsChild>
            <w:div w:id="1989357037">
              <w:marLeft w:val="0"/>
              <w:marRight w:val="0"/>
              <w:marTop w:val="0"/>
              <w:marBottom w:val="0"/>
              <w:divBdr>
                <w:top w:val="none" w:sz="0" w:space="0" w:color="auto"/>
                <w:left w:val="none" w:sz="0" w:space="0" w:color="auto"/>
                <w:bottom w:val="none" w:sz="0" w:space="0" w:color="auto"/>
                <w:right w:val="none" w:sz="0" w:space="0" w:color="auto"/>
              </w:divBdr>
            </w:div>
          </w:divsChild>
        </w:div>
        <w:div w:id="1800755292">
          <w:marLeft w:val="0"/>
          <w:marRight w:val="0"/>
          <w:marTop w:val="24"/>
          <w:marBottom w:val="24"/>
          <w:divBdr>
            <w:top w:val="none" w:sz="0" w:space="0" w:color="auto"/>
            <w:left w:val="none" w:sz="0" w:space="0" w:color="auto"/>
            <w:bottom w:val="none" w:sz="0" w:space="0" w:color="auto"/>
            <w:right w:val="none" w:sz="0" w:space="0" w:color="auto"/>
          </w:divBdr>
          <w:divsChild>
            <w:div w:id="439184024">
              <w:marLeft w:val="0"/>
              <w:marRight w:val="0"/>
              <w:marTop w:val="0"/>
              <w:marBottom w:val="0"/>
              <w:divBdr>
                <w:top w:val="none" w:sz="0" w:space="0" w:color="auto"/>
                <w:left w:val="none" w:sz="0" w:space="0" w:color="auto"/>
                <w:bottom w:val="none" w:sz="0" w:space="0" w:color="auto"/>
                <w:right w:val="none" w:sz="0" w:space="0" w:color="auto"/>
              </w:divBdr>
            </w:div>
          </w:divsChild>
        </w:div>
        <w:div w:id="2022121359">
          <w:marLeft w:val="0"/>
          <w:marRight w:val="0"/>
          <w:marTop w:val="24"/>
          <w:marBottom w:val="24"/>
          <w:divBdr>
            <w:top w:val="none" w:sz="0" w:space="0" w:color="auto"/>
            <w:left w:val="none" w:sz="0" w:space="0" w:color="auto"/>
            <w:bottom w:val="none" w:sz="0" w:space="0" w:color="auto"/>
            <w:right w:val="none" w:sz="0" w:space="0" w:color="auto"/>
          </w:divBdr>
          <w:divsChild>
            <w:div w:id="1332947614">
              <w:marLeft w:val="0"/>
              <w:marRight w:val="0"/>
              <w:marTop w:val="0"/>
              <w:marBottom w:val="0"/>
              <w:divBdr>
                <w:top w:val="none" w:sz="0" w:space="0" w:color="auto"/>
                <w:left w:val="none" w:sz="0" w:space="0" w:color="auto"/>
                <w:bottom w:val="none" w:sz="0" w:space="0" w:color="auto"/>
                <w:right w:val="none" w:sz="0" w:space="0" w:color="auto"/>
              </w:divBdr>
            </w:div>
          </w:divsChild>
        </w:div>
        <w:div w:id="2140759443">
          <w:marLeft w:val="0"/>
          <w:marRight w:val="0"/>
          <w:marTop w:val="24"/>
          <w:marBottom w:val="24"/>
          <w:divBdr>
            <w:top w:val="none" w:sz="0" w:space="0" w:color="auto"/>
            <w:left w:val="none" w:sz="0" w:space="0" w:color="auto"/>
            <w:bottom w:val="none" w:sz="0" w:space="0" w:color="auto"/>
            <w:right w:val="none" w:sz="0" w:space="0" w:color="auto"/>
          </w:divBdr>
          <w:divsChild>
            <w:div w:id="759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08464">
      <w:bodyDiv w:val="1"/>
      <w:marLeft w:val="0"/>
      <w:marRight w:val="0"/>
      <w:marTop w:val="0"/>
      <w:marBottom w:val="0"/>
      <w:divBdr>
        <w:top w:val="none" w:sz="0" w:space="0" w:color="auto"/>
        <w:left w:val="none" w:sz="0" w:space="0" w:color="auto"/>
        <w:bottom w:val="none" w:sz="0" w:space="0" w:color="auto"/>
        <w:right w:val="none" w:sz="0" w:space="0" w:color="auto"/>
      </w:divBdr>
      <w:divsChild>
        <w:div w:id="1406685129">
          <w:marLeft w:val="0"/>
          <w:marRight w:val="0"/>
          <w:marTop w:val="240"/>
          <w:marBottom w:val="0"/>
          <w:divBdr>
            <w:top w:val="none" w:sz="0" w:space="0" w:color="auto"/>
            <w:left w:val="none" w:sz="0" w:space="0" w:color="auto"/>
            <w:bottom w:val="none" w:sz="0" w:space="0" w:color="auto"/>
            <w:right w:val="none" w:sz="0" w:space="0" w:color="auto"/>
          </w:divBdr>
          <w:divsChild>
            <w:div w:id="1401831671">
              <w:marLeft w:val="0"/>
              <w:marRight w:val="0"/>
              <w:marTop w:val="0"/>
              <w:marBottom w:val="0"/>
              <w:divBdr>
                <w:top w:val="none" w:sz="0" w:space="0" w:color="auto"/>
                <w:left w:val="none" w:sz="0" w:space="0" w:color="auto"/>
                <w:bottom w:val="none" w:sz="0" w:space="0" w:color="auto"/>
                <w:right w:val="none" w:sz="0" w:space="0" w:color="auto"/>
              </w:divBdr>
              <w:divsChild>
                <w:div w:id="197821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330861">
          <w:marLeft w:val="0"/>
          <w:marRight w:val="0"/>
          <w:marTop w:val="240"/>
          <w:marBottom w:val="0"/>
          <w:divBdr>
            <w:top w:val="none" w:sz="0" w:space="0" w:color="auto"/>
            <w:left w:val="none" w:sz="0" w:space="0" w:color="auto"/>
            <w:bottom w:val="none" w:sz="0" w:space="0" w:color="auto"/>
            <w:right w:val="none" w:sz="0" w:space="0" w:color="auto"/>
          </w:divBdr>
          <w:divsChild>
            <w:div w:id="321349522">
              <w:marLeft w:val="0"/>
              <w:marRight w:val="0"/>
              <w:marTop w:val="240"/>
              <w:marBottom w:val="0"/>
              <w:divBdr>
                <w:top w:val="none" w:sz="0" w:space="0" w:color="auto"/>
                <w:left w:val="none" w:sz="0" w:space="0" w:color="auto"/>
                <w:bottom w:val="none" w:sz="0" w:space="0" w:color="auto"/>
                <w:right w:val="none" w:sz="0" w:space="0" w:color="auto"/>
              </w:divBdr>
              <w:divsChild>
                <w:div w:id="204291063">
                  <w:marLeft w:val="0"/>
                  <w:marRight w:val="0"/>
                  <w:marTop w:val="0"/>
                  <w:marBottom w:val="0"/>
                  <w:divBdr>
                    <w:top w:val="none" w:sz="0" w:space="0" w:color="auto"/>
                    <w:left w:val="none" w:sz="0" w:space="0" w:color="auto"/>
                    <w:bottom w:val="none" w:sz="0" w:space="0" w:color="auto"/>
                    <w:right w:val="none" w:sz="0" w:space="0" w:color="auto"/>
                  </w:divBdr>
                  <w:divsChild>
                    <w:div w:id="17538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19957">
              <w:marLeft w:val="0"/>
              <w:marRight w:val="0"/>
              <w:marTop w:val="0"/>
              <w:marBottom w:val="0"/>
              <w:divBdr>
                <w:top w:val="none" w:sz="0" w:space="0" w:color="auto"/>
                <w:left w:val="none" w:sz="0" w:space="0" w:color="auto"/>
                <w:bottom w:val="none" w:sz="0" w:space="0" w:color="auto"/>
                <w:right w:val="none" w:sz="0" w:space="0" w:color="auto"/>
              </w:divBdr>
              <w:divsChild>
                <w:div w:id="1584224159">
                  <w:marLeft w:val="0"/>
                  <w:marRight w:val="0"/>
                  <w:marTop w:val="0"/>
                  <w:marBottom w:val="0"/>
                  <w:divBdr>
                    <w:top w:val="none" w:sz="0" w:space="0" w:color="auto"/>
                    <w:left w:val="none" w:sz="0" w:space="0" w:color="auto"/>
                    <w:bottom w:val="none" w:sz="0" w:space="0" w:color="auto"/>
                    <w:right w:val="none" w:sz="0" w:space="0" w:color="auto"/>
                  </w:divBdr>
                </w:div>
              </w:divsChild>
            </w:div>
            <w:div w:id="1368019379">
              <w:marLeft w:val="0"/>
              <w:marRight w:val="0"/>
              <w:marTop w:val="240"/>
              <w:marBottom w:val="0"/>
              <w:divBdr>
                <w:top w:val="none" w:sz="0" w:space="0" w:color="auto"/>
                <w:left w:val="none" w:sz="0" w:space="0" w:color="auto"/>
                <w:bottom w:val="none" w:sz="0" w:space="0" w:color="auto"/>
                <w:right w:val="none" w:sz="0" w:space="0" w:color="auto"/>
              </w:divBdr>
              <w:divsChild>
                <w:div w:id="346835762">
                  <w:marLeft w:val="0"/>
                  <w:marRight w:val="0"/>
                  <w:marTop w:val="0"/>
                  <w:marBottom w:val="0"/>
                  <w:divBdr>
                    <w:top w:val="none" w:sz="0" w:space="0" w:color="auto"/>
                    <w:left w:val="none" w:sz="0" w:space="0" w:color="auto"/>
                    <w:bottom w:val="none" w:sz="0" w:space="0" w:color="auto"/>
                    <w:right w:val="none" w:sz="0" w:space="0" w:color="auto"/>
                  </w:divBdr>
                  <w:divsChild>
                    <w:div w:id="67176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68005">
              <w:marLeft w:val="0"/>
              <w:marRight w:val="0"/>
              <w:marTop w:val="240"/>
              <w:marBottom w:val="0"/>
              <w:divBdr>
                <w:top w:val="none" w:sz="0" w:space="0" w:color="auto"/>
                <w:left w:val="none" w:sz="0" w:space="0" w:color="auto"/>
                <w:bottom w:val="none" w:sz="0" w:space="0" w:color="auto"/>
                <w:right w:val="none" w:sz="0" w:space="0" w:color="auto"/>
              </w:divBdr>
              <w:divsChild>
                <w:div w:id="299966813">
                  <w:marLeft w:val="0"/>
                  <w:marRight w:val="0"/>
                  <w:marTop w:val="0"/>
                  <w:marBottom w:val="0"/>
                  <w:divBdr>
                    <w:top w:val="none" w:sz="0" w:space="0" w:color="auto"/>
                    <w:left w:val="none" w:sz="0" w:space="0" w:color="auto"/>
                    <w:bottom w:val="none" w:sz="0" w:space="0" w:color="auto"/>
                    <w:right w:val="none" w:sz="0" w:space="0" w:color="auto"/>
                  </w:divBdr>
                  <w:divsChild>
                    <w:div w:id="4446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69539">
          <w:marLeft w:val="0"/>
          <w:marRight w:val="0"/>
          <w:marTop w:val="240"/>
          <w:marBottom w:val="0"/>
          <w:divBdr>
            <w:top w:val="none" w:sz="0" w:space="0" w:color="auto"/>
            <w:left w:val="none" w:sz="0" w:space="0" w:color="auto"/>
            <w:bottom w:val="none" w:sz="0" w:space="0" w:color="auto"/>
            <w:right w:val="none" w:sz="0" w:space="0" w:color="auto"/>
          </w:divBdr>
          <w:divsChild>
            <w:div w:id="146436410">
              <w:marLeft w:val="0"/>
              <w:marRight w:val="0"/>
              <w:marTop w:val="0"/>
              <w:marBottom w:val="0"/>
              <w:divBdr>
                <w:top w:val="none" w:sz="0" w:space="0" w:color="auto"/>
                <w:left w:val="none" w:sz="0" w:space="0" w:color="auto"/>
                <w:bottom w:val="none" w:sz="0" w:space="0" w:color="auto"/>
                <w:right w:val="none" w:sz="0" w:space="0" w:color="auto"/>
              </w:divBdr>
              <w:divsChild>
                <w:div w:id="191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43873">
      <w:bodyDiv w:val="1"/>
      <w:marLeft w:val="0"/>
      <w:marRight w:val="0"/>
      <w:marTop w:val="0"/>
      <w:marBottom w:val="0"/>
      <w:divBdr>
        <w:top w:val="none" w:sz="0" w:space="0" w:color="auto"/>
        <w:left w:val="none" w:sz="0" w:space="0" w:color="auto"/>
        <w:bottom w:val="none" w:sz="0" w:space="0" w:color="auto"/>
        <w:right w:val="none" w:sz="0" w:space="0" w:color="auto"/>
      </w:divBdr>
      <w:divsChild>
        <w:div w:id="385180361">
          <w:marLeft w:val="1423"/>
          <w:marRight w:val="0"/>
          <w:marTop w:val="0"/>
          <w:marBottom w:val="0"/>
          <w:divBdr>
            <w:top w:val="none" w:sz="0" w:space="0" w:color="auto"/>
            <w:left w:val="none" w:sz="0" w:space="0" w:color="auto"/>
            <w:bottom w:val="none" w:sz="0" w:space="0" w:color="auto"/>
            <w:right w:val="none" w:sz="0" w:space="0" w:color="auto"/>
          </w:divBdr>
          <w:divsChild>
            <w:div w:id="954674173">
              <w:marLeft w:val="0"/>
              <w:marRight w:val="0"/>
              <w:marTop w:val="0"/>
              <w:marBottom w:val="0"/>
              <w:divBdr>
                <w:top w:val="none" w:sz="0" w:space="0" w:color="auto"/>
                <w:left w:val="none" w:sz="0" w:space="0" w:color="auto"/>
                <w:bottom w:val="none" w:sz="0" w:space="0" w:color="auto"/>
                <w:right w:val="none" w:sz="0" w:space="0" w:color="auto"/>
              </w:divBdr>
              <w:divsChild>
                <w:div w:id="50470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44218">
      <w:bodyDiv w:val="1"/>
      <w:marLeft w:val="0"/>
      <w:marRight w:val="0"/>
      <w:marTop w:val="0"/>
      <w:marBottom w:val="0"/>
      <w:divBdr>
        <w:top w:val="none" w:sz="0" w:space="0" w:color="auto"/>
        <w:left w:val="none" w:sz="0" w:space="0" w:color="auto"/>
        <w:bottom w:val="none" w:sz="0" w:space="0" w:color="auto"/>
        <w:right w:val="none" w:sz="0" w:space="0" w:color="auto"/>
      </w:divBdr>
    </w:div>
    <w:div w:id="1573739309">
      <w:bodyDiv w:val="1"/>
      <w:marLeft w:val="0"/>
      <w:marRight w:val="0"/>
      <w:marTop w:val="0"/>
      <w:marBottom w:val="0"/>
      <w:divBdr>
        <w:top w:val="none" w:sz="0" w:space="0" w:color="auto"/>
        <w:left w:val="none" w:sz="0" w:space="0" w:color="auto"/>
        <w:bottom w:val="none" w:sz="0" w:space="0" w:color="auto"/>
        <w:right w:val="none" w:sz="0" w:space="0" w:color="auto"/>
      </w:divBdr>
      <w:divsChild>
        <w:div w:id="101388245">
          <w:marLeft w:val="0"/>
          <w:marRight w:val="0"/>
          <w:marTop w:val="24"/>
          <w:marBottom w:val="24"/>
          <w:divBdr>
            <w:top w:val="none" w:sz="0" w:space="0" w:color="auto"/>
            <w:left w:val="none" w:sz="0" w:space="0" w:color="auto"/>
            <w:bottom w:val="none" w:sz="0" w:space="0" w:color="auto"/>
            <w:right w:val="none" w:sz="0" w:space="0" w:color="auto"/>
          </w:divBdr>
          <w:divsChild>
            <w:div w:id="1089077909">
              <w:marLeft w:val="0"/>
              <w:marRight w:val="0"/>
              <w:marTop w:val="0"/>
              <w:marBottom w:val="0"/>
              <w:divBdr>
                <w:top w:val="none" w:sz="0" w:space="0" w:color="auto"/>
                <w:left w:val="none" w:sz="0" w:space="0" w:color="auto"/>
                <w:bottom w:val="none" w:sz="0" w:space="0" w:color="auto"/>
                <w:right w:val="none" w:sz="0" w:space="0" w:color="auto"/>
              </w:divBdr>
              <w:divsChild>
                <w:div w:id="3688006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99922565">
          <w:marLeft w:val="0"/>
          <w:marRight w:val="0"/>
          <w:marTop w:val="24"/>
          <w:marBottom w:val="24"/>
          <w:divBdr>
            <w:top w:val="none" w:sz="0" w:space="0" w:color="auto"/>
            <w:left w:val="none" w:sz="0" w:space="0" w:color="auto"/>
            <w:bottom w:val="none" w:sz="0" w:space="0" w:color="auto"/>
            <w:right w:val="none" w:sz="0" w:space="0" w:color="auto"/>
          </w:divBdr>
          <w:divsChild>
            <w:div w:id="380135985">
              <w:marLeft w:val="0"/>
              <w:marRight w:val="0"/>
              <w:marTop w:val="0"/>
              <w:marBottom w:val="0"/>
              <w:divBdr>
                <w:top w:val="none" w:sz="0" w:space="0" w:color="auto"/>
                <w:left w:val="none" w:sz="0" w:space="0" w:color="auto"/>
                <w:bottom w:val="none" w:sz="0" w:space="0" w:color="auto"/>
                <w:right w:val="none" w:sz="0" w:space="0" w:color="auto"/>
              </w:divBdr>
            </w:div>
          </w:divsChild>
        </w:div>
        <w:div w:id="449595904">
          <w:marLeft w:val="0"/>
          <w:marRight w:val="0"/>
          <w:marTop w:val="24"/>
          <w:marBottom w:val="24"/>
          <w:divBdr>
            <w:top w:val="none" w:sz="0" w:space="0" w:color="auto"/>
            <w:left w:val="none" w:sz="0" w:space="0" w:color="auto"/>
            <w:bottom w:val="none" w:sz="0" w:space="0" w:color="auto"/>
            <w:right w:val="none" w:sz="0" w:space="0" w:color="auto"/>
          </w:divBdr>
          <w:divsChild>
            <w:div w:id="1095513966">
              <w:marLeft w:val="0"/>
              <w:marRight w:val="0"/>
              <w:marTop w:val="0"/>
              <w:marBottom w:val="0"/>
              <w:divBdr>
                <w:top w:val="none" w:sz="0" w:space="0" w:color="auto"/>
                <w:left w:val="none" w:sz="0" w:space="0" w:color="auto"/>
                <w:bottom w:val="none" w:sz="0" w:space="0" w:color="auto"/>
                <w:right w:val="none" w:sz="0" w:space="0" w:color="auto"/>
              </w:divBdr>
            </w:div>
          </w:divsChild>
        </w:div>
        <w:div w:id="797643461">
          <w:marLeft w:val="0"/>
          <w:marRight w:val="0"/>
          <w:marTop w:val="24"/>
          <w:marBottom w:val="24"/>
          <w:divBdr>
            <w:top w:val="none" w:sz="0" w:space="0" w:color="auto"/>
            <w:left w:val="none" w:sz="0" w:space="0" w:color="auto"/>
            <w:bottom w:val="none" w:sz="0" w:space="0" w:color="auto"/>
            <w:right w:val="none" w:sz="0" w:space="0" w:color="auto"/>
          </w:divBdr>
          <w:divsChild>
            <w:div w:id="1029645572">
              <w:marLeft w:val="0"/>
              <w:marRight w:val="0"/>
              <w:marTop w:val="0"/>
              <w:marBottom w:val="0"/>
              <w:divBdr>
                <w:top w:val="none" w:sz="0" w:space="0" w:color="auto"/>
                <w:left w:val="none" w:sz="0" w:space="0" w:color="auto"/>
                <w:bottom w:val="none" w:sz="0" w:space="0" w:color="auto"/>
                <w:right w:val="none" w:sz="0" w:space="0" w:color="auto"/>
              </w:divBdr>
            </w:div>
          </w:divsChild>
        </w:div>
        <w:div w:id="910116053">
          <w:marLeft w:val="0"/>
          <w:marRight w:val="0"/>
          <w:marTop w:val="24"/>
          <w:marBottom w:val="24"/>
          <w:divBdr>
            <w:top w:val="none" w:sz="0" w:space="0" w:color="auto"/>
            <w:left w:val="none" w:sz="0" w:space="0" w:color="auto"/>
            <w:bottom w:val="none" w:sz="0" w:space="0" w:color="auto"/>
            <w:right w:val="none" w:sz="0" w:space="0" w:color="auto"/>
          </w:divBdr>
          <w:divsChild>
            <w:div w:id="302540899">
              <w:marLeft w:val="0"/>
              <w:marRight w:val="0"/>
              <w:marTop w:val="0"/>
              <w:marBottom w:val="0"/>
              <w:divBdr>
                <w:top w:val="none" w:sz="0" w:space="0" w:color="auto"/>
                <w:left w:val="none" w:sz="0" w:space="0" w:color="auto"/>
                <w:bottom w:val="none" w:sz="0" w:space="0" w:color="auto"/>
                <w:right w:val="none" w:sz="0" w:space="0" w:color="auto"/>
              </w:divBdr>
            </w:div>
          </w:divsChild>
        </w:div>
        <w:div w:id="1193373230">
          <w:marLeft w:val="0"/>
          <w:marRight w:val="0"/>
          <w:marTop w:val="24"/>
          <w:marBottom w:val="24"/>
          <w:divBdr>
            <w:top w:val="none" w:sz="0" w:space="0" w:color="auto"/>
            <w:left w:val="none" w:sz="0" w:space="0" w:color="auto"/>
            <w:bottom w:val="none" w:sz="0" w:space="0" w:color="auto"/>
            <w:right w:val="none" w:sz="0" w:space="0" w:color="auto"/>
          </w:divBdr>
          <w:divsChild>
            <w:div w:id="1744133525">
              <w:marLeft w:val="0"/>
              <w:marRight w:val="0"/>
              <w:marTop w:val="0"/>
              <w:marBottom w:val="0"/>
              <w:divBdr>
                <w:top w:val="none" w:sz="0" w:space="0" w:color="auto"/>
                <w:left w:val="none" w:sz="0" w:space="0" w:color="auto"/>
                <w:bottom w:val="none" w:sz="0" w:space="0" w:color="auto"/>
                <w:right w:val="none" w:sz="0" w:space="0" w:color="auto"/>
              </w:divBdr>
            </w:div>
          </w:divsChild>
        </w:div>
        <w:div w:id="1446073797">
          <w:marLeft w:val="0"/>
          <w:marRight w:val="0"/>
          <w:marTop w:val="24"/>
          <w:marBottom w:val="24"/>
          <w:divBdr>
            <w:top w:val="none" w:sz="0" w:space="0" w:color="auto"/>
            <w:left w:val="none" w:sz="0" w:space="0" w:color="auto"/>
            <w:bottom w:val="none" w:sz="0" w:space="0" w:color="auto"/>
            <w:right w:val="none" w:sz="0" w:space="0" w:color="auto"/>
          </w:divBdr>
          <w:divsChild>
            <w:div w:id="1527980620">
              <w:marLeft w:val="0"/>
              <w:marRight w:val="0"/>
              <w:marTop w:val="0"/>
              <w:marBottom w:val="0"/>
              <w:divBdr>
                <w:top w:val="none" w:sz="0" w:space="0" w:color="auto"/>
                <w:left w:val="none" w:sz="0" w:space="0" w:color="auto"/>
                <w:bottom w:val="none" w:sz="0" w:space="0" w:color="auto"/>
                <w:right w:val="none" w:sz="0" w:space="0" w:color="auto"/>
              </w:divBdr>
              <w:divsChild>
                <w:div w:id="203353125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7744995">
          <w:marLeft w:val="0"/>
          <w:marRight w:val="0"/>
          <w:marTop w:val="24"/>
          <w:marBottom w:val="24"/>
          <w:divBdr>
            <w:top w:val="none" w:sz="0" w:space="0" w:color="auto"/>
            <w:left w:val="none" w:sz="0" w:space="0" w:color="auto"/>
            <w:bottom w:val="none" w:sz="0" w:space="0" w:color="auto"/>
            <w:right w:val="none" w:sz="0" w:space="0" w:color="auto"/>
          </w:divBdr>
          <w:divsChild>
            <w:div w:id="1146626827">
              <w:marLeft w:val="0"/>
              <w:marRight w:val="0"/>
              <w:marTop w:val="0"/>
              <w:marBottom w:val="0"/>
              <w:divBdr>
                <w:top w:val="none" w:sz="0" w:space="0" w:color="auto"/>
                <w:left w:val="none" w:sz="0" w:space="0" w:color="auto"/>
                <w:bottom w:val="none" w:sz="0" w:space="0" w:color="auto"/>
                <w:right w:val="none" w:sz="0" w:space="0" w:color="auto"/>
              </w:divBdr>
            </w:div>
          </w:divsChild>
        </w:div>
        <w:div w:id="1581521243">
          <w:marLeft w:val="0"/>
          <w:marRight w:val="0"/>
          <w:marTop w:val="24"/>
          <w:marBottom w:val="24"/>
          <w:divBdr>
            <w:top w:val="none" w:sz="0" w:space="0" w:color="auto"/>
            <w:left w:val="none" w:sz="0" w:space="0" w:color="auto"/>
            <w:bottom w:val="none" w:sz="0" w:space="0" w:color="auto"/>
            <w:right w:val="none" w:sz="0" w:space="0" w:color="auto"/>
          </w:divBdr>
          <w:divsChild>
            <w:div w:id="1001617532">
              <w:marLeft w:val="0"/>
              <w:marRight w:val="0"/>
              <w:marTop w:val="0"/>
              <w:marBottom w:val="0"/>
              <w:divBdr>
                <w:top w:val="none" w:sz="0" w:space="0" w:color="auto"/>
                <w:left w:val="none" w:sz="0" w:space="0" w:color="auto"/>
                <w:bottom w:val="none" w:sz="0" w:space="0" w:color="auto"/>
                <w:right w:val="none" w:sz="0" w:space="0" w:color="auto"/>
              </w:divBdr>
            </w:div>
          </w:divsChild>
        </w:div>
        <w:div w:id="1595019901">
          <w:marLeft w:val="0"/>
          <w:marRight w:val="0"/>
          <w:marTop w:val="24"/>
          <w:marBottom w:val="24"/>
          <w:divBdr>
            <w:top w:val="none" w:sz="0" w:space="0" w:color="auto"/>
            <w:left w:val="none" w:sz="0" w:space="0" w:color="auto"/>
            <w:bottom w:val="none" w:sz="0" w:space="0" w:color="auto"/>
            <w:right w:val="none" w:sz="0" w:space="0" w:color="auto"/>
          </w:divBdr>
          <w:divsChild>
            <w:div w:id="674768638">
              <w:marLeft w:val="0"/>
              <w:marRight w:val="0"/>
              <w:marTop w:val="0"/>
              <w:marBottom w:val="0"/>
              <w:divBdr>
                <w:top w:val="none" w:sz="0" w:space="0" w:color="auto"/>
                <w:left w:val="none" w:sz="0" w:space="0" w:color="auto"/>
                <w:bottom w:val="none" w:sz="0" w:space="0" w:color="auto"/>
                <w:right w:val="none" w:sz="0" w:space="0" w:color="auto"/>
              </w:divBdr>
              <w:divsChild>
                <w:div w:id="682823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9920797">
          <w:marLeft w:val="0"/>
          <w:marRight w:val="0"/>
          <w:marTop w:val="24"/>
          <w:marBottom w:val="24"/>
          <w:divBdr>
            <w:top w:val="none" w:sz="0" w:space="0" w:color="auto"/>
            <w:left w:val="none" w:sz="0" w:space="0" w:color="auto"/>
            <w:bottom w:val="none" w:sz="0" w:space="0" w:color="auto"/>
            <w:right w:val="none" w:sz="0" w:space="0" w:color="auto"/>
          </w:divBdr>
          <w:divsChild>
            <w:div w:id="1189834966">
              <w:marLeft w:val="0"/>
              <w:marRight w:val="0"/>
              <w:marTop w:val="0"/>
              <w:marBottom w:val="0"/>
              <w:divBdr>
                <w:top w:val="none" w:sz="0" w:space="0" w:color="auto"/>
                <w:left w:val="none" w:sz="0" w:space="0" w:color="auto"/>
                <w:bottom w:val="none" w:sz="0" w:space="0" w:color="auto"/>
                <w:right w:val="none" w:sz="0" w:space="0" w:color="auto"/>
              </w:divBdr>
            </w:div>
          </w:divsChild>
        </w:div>
        <w:div w:id="2026520489">
          <w:marLeft w:val="0"/>
          <w:marRight w:val="0"/>
          <w:marTop w:val="24"/>
          <w:marBottom w:val="24"/>
          <w:divBdr>
            <w:top w:val="none" w:sz="0" w:space="0" w:color="auto"/>
            <w:left w:val="none" w:sz="0" w:space="0" w:color="auto"/>
            <w:bottom w:val="none" w:sz="0" w:space="0" w:color="auto"/>
            <w:right w:val="none" w:sz="0" w:space="0" w:color="auto"/>
          </w:divBdr>
          <w:divsChild>
            <w:div w:id="572590040">
              <w:marLeft w:val="0"/>
              <w:marRight w:val="0"/>
              <w:marTop w:val="0"/>
              <w:marBottom w:val="0"/>
              <w:divBdr>
                <w:top w:val="none" w:sz="0" w:space="0" w:color="auto"/>
                <w:left w:val="none" w:sz="0" w:space="0" w:color="auto"/>
                <w:bottom w:val="none" w:sz="0" w:space="0" w:color="auto"/>
                <w:right w:val="none" w:sz="0" w:space="0" w:color="auto"/>
              </w:divBdr>
              <w:divsChild>
                <w:div w:id="19347014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584335351">
      <w:bodyDiv w:val="1"/>
      <w:marLeft w:val="0"/>
      <w:marRight w:val="0"/>
      <w:marTop w:val="0"/>
      <w:marBottom w:val="0"/>
      <w:divBdr>
        <w:top w:val="none" w:sz="0" w:space="0" w:color="auto"/>
        <w:left w:val="none" w:sz="0" w:space="0" w:color="auto"/>
        <w:bottom w:val="none" w:sz="0" w:space="0" w:color="auto"/>
        <w:right w:val="none" w:sz="0" w:space="0" w:color="auto"/>
      </w:divBdr>
      <w:divsChild>
        <w:div w:id="346829496">
          <w:marLeft w:val="0"/>
          <w:marRight w:val="0"/>
          <w:marTop w:val="240"/>
          <w:marBottom w:val="0"/>
          <w:divBdr>
            <w:top w:val="none" w:sz="0" w:space="0" w:color="auto"/>
            <w:left w:val="none" w:sz="0" w:space="0" w:color="auto"/>
            <w:bottom w:val="none" w:sz="0" w:space="0" w:color="auto"/>
            <w:right w:val="none" w:sz="0" w:space="0" w:color="auto"/>
          </w:divBdr>
        </w:div>
        <w:div w:id="1397048013">
          <w:marLeft w:val="0"/>
          <w:marRight w:val="0"/>
          <w:marTop w:val="0"/>
          <w:marBottom w:val="0"/>
          <w:divBdr>
            <w:top w:val="none" w:sz="0" w:space="0" w:color="auto"/>
            <w:left w:val="none" w:sz="0" w:space="0" w:color="auto"/>
            <w:bottom w:val="none" w:sz="0" w:space="0" w:color="auto"/>
            <w:right w:val="none" w:sz="0" w:space="0" w:color="auto"/>
          </w:divBdr>
        </w:div>
      </w:divsChild>
    </w:div>
    <w:div w:id="1594703697">
      <w:bodyDiv w:val="1"/>
      <w:marLeft w:val="0"/>
      <w:marRight w:val="0"/>
      <w:marTop w:val="0"/>
      <w:marBottom w:val="0"/>
      <w:divBdr>
        <w:top w:val="none" w:sz="0" w:space="0" w:color="auto"/>
        <w:left w:val="none" w:sz="0" w:space="0" w:color="auto"/>
        <w:bottom w:val="none" w:sz="0" w:space="0" w:color="auto"/>
        <w:right w:val="none" w:sz="0" w:space="0" w:color="auto"/>
      </w:divBdr>
      <w:divsChild>
        <w:div w:id="422535881">
          <w:marLeft w:val="0"/>
          <w:marRight w:val="0"/>
          <w:marTop w:val="24"/>
          <w:marBottom w:val="24"/>
          <w:divBdr>
            <w:top w:val="none" w:sz="0" w:space="0" w:color="auto"/>
            <w:left w:val="none" w:sz="0" w:space="0" w:color="auto"/>
            <w:bottom w:val="none" w:sz="0" w:space="0" w:color="auto"/>
            <w:right w:val="none" w:sz="0" w:space="0" w:color="auto"/>
          </w:divBdr>
          <w:divsChild>
            <w:div w:id="2018460514">
              <w:marLeft w:val="0"/>
              <w:marRight w:val="0"/>
              <w:marTop w:val="0"/>
              <w:marBottom w:val="0"/>
              <w:divBdr>
                <w:top w:val="none" w:sz="0" w:space="0" w:color="auto"/>
                <w:left w:val="none" w:sz="0" w:space="0" w:color="auto"/>
                <w:bottom w:val="none" w:sz="0" w:space="0" w:color="auto"/>
                <w:right w:val="none" w:sz="0" w:space="0" w:color="auto"/>
              </w:divBdr>
            </w:div>
          </w:divsChild>
        </w:div>
        <w:div w:id="1166286696">
          <w:marLeft w:val="0"/>
          <w:marRight w:val="0"/>
          <w:marTop w:val="24"/>
          <w:marBottom w:val="24"/>
          <w:divBdr>
            <w:top w:val="none" w:sz="0" w:space="0" w:color="auto"/>
            <w:left w:val="none" w:sz="0" w:space="0" w:color="auto"/>
            <w:bottom w:val="none" w:sz="0" w:space="0" w:color="auto"/>
            <w:right w:val="none" w:sz="0" w:space="0" w:color="auto"/>
          </w:divBdr>
          <w:divsChild>
            <w:div w:id="18024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8575">
      <w:bodyDiv w:val="1"/>
      <w:marLeft w:val="0"/>
      <w:marRight w:val="0"/>
      <w:marTop w:val="0"/>
      <w:marBottom w:val="0"/>
      <w:divBdr>
        <w:top w:val="none" w:sz="0" w:space="0" w:color="auto"/>
        <w:left w:val="none" w:sz="0" w:space="0" w:color="auto"/>
        <w:bottom w:val="none" w:sz="0" w:space="0" w:color="auto"/>
        <w:right w:val="none" w:sz="0" w:space="0" w:color="auto"/>
      </w:divBdr>
      <w:divsChild>
        <w:div w:id="1077631084">
          <w:marLeft w:val="0"/>
          <w:marRight w:val="0"/>
          <w:marTop w:val="240"/>
          <w:marBottom w:val="0"/>
          <w:divBdr>
            <w:top w:val="none" w:sz="0" w:space="0" w:color="auto"/>
            <w:left w:val="none" w:sz="0" w:space="0" w:color="auto"/>
            <w:bottom w:val="none" w:sz="0" w:space="0" w:color="auto"/>
            <w:right w:val="none" w:sz="0" w:space="0" w:color="auto"/>
          </w:divBdr>
        </w:div>
        <w:div w:id="1331712955">
          <w:marLeft w:val="0"/>
          <w:marRight w:val="0"/>
          <w:marTop w:val="0"/>
          <w:marBottom w:val="0"/>
          <w:divBdr>
            <w:top w:val="none" w:sz="0" w:space="0" w:color="auto"/>
            <w:left w:val="none" w:sz="0" w:space="0" w:color="auto"/>
            <w:bottom w:val="none" w:sz="0" w:space="0" w:color="auto"/>
            <w:right w:val="none" w:sz="0" w:space="0" w:color="auto"/>
          </w:divBdr>
        </w:div>
      </w:divsChild>
    </w:div>
    <w:div w:id="1602109045">
      <w:bodyDiv w:val="1"/>
      <w:marLeft w:val="0"/>
      <w:marRight w:val="0"/>
      <w:marTop w:val="0"/>
      <w:marBottom w:val="0"/>
      <w:divBdr>
        <w:top w:val="none" w:sz="0" w:space="0" w:color="auto"/>
        <w:left w:val="none" w:sz="0" w:space="0" w:color="auto"/>
        <w:bottom w:val="none" w:sz="0" w:space="0" w:color="auto"/>
        <w:right w:val="none" w:sz="0" w:space="0" w:color="auto"/>
      </w:divBdr>
      <w:divsChild>
        <w:div w:id="52823766">
          <w:marLeft w:val="0"/>
          <w:marRight w:val="0"/>
          <w:marTop w:val="240"/>
          <w:marBottom w:val="0"/>
          <w:divBdr>
            <w:top w:val="none" w:sz="0" w:space="0" w:color="auto"/>
            <w:left w:val="none" w:sz="0" w:space="0" w:color="auto"/>
            <w:bottom w:val="none" w:sz="0" w:space="0" w:color="auto"/>
            <w:right w:val="none" w:sz="0" w:space="0" w:color="auto"/>
          </w:divBdr>
          <w:divsChild>
            <w:div w:id="1807578520">
              <w:marLeft w:val="0"/>
              <w:marRight w:val="0"/>
              <w:marTop w:val="0"/>
              <w:marBottom w:val="0"/>
              <w:divBdr>
                <w:top w:val="none" w:sz="0" w:space="0" w:color="auto"/>
                <w:left w:val="none" w:sz="0" w:space="0" w:color="auto"/>
                <w:bottom w:val="none" w:sz="0" w:space="0" w:color="auto"/>
                <w:right w:val="none" w:sz="0" w:space="0" w:color="auto"/>
              </w:divBdr>
              <w:divsChild>
                <w:div w:id="15010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7109">
          <w:marLeft w:val="0"/>
          <w:marRight w:val="0"/>
          <w:marTop w:val="240"/>
          <w:marBottom w:val="0"/>
          <w:divBdr>
            <w:top w:val="none" w:sz="0" w:space="0" w:color="auto"/>
            <w:left w:val="none" w:sz="0" w:space="0" w:color="auto"/>
            <w:bottom w:val="none" w:sz="0" w:space="0" w:color="auto"/>
            <w:right w:val="none" w:sz="0" w:space="0" w:color="auto"/>
          </w:divBdr>
          <w:divsChild>
            <w:div w:id="1298103161">
              <w:marLeft w:val="0"/>
              <w:marRight w:val="0"/>
              <w:marTop w:val="0"/>
              <w:marBottom w:val="0"/>
              <w:divBdr>
                <w:top w:val="none" w:sz="0" w:space="0" w:color="auto"/>
                <w:left w:val="none" w:sz="0" w:space="0" w:color="auto"/>
                <w:bottom w:val="none" w:sz="0" w:space="0" w:color="auto"/>
                <w:right w:val="none" w:sz="0" w:space="0" w:color="auto"/>
              </w:divBdr>
              <w:divsChild>
                <w:div w:id="13247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20166">
          <w:marLeft w:val="0"/>
          <w:marRight w:val="0"/>
          <w:marTop w:val="240"/>
          <w:marBottom w:val="0"/>
          <w:divBdr>
            <w:top w:val="none" w:sz="0" w:space="0" w:color="auto"/>
            <w:left w:val="none" w:sz="0" w:space="0" w:color="auto"/>
            <w:bottom w:val="none" w:sz="0" w:space="0" w:color="auto"/>
            <w:right w:val="none" w:sz="0" w:space="0" w:color="auto"/>
          </w:divBdr>
          <w:divsChild>
            <w:div w:id="762920798">
              <w:marLeft w:val="0"/>
              <w:marRight w:val="0"/>
              <w:marTop w:val="0"/>
              <w:marBottom w:val="0"/>
              <w:divBdr>
                <w:top w:val="none" w:sz="0" w:space="0" w:color="auto"/>
                <w:left w:val="none" w:sz="0" w:space="0" w:color="auto"/>
                <w:bottom w:val="none" w:sz="0" w:space="0" w:color="auto"/>
                <w:right w:val="none" w:sz="0" w:space="0" w:color="auto"/>
              </w:divBdr>
              <w:divsChild>
                <w:div w:id="8649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99878">
      <w:bodyDiv w:val="1"/>
      <w:marLeft w:val="0"/>
      <w:marRight w:val="0"/>
      <w:marTop w:val="0"/>
      <w:marBottom w:val="0"/>
      <w:divBdr>
        <w:top w:val="none" w:sz="0" w:space="0" w:color="auto"/>
        <w:left w:val="none" w:sz="0" w:space="0" w:color="auto"/>
        <w:bottom w:val="none" w:sz="0" w:space="0" w:color="auto"/>
        <w:right w:val="none" w:sz="0" w:space="0" w:color="auto"/>
      </w:divBdr>
      <w:divsChild>
        <w:div w:id="83188975">
          <w:marLeft w:val="0"/>
          <w:marRight w:val="0"/>
          <w:marTop w:val="24"/>
          <w:marBottom w:val="24"/>
          <w:divBdr>
            <w:top w:val="none" w:sz="0" w:space="0" w:color="auto"/>
            <w:left w:val="none" w:sz="0" w:space="0" w:color="auto"/>
            <w:bottom w:val="none" w:sz="0" w:space="0" w:color="auto"/>
            <w:right w:val="none" w:sz="0" w:space="0" w:color="auto"/>
          </w:divBdr>
          <w:divsChild>
            <w:div w:id="1737430508">
              <w:marLeft w:val="0"/>
              <w:marRight w:val="0"/>
              <w:marTop w:val="0"/>
              <w:marBottom w:val="0"/>
              <w:divBdr>
                <w:top w:val="none" w:sz="0" w:space="0" w:color="auto"/>
                <w:left w:val="none" w:sz="0" w:space="0" w:color="auto"/>
                <w:bottom w:val="none" w:sz="0" w:space="0" w:color="auto"/>
                <w:right w:val="none" w:sz="0" w:space="0" w:color="auto"/>
              </w:divBdr>
            </w:div>
          </w:divsChild>
        </w:div>
        <w:div w:id="151675635">
          <w:marLeft w:val="0"/>
          <w:marRight w:val="0"/>
          <w:marTop w:val="24"/>
          <w:marBottom w:val="24"/>
          <w:divBdr>
            <w:top w:val="none" w:sz="0" w:space="0" w:color="auto"/>
            <w:left w:val="none" w:sz="0" w:space="0" w:color="auto"/>
            <w:bottom w:val="none" w:sz="0" w:space="0" w:color="auto"/>
            <w:right w:val="none" w:sz="0" w:space="0" w:color="auto"/>
          </w:divBdr>
          <w:divsChild>
            <w:div w:id="1768843505">
              <w:marLeft w:val="0"/>
              <w:marRight w:val="0"/>
              <w:marTop w:val="0"/>
              <w:marBottom w:val="0"/>
              <w:divBdr>
                <w:top w:val="none" w:sz="0" w:space="0" w:color="auto"/>
                <w:left w:val="none" w:sz="0" w:space="0" w:color="auto"/>
                <w:bottom w:val="none" w:sz="0" w:space="0" w:color="auto"/>
                <w:right w:val="none" w:sz="0" w:space="0" w:color="auto"/>
              </w:divBdr>
            </w:div>
          </w:divsChild>
        </w:div>
        <w:div w:id="179273449">
          <w:marLeft w:val="0"/>
          <w:marRight w:val="0"/>
          <w:marTop w:val="24"/>
          <w:marBottom w:val="24"/>
          <w:divBdr>
            <w:top w:val="none" w:sz="0" w:space="0" w:color="auto"/>
            <w:left w:val="none" w:sz="0" w:space="0" w:color="auto"/>
            <w:bottom w:val="none" w:sz="0" w:space="0" w:color="auto"/>
            <w:right w:val="none" w:sz="0" w:space="0" w:color="auto"/>
          </w:divBdr>
          <w:divsChild>
            <w:div w:id="294995009">
              <w:marLeft w:val="0"/>
              <w:marRight w:val="0"/>
              <w:marTop w:val="0"/>
              <w:marBottom w:val="0"/>
              <w:divBdr>
                <w:top w:val="none" w:sz="0" w:space="0" w:color="auto"/>
                <w:left w:val="none" w:sz="0" w:space="0" w:color="auto"/>
                <w:bottom w:val="none" w:sz="0" w:space="0" w:color="auto"/>
                <w:right w:val="none" w:sz="0" w:space="0" w:color="auto"/>
              </w:divBdr>
            </w:div>
          </w:divsChild>
        </w:div>
        <w:div w:id="279384221">
          <w:marLeft w:val="0"/>
          <w:marRight w:val="0"/>
          <w:marTop w:val="24"/>
          <w:marBottom w:val="24"/>
          <w:divBdr>
            <w:top w:val="none" w:sz="0" w:space="0" w:color="auto"/>
            <w:left w:val="none" w:sz="0" w:space="0" w:color="auto"/>
            <w:bottom w:val="none" w:sz="0" w:space="0" w:color="auto"/>
            <w:right w:val="none" w:sz="0" w:space="0" w:color="auto"/>
          </w:divBdr>
          <w:divsChild>
            <w:div w:id="433476264">
              <w:marLeft w:val="0"/>
              <w:marRight w:val="0"/>
              <w:marTop w:val="0"/>
              <w:marBottom w:val="0"/>
              <w:divBdr>
                <w:top w:val="none" w:sz="0" w:space="0" w:color="auto"/>
                <w:left w:val="none" w:sz="0" w:space="0" w:color="auto"/>
                <w:bottom w:val="none" w:sz="0" w:space="0" w:color="auto"/>
                <w:right w:val="none" w:sz="0" w:space="0" w:color="auto"/>
              </w:divBdr>
            </w:div>
          </w:divsChild>
        </w:div>
        <w:div w:id="323435019">
          <w:marLeft w:val="0"/>
          <w:marRight w:val="0"/>
          <w:marTop w:val="24"/>
          <w:marBottom w:val="24"/>
          <w:divBdr>
            <w:top w:val="none" w:sz="0" w:space="0" w:color="auto"/>
            <w:left w:val="none" w:sz="0" w:space="0" w:color="auto"/>
            <w:bottom w:val="none" w:sz="0" w:space="0" w:color="auto"/>
            <w:right w:val="none" w:sz="0" w:space="0" w:color="auto"/>
          </w:divBdr>
          <w:divsChild>
            <w:div w:id="55588675">
              <w:marLeft w:val="0"/>
              <w:marRight w:val="0"/>
              <w:marTop w:val="0"/>
              <w:marBottom w:val="0"/>
              <w:divBdr>
                <w:top w:val="none" w:sz="0" w:space="0" w:color="auto"/>
                <w:left w:val="none" w:sz="0" w:space="0" w:color="auto"/>
                <w:bottom w:val="single" w:sz="6" w:space="0" w:color="252525"/>
                <w:right w:val="none" w:sz="0" w:space="0" w:color="auto"/>
              </w:divBdr>
              <w:divsChild>
                <w:div w:id="179316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46612">
          <w:marLeft w:val="0"/>
          <w:marRight w:val="0"/>
          <w:marTop w:val="24"/>
          <w:marBottom w:val="24"/>
          <w:divBdr>
            <w:top w:val="none" w:sz="0" w:space="0" w:color="auto"/>
            <w:left w:val="none" w:sz="0" w:space="0" w:color="auto"/>
            <w:bottom w:val="none" w:sz="0" w:space="0" w:color="auto"/>
            <w:right w:val="none" w:sz="0" w:space="0" w:color="auto"/>
          </w:divBdr>
          <w:divsChild>
            <w:div w:id="890194202">
              <w:marLeft w:val="0"/>
              <w:marRight w:val="0"/>
              <w:marTop w:val="0"/>
              <w:marBottom w:val="0"/>
              <w:divBdr>
                <w:top w:val="none" w:sz="0" w:space="0" w:color="auto"/>
                <w:left w:val="none" w:sz="0" w:space="0" w:color="auto"/>
                <w:bottom w:val="none" w:sz="0" w:space="0" w:color="auto"/>
                <w:right w:val="none" w:sz="0" w:space="0" w:color="auto"/>
              </w:divBdr>
            </w:div>
          </w:divsChild>
        </w:div>
        <w:div w:id="443186939">
          <w:marLeft w:val="0"/>
          <w:marRight w:val="0"/>
          <w:marTop w:val="24"/>
          <w:marBottom w:val="24"/>
          <w:divBdr>
            <w:top w:val="none" w:sz="0" w:space="0" w:color="auto"/>
            <w:left w:val="none" w:sz="0" w:space="0" w:color="auto"/>
            <w:bottom w:val="none" w:sz="0" w:space="0" w:color="auto"/>
            <w:right w:val="none" w:sz="0" w:space="0" w:color="auto"/>
          </w:divBdr>
          <w:divsChild>
            <w:div w:id="1589341005">
              <w:marLeft w:val="0"/>
              <w:marRight w:val="0"/>
              <w:marTop w:val="0"/>
              <w:marBottom w:val="0"/>
              <w:divBdr>
                <w:top w:val="none" w:sz="0" w:space="0" w:color="auto"/>
                <w:left w:val="none" w:sz="0" w:space="0" w:color="auto"/>
                <w:bottom w:val="none" w:sz="0" w:space="0" w:color="auto"/>
                <w:right w:val="none" w:sz="0" w:space="0" w:color="auto"/>
              </w:divBdr>
            </w:div>
          </w:divsChild>
        </w:div>
        <w:div w:id="626425212">
          <w:marLeft w:val="0"/>
          <w:marRight w:val="0"/>
          <w:marTop w:val="24"/>
          <w:marBottom w:val="24"/>
          <w:divBdr>
            <w:top w:val="none" w:sz="0" w:space="0" w:color="auto"/>
            <w:left w:val="none" w:sz="0" w:space="0" w:color="auto"/>
            <w:bottom w:val="none" w:sz="0" w:space="0" w:color="auto"/>
            <w:right w:val="none" w:sz="0" w:space="0" w:color="auto"/>
          </w:divBdr>
          <w:divsChild>
            <w:div w:id="88816642">
              <w:marLeft w:val="0"/>
              <w:marRight w:val="0"/>
              <w:marTop w:val="0"/>
              <w:marBottom w:val="0"/>
              <w:divBdr>
                <w:top w:val="none" w:sz="0" w:space="0" w:color="auto"/>
                <w:left w:val="none" w:sz="0" w:space="0" w:color="auto"/>
                <w:bottom w:val="single" w:sz="6" w:space="0" w:color="252525"/>
                <w:right w:val="none" w:sz="0" w:space="0" w:color="auto"/>
              </w:divBdr>
              <w:divsChild>
                <w:div w:id="21269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15524">
          <w:marLeft w:val="0"/>
          <w:marRight w:val="0"/>
          <w:marTop w:val="24"/>
          <w:marBottom w:val="24"/>
          <w:divBdr>
            <w:top w:val="none" w:sz="0" w:space="0" w:color="auto"/>
            <w:left w:val="none" w:sz="0" w:space="0" w:color="auto"/>
            <w:bottom w:val="none" w:sz="0" w:space="0" w:color="auto"/>
            <w:right w:val="none" w:sz="0" w:space="0" w:color="auto"/>
          </w:divBdr>
          <w:divsChild>
            <w:div w:id="625309659">
              <w:marLeft w:val="0"/>
              <w:marRight w:val="0"/>
              <w:marTop w:val="0"/>
              <w:marBottom w:val="0"/>
              <w:divBdr>
                <w:top w:val="none" w:sz="0" w:space="0" w:color="auto"/>
                <w:left w:val="none" w:sz="0" w:space="0" w:color="auto"/>
                <w:bottom w:val="none" w:sz="0" w:space="0" w:color="auto"/>
                <w:right w:val="none" w:sz="0" w:space="0" w:color="auto"/>
              </w:divBdr>
            </w:div>
          </w:divsChild>
        </w:div>
        <w:div w:id="739640778">
          <w:marLeft w:val="0"/>
          <w:marRight w:val="0"/>
          <w:marTop w:val="24"/>
          <w:marBottom w:val="24"/>
          <w:divBdr>
            <w:top w:val="none" w:sz="0" w:space="0" w:color="auto"/>
            <w:left w:val="none" w:sz="0" w:space="0" w:color="auto"/>
            <w:bottom w:val="none" w:sz="0" w:space="0" w:color="auto"/>
            <w:right w:val="none" w:sz="0" w:space="0" w:color="auto"/>
          </w:divBdr>
          <w:divsChild>
            <w:div w:id="953900186">
              <w:marLeft w:val="0"/>
              <w:marRight w:val="0"/>
              <w:marTop w:val="0"/>
              <w:marBottom w:val="0"/>
              <w:divBdr>
                <w:top w:val="none" w:sz="0" w:space="0" w:color="auto"/>
                <w:left w:val="none" w:sz="0" w:space="0" w:color="auto"/>
                <w:bottom w:val="single" w:sz="6" w:space="0" w:color="252525"/>
                <w:right w:val="none" w:sz="0" w:space="0" w:color="auto"/>
              </w:divBdr>
              <w:divsChild>
                <w:div w:id="11415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19622">
          <w:marLeft w:val="0"/>
          <w:marRight w:val="0"/>
          <w:marTop w:val="24"/>
          <w:marBottom w:val="24"/>
          <w:divBdr>
            <w:top w:val="none" w:sz="0" w:space="0" w:color="auto"/>
            <w:left w:val="none" w:sz="0" w:space="0" w:color="auto"/>
            <w:bottom w:val="none" w:sz="0" w:space="0" w:color="auto"/>
            <w:right w:val="none" w:sz="0" w:space="0" w:color="auto"/>
          </w:divBdr>
          <w:divsChild>
            <w:div w:id="764034424">
              <w:marLeft w:val="0"/>
              <w:marRight w:val="0"/>
              <w:marTop w:val="0"/>
              <w:marBottom w:val="0"/>
              <w:divBdr>
                <w:top w:val="none" w:sz="0" w:space="0" w:color="auto"/>
                <w:left w:val="none" w:sz="0" w:space="0" w:color="auto"/>
                <w:bottom w:val="single" w:sz="6" w:space="0" w:color="252525"/>
                <w:right w:val="none" w:sz="0" w:space="0" w:color="auto"/>
              </w:divBdr>
              <w:divsChild>
                <w:div w:id="31021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7840">
          <w:marLeft w:val="0"/>
          <w:marRight w:val="0"/>
          <w:marTop w:val="24"/>
          <w:marBottom w:val="24"/>
          <w:divBdr>
            <w:top w:val="none" w:sz="0" w:space="0" w:color="auto"/>
            <w:left w:val="none" w:sz="0" w:space="0" w:color="auto"/>
            <w:bottom w:val="none" w:sz="0" w:space="0" w:color="auto"/>
            <w:right w:val="none" w:sz="0" w:space="0" w:color="auto"/>
          </w:divBdr>
          <w:divsChild>
            <w:div w:id="1297418318">
              <w:marLeft w:val="0"/>
              <w:marRight w:val="0"/>
              <w:marTop w:val="0"/>
              <w:marBottom w:val="0"/>
              <w:divBdr>
                <w:top w:val="none" w:sz="0" w:space="0" w:color="auto"/>
                <w:left w:val="none" w:sz="0" w:space="0" w:color="auto"/>
                <w:bottom w:val="none" w:sz="0" w:space="0" w:color="auto"/>
                <w:right w:val="none" w:sz="0" w:space="0" w:color="auto"/>
              </w:divBdr>
            </w:div>
          </w:divsChild>
        </w:div>
        <w:div w:id="847521492">
          <w:marLeft w:val="0"/>
          <w:marRight w:val="0"/>
          <w:marTop w:val="24"/>
          <w:marBottom w:val="24"/>
          <w:divBdr>
            <w:top w:val="none" w:sz="0" w:space="0" w:color="auto"/>
            <w:left w:val="none" w:sz="0" w:space="0" w:color="auto"/>
            <w:bottom w:val="none" w:sz="0" w:space="0" w:color="auto"/>
            <w:right w:val="none" w:sz="0" w:space="0" w:color="auto"/>
          </w:divBdr>
          <w:divsChild>
            <w:div w:id="701244053">
              <w:marLeft w:val="0"/>
              <w:marRight w:val="0"/>
              <w:marTop w:val="0"/>
              <w:marBottom w:val="0"/>
              <w:divBdr>
                <w:top w:val="none" w:sz="0" w:space="0" w:color="auto"/>
                <w:left w:val="none" w:sz="0" w:space="0" w:color="auto"/>
                <w:bottom w:val="single" w:sz="6" w:space="0" w:color="252525"/>
                <w:right w:val="none" w:sz="0" w:space="0" w:color="auto"/>
              </w:divBdr>
              <w:divsChild>
                <w:div w:id="19767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08514">
          <w:marLeft w:val="0"/>
          <w:marRight w:val="0"/>
          <w:marTop w:val="24"/>
          <w:marBottom w:val="24"/>
          <w:divBdr>
            <w:top w:val="none" w:sz="0" w:space="0" w:color="auto"/>
            <w:left w:val="none" w:sz="0" w:space="0" w:color="auto"/>
            <w:bottom w:val="none" w:sz="0" w:space="0" w:color="auto"/>
            <w:right w:val="none" w:sz="0" w:space="0" w:color="auto"/>
          </w:divBdr>
          <w:divsChild>
            <w:div w:id="1126045655">
              <w:marLeft w:val="0"/>
              <w:marRight w:val="0"/>
              <w:marTop w:val="0"/>
              <w:marBottom w:val="0"/>
              <w:divBdr>
                <w:top w:val="none" w:sz="0" w:space="0" w:color="auto"/>
                <w:left w:val="none" w:sz="0" w:space="0" w:color="auto"/>
                <w:bottom w:val="none" w:sz="0" w:space="0" w:color="auto"/>
                <w:right w:val="none" w:sz="0" w:space="0" w:color="auto"/>
              </w:divBdr>
            </w:div>
          </w:divsChild>
        </w:div>
        <w:div w:id="888153609">
          <w:marLeft w:val="0"/>
          <w:marRight w:val="0"/>
          <w:marTop w:val="24"/>
          <w:marBottom w:val="24"/>
          <w:divBdr>
            <w:top w:val="none" w:sz="0" w:space="0" w:color="auto"/>
            <w:left w:val="none" w:sz="0" w:space="0" w:color="auto"/>
            <w:bottom w:val="none" w:sz="0" w:space="0" w:color="auto"/>
            <w:right w:val="none" w:sz="0" w:space="0" w:color="auto"/>
          </w:divBdr>
          <w:divsChild>
            <w:div w:id="1154565126">
              <w:marLeft w:val="0"/>
              <w:marRight w:val="0"/>
              <w:marTop w:val="0"/>
              <w:marBottom w:val="0"/>
              <w:divBdr>
                <w:top w:val="none" w:sz="0" w:space="0" w:color="auto"/>
                <w:left w:val="none" w:sz="0" w:space="0" w:color="auto"/>
                <w:bottom w:val="none" w:sz="0" w:space="0" w:color="auto"/>
                <w:right w:val="none" w:sz="0" w:space="0" w:color="auto"/>
              </w:divBdr>
            </w:div>
          </w:divsChild>
        </w:div>
        <w:div w:id="889994378">
          <w:marLeft w:val="0"/>
          <w:marRight w:val="0"/>
          <w:marTop w:val="24"/>
          <w:marBottom w:val="24"/>
          <w:divBdr>
            <w:top w:val="none" w:sz="0" w:space="0" w:color="auto"/>
            <w:left w:val="none" w:sz="0" w:space="0" w:color="auto"/>
            <w:bottom w:val="none" w:sz="0" w:space="0" w:color="auto"/>
            <w:right w:val="none" w:sz="0" w:space="0" w:color="auto"/>
          </w:divBdr>
          <w:divsChild>
            <w:div w:id="1072654828">
              <w:marLeft w:val="0"/>
              <w:marRight w:val="0"/>
              <w:marTop w:val="0"/>
              <w:marBottom w:val="0"/>
              <w:divBdr>
                <w:top w:val="none" w:sz="0" w:space="0" w:color="auto"/>
                <w:left w:val="none" w:sz="0" w:space="0" w:color="auto"/>
                <w:bottom w:val="single" w:sz="6" w:space="0" w:color="252525"/>
                <w:right w:val="none" w:sz="0" w:space="0" w:color="auto"/>
              </w:divBdr>
              <w:divsChild>
                <w:div w:id="169341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4580">
          <w:marLeft w:val="0"/>
          <w:marRight w:val="0"/>
          <w:marTop w:val="24"/>
          <w:marBottom w:val="24"/>
          <w:divBdr>
            <w:top w:val="none" w:sz="0" w:space="0" w:color="auto"/>
            <w:left w:val="none" w:sz="0" w:space="0" w:color="auto"/>
            <w:bottom w:val="none" w:sz="0" w:space="0" w:color="auto"/>
            <w:right w:val="none" w:sz="0" w:space="0" w:color="auto"/>
          </w:divBdr>
          <w:divsChild>
            <w:div w:id="1181163417">
              <w:marLeft w:val="0"/>
              <w:marRight w:val="0"/>
              <w:marTop w:val="0"/>
              <w:marBottom w:val="0"/>
              <w:divBdr>
                <w:top w:val="none" w:sz="0" w:space="0" w:color="auto"/>
                <w:left w:val="none" w:sz="0" w:space="0" w:color="auto"/>
                <w:bottom w:val="none" w:sz="0" w:space="0" w:color="auto"/>
                <w:right w:val="none" w:sz="0" w:space="0" w:color="auto"/>
              </w:divBdr>
            </w:div>
          </w:divsChild>
        </w:div>
        <w:div w:id="1005285304">
          <w:marLeft w:val="0"/>
          <w:marRight w:val="0"/>
          <w:marTop w:val="24"/>
          <w:marBottom w:val="24"/>
          <w:divBdr>
            <w:top w:val="none" w:sz="0" w:space="0" w:color="auto"/>
            <w:left w:val="none" w:sz="0" w:space="0" w:color="auto"/>
            <w:bottom w:val="none" w:sz="0" w:space="0" w:color="auto"/>
            <w:right w:val="none" w:sz="0" w:space="0" w:color="auto"/>
          </w:divBdr>
          <w:divsChild>
            <w:div w:id="269825203">
              <w:marLeft w:val="0"/>
              <w:marRight w:val="0"/>
              <w:marTop w:val="0"/>
              <w:marBottom w:val="0"/>
              <w:divBdr>
                <w:top w:val="none" w:sz="0" w:space="0" w:color="auto"/>
                <w:left w:val="none" w:sz="0" w:space="0" w:color="auto"/>
                <w:bottom w:val="none" w:sz="0" w:space="0" w:color="auto"/>
                <w:right w:val="none" w:sz="0" w:space="0" w:color="auto"/>
              </w:divBdr>
            </w:div>
          </w:divsChild>
        </w:div>
        <w:div w:id="1046026666">
          <w:marLeft w:val="0"/>
          <w:marRight w:val="0"/>
          <w:marTop w:val="24"/>
          <w:marBottom w:val="24"/>
          <w:divBdr>
            <w:top w:val="none" w:sz="0" w:space="0" w:color="auto"/>
            <w:left w:val="none" w:sz="0" w:space="0" w:color="auto"/>
            <w:bottom w:val="none" w:sz="0" w:space="0" w:color="auto"/>
            <w:right w:val="none" w:sz="0" w:space="0" w:color="auto"/>
          </w:divBdr>
          <w:divsChild>
            <w:div w:id="647515533">
              <w:marLeft w:val="0"/>
              <w:marRight w:val="0"/>
              <w:marTop w:val="0"/>
              <w:marBottom w:val="0"/>
              <w:divBdr>
                <w:top w:val="none" w:sz="0" w:space="0" w:color="auto"/>
                <w:left w:val="none" w:sz="0" w:space="0" w:color="auto"/>
                <w:bottom w:val="none" w:sz="0" w:space="0" w:color="auto"/>
                <w:right w:val="none" w:sz="0" w:space="0" w:color="auto"/>
              </w:divBdr>
            </w:div>
          </w:divsChild>
        </w:div>
        <w:div w:id="1191647232">
          <w:marLeft w:val="0"/>
          <w:marRight w:val="0"/>
          <w:marTop w:val="24"/>
          <w:marBottom w:val="24"/>
          <w:divBdr>
            <w:top w:val="none" w:sz="0" w:space="0" w:color="auto"/>
            <w:left w:val="none" w:sz="0" w:space="0" w:color="auto"/>
            <w:bottom w:val="none" w:sz="0" w:space="0" w:color="auto"/>
            <w:right w:val="none" w:sz="0" w:space="0" w:color="auto"/>
          </w:divBdr>
          <w:divsChild>
            <w:div w:id="1654144837">
              <w:marLeft w:val="0"/>
              <w:marRight w:val="0"/>
              <w:marTop w:val="0"/>
              <w:marBottom w:val="0"/>
              <w:divBdr>
                <w:top w:val="none" w:sz="0" w:space="0" w:color="auto"/>
                <w:left w:val="none" w:sz="0" w:space="0" w:color="auto"/>
                <w:bottom w:val="none" w:sz="0" w:space="0" w:color="auto"/>
                <w:right w:val="none" w:sz="0" w:space="0" w:color="auto"/>
              </w:divBdr>
            </w:div>
          </w:divsChild>
        </w:div>
        <w:div w:id="1258489757">
          <w:marLeft w:val="0"/>
          <w:marRight w:val="0"/>
          <w:marTop w:val="24"/>
          <w:marBottom w:val="24"/>
          <w:divBdr>
            <w:top w:val="none" w:sz="0" w:space="0" w:color="auto"/>
            <w:left w:val="none" w:sz="0" w:space="0" w:color="auto"/>
            <w:bottom w:val="none" w:sz="0" w:space="0" w:color="auto"/>
            <w:right w:val="none" w:sz="0" w:space="0" w:color="auto"/>
          </w:divBdr>
          <w:divsChild>
            <w:div w:id="1811247964">
              <w:marLeft w:val="0"/>
              <w:marRight w:val="0"/>
              <w:marTop w:val="0"/>
              <w:marBottom w:val="0"/>
              <w:divBdr>
                <w:top w:val="none" w:sz="0" w:space="0" w:color="auto"/>
                <w:left w:val="none" w:sz="0" w:space="0" w:color="auto"/>
                <w:bottom w:val="single" w:sz="6" w:space="0" w:color="252525"/>
                <w:right w:val="none" w:sz="0" w:space="0" w:color="auto"/>
              </w:divBdr>
              <w:divsChild>
                <w:div w:id="6979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4801">
          <w:marLeft w:val="0"/>
          <w:marRight w:val="0"/>
          <w:marTop w:val="24"/>
          <w:marBottom w:val="24"/>
          <w:divBdr>
            <w:top w:val="none" w:sz="0" w:space="0" w:color="auto"/>
            <w:left w:val="none" w:sz="0" w:space="0" w:color="auto"/>
            <w:bottom w:val="none" w:sz="0" w:space="0" w:color="auto"/>
            <w:right w:val="none" w:sz="0" w:space="0" w:color="auto"/>
          </w:divBdr>
          <w:divsChild>
            <w:div w:id="1653440446">
              <w:marLeft w:val="0"/>
              <w:marRight w:val="0"/>
              <w:marTop w:val="0"/>
              <w:marBottom w:val="0"/>
              <w:divBdr>
                <w:top w:val="none" w:sz="0" w:space="0" w:color="auto"/>
                <w:left w:val="none" w:sz="0" w:space="0" w:color="auto"/>
                <w:bottom w:val="single" w:sz="6" w:space="0" w:color="252525"/>
                <w:right w:val="none" w:sz="0" w:space="0" w:color="auto"/>
              </w:divBdr>
              <w:divsChild>
                <w:div w:id="6746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32566">
          <w:marLeft w:val="0"/>
          <w:marRight w:val="0"/>
          <w:marTop w:val="24"/>
          <w:marBottom w:val="24"/>
          <w:divBdr>
            <w:top w:val="none" w:sz="0" w:space="0" w:color="auto"/>
            <w:left w:val="none" w:sz="0" w:space="0" w:color="auto"/>
            <w:bottom w:val="none" w:sz="0" w:space="0" w:color="auto"/>
            <w:right w:val="none" w:sz="0" w:space="0" w:color="auto"/>
          </w:divBdr>
          <w:divsChild>
            <w:div w:id="1556118812">
              <w:marLeft w:val="0"/>
              <w:marRight w:val="0"/>
              <w:marTop w:val="0"/>
              <w:marBottom w:val="0"/>
              <w:divBdr>
                <w:top w:val="none" w:sz="0" w:space="0" w:color="auto"/>
                <w:left w:val="none" w:sz="0" w:space="0" w:color="auto"/>
                <w:bottom w:val="none" w:sz="0" w:space="0" w:color="auto"/>
                <w:right w:val="none" w:sz="0" w:space="0" w:color="auto"/>
              </w:divBdr>
            </w:div>
          </w:divsChild>
        </w:div>
        <w:div w:id="1354844320">
          <w:marLeft w:val="0"/>
          <w:marRight w:val="0"/>
          <w:marTop w:val="24"/>
          <w:marBottom w:val="24"/>
          <w:divBdr>
            <w:top w:val="none" w:sz="0" w:space="0" w:color="auto"/>
            <w:left w:val="none" w:sz="0" w:space="0" w:color="auto"/>
            <w:bottom w:val="none" w:sz="0" w:space="0" w:color="auto"/>
            <w:right w:val="none" w:sz="0" w:space="0" w:color="auto"/>
          </w:divBdr>
          <w:divsChild>
            <w:div w:id="419060374">
              <w:marLeft w:val="0"/>
              <w:marRight w:val="0"/>
              <w:marTop w:val="0"/>
              <w:marBottom w:val="0"/>
              <w:divBdr>
                <w:top w:val="none" w:sz="0" w:space="0" w:color="auto"/>
                <w:left w:val="none" w:sz="0" w:space="0" w:color="auto"/>
                <w:bottom w:val="none" w:sz="0" w:space="0" w:color="auto"/>
                <w:right w:val="none" w:sz="0" w:space="0" w:color="auto"/>
              </w:divBdr>
            </w:div>
          </w:divsChild>
        </w:div>
        <w:div w:id="1358770657">
          <w:marLeft w:val="0"/>
          <w:marRight w:val="0"/>
          <w:marTop w:val="24"/>
          <w:marBottom w:val="24"/>
          <w:divBdr>
            <w:top w:val="none" w:sz="0" w:space="0" w:color="auto"/>
            <w:left w:val="none" w:sz="0" w:space="0" w:color="auto"/>
            <w:bottom w:val="none" w:sz="0" w:space="0" w:color="auto"/>
            <w:right w:val="none" w:sz="0" w:space="0" w:color="auto"/>
          </w:divBdr>
          <w:divsChild>
            <w:div w:id="213929374">
              <w:marLeft w:val="0"/>
              <w:marRight w:val="0"/>
              <w:marTop w:val="0"/>
              <w:marBottom w:val="0"/>
              <w:divBdr>
                <w:top w:val="none" w:sz="0" w:space="0" w:color="auto"/>
                <w:left w:val="none" w:sz="0" w:space="0" w:color="auto"/>
                <w:bottom w:val="none" w:sz="0" w:space="0" w:color="auto"/>
                <w:right w:val="none" w:sz="0" w:space="0" w:color="auto"/>
              </w:divBdr>
            </w:div>
          </w:divsChild>
        </w:div>
        <w:div w:id="1382249487">
          <w:marLeft w:val="0"/>
          <w:marRight w:val="0"/>
          <w:marTop w:val="24"/>
          <w:marBottom w:val="24"/>
          <w:divBdr>
            <w:top w:val="none" w:sz="0" w:space="0" w:color="auto"/>
            <w:left w:val="none" w:sz="0" w:space="0" w:color="auto"/>
            <w:bottom w:val="none" w:sz="0" w:space="0" w:color="auto"/>
            <w:right w:val="none" w:sz="0" w:space="0" w:color="auto"/>
          </w:divBdr>
          <w:divsChild>
            <w:div w:id="449009972">
              <w:marLeft w:val="0"/>
              <w:marRight w:val="0"/>
              <w:marTop w:val="0"/>
              <w:marBottom w:val="0"/>
              <w:divBdr>
                <w:top w:val="none" w:sz="0" w:space="0" w:color="auto"/>
                <w:left w:val="none" w:sz="0" w:space="0" w:color="auto"/>
                <w:bottom w:val="single" w:sz="6" w:space="0" w:color="252525"/>
                <w:right w:val="none" w:sz="0" w:space="0" w:color="auto"/>
              </w:divBdr>
              <w:divsChild>
                <w:div w:id="90232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99750">
          <w:marLeft w:val="0"/>
          <w:marRight w:val="0"/>
          <w:marTop w:val="24"/>
          <w:marBottom w:val="24"/>
          <w:divBdr>
            <w:top w:val="none" w:sz="0" w:space="0" w:color="auto"/>
            <w:left w:val="none" w:sz="0" w:space="0" w:color="auto"/>
            <w:bottom w:val="none" w:sz="0" w:space="0" w:color="auto"/>
            <w:right w:val="none" w:sz="0" w:space="0" w:color="auto"/>
          </w:divBdr>
          <w:divsChild>
            <w:div w:id="1032997265">
              <w:marLeft w:val="0"/>
              <w:marRight w:val="0"/>
              <w:marTop w:val="0"/>
              <w:marBottom w:val="0"/>
              <w:divBdr>
                <w:top w:val="none" w:sz="0" w:space="0" w:color="auto"/>
                <w:left w:val="none" w:sz="0" w:space="0" w:color="auto"/>
                <w:bottom w:val="none" w:sz="0" w:space="0" w:color="auto"/>
                <w:right w:val="none" w:sz="0" w:space="0" w:color="auto"/>
              </w:divBdr>
            </w:div>
          </w:divsChild>
        </w:div>
        <w:div w:id="1452745869">
          <w:marLeft w:val="0"/>
          <w:marRight w:val="0"/>
          <w:marTop w:val="24"/>
          <w:marBottom w:val="24"/>
          <w:divBdr>
            <w:top w:val="none" w:sz="0" w:space="0" w:color="auto"/>
            <w:left w:val="none" w:sz="0" w:space="0" w:color="auto"/>
            <w:bottom w:val="none" w:sz="0" w:space="0" w:color="auto"/>
            <w:right w:val="none" w:sz="0" w:space="0" w:color="auto"/>
          </w:divBdr>
          <w:divsChild>
            <w:div w:id="975642658">
              <w:marLeft w:val="0"/>
              <w:marRight w:val="0"/>
              <w:marTop w:val="0"/>
              <w:marBottom w:val="0"/>
              <w:divBdr>
                <w:top w:val="none" w:sz="0" w:space="0" w:color="auto"/>
                <w:left w:val="none" w:sz="0" w:space="0" w:color="auto"/>
                <w:bottom w:val="none" w:sz="0" w:space="0" w:color="auto"/>
                <w:right w:val="none" w:sz="0" w:space="0" w:color="auto"/>
              </w:divBdr>
            </w:div>
          </w:divsChild>
        </w:div>
        <w:div w:id="1457867257">
          <w:marLeft w:val="0"/>
          <w:marRight w:val="0"/>
          <w:marTop w:val="24"/>
          <w:marBottom w:val="24"/>
          <w:divBdr>
            <w:top w:val="none" w:sz="0" w:space="0" w:color="auto"/>
            <w:left w:val="none" w:sz="0" w:space="0" w:color="auto"/>
            <w:bottom w:val="none" w:sz="0" w:space="0" w:color="auto"/>
            <w:right w:val="none" w:sz="0" w:space="0" w:color="auto"/>
          </w:divBdr>
          <w:divsChild>
            <w:div w:id="1110856318">
              <w:marLeft w:val="0"/>
              <w:marRight w:val="0"/>
              <w:marTop w:val="0"/>
              <w:marBottom w:val="0"/>
              <w:divBdr>
                <w:top w:val="none" w:sz="0" w:space="0" w:color="auto"/>
                <w:left w:val="none" w:sz="0" w:space="0" w:color="auto"/>
                <w:bottom w:val="single" w:sz="6" w:space="0" w:color="252525"/>
                <w:right w:val="none" w:sz="0" w:space="0" w:color="auto"/>
              </w:divBdr>
              <w:divsChild>
                <w:div w:id="10210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463993">
          <w:marLeft w:val="0"/>
          <w:marRight w:val="0"/>
          <w:marTop w:val="24"/>
          <w:marBottom w:val="24"/>
          <w:divBdr>
            <w:top w:val="none" w:sz="0" w:space="0" w:color="auto"/>
            <w:left w:val="none" w:sz="0" w:space="0" w:color="auto"/>
            <w:bottom w:val="none" w:sz="0" w:space="0" w:color="auto"/>
            <w:right w:val="none" w:sz="0" w:space="0" w:color="auto"/>
          </w:divBdr>
          <w:divsChild>
            <w:div w:id="1134756479">
              <w:marLeft w:val="0"/>
              <w:marRight w:val="0"/>
              <w:marTop w:val="0"/>
              <w:marBottom w:val="0"/>
              <w:divBdr>
                <w:top w:val="none" w:sz="0" w:space="0" w:color="auto"/>
                <w:left w:val="none" w:sz="0" w:space="0" w:color="auto"/>
                <w:bottom w:val="none" w:sz="0" w:space="0" w:color="auto"/>
                <w:right w:val="none" w:sz="0" w:space="0" w:color="auto"/>
              </w:divBdr>
            </w:div>
          </w:divsChild>
        </w:div>
        <w:div w:id="1504121849">
          <w:marLeft w:val="0"/>
          <w:marRight w:val="0"/>
          <w:marTop w:val="24"/>
          <w:marBottom w:val="24"/>
          <w:divBdr>
            <w:top w:val="none" w:sz="0" w:space="0" w:color="auto"/>
            <w:left w:val="none" w:sz="0" w:space="0" w:color="auto"/>
            <w:bottom w:val="none" w:sz="0" w:space="0" w:color="auto"/>
            <w:right w:val="none" w:sz="0" w:space="0" w:color="auto"/>
          </w:divBdr>
          <w:divsChild>
            <w:div w:id="725108503">
              <w:marLeft w:val="0"/>
              <w:marRight w:val="0"/>
              <w:marTop w:val="0"/>
              <w:marBottom w:val="0"/>
              <w:divBdr>
                <w:top w:val="none" w:sz="0" w:space="0" w:color="auto"/>
                <w:left w:val="none" w:sz="0" w:space="0" w:color="auto"/>
                <w:bottom w:val="none" w:sz="0" w:space="0" w:color="auto"/>
                <w:right w:val="none" w:sz="0" w:space="0" w:color="auto"/>
              </w:divBdr>
            </w:div>
          </w:divsChild>
        </w:div>
        <w:div w:id="1513186861">
          <w:marLeft w:val="0"/>
          <w:marRight w:val="0"/>
          <w:marTop w:val="24"/>
          <w:marBottom w:val="24"/>
          <w:divBdr>
            <w:top w:val="none" w:sz="0" w:space="0" w:color="auto"/>
            <w:left w:val="none" w:sz="0" w:space="0" w:color="auto"/>
            <w:bottom w:val="none" w:sz="0" w:space="0" w:color="auto"/>
            <w:right w:val="none" w:sz="0" w:space="0" w:color="auto"/>
          </w:divBdr>
          <w:divsChild>
            <w:div w:id="1961910988">
              <w:marLeft w:val="0"/>
              <w:marRight w:val="0"/>
              <w:marTop w:val="0"/>
              <w:marBottom w:val="0"/>
              <w:divBdr>
                <w:top w:val="none" w:sz="0" w:space="0" w:color="auto"/>
                <w:left w:val="none" w:sz="0" w:space="0" w:color="auto"/>
                <w:bottom w:val="single" w:sz="6" w:space="0" w:color="252525"/>
                <w:right w:val="none" w:sz="0" w:space="0" w:color="auto"/>
              </w:divBdr>
              <w:divsChild>
                <w:div w:id="177531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0554">
          <w:marLeft w:val="0"/>
          <w:marRight w:val="0"/>
          <w:marTop w:val="24"/>
          <w:marBottom w:val="24"/>
          <w:divBdr>
            <w:top w:val="none" w:sz="0" w:space="0" w:color="auto"/>
            <w:left w:val="none" w:sz="0" w:space="0" w:color="auto"/>
            <w:bottom w:val="none" w:sz="0" w:space="0" w:color="auto"/>
            <w:right w:val="none" w:sz="0" w:space="0" w:color="auto"/>
          </w:divBdr>
          <w:divsChild>
            <w:div w:id="1814910651">
              <w:marLeft w:val="0"/>
              <w:marRight w:val="0"/>
              <w:marTop w:val="0"/>
              <w:marBottom w:val="0"/>
              <w:divBdr>
                <w:top w:val="none" w:sz="0" w:space="0" w:color="auto"/>
                <w:left w:val="none" w:sz="0" w:space="0" w:color="auto"/>
                <w:bottom w:val="none" w:sz="0" w:space="0" w:color="auto"/>
                <w:right w:val="none" w:sz="0" w:space="0" w:color="auto"/>
              </w:divBdr>
            </w:div>
          </w:divsChild>
        </w:div>
        <w:div w:id="1615357590">
          <w:marLeft w:val="0"/>
          <w:marRight w:val="0"/>
          <w:marTop w:val="24"/>
          <w:marBottom w:val="24"/>
          <w:divBdr>
            <w:top w:val="none" w:sz="0" w:space="0" w:color="auto"/>
            <w:left w:val="none" w:sz="0" w:space="0" w:color="auto"/>
            <w:bottom w:val="none" w:sz="0" w:space="0" w:color="auto"/>
            <w:right w:val="none" w:sz="0" w:space="0" w:color="auto"/>
          </w:divBdr>
          <w:divsChild>
            <w:div w:id="891423377">
              <w:marLeft w:val="0"/>
              <w:marRight w:val="0"/>
              <w:marTop w:val="0"/>
              <w:marBottom w:val="0"/>
              <w:divBdr>
                <w:top w:val="none" w:sz="0" w:space="0" w:color="auto"/>
                <w:left w:val="none" w:sz="0" w:space="0" w:color="auto"/>
                <w:bottom w:val="none" w:sz="0" w:space="0" w:color="auto"/>
                <w:right w:val="none" w:sz="0" w:space="0" w:color="auto"/>
              </w:divBdr>
            </w:div>
          </w:divsChild>
        </w:div>
        <w:div w:id="1623610171">
          <w:marLeft w:val="0"/>
          <w:marRight w:val="0"/>
          <w:marTop w:val="24"/>
          <w:marBottom w:val="24"/>
          <w:divBdr>
            <w:top w:val="none" w:sz="0" w:space="0" w:color="auto"/>
            <w:left w:val="none" w:sz="0" w:space="0" w:color="auto"/>
            <w:bottom w:val="none" w:sz="0" w:space="0" w:color="auto"/>
            <w:right w:val="none" w:sz="0" w:space="0" w:color="auto"/>
          </w:divBdr>
          <w:divsChild>
            <w:div w:id="2139251481">
              <w:marLeft w:val="0"/>
              <w:marRight w:val="0"/>
              <w:marTop w:val="0"/>
              <w:marBottom w:val="0"/>
              <w:divBdr>
                <w:top w:val="none" w:sz="0" w:space="0" w:color="auto"/>
                <w:left w:val="none" w:sz="0" w:space="0" w:color="auto"/>
                <w:bottom w:val="single" w:sz="6" w:space="0" w:color="252525"/>
                <w:right w:val="none" w:sz="0" w:space="0" w:color="auto"/>
              </w:divBdr>
              <w:divsChild>
                <w:div w:id="14074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91884">
          <w:marLeft w:val="0"/>
          <w:marRight w:val="0"/>
          <w:marTop w:val="24"/>
          <w:marBottom w:val="24"/>
          <w:divBdr>
            <w:top w:val="none" w:sz="0" w:space="0" w:color="auto"/>
            <w:left w:val="none" w:sz="0" w:space="0" w:color="auto"/>
            <w:bottom w:val="none" w:sz="0" w:space="0" w:color="auto"/>
            <w:right w:val="none" w:sz="0" w:space="0" w:color="auto"/>
          </w:divBdr>
          <w:divsChild>
            <w:div w:id="648553357">
              <w:marLeft w:val="0"/>
              <w:marRight w:val="0"/>
              <w:marTop w:val="0"/>
              <w:marBottom w:val="0"/>
              <w:divBdr>
                <w:top w:val="none" w:sz="0" w:space="0" w:color="auto"/>
                <w:left w:val="none" w:sz="0" w:space="0" w:color="auto"/>
                <w:bottom w:val="none" w:sz="0" w:space="0" w:color="auto"/>
                <w:right w:val="none" w:sz="0" w:space="0" w:color="auto"/>
              </w:divBdr>
            </w:div>
          </w:divsChild>
        </w:div>
        <w:div w:id="1794131197">
          <w:marLeft w:val="0"/>
          <w:marRight w:val="0"/>
          <w:marTop w:val="24"/>
          <w:marBottom w:val="24"/>
          <w:divBdr>
            <w:top w:val="none" w:sz="0" w:space="0" w:color="auto"/>
            <w:left w:val="none" w:sz="0" w:space="0" w:color="auto"/>
            <w:bottom w:val="none" w:sz="0" w:space="0" w:color="auto"/>
            <w:right w:val="none" w:sz="0" w:space="0" w:color="auto"/>
          </w:divBdr>
          <w:divsChild>
            <w:div w:id="230965562">
              <w:marLeft w:val="0"/>
              <w:marRight w:val="0"/>
              <w:marTop w:val="0"/>
              <w:marBottom w:val="0"/>
              <w:divBdr>
                <w:top w:val="none" w:sz="0" w:space="0" w:color="auto"/>
                <w:left w:val="none" w:sz="0" w:space="0" w:color="auto"/>
                <w:bottom w:val="none" w:sz="0" w:space="0" w:color="auto"/>
                <w:right w:val="none" w:sz="0" w:space="0" w:color="auto"/>
              </w:divBdr>
            </w:div>
          </w:divsChild>
        </w:div>
        <w:div w:id="1861235510">
          <w:marLeft w:val="0"/>
          <w:marRight w:val="0"/>
          <w:marTop w:val="24"/>
          <w:marBottom w:val="24"/>
          <w:divBdr>
            <w:top w:val="none" w:sz="0" w:space="0" w:color="auto"/>
            <w:left w:val="none" w:sz="0" w:space="0" w:color="auto"/>
            <w:bottom w:val="none" w:sz="0" w:space="0" w:color="auto"/>
            <w:right w:val="none" w:sz="0" w:space="0" w:color="auto"/>
          </w:divBdr>
          <w:divsChild>
            <w:div w:id="482429613">
              <w:marLeft w:val="0"/>
              <w:marRight w:val="0"/>
              <w:marTop w:val="0"/>
              <w:marBottom w:val="0"/>
              <w:divBdr>
                <w:top w:val="none" w:sz="0" w:space="0" w:color="auto"/>
                <w:left w:val="none" w:sz="0" w:space="0" w:color="auto"/>
                <w:bottom w:val="none" w:sz="0" w:space="0" w:color="auto"/>
                <w:right w:val="none" w:sz="0" w:space="0" w:color="auto"/>
              </w:divBdr>
            </w:div>
          </w:divsChild>
        </w:div>
        <w:div w:id="2024743672">
          <w:marLeft w:val="0"/>
          <w:marRight w:val="0"/>
          <w:marTop w:val="24"/>
          <w:marBottom w:val="24"/>
          <w:divBdr>
            <w:top w:val="none" w:sz="0" w:space="0" w:color="auto"/>
            <w:left w:val="none" w:sz="0" w:space="0" w:color="auto"/>
            <w:bottom w:val="none" w:sz="0" w:space="0" w:color="auto"/>
            <w:right w:val="none" w:sz="0" w:space="0" w:color="auto"/>
          </w:divBdr>
          <w:divsChild>
            <w:div w:id="68645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90200">
      <w:bodyDiv w:val="1"/>
      <w:marLeft w:val="0"/>
      <w:marRight w:val="0"/>
      <w:marTop w:val="0"/>
      <w:marBottom w:val="0"/>
      <w:divBdr>
        <w:top w:val="none" w:sz="0" w:space="0" w:color="auto"/>
        <w:left w:val="none" w:sz="0" w:space="0" w:color="auto"/>
        <w:bottom w:val="none" w:sz="0" w:space="0" w:color="auto"/>
        <w:right w:val="none" w:sz="0" w:space="0" w:color="auto"/>
      </w:divBdr>
      <w:divsChild>
        <w:div w:id="1593661649">
          <w:marLeft w:val="0"/>
          <w:marRight w:val="0"/>
          <w:marTop w:val="240"/>
          <w:marBottom w:val="0"/>
          <w:divBdr>
            <w:top w:val="none" w:sz="0" w:space="0" w:color="auto"/>
            <w:left w:val="none" w:sz="0" w:space="0" w:color="auto"/>
            <w:bottom w:val="none" w:sz="0" w:space="0" w:color="auto"/>
            <w:right w:val="none" w:sz="0" w:space="0" w:color="auto"/>
          </w:divBdr>
        </w:div>
        <w:div w:id="1736852120">
          <w:marLeft w:val="0"/>
          <w:marRight w:val="0"/>
          <w:marTop w:val="0"/>
          <w:marBottom w:val="0"/>
          <w:divBdr>
            <w:top w:val="none" w:sz="0" w:space="0" w:color="auto"/>
            <w:left w:val="none" w:sz="0" w:space="0" w:color="auto"/>
            <w:bottom w:val="none" w:sz="0" w:space="0" w:color="auto"/>
            <w:right w:val="none" w:sz="0" w:space="0" w:color="auto"/>
          </w:divBdr>
        </w:div>
      </w:divsChild>
    </w:div>
    <w:div w:id="1610503441">
      <w:bodyDiv w:val="1"/>
      <w:marLeft w:val="0"/>
      <w:marRight w:val="0"/>
      <w:marTop w:val="0"/>
      <w:marBottom w:val="0"/>
      <w:divBdr>
        <w:top w:val="none" w:sz="0" w:space="0" w:color="auto"/>
        <w:left w:val="none" w:sz="0" w:space="0" w:color="auto"/>
        <w:bottom w:val="none" w:sz="0" w:space="0" w:color="auto"/>
        <w:right w:val="none" w:sz="0" w:space="0" w:color="auto"/>
      </w:divBdr>
      <w:divsChild>
        <w:div w:id="84040682">
          <w:marLeft w:val="0"/>
          <w:marRight w:val="0"/>
          <w:marTop w:val="0"/>
          <w:marBottom w:val="0"/>
          <w:divBdr>
            <w:top w:val="none" w:sz="0" w:space="0" w:color="auto"/>
            <w:left w:val="none" w:sz="0" w:space="0" w:color="auto"/>
            <w:bottom w:val="none" w:sz="0" w:space="0" w:color="auto"/>
            <w:right w:val="none" w:sz="0" w:space="0" w:color="auto"/>
          </w:divBdr>
        </w:div>
        <w:div w:id="282155308">
          <w:marLeft w:val="0"/>
          <w:marRight w:val="0"/>
          <w:marTop w:val="240"/>
          <w:marBottom w:val="0"/>
          <w:divBdr>
            <w:top w:val="none" w:sz="0" w:space="0" w:color="auto"/>
            <w:left w:val="none" w:sz="0" w:space="0" w:color="auto"/>
            <w:bottom w:val="none" w:sz="0" w:space="0" w:color="auto"/>
            <w:right w:val="none" w:sz="0" w:space="0" w:color="auto"/>
          </w:divBdr>
          <w:divsChild>
            <w:div w:id="990137940">
              <w:marLeft w:val="0"/>
              <w:marRight w:val="0"/>
              <w:marTop w:val="0"/>
              <w:marBottom w:val="0"/>
              <w:divBdr>
                <w:top w:val="none" w:sz="0" w:space="0" w:color="auto"/>
                <w:left w:val="none" w:sz="0" w:space="0" w:color="auto"/>
                <w:bottom w:val="none" w:sz="0" w:space="0" w:color="auto"/>
                <w:right w:val="none" w:sz="0" w:space="0" w:color="auto"/>
              </w:divBdr>
              <w:divsChild>
                <w:div w:id="452867554">
                  <w:marLeft w:val="0"/>
                  <w:marRight w:val="0"/>
                  <w:marTop w:val="0"/>
                  <w:marBottom w:val="0"/>
                  <w:divBdr>
                    <w:top w:val="none" w:sz="0" w:space="0" w:color="auto"/>
                    <w:left w:val="none" w:sz="0" w:space="0" w:color="auto"/>
                    <w:bottom w:val="single" w:sz="6" w:space="0" w:color="252525"/>
                    <w:right w:val="none" w:sz="0" w:space="0" w:color="auto"/>
                  </w:divBdr>
                  <w:divsChild>
                    <w:div w:id="8923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3411">
          <w:marLeft w:val="0"/>
          <w:marRight w:val="0"/>
          <w:marTop w:val="240"/>
          <w:marBottom w:val="0"/>
          <w:divBdr>
            <w:top w:val="none" w:sz="0" w:space="0" w:color="auto"/>
            <w:left w:val="none" w:sz="0" w:space="0" w:color="auto"/>
            <w:bottom w:val="none" w:sz="0" w:space="0" w:color="auto"/>
            <w:right w:val="none" w:sz="0" w:space="0" w:color="auto"/>
          </w:divBdr>
          <w:divsChild>
            <w:div w:id="2118600290">
              <w:marLeft w:val="0"/>
              <w:marRight w:val="0"/>
              <w:marTop w:val="0"/>
              <w:marBottom w:val="0"/>
              <w:divBdr>
                <w:top w:val="none" w:sz="0" w:space="0" w:color="auto"/>
                <w:left w:val="none" w:sz="0" w:space="0" w:color="auto"/>
                <w:bottom w:val="none" w:sz="0" w:space="0" w:color="auto"/>
                <w:right w:val="none" w:sz="0" w:space="0" w:color="auto"/>
              </w:divBdr>
              <w:divsChild>
                <w:div w:id="2103523892">
                  <w:marLeft w:val="0"/>
                  <w:marRight w:val="0"/>
                  <w:marTop w:val="0"/>
                  <w:marBottom w:val="0"/>
                  <w:divBdr>
                    <w:top w:val="none" w:sz="0" w:space="0" w:color="auto"/>
                    <w:left w:val="none" w:sz="0" w:space="0" w:color="auto"/>
                    <w:bottom w:val="single" w:sz="6" w:space="0" w:color="252525"/>
                    <w:right w:val="none" w:sz="0" w:space="0" w:color="auto"/>
                  </w:divBdr>
                  <w:divsChild>
                    <w:div w:id="94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05925">
          <w:marLeft w:val="0"/>
          <w:marRight w:val="0"/>
          <w:marTop w:val="240"/>
          <w:marBottom w:val="0"/>
          <w:divBdr>
            <w:top w:val="none" w:sz="0" w:space="0" w:color="auto"/>
            <w:left w:val="none" w:sz="0" w:space="0" w:color="auto"/>
            <w:bottom w:val="none" w:sz="0" w:space="0" w:color="auto"/>
            <w:right w:val="none" w:sz="0" w:space="0" w:color="auto"/>
          </w:divBdr>
          <w:divsChild>
            <w:div w:id="1274433621">
              <w:marLeft w:val="0"/>
              <w:marRight w:val="0"/>
              <w:marTop w:val="0"/>
              <w:marBottom w:val="0"/>
              <w:divBdr>
                <w:top w:val="none" w:sz="0" w:space="0" w:color="auto"/>
                <w:left w:val="none" w:sz="0" w:space="0" w:color="auto"/>
                <w:bottom w:val="none" w:sz="0" w:space="0" w:color="auto"/>
                <w:right w:val="none" w:sz="0" w:space="0" w:color="auto"/>
              </w:divBdr>
            </w:div>
          </w:divsChild>
        </w:div>
        <w:div w:id="2051225430">
          <w:marLeft w:val="0"/>
          <w:marRight w:val="0"/>
          <w:marTop w:val="240"/>
          <w:marBottom w:val="240"/>
          <w:divBdr>
            <w:top w:val="none" w:sz="0" w:space="0" w:color="auto"/>
            <w:left w:val="none" w:sz="0" w:space="0" w:color="auto"/>
            <w:bottom w:val="none" w:sz="0" w:space="0" w:color="auto"/>
            <w:right w:val="none" w:sz="0" w:space="0" w:color="auto"/>
          </w:divBdr>
        </w:div>
        <w:div w:id="2096122515">
          <w:marLeft w:val="0"/>
          <w:marRight w:val="0"/>
          <w:marTop w:val="240"/>
          <w:marBottom w:val="240"/>
          <w:divBdr>
            <w:top w:val="none" w:sz="0" w:space="0" w:color="auto"/>
            <w:left w:val="none" w:sz="0" w:space="0" w:color="auto"/>
            <w:bottom w:val="none" w:sz="0" w:space="0" w:color="auto"/>
            <w:right w:val="none" w:sz="0" w:space="0" w:color="auto"/>
          </w:divBdr>
        </w:div>
      </w:divsChild>
    </w:div>
    <w:div w:id="1613172646">
      <w:bodyDiv w:val="1"/>
      <w:marLeft w:val="0"/>
      <w:marRight w:val="0"/>
      <w:marTop w:val="0"/>
      <w:marBottom w:val="0"/>
      <w:divBdr>
        <w:top w:val="none" w:sz="0" w:space="0" w:color="auto"/>
        <w:left w:val="none" w:sz="0" w:space="0" w:color="auto"/>
        <w:bottom w:val="none" w:sz="0" w:space="0" w:color="auto"/>
        <w:right w:val="none" w:sz="0" w:space="0" w:color="auto"/>
      </w:divBdr>
      <w:divsChild>
        <w:div w:id="702443994">
          <w:marLeft w:val="0"/>
          <w:marRight w:val="0"/>
          <w:marTop w:val="240"/>
          <w:marBottom w:val="0"/>
          <w:divBdr>
            <w:top w:val="none" w:sz="0" w:space="0" w:color="auto"/>
            <w:left w:val="none" w:sz="0" w:space="0" w:color="auto"/>
            <w:bottom w:val="none" w:sz="0" w:space="0" w:color="auto"/>
            <w:right w:val="none" w:sz="0" w:space="0" w:color="auto"/>
          </w:divBdr>
          <w:divsChild>
            <w:div w:id="1712655305">
              <w:marLeft w:val="0"/>
              <w:marRight w:val="0"/>
              <w:marTop w:val="0"/>
              <w:marBottom w:val="0"/>
              <w:divBdr>
                <w:top w:val="none" w:sz="0" w:space="0" w:color="auto"/>
                <w:left w:val="none" w:sz="0" w:space="0" w:color="auto"/>
                <w:bottom w:val="none" w:sz="0" w:space="0" w:color="auto"/>
                <w:right w:val="none" w:sz="0" w:space="0" w:color="auto"/>
              </w:divBdr>
            </w:div>
          </w:divsChild>
        </w:div>
        <w:div w:id="1815180375">
          <w:marLeft w:val="0"/>
          <w:marRight w:val="0"/>
          <w:marTop w:val="240"/>
          <w:marBottom w:val="0"/>
          <w:divBdr>
            <w:top w:val="none" w:sz="0" w:space="0" w:color="auto"/>
            <w:left w:val="none" w:sz="0" w:space="0" w:color="auto"/>
            <w:bottom w:val="none" w:sz="0" w:space="0" w:color="auto"/>
            <w:right w:val="none" w:sz="0" w:space="0" w:color="auto"/>
          </w:divBdr>
          <w:divsChild>
            <w:div w:id="1335573754">
              <w:marLeft w:val="0"/>
              <w:marRight w:val="0"/>
              <w:marTop w:val="0"/>
              <w:marBottom w:val="0"/>
              <w:divBdr>
                <w:top w:val="none" w:sz="0" w:space="0" w:color="auto"/>
                <w:left w:val="none" w:sz="0" w:space="0" w:color="auto"/>
                <w:bottom w:val="none" w:sz="0" w:space="0" w:color="auto"/>
                <w:right w:val="none" w:sz="0" w:space="0" w:color="auto"/>
              </w:divBdr>
            </w:div>
          </w:divsChild>
        </w:div>
        <w:div w:id="2013023710">
          <w:marLeft w:val="0"/>
          <w:marRight w:val="0"/>
          <w:marTop w:val="0"/>
          <w:marBottom w:val="0"/>
          <w:divBdr>
            <w:top w:val="none" w:sz="0" w:space="0" w:color="auto"/>
            <w:left w:val="none" w:sz="0" w:space="0" w:color="auto"/>
            <w:bottom w:val="none" w:sz="0" w:space="0" w:color="auto"/>
            <w:right w:val="none" w:sz="0" w:space="0" w:color="auto"/>
          </w:divBdr>
        </w:div>
        <w:div w:id="2141342812">
          <w:marLeft w:val="0"/>
          <w:marRight w:val="0"/>
          <w:marTop w:val="240"/>
          <w:marBottom w:val="0"/>
          <w:divBdr>
            <w:top w:val="none" w:sz="0" w:space="0" w:color="auto"/>
            <w:left w:val="none" w:sz="0" w:space="0" w:color="auto"/>
            <w:bottom w:val="none" w:sz="0" w:space="0" w:color="auto"/>
            <w:right w:val="none" w:sz="0" w:space="0" w:color="auto"/>
          </w:divBdr>
        </w:div>
      </w:divsChild>
    </w:div>
    <w:div w:id="1616599752">
      <w:bodyDiv w:val="1"/>
      <w:marLeft w:val="0"/>
      <w:marRight w:val="0"/>
      <w:marTop w:val="0"/>
      <w:marBottom w:val="0"/>
      <w:divBdr>
        <w:top w:val="none" w:sz="0" w:space="0" w:color="auto"/>
        <w:left w:val="none" w:sz="0" w:space="0" w:color="auto"/>
        <w:bottom w:val="none" w:sz="0" w:space="0" w:color="auto"/>
        <w:right w:val="none" w:sz="0" w:space="0" w:color="auto"/>
      </w:divBdr>
      <w:divsChild>
        <w:div w:id="1197347379">
          <w:marLeft w:val="0"/>
          <w:marRight w:val="0"/>
          <w:marTop w:val="240"/>
          <w:marBottom w:val="0"/>
          <w:divBdr>
            <w:top w:val="none" w:sz="0" w:space="0" w:color="auto"/>
            <w:left w:val="none" w:sz="0" w:space="0" w:color="auto"/>
            <w:bottom w:val="none" w:sz="0" w:space="0" w:color="auto"/>
            <w:right w:val="none" w:sz="0" w:space="0" w:color="auto"/>
          </w:divBdr>
        </w:div>
        <w:div w:id="1277058794">
          <w:marLeft w:val="0"/>
          <w:marRight w:val="0"/>
          <w:marTop w:val="0"/>
          <w:marBottom w:val="0"/>
          <w:divBdr>
            <w:top w:val="none" w:sz="0" w:space="0" w:color="auto"/>
            <w:left w:val="none" w:sz="0" w:space="0" w:color="auto"/>
            <w:bottom w:val="none" w:sz="0" w:space="0" w:color="auto"/>
            <w:right w:val="none" w:sz="0" w:space="0" w:color="auto"/>
          </w:divBdr>
        </w:div>
      </w:divsChild>
    </w:div>
    <w:div w:id="1628849448">
      <w:bodyDiv w:val="1"/>
      <w:marLeft w:val="0"/>
      <w:marRight w:val="0"/>
      <w:marTop w:val="0"/>
      <w:marBottom w:val="0"/>
      <w:divBdr>
        <w:top w:val="none" w:sz="0" w:space="0" w:color="auto"/>
        <w:left w:val="none" w:sz="0" w:space="0" w:color="auto"/>
        <w:bottom w:val="none" w:sz="0" w:space="0" w:color="auto"/>
        <w:right w:val="none" w:sz="0" w:space="0" w:color="auto"/>
      </w:divBdr>
      <w:divsChild>
        <w:div w:id="7219443">
          <w:marLeft w:val="0"/>
          <w:marRight w:val="0"/>
          <w:marTop w:val="24"/>
          <w:marBottom w:val="24"/>
          <w:divBdr>
            <w:top w:val="none" w:sz="0" w:space="0" w:color="auto"/>
            <w:left w:val="none" w:sz="0" w:space="0" w:color="auto"/>
            <w:bottom w:val="none" w:sz="0" w:space="0" w:color="auto"/>
            <w:right w:val="none" w:sz="0" w:space="0" w:color="auto"/>
          </w:divBdr>
          <w:divsChild>
            <w:div w:id="1604990122">
              <w:marLeft w:val="0"/>
              <w:marRight w:val="0"/>
              <w:marTop w:val="0"/>
              <w:marBottom w:val="0"/>
              <w:divBdr>
                <w:top w:val="none" w:sz="0" w:space="0" w:color="auto"/>
                <w:left w:val="none" w:sz="0" w:space="0" w:color="auto"/>
                <w:bottom w:val="none" w:sz="0" w:space="0" w:color="auto"/>
                <w:right w:val="none" w:sz="0" w:space="0" w:color="auto"/>
              </w:divBdr>
              <w:divsChild>
                <w:div w:id="1921670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26691">
          <w:marLeft w:val="0"/>
          <w:marRight w:val="0"/>
          <w:marTop w:val="24"/>
          <w:marBottom w:val="24"/>
          <w:divBdr>
            <w:top w:val="none" w:sz="0" w:space="0" w:color="auto"/>
            <w:left w:val="none" w:sz="0" w:space="0" w:color="auto"/>
            <w:bottom w:val="none" w:sz="0" w:space="0" w:color="auto"/>
            <w:right w:val="none" w:sz="0" w:space="0" w:color="auto"/>
          </w:divBdr>
          <w:divsChild>
            <w:div w:id="1861889974">
              <w:marLeft w:val="0"/>
              <w:marRight w:val="0"/>
              <w:marTop w:val="0"/>
              <w:marBottom w:val="0"/>
              <w:divBdr>
                <w:top w:val="none" w:sz="0" w:space="0" w:color="auto"/>
                <w:left w:val="none" w:sz="0" w:space="0" w:color="auto"/>
                <w:bottom w:val="none" w:sz="0" w:space="0" w:color="auto"/>
                <w:right w:val="none" w:sz="0" w:space="0" w:color="auto"/>
              </w:divBdr>
            </w:div>
          </w:divsChild>
        </w:div>
        <w:div w:id="109738405">
          <w:marLeft w:val="0"/>
          <w:marRight w:val="0"/>
          <w:marTop w:val="24"/>
          <w:marBottom w:val="24"/>
          <w:divBdr>
            <w:top w:val="none" w:sz="0" w:space="0" w:color="auto"/>
            <w:left w:val="none" w:sz="0" w:space="0" w:color="auto"/>
            <w:bottom w:val="none" w:sz="0" w:space="0" w:color="auto"/>
            <w:right w:val="none" w:sz="0" w:space="0" w:color="auto"/>
          </w:divBdr>
          <w:divsChild>
            <w:div w:id="584650650">
              <w:marLeft w:val="0"/>
              <w:marRight w:val="0"/>
              <w:marTop w:val="0"/>
              <w:marBottom w:val="0"/>
              <w:divBdr>
                <w:top w:val="none" w:sz="0" w:space="0" w:color="auto"/>
                <w:left w:val="none" w:sz="0" w:space="0" w:color="auto"/>
                <w:bottom w:val="none" w:sz="0" w:space="0" w:color="auto"/>
                <w:right w:val="none" w:sz="0" w:space="0" w:color="auto"/>
              </w:divBdr>
              <w:divsChild>
                <w:div w:id="850872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8708615">
          <w:marLeft w:val="0"/>
          <w:marRight w:val="0"/>
          <w:marTop w:val="24"/>
          <w:marBottom w:val="24"/>
          <w:divBdr>
            <w:top w:val="none" w:sz="0" w:space="0" w:color="auto"/>
            <w:left w:val="none" w:sz="0" w:space="0" w:color="auto"/>
            <w:bottom w:val="none" w:sz="0" w:space="0" w:color="auto"/>
            <w:right w:val="none" w:sz="0" w:space="0" w:color="auto"/>
          </w:divBdr>
          <w:divsChild>
            <w:div w:id="1476414169">
              <w:marLeft w:val="0"/>
              <w:marRight w:val="0"/>
              <w:marTop w:val="0"/>
              <w:marBottom w:val="0"/>
              <w:divBdr>
                <w:top w:val="none" w:sz="0" w:space="0" w:color="auto"/>
                <w:left w:val="none" w:sz="0" w:space="0" w:color="auto"/>
                <w:bottom w:val="none" w:sz="0" w:space="0" w:color="auto"/>
                <w:right w:val="none" w:sz="0" w:space="0" w:color="auto"/>
              </w:divBdr>
            </w:div>
          </w:divsChild>
        </w:div>
        <w:div w:id="376468948">
          <w:marLeft w:val="0"/>
          <w:marRight w:val="0"/>
          <w:marTop w:val="24"/>
          <w:marBottom w:val="24"/>
          <w:divBdr>
            <w:top w:val="none" w:sz="0" w:space="0" w:color="auto"/>
            <w:left w:val="none" w:sz="0" w:space="0" w:color="auto"/>
            <w:bottom w:val="none" w:sz="0" w:space="0" w:color="auto"/>
            <w:right w:val="none" w:sz="0" w:space="0" w:color="auto"/>
          </w:divBdr>
          <w:divsChild>
            <w:div w:id="138377722">
              <w:marLeft w:val="0"/>
              <w:marRight w:val="0"/>
              <w:marTop w:val="0"/>
              <w:marBottom w:val="0"/>
              <w:divBdr>
                <w:top w:val="none" w:sz="0" w:space="0" w:color="auto"/>
                <w:left w:val="none" w:sz="0" w:space="0" w:color="auto"/>
                <w:bottom w:val="single" w:sz="6" w:space="0" w:color="252525"/>
                <w:right w:val="none" w:sz="0" w:space="0" w:color="auto"/>
              </w:divBdr>
              <w:divsChild>
                <w:div w:id="18193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200108">
          <w:marLeft w:val="0"/>
          <w:marRight w:val="0"/>
          <w:marTop w:val="24"/>
          <w:marBottom w:val="24"/>
          <w:divBdr>
            <w:top w:val="none" w:sz="0" w:space="0" w:color="auto"/>
            <w:left w:val="none" w:sz="0" w:space="0" w:color="auto"/>
            <w:bottom w:val="none" w:sz="0" w:space="0" w:color="auto"/>
            <w:right w:val="none" w:sz="0" w:space="0" w:color="auto"/>
          </w:divBdr>
          <w:divsChild>
            <w:div w:id="995374131">
              <w:marLeft w:val="0"/>
              <w:marRight w:val="0"/>
              <w:marTop w:val="0"/>
              <w:marBottom w:val="0"/>
              <w:divBdr>
                <w:top w:val="none" w:sz="0" w:space="0" w:color="auto"/>
                <w:left w:val="none" w:sz="0" w:space="0" w:color="auto"/>
                <w:bottom w:val="none" w:sz="0" w:space="0" w:color="auto"/>
                <w:right w:val="none" w:sz="0" w:space="0" w:color="auto"/>
              </w:divBdr>
            </w:div>
          </w:divsChild>
        </w:div>
        <w:div w:id="442773936">
          <w:marLeft w:val="0"/>
          <w:marRight w:val="0"/>
          <w:marTop w:val="24"/>
          <w:marBottom w:val="24"/>
          <w:divBdr>
            <w:top w:val="none" w:sz="0" w:space="0" w:color="auto"/>
            <w:left w:val="none" w:sz="0" w:space="0" w:color="auto"/>
            <w:bottom w:val="none" w:sz="0" w:space="0" w:color="auto"/>
            <w:right w:val="none" w:sz="0" w:space="0" w:color="auto"/>
          </w:divBdr>
          <w:divsChild>
            <w:div w:id="762918840">
              <w:marLeft w:val="0"/>
              <w:marRight w:val="0"/>
              <w:marTop w:val="0"/>
              <w:marBottom w:val="0"/>
              <w:divBdr>
                <w:top w:val="none" w:sz="0" w:space="0" w:color="auto"/>
                <w:left w:val="none" w:sz="0" w:space="0" w:color="auto"/>
                <w:bottom w:val="none" w:sz="0" w:space="0" w:color="auto"/>
                <w:right w:val="none" w:sz="0" w:space="0" w:color="auto"/>
              </w:divBdr>
            </w:div>
          </w:divsChild>
        </w:div>
        <w:div w:id="478810903">
          <w:marLeft w:val="0"/>
          <w:marRight w:val="0"/>
          <w:marTop w:val="24"/>
          <w:marBottom w:val="24"/>
          <w:divBdr>
            <w:top w:val="none" w:sz="0" w:space="0" w:color="auto"/>
            <w:left w:val="none" w:sz="0" w:space="0" w:color="auto"/>
            <w:bottom w:val="none" w:sz="0" w:space="0" w:color="auto"/>
            <w:right w:val="none" w:sz="0" w:space="0" w:color="auto"/>
          </w:divBdr>
          <w:divsChild>
            <w:div w:id="106044665">
              <w:marLeft w:val="0"/>
              <w:marRight w:val="0"/>
              <w:marTop w:val="0"/>
              <w:marBottom w:val="0"/>
              <w:divBdr>
                <w:top w:val="none" w:sz="0" w:space="0" w:color="auto"/>
                <w:left w:val="none" w:sz="0" w:space="0" w:color="auto"/>
                <w:bottom w:val="none" w:sz="0" w:space="0" w:color="auto"/>
                <w:right w:val="none" w:sz="0" w:space="0" w:color="auto"/>
              </w:divBdr>
            </w:div>
          </w:divsChild>
        </w:div>
        <w:div w:id="571694682">
          <w:marLeft w:val="0"/>
          <w:marRight w:val="0"/>
          <w:marTop w:val="24"/>
          <w:marBottom w:val="24"/>
          <w:divBdr>
            <w:top w:val="none" w:sz="0" w:space="0" w:color="auto"/>
            <w:left w:val="none" w:sz="0" w:space="0" w:color="auto"/>
            <w:bottom w:val="none" w:sz="0" w:space="0" w:color="auto"/>
            <w:right w:val="none" w:sz="0" w:space="0" w:color="auto"/>
          </w:divBdr>
          <w:divsChild>
            <w:div w:id="2060473010">
              <w:marLeft w:val="0"/>
              <w:marRight w:val="0"/>
              <w:marTop w:val="0"/>
              <w:marBottom w:val="0"/>
              <w:divBdr>
                <w:top w:val="none" w:sz="0" w:space="0" w:color="auto"/>
                <w:left w:val="none" w:sz="0" w:space="0" w:color="auto"/>
                <w:bottom w:val="single" w:sz="6" w:space="0" w:color="252525"/>
                <w:right w:val="none" w:sz="0" w:space="0" w:color="auto"/>
              </w:divBdr>
              <w:divsChild>
                <w:div w:id="19212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42225">
          <w:marLeft w:val="0"/>
          <w:marRight w:val="0"/>
          <w:marTop w:val="24"/>
          <w:marBottom w:val="24"/>
          <w:divBdr>
            <w:top w:val="none" w:sz="0" w:space="0" w:color="auto"/>
            <w:left w:val="none" w:sz="0" w:space="0" w:color="auto"/>
            <w:bottom w:val="none" w:sz="0" w:space="0" w:color="auto"/>
            <w:right w:val="none" w:sz="0" w:space="0" w:color="auto"/>
          </w:divBdr>
          <w:divsChild>
            <w:div w:id="590772100">
              <w:marLeft w:val="0"/>
              <w:marRight w:val="0"/>
              <w:marTop w:val="0"/>
              <w:marBottom w:val="0"/>
              <w:divBdr>
                <w:top w:val="none" w:sz="0" w:space="0" w:color="auto"/>
                <w:left w:val="none" w:sz="0" w:space="0" w:color="auto"/>
                <w:bottom w:val="none" w:sz="0" w:space="0" w:color="auto"/>
                <w:right w:val="none" w:sz="0" w:space="0" w:color="auto"/>
              </w:divBdr>
              <w:divsChild>
                <w:div w:id="17056675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7087063">
          <w:marLeft w:val="0"/>
          <w:marRight w:val="0"/>
          <w:marTop w:val="24"/>
          <w:marBottom w:val="24"/>
          <w:divBdr>
            <w:top w:val="none" w:sz="0" w:space="0" w:color="auto"/>
            <w:left w:val="none" w:sz="0" w:space="0" w:color="auto"/>
            <w:bottom w:val="none" w:sz="0" w:space="0" w:color="auto"/>
            <w:right w:val="none" w:sz="0" w:space="0" w:color="auto"/>
          </w:divBdr>
          <w:divsChild>
            <w:div w:id="235282689">
              <w:marLeft w:val="0"/>
              <w:marRight w:val="0"/>
              <w:marTop w:val="0"/>
              <w:marBottom w:val="0"/>
              <w:divBdr>
                <w:top w:val="none" w:sz="0" w:space="0" w:color="auto"/>
                <w:left w:val="none" w:sz="0" w:space="0" w:color="auto"/>
                <w:bottom w:val="none" w:sz="0" w:space="0" w:color="auto"/>
                <w:right w:val="none" w:sz="0" w:space="0" w:color="auto"/>
              </w:divBdr>
            </w:div>
          </w:divsChild>
        </w:div>
        <w:div w:id="954290201">
          <w:marLeft w:val="0"/>
          <w:marRight w:val="0"/>
          <w:marTop w:val="24"/>
          <w:marBottom w:val="24"/>
          <w:divBdr>
            <w:top w:val="none" w:sz="0" w:space="0" w:color="auto"/>
            <w:left w:val="none" w:sz="0" w:space="0" w:color="auto"/>
            <w:bottom w:val="none" w:sz="0" w:space="0" w:color="auto"/>
            <w:right w:val="none" w:sz="0" w:space="0" w:color="auto"/>
          </w:divBdr>
          <w:divsChild>
            <w:div w:id="916859742">
              <w:marLeft w:val="0"/>
              <w:marRight w:val="0"/>
              <w:marTop w:val="0"/>
              <w:marBottom w:val="0"/>
              <w:divBdr>
                <w:top w:val="none" w:sz="0" w:space="0" w:color="auto"/>
                <w:left w:val="none" w:sz="0" w:space="0" w:color="auto"/>
                <w:bottom w:val="none" w:sz="0" w:space="0" w:color="auto"/>
                <w:right w:val="none" w:sz="0" w:space="0" w:color="auto"/>
              </w:divBdr>
            </w:div>
          </w:divsChild>
        </w:div>
        <w:div w:id="971833610">
          <w:marLeft w:val="0"/>
          <w:marRight w:val="0"/>
          <w:marTop w:val="24"/>
          <w:marBottom w:val="24"/>
          <w:divBdr>
            <w:top w:val="none" w:sz="0" w:space="0" w:color="auto"/>
            <w:left w:val="none" w:sz="0" w:space="0" w:color="auto"/>
            <w:bottom w:val="none" w:sz="0" w:space="0" w:color="auto"/>
            <w:right w:val="none" w:sz="0" w:space="0" w:color="auto"/>
          </w:divBdr>
          <w:divsChild>
            <w:div w:id="975840567">
              <w:marLeft w:val="0"/>
              <w:marRight w:val="0"/>
              <w:marTop w:val="0"/>
              <w:marBottom w:val="0"/>
              <w:divBdr>
                <w:top w:val="none" w:sz="0" w:space="0" w:color="auto"/>
                <w:left w:val="none" w:sz="0" w:space="0" w:color="auto"/>
                <w:bottom w:val="none" w:sz="0" w:space="0" w:color="auto"/>
                <w:right w:val="none" w:sz="0" w:space="0" w:color="auto"/>
              </w:divBdr>
            </w:div>
          </w:divsChild>
        </w:div>
        <w:div w:id="1181122541">
          <w:marLeft w:val="0"/>
          <w:marRight w:val="0"/>
          <w:marTop w:val="24"/>
          <w:marBottom w:val="24"/>
          <w:divBdr>
            <w:top w:val="none" w:sz="0" w:space="0" w:color="auto"/>
            <w:left w:val="none" w:sz="0" w:space="0" w:color="auto"/>
            <w:bottom w:val="none" w:sz="0" w:space="0" w:color="auto"/>
            <w:right w:val="none" w:sz="0" w:space="0" w:color="auto"/>
          </w:divBdr>
          <w:divsChild>
            <w:div w:id="1785029180">
              <w:marLeft w:val="0"/>
              <w:marRight w:val="0"/>
              <w:marTop w:val="0"/>
              <w:marBottom w:val="0"/>
              <w:divBdr>
                <w:top w:val="none" w:sz="0" w:space="0" w:color="auto"/>
                <w:left w:val="none" w:sz="0" w:space="0" w:color="auto"/>
                <w:bottom w:val="none" w:sz="0" w:space="0" w:color="auto"/>
                <w:right w:val="none" w:sz="0" w:space="0" w:color="auto"/>
              </w:divBdr>
            </w:div>
          </w:divsChild>
        </w:div>
        <w:div w:id="1218860608">
          <w:marLeft w:val="0"/>
          <w:marRight w:val="0"/>
          <w:marTop w:val="24"/>
          <w:marBottom w:val="24"/>
          <w:divBdr>
            <w:top w:val="none" w:sz="0" w:space="0" w:color="auto"/>
            <w:left w:val="none" w:sz="0" w:space="0" w:color="auto"/>
            <w:bottom w:val="none" w:sz="0" w:space="0" w:color="auto"/>
            <w:right w:val="none" w:sz="0" w:space="0" w:color="auto"/>
          </w:divBdr>
          <w:divsChild>
            <w:div w:id="947083836">
              <w:marLeft w:val="0"/>
              <w:marRight w:val="0"/>
              <w:marTop w:val="0"/>
              <w:marBottom w:val="0"/>
              <w:divBdr>
                <w:top w:val="none" w:sz="0" w:space="0" w:color="auto"/>
                <w:left w:val="none" w:sz="0" w:space="0" w:color="auto"/>
                <w:bottom w:val="none" w:sz="0" w:space="0" w:color="auto"/>
                <w:right w:val="none" w:sz="0" w:space="0" w:color="auto"/>
              </w:divBdr>
              <w:divsChild>
                <w:div w:id="13443547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46381449">
          <w:marLeft w:val="0"/>
          <w:marRight w:val="0"/>
          <w:marTop w:val="24"/>
          <w:marBottom w:val="24"/>
          <w:divBdr>
            <w:top w:val="none" w:sz="0" w:space="0" w:color="auto"/>
            <w:left w:val="none" w:sz="0" w:space="0" w:color="auto"/>
            <w:bottom w:val="none" w:sz="0" w:space="0" w:color="auto"/>
            <w:right w:val="none" w:sz="0" w:space="0" w:color="auto"/>
          </w:divBdr>
          <w:divsChild>
            <w:div w:id="1192914396">
              <w:marLeft w:val="0"/>
              <w:marRight w:val="0"/>
              <w:marTop w:val="0"/>
              <w:marBottom w:val="0"/>
              <w:divBdr>
                <w:top w:val="none" w:sz="0" w:space="0" w:color="auto"/>
                <w:left w:val="none" w:sz="0" w:space="0" w:color="auto"/>
                <w:bottom w:val="none" w:sz="0" w:space="0" w:color="auto"/>
                <w:right w:val="none" w:sz="0" w:space="0" w:color="auto"/>
              </w:divBdr>
              <w:divsChild>
                <w:div w:id="18213121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80750120">
          <w:marLeft w:val="0"/>
          <w:marRight w:val="0"/>
          <w:marTop w:val="24"/>
          <w:marBottom w:val="24"/>
          <w:divBdr>
            <w:top w:val="none" w:sz="0" w:space="0" w:color="auto"/>
            <w:left w:val="none" w:sz="0" w:space="0" w:color="auto"/>
            <w:bottom w:val="none" w:sz="0" w:space="0" w:color="auto"/>
            <w:right w:val="none" w:sz="0" w:space="0" w:color="auto"/>
          </w:divBdr>
          <w:divsChild>
            <w:div w:id="365102520">
              <w:marLeft w:val="0"/>
              <w:marRight w:val="0"/>
              <w:marTop w:val="0"/>
              <w:marBottom w:val="0"/>
              <w:divBdr>
                <w:top w:val="none" w:sz="0" w:space="0" w:color="auto"/>
                <w:left w:val="none" w:sz="0" w:space="0" w:color="auto"/>
                <w:bottom w:val="none" w:sz="0" w:space="0" w:color="auto"/>
                <w:right w:val="none" w:sz="0" w:space="0" w:color="auto"/>
              </w:divBdr>
              <w:divsChild>
                <w:div w:id="66467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4318106">
          <w:marLeft w:val="0"/>
          <w:marRight w:val="0"/>
          <w:marTop w:val="24"/>
          <w:marBottom w:val="24"/>
          <w:divBdr>
            <w:top w:val="none" w:sz="0" w:space="0" w:color="auto"/>
            <w:left w:val="none" w:sz="0" w:space="0" w:color="auto"/>
            <w:bottom w:val="none" w:sz="0" w:space="0" w:color="auto"/>
            <w:right w:val="none" w:sz="0" w:space="0" w:color="auto"/>
          </w:divBdr>
          <w:divsChild>
            <w:div w:id="1015545928">
              <w:marLeft w:val="0"/>
              <w:marRight w:val="0"/>
              <w:marTop w:val="0"/>
              <w:marBottom w:val="0"/>
              <w:divBdr>
                <w:top w:val="none" w:sz="0" w:space="0" w:color="auto"/>
                <w:left w:val="none" w:sz="0" w:space="0" w:color="auto"/>
                <w:bottom w:val="single" w:sz="6" w:space="0" w:color="252525"/>
                <w:right w:val="none" w:sz="0" w:space="0" w:color="auto"/>
              </w:divBdr>
              <w:divsChild>
                <w:div w:id="191131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421">
          <w:marLeft w:val="0"/>
          <w:marRight w:val="0"/>
          <w:marTop w:val="24"/>
          <w:marBottom w:val="24"/>
          <w:divBdr>
            <w:top w:val="none" w:sz="0" w:space="0" w:color="auto"/>
            <w:left w:val="none" w:sz="0" w:space="0" w:color="auto"/>
            <w:bottom w:val="none" w:sz="0" w:space="0" w:color="auto"/>
            <w:right w:val="none" w:sz="0" w:space="0" w:color="auto"/>
          </w:divBdr>
          <w:divsChild>
            <w:div w:id="2081901529">
              <w:marLeft w:val="0"/>
              <w:marRight w:val="0"/>
              <w:marTop w:val="0"/>
              <w:marBottom w:val="0"/>
              <w:divBdr>
                <w:top w:val="none" w:sz="0" w:space="0" w:color="auto"/>
                <w:left w:val="none" w:sz="0" w:space="0" w:color="auto"/>
                <w:bottom w:val="none" w:sz="0" w:space="0" w:color="auto"/>
                <w:right w:val="none" w:sz="0" w:space="0" w:color="auto"/>
              </w:divBdr>
            </w:div>
          </w:divsChild>
        </w:div>
        <w:div w:id="1826890374">
          <w:marLeft w:val="0"/>
          <w:marRight w:val="0"/>
          <w:marTop w:val="24"/>
          <w:marBottom w:val="24"/>
          <w:divBdr>
            <w:top w:val="none" w:sz="0" w:space="0" w:color="auto"/>
            <w:left w:val="none" w:sz="0" w:space="0" w:color="auto"/>
            <w:bottom w:val="none" w:sz="0" w:space="0" w:color="auto"/>
            <w:right w:val="none" w:sz="0" w:space="0" w:color="auto"/>
          </w:divBdr>
          <w:divsChild>
            <w:div w:id="825363850">
              <w:marLeft w:val="0"/>
              <w:marRight w:val="0"/>
              <w:marTop w:val="0"/>
              <w:marBottom w:val="0"/>
              <w:divBdr>
                <w:top w:val="none" w:sz="0" w:space="0" w:color="auto"/>
                <w:left w:val="none" w:sz="0" w:space="0" w:color="auto"/>
                <w:bottom w:val="single" w:sz="6" w:space="0" w:color="252525"/>
                <w:right w:val="none" w:sz="0" w:space="0" w:color="auto"/>
              </w:divBdr>
              <w:divsChild>
                <w:div w:id="21387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39661">
          <w:marLeft w:val="0"/>
          <w:marRight w:val="0"/>
          <w:marTop w:val="24"/>
          <w:marBottom w:val="24"/>
          <w:divBdr>
            <w:top w:val="none" w:sz="0" w:space="0" w:color="auto"/>
            <w:left w:val="none" w:sz="0" w:space="0" w:color="auto"/>
            <w:bottom w:val="none" w:sz="0" w:space="0" w:color="auto"/>
            <w:right w:val="none" w:sz="0" w:space="0" w:color="auto"/>
          </w:divBdr>
          <w:divsChild>
            <w:div w:id="2017615668">
              <w:marLeft w:val="0"/>
              <w:marRight w:val="0"/>
              <w:marTop w:val="0"/>
              <w:marBottom w:val="0"/>
              <w:divBdr>
                <w:top w:val="none" w:sz="0" w:space="0" w:color="auto"/>
                <w:left w:val="none" w:sz="0" w:space="0" w:color="auto"/>
                <w:bottom w:val="none" w:sz="0" w:space="0" w:color="auto"/>
                <w:right w:val="none" w:sz="0" w:space="0" w:color="auto"/>
              </w:divBdr>
            </w:div>
          </w:divsChild>
        </w:div>
        <w:div w:id="2064451531">
          <w:marLeft w:val="0"/>
          <w:marRight w:val="0"/>
          <w:marTop w:val="24"/>
          <w:marBottom w:val="24"/>
          <w:divBdr>
            <w:top w:val="none" w:sz="0" w:space="0" w:color="auto"/>
            <w:left w:val="none" w:sz="0" w:space="0" w:color="auto"/>
            <w:bottom w:val="none" w:sz="0" w:space="0" w:color="auto"/>
            <w:right w:val="none" w:sz="0" w:space="0" w:color="auto"/>
          </w:divBdr>
          <w:divsChild>
            <w:div w:id="19254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5956">
      <w:bodyDiv w:val="1"/>
      <w:marLeft w:val="0"/>
      <w:marRight w:val="0"/>
      <w:marTop w:val="0"/>
      <w:marBottom w:val="0"/>
      <w:divBdr>
        <w:top w:val="none" w:sz="0" w:space="0" w:color="auto"/>
        <w:left w:val="none" w:sz="0" w:space="0" w:color="auto"/>
        <w:bottom w:val="none" w:sz="0" w:space="0" w:color="auto"/>
        <w:right w:val="none" w:sz="0" w:space="0" w:color="auto"/>
      </w:divBdr>
      <w:divsChild>
        <w:div w:id="293290962">
          <w:marLeft w:val="0"/>
          <w:marRight w:val="0"/>
          <w:marTop w:val="24"/>
          <w:marBottom w:val="24"/>
          <w:divBdr>
            <w:top w:val="none" w:sz="0" w:space="0" w:color="auto"/>
            <w:left w:val="none" w:sz="0" w:space="0" w:color="auto"/>
            <w:bottom w:val="none" w:sz="0" w:space="0" w:color="auto"/>
            <w:right w:val="none" w:sz="0" w:space="0" w:color="auto"/>
          </w:divBdr>
          <w:divsChild>
            <w:div w:id="1617324226">
              <w:marLeft w:val="0"/>
              <w:marRight w:val="0"/>
              <w:marTop w:val="0"/>
              <w:marBottom w:val="0"/>
              <w:divBdr>
                <w:top w:val="none" w:sz="0" w:space="0" w:color="auto"/>
                <w:left w:val="none" w:sz="0" w:space="0" w:color="auto"/>
                <w:bottom w:val="none" w:sz="0" w:space="0" w:color="auto"/>
                <w:right w:val="none" w:sz="0" w:space="0" w:color="auto"/>
              </w:divBdr>
            </w:div>
          </w:divsChild>
        </w:div>
        <w:div w:id="327245178">
          <w:marLeft w:val="0"/>
          <w:marRight w:val="0"/>
          <w:marTop w:val="24"/>
          <w:marBottom w:val="24"/>
          <w:divBdr>
            <w:top w:val="none" w:sz="0" w:space="0" w:color="auto"/>
            <w:left w:val="none" w:sz="0" w:space="0" w:color="auto"/>
            <w:bottom w:val="none" w:sz="0" w:space="0" w:color="auto"/>
            <w:right w:val="none" w:sz="0" w:space="0" w:color="auto"/>
          </w:divBdr>
          <w:divsChild>
            <w:div w:id="352414865">
              <w:marLeft w:val="0"/>
              <w:marRight w:val="0"/>
              <w:marTop w:val="0"/>
              <w:marBottom w:val="0"/>
              <w:divBdr>
                <w:top w:val="none" w:sz="0" w:space="0" w:color="auto"/>
                <w:left w:val="none" w:sz="0" w:space="0" w:color="auto"/>
                <w:bottom w:val="none" w:sz="0" w:space="0" w:color="auto"/>
                <w:right w:val="none" w:sz="0" w:space="0" w:color="auto"/>
              </w:divBdr>
            </w:div>
          </w:divsChild>
        </w:div>
        <w:div w:id="357708325">
          <w:marLeft w:val="0"/>
          <w:marRight w:val="0"/>
          <w:marTop w:val="24"/>
          <w:marBottom w:val="24"/>
          <w:divBdr>
            <w:top w:val="none" w:sz="0" w:space="0" w:color="auto"/>
            <w:left w:val="none" w:sz="0" w:space="0" w:color="auto"/>
            <w:bottom w:val="none" w:sz="0" w:space="0" w:color="auto"/>
            <w:right w:val="none" w:sz="0" w:space="0" w:color="auto"/>
          </w:divBdr>
          <w:divsChild>
            <w:div w:id="57436004">
              <w:marLeft w:val="0"/>
              <w:marRight w:val="0"/>
              <w:marTop w:val="0"/>
              <w:marBottom w:val="0"/>
              <w:divBdr>
                <w:top w:val="none" w:sz="0" w:space="0" w:color="auto"/>
                <w:left w:val="none" w:sz="0" w:space="0" w:color="auto"/>
                <w:bottom w:val="none" w:sz="0" w:space="0" w:color="auto"/>
                <w:right w:val="none" w:sz="0" w:space="0" w:color="auto"/>
              </w:divBdr>
            </w:div>
          </w:divsChild>
        </w:div>
        <w:div w:id="439374467">
          <w:marLeft w:val="0"/>
          <w:marRight w:val="0"/>
          <w:marTop w:val="24"/>
          <w:marBottom w:val="24"/>
          <w:divBdr>
            <w:top w:val="none" w:sz="0" w:space="0" w:color="auto"/>
            <w:left w:val="none" w:sz="0" w:space="0" w:color="auto"/>
            <w:bottom w:val="none" w:sz="0" w:space="0" w:color="auto"/>
            <w:right w:val="none" w:sz="0" w:space="0" w:color="auto"/>
          </w:divBdr>
          <w:divsChild>
            <w:div w:id="1110970043">
              <w:marLeft w:val="0"/>
              <w:marRight w:val="0"/>
              <w:marTop w:val="0"/>
              <w:marBottom w:val="0"/>
              <w:divBdr>
                <w:top w:val="none" w:sz="0" w:space="0" w:color="auto"/>
                <w:left w:val="none" w:sz="0" w:space="0" w:color="auto"/>
                <w:bottom w:val="none" w:sz="0" w:space="0" w:color="auto"/>
                <w:right w:val="none" w:sz="0" w:space="0" w:color="auto"/>
              </w:divBdr>
            </w:div>
          </w:divsChild>
        </w:div>
        <w:div w:id="498732758">
          <w:marLeft w:val="0"/>
          <w:marRight w:val="0"/>
          <w:marTop w:val="24"/>
          <w:marBottom w:val="24"/>
          <w:divBdr>
            <w:top w:val="none" w:sz="0" w:space="0" w:color="auto"/>
            <w:left w:val="none" w:sz="0" w:space="0" w:color="auto"/>
            <w:bottom w:val="none" w:sz="0" w:space="0" w:color="auto"/>
            <w:right w:val="none" w:sz="0" w:space="0" w:color="auto"/>
          </w:divBdr>
          <w:divsChild>
            <w:div w:id="1373188203">
              <w:marLeft w:val="0"/>
              <w:marRight w:val="0"/>
              <w:marTop w:val="0"/>
              <w:marBottom w:val="0"/>
              <w:divBdr>
                <w:top w:val="none" w:sz="0" w:space="0" w:color="auto"/>
                <w:left w:val="none" w:sz="0" w:space="0" w:color="auto"/>
                <w:bottom w:val="none" w:sz="0" w:space="0" w:color="auto"/>
                <w:right w:val="none" w:sz="0" w:space="0" w:color="auto"/>
              </w:divBdr>
            </w:div>
          </w:divsChild>
        </w:div>
        <w:div w:id="508761872">
          <w:marLeft w:val="0"/>
          <w:marRight w:val="0"/>
          <w:marTop w:val="24"/>
          <w:marBottom w:val="24"/>
          <w:divBdr>
            <w:top w:val="none" w:sz="0" w:space="0" w:color="auto"/>
            <w:left w:val="none" w:sz="0" w:space="0" w:color="auto"/>
            <w:bottom w:val="none" w:sz="0" w:space="0" w:color="auto"/>
            <w:right w:val="none" w:sz="0" w:space="0" w:color="auto"/>
          </w:divBdr>
          <w:divsChild>
            <w:div w:id="818615104">
              <w:marLeft w:val="0"/>
              <w:marRight w:val="0"/>
              <w:marTop w:val="0"/>
              <w:marBottom w:val="0"/>
              <w:divBdr>
                <w:top w:val="none" w:sz="0" w:space="0" w:color="auto"/>
                <w:left w:val="none" w:sz="0" w:space="0" w:color="auto"/>
                <w:bottom w:val="none" w:sz="0" w:space="0" w:color="auto"/>
                <w:right w:val="none" w:sz="0" w:space="0" w:color="auto"/>
              </w:divBdr>
            </w:div>
          </w:divsChild>
        </w:div>
        <w:div w:id="683820330">
          <w:marLeft w:val="0"/>
          <w:marRight w:val="0"/>
          <w:marTop w:val="24"/>
          <w:marBottom w:val="24"/>
          <w:divBdr>
            <w:top w:val="none" w:sz="0" w:space="0" w:color="auto"/>
            <w:left w:val="none" w:sz="0" w:space="0" w:color="auto"/>
            <w:bottom w:val="none" w:sz="0" w:space="0" w:color="auto"/>
            <w:right w:val="none" w:sz="0" w:space="0" w:color="auto"/>
          </w:divBdr>
          <w:divsChild>
            <w:div w:id="1040399765">
              <w:marLeft w:val="0"/>
              <w:marRight w:val="0"/>
              <w:marTop w:val="0"/>
              <w:marBottom w:val="0"/>
              <w:divBdr>
                <w:top w:val="none" w:sz="0" w:space="0" w:color="auto"/>
                <w:left w:val="none" w:sz="0" w:space="0" w:color="auto"/>
                <w:bottom w:val="none" w:sz="0" w:space="0" w:color="auto"/>
                <w:right w:val="none" w:sz="0" w:space="0" w:color="auto"/>
              </w:divBdr>
            </w:div>
          </w:divsChild>
        </w:div>
        <w:div w:id="897086158">
          <w:marLeft w:val="0"/>
          <w:marRight w:val="0"/>
          <w:marTop w:val="24"/>
          <w:marBottom w:val="24"/>
          <w:divBdr>
            <w:top w:val="none" w:sz="0" w:space="0" w:color="auto"/>
            <w:left w:val="none" w:sz="0" w:space="0" w:color="auto"/>
            <w:bottom w:val="none" w:sz="0" w:space="0" w:color="auto"/>
            <w:right w:val="none" w:sz="0" w:space="0" w:color="auto"/>
          </w:divBdr>
          <w:divsChild>
            <w:div w:id="2058582846">
              <w:marLeft w:val="0"/>
              <w:marRight w:val="0"/>
              <w:marTop w:val="0"/>
              <w:marBottom w:val="0"/>
              <w:divBdr>
                <w:top w:val="none" w:sz="0" w:space="0" w:color="auto"/>
                <w:left w:val="none" w:sz="0" w:space="0" w:color="auto"/>
                <w:bottom w:val="none" w:sz="0" w:space="0" w:color="auto"/>
                <w:right w:val="none" w:sz="0" w:space="0" w:color="auto"/>
              </w:divBdr>
            </w:div>
          </w:divsChild>
        </w:div>
        <w:div w:id="1032151323">
          <w:marLeft w:val="0"/>
          <w:marRight w:val="0"/>
          <w:marTop w:val="24"/>
          <w:marBottom w:val="24"/>
          <w:divBdr>
            <w:top w:val="none" w:sz="0" w:space="0" w:color="auto"/>
            <w:left w:val="none" w:sz="0" w:space="0" w:color="auto"/>
            <w:bottom w:val="none" w:sz="0" w:space="0" w:color="auto"/>
            <w:right w:val="none" w:sz="0" w:space="0" w:color="auto"/>
          </w:divBdr>
          <w:divsChild>
            <w:div w:id="2103329388">
              <w:marLeft w:val="0"/>
              <w:marRight w:val="0"/>
              <w:marTop w:val="0"/>
              <w:marBottom w:val="0"/>
              <w:divBdr>
                <w:top w:val="none" w:sz="0" w:space="0" w:color="auto"/>
                <w:left w:val="none" w:sz="0" w:space="0" w:color="auto"/>
                <w:bottom w:val="none" w:sz="0" w:space="0" w:color="auto"/>
                <w:right w:val="none" w:sz="0" w:space="0" w:color="auto"/>
              </w:divBdr>
              <w:divsChild>
                <w:div w:id="198594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41712259">
          <w:marLeft w:val="0"/>
          <w:marRight w:val="0"/>
          <w:marTop w:val="24"/>
          <w:marBottom w:val="24"/>
          <w:divBdr>
            <w:top w:val="none" w:sz="0" w:space="0" w:color="auto"/>
            <w:left w:val="none" w:sz="0" w:space="0" w:color="auto"/>
            <w:bottom w:val="none" w:sz="0" w:space="0" w:color="auto"/>
            <w:right w:val="none" w:sz="0" w:space="0" w:color="auto"/>
          </w:divBdr>
          <w:divsChild>
            <w:div w:id="1318847997">
              <w:marLeft w:val="0"/>
              <w:marRight w:val="0"/>
              <w:marTop w:val="0"/>
              <w:marBottom w:val="0"/>
              <w:divBdr>
                <w:top w:val="none" w:sz="0" w:space="0" w:color="auto"/>
                <w:left w:val="none" w:sz="0" w:space="0" w:color="auto"/>
                <w:bottom w:val="none" w:sz="0" w:space="0" w:color="auto"/>
                <w:right w:val="none" w:sz="0" w:space="0" w:color="auto"/>
              </w:divBdr>
            </w:div>
          </w:divsChild>
        </w:div>
        <w:div w:id="1440295032">
          <w:marLeft w:val="0"/>
          <w:marRight w:val="0"/>
          <w:marTop w:val="24"/>
          <w:marBottom w:val="24"/>
          <w:divBdr>
            <w:top w:val="none" w:sz="0" w:space="0" w:color="auto"/>
            <w:left w:val="none" w:sz="0" w:space="0" w:color="auto"/>
            <w:bottom w:val="none" w:sz="0" w:space="0" w:color="auto"/>
            <w:right w:val="none" w:sz="0" w:space="0" w:color="auto"/>
          </w:divBdr>
          <w:divsChild>
            <w:div w:id="1339308829">
              <w:marLeft w:val="0"/>
              <w:marRight w:val="0"/>
              <w:marTop w:val="0"/>
              <w:marBottom w:val="0"/>
              <w:divBdr>
                <w:top w:val="none" w:sz="0" w:space="0" w:color="auto"/>
                <w:left w:val="none" w:sz="0" w:space="0" w:color="auto"/>
                <w:bottom w:val="none" w:sz="0" w:space="0" w:color="auto"/>
                <w:right w:val="none" w:sz="0" w:space="0" w:color="auto"/>
              </w:divBdr>
            </w:div>
          </w:divsChild>
        </w:div>
        <w:div w:id="1707945295">
          <w:marLeft w:val="0"/>
          <w:marRight w:val="0"/>
          <w:marTop w:val="24"/>
          <w:marBottom w:val="24"/>
          <w:divBdr>
            <w:top w:val="none" w:sz="0" w:space="0" w:color="auto"/>
            <w:left w:val="none" w:sz="0" w:space="0" w:color="auto"/>
            <w:bottom w:val="none" w:sz="0" w:space="0" w:color="auto"/>
            <w:right w:val="none" w:sz="0" w:space="0" w:color="auto"/>
          </w:divBdr>
          <w:divsChild>
            <w:div w:id="1347245331">
              <w:marLeft w:val="0"/>
              <w:marRight w:val="0"/>
              <w:marTop w:val="0"/>
              <w:marBottom w:val="0"/>
              <w:divBdr>
                <w:top w:val="none" w:sz="0" w:space="0" w:color="auto"/>
                <w:left w:val="none" w:sz="0" w:space="0" w:color="auto"/>
                <w:bottom w:val="none" w:sz="0" w:space="0" w:color="auto"/>
                <w:right w:val="none" w:sz="0" w:space="0" w:color="auto"/>
              </w:divBdr>
            </w:div>
          </w:divsChild>
        </w:div>
        <w:div w:id="1912305034">
          <w:marLeft w:val="0"/>
          <w:marRight w:val="0"/>
          <w:marTop w:val="24"/>
          <w:marBottom w:val="24"/>
          <w:divBdr>
            <w:top w:val="none" w:sz="0" w:space="0" w:color="auto"/>
            <w:left w:val="none" w:sz="0" w:space="0" w:color="auto"/>
            <w:bottom w:val="none" w:sz="0" w:space="0" w:color="auto"/>
            <w:right w:val="none" w:sz="0" w:space="0" w:color="auto"/>
          </w:divBdr>
          <w:divsChild>
            <w:div w:id="306665841">
              <w:marLeft w:val="0"/>
              <w:marRight w:val="0"/>
              <w:marTop w:val="0"/>
              <w:marBottom w:val="0"/>
              <w:divBdr>
                <w:top w:val="none" w:sz="0" w:space="0" w:color="auto"/>
                <w:left w:val="none" w:sz="0" w:space="0" w:color="auto"/>
                <w:bottom w:val="none" w:sz="0" w:space="0" w:color="auto"/>
                <w:right w:val="none" w:sz="0" w:space="0" w:color="auto"/>
              </w:divBdr>
            </w:div>
          </w:divsChild>
        </w:div>
        <w:div w:id="1947614172">
          <w:marLeft w:val="0"/>
          <w:marRight w:val="0"/>
          <w:marTop w:val="24"/>
          <w:marBottom w:val="24"/>
          <w:divBdr>
            <w:top w:val="none" w:sz="0" w:space="0" w:color="auto"/>
            <w:left w:val="none" w:sz="0" w:space="0" w:color="auto"/>
            <w:bottom w:val="none" w:sz="0" w:space="0" w:color="auto"/>
            <w:right w:val="none" w:sz="0" w:space="0" w:color="auto"/>
          </w:divBdr>
          <w:divsChild>
            <w:div w:id="3324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17440">
      <w:bodyDiv w:val="1"/>
      <w:marLeft w:val="0"/>
      <w:marRight w:val="0"/>
      <w:marTop w:val="0"/>
      <w:marBottom w:val="0"/>
      <w:divBdr>
        <w:top w:val="none" w:sz="0" w:space="0" w:color="auto"/>
        <w:left w:val="none" w:sz="0" w:space="0" w:color="auto"/>
        <w:bottom w:val="none" w:sz="0" w:space="0" w:color="auto"/>
        <w:right w:val="none" w:sz="0" w:space="0" w:color="auto"/>
      </w:divBdr>
      <w:divsChild>
        <w:div w:id="468136901">
          <w:marLeft w:val="0"/>
          <w:marRight w:val="0"/>
          <w:marTop w:val="240"/>
          <w:marBottom w:val="0"/>
          <w:divBdr>
            <w:top w:val="none" w:sz="0" w:space="0" w:color="auto"/>
            <w:left w:val="none" w:sz="0" w:space="0" w:color="auto"/>
            <w:bottom w:val="none" w:sz="0" w:space="0" w:color="auto"/>
            <w:right w:val="none" w:sz="0" w:space="0" w:color="auto"/>
          </w:divBdr>
          <w:divsChild>
            <w:div w:id="1260871190">
              <w:marLeft w:val="0"/>
              <w:marRight w:val="0"/>
              <w:marTop w:val="0"/>
              <w:marBottom w:val="0"/>
              <w:divBdr>
                <w:top w:val="none" w:sz="0" w:space="0" w:color="auto"/>
                <w:left w:val="none" w:sz="0" w:space="0" w:color="auto"/>
                <w:bottom w:val="none" w:sz="0" w:space="0" w:color="auto"/>
                <w:right w:val="none" w:sz="0" w:space="0" w:color="auto"/>
              </w:divBdr>
              <w:divsChild>
                <w:div w:id="203194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9492">
          <w:marLeft w:val="0"/>
          <w:marRight w:val="0"/>
          <w:marTop w:val="240"/>
          <w:marBottom w:val="0"/>
          <w:divBdr>
            <w:top w:val="none" w:sz="0" w:space="0" w:color="auto"/>
            <w:left w:val="none" w:sz="0" w:space="0" w:color="auto"/>
            <w:bottom w:val="none" w:sz="0" w:space="0" w:color="auto"/>
            <w:right w:val="none" w:sz="0" w:space="0" w:color="auto"/>
          </w:divBdr>
          <w:divsChild>
            <w:div w:id="991523209">
              <w:marLeft w:val="0"/>
              <w:marRight w:val="0"/>
              <w:marTop w:val="0"/>
              <w:marBottom w:val="0"/>
              <w:divBdr>
                <w:top w:val="none" w:sz="0" w:space="0" w:color="auto"/>
                <w:left w:val="none" w:sz="0" w:space="0" w:color="auto"/>
                <w:bottom w:val="none" w:sz="0" w:space="0" w:color="auto"/>
                <w:right w:val="none" w:sz="0" w:space="0" w:color="auto"/>
              </w:divBdr>
              <w:divsChild>
                <w:div w:id="13625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5836">
          <w:marLeft w:val="0"/>
          <w:marRight w:val="0"/>
          <w:marTop w:val="240"/>
          <w:marBottom w:val="0"/>
          <w:divBdr>
            <w:top w:val="none" w:sz="0" w:space="0" w:color="auto"/>
            <w:left w:val="none" w:sz="0" w:space="0" w:color="auto"/>
            <w:bottom w:val="none" w:sz="0" w:space="0" w:color="auto"/>
            <w:right w:val="none" w:sz="0" w:space="0" w:color="auto"/>
          </w:divBdr>
          <w:divsChild>
            <w:div w:id="96098032">
              <w:marLeft w:val="0"/>
              <w:marRight w:val="0"/>
              <w:marTop w:val="0"/>
              <w:marBottom w:val="0"/>
              <w:divBdr>
                <w:top w:val="none" w:sz="0" w:space="0" w:color="auto"/>
                <w:left w:val="none" w:sz="0" w:space="0" w:color="auto"/>
                <w:bottom w:val="none" w:sz="0" w:space="0" w:color="auto"/>
                <w:right w:val="none" w:sz="0" w:space="0" w:color="auto"/>
              </w:divBdr>
              <w:divsChild>
                <w:div w:id="14311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5817">
          <w:marLeft w:val="0"/>
          <w:marRight w:val="0"/>
          <w:marTop w:val="240"/>
          <w:marBottom w:val="0"/>
          <w:divBdr>
            <w:top w:val="none" w:sz="0" w:space="0" w:color="auto"/>
            <w:left w:val="none" w:sz="0" w:space="0" w:color="auto"/>
            <w:bottom w:val="none" w:sz="0" w:space="0" w:color="auto"/>
            <w:right w:val="none" w:sz="0" w:space="0" w:color="auto"/>
          </w:divBdr>
          <w:divsChild>
            <w:div w:id="390466927">
              <w:marLeft w:val="0"/>
              <w:marRight w:val="0"/>
              <w:marTop w:val="0"/>
              <w:marBottom w:val="0"/>
              <w:divBdr>
                <w:top w:val="none" w:sz="0" w:space="0" w:color="auto"/>
                <w:left w:val="none" w:sz="0" w:space="0" w:color="auto"/>
                <w:bottom w:val="none" w:sz="0" w:space="0" w:color="auto"/>
                <w:right w:val="none" w:sz="0" w:space="0" w:color="auto"/>
              </w:divBdr>
              <w:divsChild>
                <w:div w:id="7972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43210">
      <w:bodyDiv w:val="1"/>
      <w:marLeft w:val="0"/>
      <w:marRight w:val="0"/>
      <w:marTop w:val="0"/>
      <w:marBottom w:val="0"/>
      <w:divBdr>
        <w:top w:val="none" w:sz="0" w:space="0" w:color="auto"/>
        <w:left w:val="none" w:sz="0" w:space="0" w:color="auto"/>
        <w:bottom w:val="none" w:sz="0" w:space="0" w:color="auto"/>
        <w:right w:val="none" w:sz="0" w:space="0" w:color="auto"/>
      </w:divBdr>
      <w:divsChild>
        <w:div w:id="586961929">
          <w:marLeft w:val="0"/>
          <w:marRight w:val="0"/>
          <w:marTop w:val="240"/>
          <w:marBottom w:val="0"/>
          <w:divBdr>
            <w:top w:val="none" w:sz="0" w:space="0" w:color="auto"/>
            <w:left w:val="none" w:sz="0" w:space="0" w:color="auto"/>
            <w:bottom w:val="none" w:sz="0" w:space="0" w:color="auto"/>
            <w:right w:val="none" w:sz="0" w:space="0" w:color="auto"/>
          </w:divBdr>
          <w:divsChild>
            <w:div w:id="705563162">
              <w:marLeft w:val="0"/>
              <w:marRight w:val="0"/>
              <w:marTop w:val="240"/>
              <w:marBottom w:val="0"/>
              <w:divBdr>
                <w:top w:val="none" w:sz="0" w:space="0" w:color="auto"/>
                <w:left w:val="none" w:sz="0" w:space="0" w:color="auto"/>
                <w:bottom w:val="none" w:sz="0" w:space="0" w:color="auto"/>
                <w:right w:val="none" w:sz="0" w:space="0" w:color="auto"/>
              </w:divBdr>
              <w:divsChild>
                <w:div w:id="347634851">
                  <w:marLeft w:val="0"/>
                  <w:marRight w:val="0"/>
                  <w:marTop w:val="0"/>
                  <w:marBottom w:val="0"/>
                  <w:divBdr>
                    <w:top w:val="none" w:sz="0" w:space="0" w:color="auto"/>
                    <w:left w:val="none" w:sz="0" w:space="0" w:color="auto"/>
                    <w:bottom w:val="none" w:sz="0" w:space="0" w:color="auto"/>
                    <w:right w:val="none" w:sz="0" w:space="0" w:color="auto"/>
                  </w:divBdr>
                  <w:divsChild>
                    <w:div w:id="176456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50791">
              <w:marLeft w:val="0"/>
              <w:marRight w:val="0"/>
              <w:marTop w:val="0"/>
              <w:marBottom w:val="0"/>
              <w:divBdr>
                <w:top w:val="none" w:sz="0" w:space="0" w:color="auto"/>
                <w:left w:val="none" w:sz="0" w:space="0" w:color="auto"/>
                <w:bottom w:val="none" w:sz="0" w:space="0" w:color="auto"/>
                <w:right w:val="none" w:sz="0" w:space="0" w:color="auto"/>
              </w:divBdr>
              <w:divsChild>
                <w:div w:id="1585188863">
                  <w:marLeft w:val="0"/>
                  <w:marRight w:val="0"/>
                  <w:marTop w:val="0"/>
                  <w:marBottom w:val="0"/>
                  <w:divBdr>
                    <w:top w:val="none" w:sz="0" w:space="0" w:color="auto"/>
                    <w:left w:val="none" w:sz="0" w:space="0" w:color="auto"/>
                    <w:bottom w:val="none" w:sz="0" w:space="0" w:color="auto"/>
                    <w:right w:val="none" w:sz="0" w:space="0" w:color="auto"/>
                  </w:divBdr>
                </w:div>
              </w:divsChild>
            </w:div>
            <w:div w:id="1184709373">
              <w:marLeft w:val="0"/>
              <w:marRight w:val="0"/>
              <w:marTop w:val="240"/>
              <w:marBottom w:val="0"/>
              <w:divBdr>
                <w:top w:val="none" w:sz="0" w:space="0" w:color="auto"/>
                <w:left w:val="none" w:sz="0" w:space="0" w:color="auto"/>
                <w:bottom w:val="none" w:sz="0" w:space="0" w:color="auto"/>
                <w:right w:val="none" w:sz="0" w:space="0" w:color="auto"/>
              </w:divBdr>
              <w:divsChild>
                <w:div w:id="387993801">
                  <w:marLeft w:val="0"/>
                  <w:marRight w:val="0"/>
                  <w:marTop w:val="0"/>
                  <w:marBottom w:val="0"/>
                  <w:divBdr>
                    <w:top w:val="none" w:sz="0" w:space="0" w:color="auto"/>
                    <w:left w:val="none" w:sz="0" w:space="0" w:color="auto"/>
                    <w:bottom w:val="none" w:sz="0" w:space="0" w:color="auto"/>
                    <w:right w:val="none" w:sz="0" w:space="0" w:color="auto"/>
                  </w:divBdr>
                  <w:divsChild>
                    <w:div w:id="329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61865">
          <w:marLeft w:val="0"/>
          <w:marRight w:val="0"/>
          <w:marTop w:val="240"/>
          <w:marBottom w:val="0"/>
          <w:divBdr>
            <w:top w:val="none" w:sz="0" w:space="0" w:color="auto"/>
            <w:left w:val="none" w:sz="0" w:space="0" w:color="auto"/>
            <w:bottom w:val="none" w:sz="0" w:space="0" w:color="auto"/>
            <w:right w:val="none" w:sz="0" w:space="0" w:color="auto"/>
          </w:divBdr>
          <w:divsChild>
            <w:div w:id="896938229">
              <w:marLeft w:val="0"/>
              <w:marRight w:val="0"/>
              <w:marTop w:val="0"/>
              <w:marBottom w:val="0"/>
              <w:divBdr>
                <w:top w:val="none" w:sz="0" w:space="0" w:color="auto"/>
                <w:left w:val="none" w:sz="0" w:space="0" w:color="auto"/>
                <w:bottom w:val="none" w:sz="0" w:space="0" w:color="auto"/>
                <w:right w:val="none" w:sz="0" w:space="0" w:color="auto"/>
              </w:divBdr>
              <w:divsChild>
                <w:div w:id="56665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44275">
          <w:marLeft w:val="0"/>
          <w:marRight w:val="0"/>
          <w:marTop w:val="240"/>
          <w:marBottom w:val="0"/>
          <w:divBdr>
            <w:top w:val="none" w:sz="0" w:space="0" w:color="auto"/>
            <w:left w:val="none" w:sz="0" w:space="0" w:color="auto"/>
            <w:bottom w:val="none" w:sz="0" w:space="0" w:color="auto"/>
            <w:right w:val="none" w:sz="0" w:space="0" w:color="auto"/>
          </w:divBdr>
          <w:divsChild>
            <w:div w:id="1246978">
              <w:marLeft w:val="0"/>
              <w:marRight w:val="0"/>
              <w:marTop w:val="240"/>
              <w:marBottom w:val="0"/>
              <w:divBdr>
                <w:top w:val="none" w:sz="0" w:space="0" w:color="auto"/>
                <w:left w:val="none" w:sz="0" w:space="0" w:color="auto"/>
                <w:bottom w:val="none" w:sz="0" w:space="0" w:color="auto"/>
                <w:right w:val="none" w:sz="0" w:space="0" w:color="auto"/>
              </w:divBdr>
              <w:divsChild>
                <w:div w:id="1887525290">
                  <w:marLeft w:val="0"/>
                  <w:marRight w:val="0"/>
                  <w:marTop w:val="0"/>
                  <w:marBottom w:val="0"/>
                  <w:divBdr>
                    <w:top w:val="none" w:sz="0" w:space="0" w:color="auto"/>
                    <w:left w:val="none" w:sz="0" w:space="0" w:color="auto"/>
                    <w:bottom w:val="none" w:sz="0" w:space="0" w:color="auto"/>
                    <w:right w:val="none" w:sz="0" w:space="0" w:color="auto"/>
                  </w:divBdr>
                  <w:divsChild>
                    <w:div w:id="53480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5893">
              <w:marLeft w:val="0"/>
              <w:marRight w:val="0"/>
              <w:marTop w:val="240"/>
              <w:marBottom w:val="0"/>
              <w:divBdr>
                <w:top w:val="none" w:sz="0" w:space="0" w:color="auto"/>
                <w:left w:val="none" w:sz="0" w:space="0" w:color="auto"/>
                <w:bottom w:val="none" w:sz="0" w:space="0" w:color="auto"/>
                <w:right w:val="none" w:sz="0" w:space="0" w:color="auto"/>
              </w:divBdr>
              <w:divsChild>
                <w:div w:id="333650269">
                  <w:marLeft w:val="0"/>
                  <w:marRight w:val="0"/>
                  <w:marTop w:val="0"/>
                  <w:marBottom w:val="0"/>
                  <w:divBdr>
                    <w:top w:val="none" w:sz="0" w:space="0" w:color="auto"/>
                    <w:left w:val="none" w:sz="0" w:space="0" w:color="auto"/>
                    <w:bottom w:val="none" w:sz="0" w:space="0" w:color="auto"/>
                    <w:right w:val="none" w:sz="0" w:space="0" w:color="auto"/>
                  </w:divBdr>
                  <w:divsChild>
                    <w:div w:id="133506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9841">
              <w:marLeft w:val="0"/>
              <w:marRight w:val="0"/>
              <w:marTop w:val="0"/>
              <w:marBottom w:val="0"/>
              <w:divBdr>
                <w:top w:val="none" w:sz="0" w:space="0" w:color="auto"/>
                <w:left w:val="none" w:sz="0" w:space="0" w:color="auto"/>
                <w:bottom w:val="none" w:sz="0" w:space="0" w:color="auto"/>
                <w:right w:val="none" w:sz="0" w:space="0" w:color="auto"/>
              </w:divBdr>
              <w:divsChild>
                <w:div w:id="282856921">
                  <w:marLeft w:val="0"/>
                  <w:marRight w:val="0"/>
                  <w:marTop w:val="0"/>
                  <w:marBottom w:val="0"/>
                  <w:divBdr>
                    <w:top w:val="none" w:sz="0" w:space="0" w:color="auto"/>
                    <w:left w:val="none" w:sz="0" w:space="0" w:color="auto"/>
                    <w:bottom w:val="none" w:sz="0" w:space="0" w:color="auto"/>
                    <w:right w:val="none" w:sz="0" w:space="0" w:color="auto"/>
                  </w:divBdr>
                </w:div>
              </w:divsChild>
            </w:div>
            <w:div w:id="1661041537">
              <w:marLeft w:val="0"/>
              <w:marRight w:val="0"/>
              <w:marTop w:val="240"/>
              <w:marBottom w:val="0"/>
              <w:divBdr>
                <w:top w:val="none" w:sz="0" w:space="0" w:color="auto"/>
                <w:left w:val="none" w:sz="0" w:space="0" w:color="auto"/>
                <w:bottom w:val="none" w:sz="0" w:space="0" w:color="auto"/>
                <w:right w:val="none" w:sz="0" w:space="0" w:color="auto"/>
              </w:divBdr>
              <w:divsChild>
                <w:div w:id="1130703447">
                  <w:marLeft w:val="0"/>
                  <w:marRight w:val="0"/>
                  <w:marTop w:val="0"/>
                  <w:marBottom w:val="0"/>
                  <w:divBdr>
                    <w:top w:val="none" w:sz="0" w:space="0" w:color="auto"/>
                    <w:left w:val="none" w:sz="0" w:space="0" w:color="auto"/>
                    <w:bottom w:val="none" w:sz="0" w:space="0" w:color="auto"/>
                    <w:right w:val="none" w:sz="0" w:space="0" w:color="auto"/>
                  </w:divBdr>
                  <w:divsChild>
                    <w:div w:id="12374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88651">
          <w:marLeft w:val="0"/>
          <w:marRight w:val="0"/>
          <w:marTop w:val="240"/>
          <w:marBottom w:val="0"/>
          <w:divBdr>
            <w:top w:val="none" w:sz="0" w:space="0" w:color="auto"/>
            <w:left w:val="none" w:sz="0" w:space="0" w:color="auto"/>
            <w:bottom w:val="none" w:sz="0" w:space="0" w:color="auto"/>
            <w:right w:val="none" w:sz="0" w:space="0" w:color="auto"/>
          </w:divBdr>
          <w:divsChild>
            <w:div w:id="945622717">
              <w:marLeft w:val="0"/>
              <w:marRight w:val="0"/>
              <w:marTop w:val="0"/>
              <w:marBottom w:val="0"/>
              <w:divBdr>
                <w:top w:val="none" w:sz="0" w:space="0" w:color="auto"/>
                <w:left w:val="none" w:sz="0" w:space="0" w:color="auto"/>
                <w:bottom w:val="none" w:sz="0" w:space="0" w:color="auto"/>
                <w:right w:val="none" w:sz="0" w:space="0" w:color="auto"/>
              </w:divBdr>
              <w:divsChild>
                <w:div w:id="198215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20825">
          <w:marLeft w:val="0"/>
          <w:marRight w:val="0"/>
          <w:marTop w:val="240"/>
          <w:marBottom w:val="0"/>
          <w:divBdr>
            <w:top w:val="none" w:sz="0" w:space="0" w:color="auto"/>
            <w:left w:val="none" w:sz="0" w:space="0" w:color="auto"/>
            <w:bottom w:val="none" w:sz="0" w:space="0" w:color="auto"/>
            <w:right w:val="none" w:sz="0" w:space="0" w:color="auto"/>
          </w:divBdr>
          <w:divsChild>
            <w:div w:id="1511482658">
              <w:marLeft w:val="0"/>
              <w:marRight w:val="0"/>
              <w:marTop w:val="0"/>
              <w:marBottom w:val="0"/>
              <w:divBdr>
                <w:top w:val="none" w:sz="0" w:space="0" w:color="auto"/>
                <w:left w:val="none" w:sz="0" w:space="0" w:color="auto"/>
                <w:bottom w:val="none" w:sz="0" w:space="0" w:color="auto"/>
                <w:right w:val="none" w:sz="0" w:space="0" w:color="auto"/>
              </w:divBdr>
              <w:divsChild>
                <w:div w:id="5951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73486">
          <w:marLeft w:val="0"/>
          <w:marRight w:val="0"/>
          <w:marTop w:val="240"/>
          <w:marBottom w:val="0"/>
          <w:divBdr>
            <w:top w:val="none" w:sz="0" w:space="0" w:color="auto"/>
            <w:left w:val="none" w:sz="0" w:space="0" w:color="auto"/>
            <w:bottom w:val="none" w:sz="0" w:space="0" w:color="auto"/>
            <w:right w:val="none" w:sz="0" w:space="0" w:color="auto"/>
          </w:divBdr>
          <w:divsChild>
            <w:div w:id="1825585199">
              <w:marLeft w:val="0"/>
              <w:marRight w:val="0"/>
              <w:marTop w:val="0"/>
              <w:marBottom w:val="0"/>
              <w:divBdr>
                <w:top w:val="none" w:sz="0" w:space="0" w:color="auto"/>
                <w:left w:val="none" w:sz="0" w:space="0" w:color="auto"/>
                <w:bottom w:val="none" w:sz="0" w:space="0" w:color="auto"/>
                <w:right w:val="none" w:sz="0" w:space="0" w:color="auto"/>
              </w:divBdr>
              <w:divsChild>
                <w:div w:id="12767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05007">
          <w:marLeft w:val="0"/>
          <w:marRight w:val="0"/>
          <w:marTop w:val="240"/>
          <w:marBottom w:val="0"/>
          <w:divBdr>
            <w:top w:val="none" w:sz="0" w:space="0" w:color="auto"/>
            <w:left w:val="none" w:sz="0" w:space="0" w:color="auto"/>
            <w:bottom w:val="none" w:sz="0" w:space="0" w:color="auto"/>
            <w:right w:val="none" w:sz="0" w:space="0" w:color="auto"/>
          </w:divBdr>
          <w:divsChild>
            <w:div w:id="1243022833">
              <w:marLeft w:val="0"/>
              <w:marRight w:val="0"/>
              <w:marTop w:val="240"/>
              <w:marBottom w:val="0"/>
              <w:divBdr>
                <w:top w:val="none" w:sz="0" w:space="0" w:color="auto"/>
                <w:left w:val="none" w:sz="0" w:space="0" w:color="auto"/>
                <w:bottom w:val="none" w:sz="0" w:space="0" w:color="auto"/>
                <w:right w:val="none" w:sz="0" w:space="0" w:color="auto"/>
              </w:divBdr>
              <w:divsChild>
                <w:div w:id="506988683">
                  <w:marLeft w:val="0"/>
                  <w:marRight w:val="0"/>
                  <w:marTop w:val="0"/>
                  <w:marBottom w:val="0"/>
                  <w:divBdr>
                    <w:top w:val="none" w:sz="0" w:space="0" w:color="auto"/>
                    <w:left w:val="none" w:sz="0" w:space="0" w:color="auto"/>
                    <w:bottom w:val="none" w:sz="0" w:space="0" w:color="auto"/>
                    <w:right w:val="none" w:sz="0" w:space="0" w:color="auto"/>
                  </w:divBdr>
                  <w:divsChild>
                    <w:div w:id="36792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9417">
              <w:marLeft w:val="0"/>
              <w:marRight w:val="0"/>
              <w:marTop w:val="240"/>
              <w:marBottom w:val="0"/>
              <w:divBdr>
                <w:top w:val="none" w:sz="0" w:space="0" w:color="auto"/>
                <w:left w:val="none" w:sz="0" w:space="0" w:color="auto"/>
                <w:bottom w:val="none" w:sz="0" w:space="0" w:color="auto"/>
                <w:right w:val="none" w:sz="0" w:space="0" w:color="auto"/>
              </w:divBdr>
              <w:divsChild>
                <w:div w:id="668295393">
                  <w:marLeft w:val="0"/>
                  <w:marRight w:val="0"/>
                  <w:marTop w:val="0"/>
                  <w:marBottom w:val="0"/>
                  <w:divBdr>
                    <w:top w:val="none" w:sz="0" w:space="0" w:color="auto"/>
                    <w:left w:val="none" w:sz="0" w:space="0" w:color="auto"/>
                    <w:bottom w:val="none" w:sz="0" w:space="0" w:color="auto"/>
                    <w:right w:val="none" w:sz="0" w:space="0" w:color="auto"/>
                  </w:divBdr>
                  <w:divsChild>
                    <w:div w:id="6216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74853">
              <w:marLeft w:val="0"/>
              <w:marRight w:val="0"/>
              <w:marTop w:val="240"/>
              <w:marBottom w:val="0"/>
              <w:divBdr>
                <w:top w:val="none" w:sz="0" w:space="0" w:color="auto"/>
                <w:left w:val="none" w:sz="0" w:space="0" w:color="auto"/>
                <w:bottom w:val="none" w:sz="0" w:space="0" w:color="auto"/>
                <w:right w:val="none" w:sz="0" w:space="0" w:color="auto"/>
              </w:divBdr>
              <w:divsChild>
                <w:div w:id="139151718">
                  <w:marLeft w:val="0"/>
                  <w:marRight w:val="0"/>
                  <w:marTop w:val="0"/>
                  <w:marBottom w:val="0"/>
                  <w:divBdr>
                    <w:top w:val="none" w:sz="0" w:space="0" w:color="auto"/>
                    <w:left w:val="none" w:sz="0" w:space="0" w:color="auto"/>
                    <w:bottom w:val="none" w:sz="0" w:space="0" w:color="auto"/>
                    <w:right w:val="none" w:sz="0" w:space="0" w:color="auto"/>
                  </w:divBdr>
                  <w:divsChild>
                    <w:div w:id="142614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4436">
              <w:marLeft w:val="0"/>
              <w:marRight w:val="0"/>
              <w:marTop w:val="0"/>
              <w:marBottom w:val="0"/>
              <w:divBdr>
                <w:top w:val="none" w:sz="0" w:space="0" w:color="auto"/>
                <w:left w:val="none" w:sz="0" w:space="0" w:color="auto"/>
                <w:bottom w:val="none" w:sz="0" w:space="0" w:color="auto"/>
                <w:right w:val="none" w:sz="0" w:space="0" w:color="auto"/>
              </w:divBdr>
              <w:divsChild>
                <w:div w:id="396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15456">
          <w:marLeft w:val="0"/>
          <w:marRight w:val="0"/>
          <w:marTop w:val="240"/>
          <w:marBottom w:val="0"/>
          <w:divBdr>
            <w:top w:val="none" w:sz="0" w:space="0" w:color="auto"/>
            <w:left w:val="none" w:sz="0" w:space="0" w:color="auto"/>
            <w:bottom w:val="none" w:sz="0" w:space="0" w:color="auto"/>
            <w:right w:val="none" w:sz="0" w:space="0" w:color="auto"/>
          </w:divBdr>
          <w:divsChild>
            <w:div w:id="87702589">
              <w:marLeft w:val="0"/>
              <w:marRight w:val="0"/>
              <w:marTop w:val="0"/>
              <w:marBottom w:val="0"/>
              <w:divBdr>
                <w:top w:val="none" w:sz="0" w:space="0" w:color="auto"/>
                <w:left w:val="none" w:sz="0" w:space="0" w:color="auto"/>
                <w:bottom w:val="none" w:sz="0" w:space="0" w:color="auto"/>
                <w:right w:val="none" w:sz="0" w:space="0" w:color="auto"/>
              </w:divBdr>
              <w:divsChild>
                <w:div w:id="117172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97640">
      <w:bodyDiv w:val="1"/>
      <w:marLeft w:val="0"/>
      <w:marRight w:val="0"/>
      <w:marTop w:val="0"/>
      <w:marBottom w:val="0"/>
      <w:divBdr>
        <w:top w:val="none" w:sz="0" w:space="0" w:color="auto"/>
        <w:left w:val="none" w:sz="0" w:space="0" w:color="auto"/>
        <w:bottom w:val="none" w:sz="0" w:space="0" w:color="auto"/>
        <w:right w:val="none" w:sz="0" w:space="0" w:color="auto"/>
      </w:divBdr>
      <w:divsChild>
        <w:div w:id="352271900">
          <w:marLeft w:val="0"/>
          <w:marRight w:val="0"/>
          <w:marTop w:val="240"/>
          <w:marBottom w:val="0"/>
          <w:divBdr>
            <w:top w:val="none" w:sz="0" w:space="0" w:color="auto"/>
            <w:left w:val="none" w:sz="0" w:space="0" w:color="auto"/>
            <w:bottom w:val="none" w:sz="0" w:space="0" w:color="auto"/>
            <w:right w:val="none" w:sz="0" w:space="0" w:color="auto"/>
          </w:divBdr>
          <w:divsChild>
            <w:div w:id="1611548894">
              <w:marLeft w:val="0"/>
              <w:marRight w:val="0"/>
              <w:marTop w:val="0"/>
              <w:marBottom w:val="0"/>
              <w:divBdr>
                <w:top w:val="none" w:sz="0" w:space="0" w:color="auto"/>
                <w:left w:val="none" w:sz="0" w:space="0" w:color="auto"/>
                <w:bottom w:val="none" w:sz="0" w:space="0" w:color="auto"/>
                <w:right w:val="none" w:sz="0" w:space="0" w:color="auto"/>
              </w:divBdr>
            </w:div>
          </w:divsChild>
        </w:div>
        <w:div w:id="999505373">
          <w:marLeft w:val="0"/>
          <w:marRight w:val="0"/>
          <w:marTop w:val="0"/>
          <w:marBottom w:val="0"/>
          <w:divBdr>
            <w:top w:val="none" w:sz="0" w:space="0" w:color="auto"/>
            <w:left w:val="none" w:sz="0" w:space="0" w:color="auto"/>
            <w:bottom w:val="none" w:sz="0" w:space="0" w:color="auto"/>
            <w:right w:val="none" w:sz="0" w:space="0" w:color="auto"/>
          </w:divBdr>
        </w:div>
        <w:div w:id="1584490301">
          <w:marLeft w:val="0"/>
          <w:marRight w:val="0"/>
          <w:marTop w:val="240"/>
          <w:marBottom w:val="0"/>
          <w:divBdr>
            <w:top w:val="none" w:sz="0" w:space="0" w:color="auto"/>
            <w:left w:val="none" w:sz="0" w:space="0" w:color="auto"/>
            <w:bottom w:val="none" w:sz="0" w:space="0" w:color="auto"/>
            <w:right w:val="none" w:sz="0" w:space="0" w:color="auto"/>
          </w:divBdr>
        </w:div>
      </w:divsChild>
    </w:div>
    <w:div w:id="1645617037">
      <w:bodyDiv w:val="1"/>
      <w:marLeft w:val="0"/>
      <w:marRight w:val="0"/>
      <w:marTop w:val="0"/>
      <w:marBottom w:val="0"/>
      <w:divBdr>
        <w:top w:val="none" w:sz="0" w:space="0" w:color="auto"/>
        <w:left w:val="none" w:sz="0" w:space="0" w:color="auto"/>
        <w:bottom w:val="none" w:sz="0" w:space="0" w:color="auto"/>
        <w:right w:val="none" w:sz="0" w:space="0" w:color="auto"/>
      </w:divBdr>
      <w:divsChild>
        <w:div w:id="683869210">
          <w:marLeft w:val="0"/>
          <w:marRight w:val="0"/>
          <w:marTop w:val="0"/>
          <w:marBottom w:val="0"/>
          <w:divBdr>
            <w:top w:val="none" w:sz="0" w:space="0" w:color="auto"/>
            <w:left w:val="none" w:sz="0" w:space="0" w:color="auto"/>
            <w:bottom w:val="none" w:sz="0" w:space="0" w:color="auto"/>
            <w:right w:val="none" w:sz="0" w:space="0" w:color="auto"/>
          </w:divBdr>
        </w:div>
        <w:div w:id="1565599998">
          <w:marLeft w:val="0"/>
          <w:marRight w:val="0"/>
          <w:marTop w:val="240"/>
          <w:marBottom w:val="0"/>
          <w:divBdr>
            <w:top w:val="none" w:sz="0" w:space="0" w:color="auto"/>
            <w:left w:val="none" w:sz="0" w:space="0" w:color="auto"/>
            <w:bottom w:val="none" w:sz="0" w:space="0" w:color="auto"/>
            <w:right w:val="none" w:sz="0" w:space="0" w:color="auto"/>
          </w:divBdr>
        </w:div>
      </w:divsChild>
    </w:div>
    <w:div w:id="1649674668">
      <w:bodyDiv w:val="1"/>
      <w:marLeft w:val="0"/>
      <w:marRight w:val="0"/>
      <w:marTop w:val="0"/>
      <w:marBottom w:val="0"/>
      <w:divBdr>
        <w:top w:val="none" w:sz="0" w:space="0" w:color="auto"/>
        <w:left w:val="none" w:sz="0" w:space="0" w:color="auto"/>
        <w:bottom w:val="none" w:sz="0" w:space="0" w:color="auto"/>
        <w:right w:val="none" w:sz="0" w:space="0" w:color="auto"/>
      </w:divBdr>
      <w:divsChild>
        <w:div w:id="678776452">
          <w:marLeft w:val="0"/>
          <w:marRight w:val="0"/>
          <w:marTop w:val="240"/>
          <w:marBottom w:val="0"/>
          <w:divBdr>
            <w:top w:val="none" w:sz="0" w:space="0" w:color="auto"/>
            <w:left w:val="none" w:sz="0" w:space="0" w:color="auto"/>
            <w:bottom w:val="none" w:sz="0" w:space="0" w:color="auto"/>
            <w:right w:val="none" w:sz="0" w:space="0" w:color="auto"/>
          </w:divBdr>
        </w:div>
        <w:div w:id="876314234">
          <w:marLeft w:val="0"/>
          <w:marRight w:val="0"/>
          <w:marTop w:val="240"/>
          <w:marBottom w:val="0"/>
          <w:divBdr>
            <w:top w:val="none" w:sz="0" w:space="0" w:color="auto"/>
            <w:left w:val="none" w:sz="0" w:space="0" w:color="auto"/>
            <w:bottom w:val="none" w:sz="0" w:space="0" w:color="auto"/>
            <w:right w:val="none" w:sz="0" w:space="0" w:color="auto"/>
          </w:divBdr>
        </w:div>
        <w:div w:id="913777345">
          <w:marLeft w:val="0"/>
          <w:marRight w:val="0"/>
          <w:marTop w:val="0"/>
          <w:marBottom w:val="0"/>
          <w:divBdr>
            <w:top w:val="none" w:sz="0" w:space="0" w:color="auto"/>
            <w:left w:val="none" w:sz="0" w:space="0" w:color="auto"/>
            <w:bottom w:val="none" w:sz="0" w:space="0" w:color="auto"/>
            <w:right w:val="none" w:sz="0" w:space="0" w:color="auto"/>
          </w:divBdr>
        </w:div>
        <w:div w:id="1003241732">
          <w:marLeft w:val="0"/>
          <w:marRight w:val="0"/>
          <w:marTop w:val="240"/>
          <w:marBottom w:val="0"/>
          <w:divBdr>
            <w:top w:val="none" w:sz="0" w:space="0" w:color="auto"/>
            <w:left w:val="none" w:sz="0" w:space="0" w:color="auto"/>
            <w:bottom w:val="none" w:sz="0" w:space="0" w:color="auto"/>
            <w:right w:val="none" w:sz="0" w:space="0" w:color="auto"/>
          </w:divBdr>
        </w:div>
        <w:div w:id="1102383662">
          <w:marLeft w:val="0"/>
          <w:marRight w:val="0"/>
          <w:marTop w:val="0"/>
          <w:marBottom w:val="0"/>
          <w:divBdr>
            <w:top w:val="none" w:sz="0" w:space="0" w:color="auto"/>
            <w:left w:val="none" w:sz="0" w:space="0" w:color="auto"/>
            <w:bottom w:val="none" w:sz="0" w:space="0" w:color="auto"/>
            <w:right w:val="none" w:sz="0" w:space="0" w:color="auto"/>
          </w:divBdr>
        </w:div>
        <w:div w:id="1446577542">
          <w:marLeft w:val="0"/>
          <w:marRight w:val="0"/>
          <w:marTop w:val="240"/>
          <w:marBottom w:val="0"/>
          <w:divBdr>
            <w:top w:val="none" w:sz="0" w:space="0" w:color="auto"/>
            <w:left w:val="none" w:sz="0" w:space="0" w:color="auto"/>
            <w:bottom w:val="none" w:sz="0" w:space="0" w:color="auto"/>
            <w:right w:val="none" w:sz="0" w:space="0" w:color="auto"/>
          </w:divBdr>
          <w:divsChild>
            <w:div w:id="859395083">
              <w:marLeft w:val="0"/>
              <w:marRight w:val="0"/>
              <w:marTop w:val="0"/>
              <w:marBottom w:val="0"/>
              <w:divBdr>
                <w:top w:val="none" w:sz="0" w:space="0" w:color="auto"/>
                <w:left w:val="none" w:sz="0" w:space="0" w:color="auto"/>
                <w:bottom w:val="none" w:sz="0" w:space="0" w:color="auto"/>
                <w:right w:val="none" w:sz="0" w:space="0" w:color="auto"/>
              </w:divBdr>
            </w:div>
          </w:divsChild>
        </w:div>
        <w:div w:id="1627854224">
          <w:marLeft w:val="0"/>
          <w:marRight w:val="0"/>
          <w:marTop w:val="240"/>
          <w:marBottom w:val="0"/>
          <w:divBdr>
            <w:top w:val="none" w:sz="0" w:space="0" w:color="auto"/>
            <w:left w:val="none" w:sz="0" w:space="0" w:color="auto"/>
            <w:bottom w:val="none" w:sz="0" w:space="0" w:color="auto"/>
            <w:right w:val="none" w:sz="0" w:space="0" w:color="auto"/>
          </w:divBdr>
          <w:divsChild>
            <w:div w:id="1768651300">
              <w:marLeft w:val="0"/>
              <w:marRight w:val="0"/>
              <w:marTop w:val="0"/>
              <w:marBottom w:val="0"/>
              <w:divBdr>
                <w:top w:val="none" w:sz="0" w:space="0" w:color="auto"/>
                <w:left w:val="none" w:sz="0" w:space="0" w:color="auto"/>
                <w:bottom w:val="none" w:sz="0" w:space="0" w:color="auto"/>
                <w:right w:val="none" w:sz="0" w:space="0" w:color="auto"/>
              </w:divBdr>
            </w:div>
          </w:divsChild>
        </w:div>
        <w:div w:id="1653754131">
          <w:marLeft w:val="0"/>
          <w:marRight w:val="0"/>
          <w:marTop w:val="0"/>
          <w:marBottom w:val="0"/>
          <w:divBdr>
            <w:top w:val="none" w:sz="0" w:space="0" w:color="auto"/>
            <w:left w:val="none" w:sz="0" w:space="0" w:color="auto"/>
            <w:bottom w:val="none" w:sz="0" w:space="0" w:color="auto"/>
            <w:right w:val="none" w:sz="0" w:space="0" w:color="auto"/>
          </w:divBdr>
        </w:div>
        <w:div w:id="1749568839">
          <w:marLeft w:val="0"/>
          <w:marRight w:val="0"/>
          <w:marTop w:val="240"/>
          <w:marBottom w:val="0"/>
          <w:divBdr>
            <w:top w:val="none" w:sz="0" w:space="0" w:color="auto"/>
            <w:left w:val="none" w:sz="0" w:space="0" w:color="auto"/>
            <w:bottom w:val="none" w:sz="0" w:space="0" w:color="auto"/>
            <w:right w:val="none" w:sz="0" w:space="0" w:color="auto"/>
          </w:divBdr>
          <w:divsChild>
            <w:div w:id="54158612">
              <w:marLeft w:val="0"/>
              <w:marRight w:val="0"/>
              <w:marTop w:val="0"/>
              <w:marBottom w:val="0"/>
              <w:divBdr>
                <w:top w:val="none" w:sz="0" w:space="0" w:color="auto"/>
                <w:left w:val="none" w:sz="0" w:space="0" w:color="auto"/>
                <w:bottom w:val="none" w:sz="0" w:space="0" w:color="auto"/>
                <w:right w:val="none" w:sz="0" w:space="0" w:color="auto"/>
              </w:divBdr>
            </w:div>
          </w:divsChild>
        </w:div>
        <w:div w:id="1750421621">
          <w:marLeft w:val="0"/>
          <w:marRight w:val="0"/>
          <w:marTop w:val="240"/>
          <w:marBottom w:val="0"/>
          <w:divBdr>
            <w:top w:val="none" w:sz="0" w:space="0" w:color="auto"/>
            <w:left w:val="none" w:sz="0" w:space="0" w:color="auto"/>
            <w:bottom w:val="none" w:sz="0" w:space="0" w:color="auto"/>
            <w:right w:val="none" w:sz="0" w:space="0" w:color="auto"/>
          </w:divBdr>
          <w:divsChild>
            <w:div w:id="880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4117">
      <w:bodyDiv w:val="1"/>
      <w:marLeft w:val="0"/>
      <w:marRight w:val="0"/>
      <w:marTop w:val="0"/>
      <w:marBottom w:val="0"/>
      <w:divBdr>
        <w:top w:val="none" w:sz="0" w:space="0" w:color="auto"/>
        <w:left w:val="none" w:sz="0" w:space="0" w:color="auto"/>
        <w:bottom w:val="none" w:sz="0" w:space="0" w:color="auto"/>
        <w:right w:val="none" w:sz="0" w:space="0" w:color="auto"/>
      </w:divBdr>
      <w:divsChild>
        <w:div w:id="67313021">
          <w:marLeft w:val="0"/>
          <w:marRight w:val="0"/>
          <w:marTop w:val="0"/>
          <w:marBottom w:val="0"/>
          <w:divBdr>
            <w:top w:val="none" w:sz="0" w:space="0" w:color="auto"/>
            <w:left w:val="none" w:sz="0" w:space="0" w:color="auto"/>
            <w:bottom w:val="none" w:sz="0" w:space="0" w:color="auto"/>
            <w:right w:val="none" w:sz="0" w:space="0" w:color="auto"/>
          </w:divBdr>
        </w:div>
        <w:div w:id="1133792004">
          <w:marLeft w:val="0"/>
          <w:marRight w:val="0"/>
          <w:marTop w:val="240"/>
          <w:marBottom w:val="0"/>
          <w:divBdr>
            <w:top w:val="none" w:sz="0" w:space="0" w:color="auto"/>
            <w:left w:val="none" w:sz="0" w:space="0" w:color="auto"/>
            <w:bottom w:val="none" w:sz="0" w:space="0" w:color="auto"/>
            <w:right w:val="none" w:sz="0" w:space="0" w:color="auto"/>
          </w:divBdr>
        </w:div>
      </w:divsChild>
    </w:div>
    <w:div w:id="1651443052">
      <w:bodyDiv w:val="1"/>
      <w:marLeft w:val="0"/>
      <w:marRight w:val="0"/>
      <w:marTop w:val="0"/>
      <w:marBottom w:val="0"/>
      <w:divBdr>
        <w:top w:val="none" w:sz="0" w:space="0" w:color="auto"/>
        <w:left w:val="none" w:sz="0" w:space="0" w:color="auto"/>
        <w:bottom w:val="none" w:sz="0" w:space="0" w:color="auto"/>
        <w:right w:val="none" w:sz="0" w:space="0" w:color="auto"/>
      </w:divBdr>
      <w:divsChild>
        <w:div w:id="290749045">
          <w:marLeft w:val="0"/>
          <w:marRight w:val="0"/>
          <w:marTop w:val="0"/>
          <w:marBottom w:val="0"/>
          <w:divBdr>
            <w:top w:val="none" w:sz="0" w:space="0" w:color="auto"/>
            <w:left w:val="none" w:sz="0" w:space="0" w:color="auto"/>
            <w:bottom w:val="none" w:sz="0" w:space="0" w:color="auto"/>
            <w:right w:val="none" w:sz="0" w:space="0" w:color="auto"/>
          </w:divBdr>
        </w:div>
        <w:div w:id="691537157">
          <w:marLeft w:val="0"/>
          <w:marRight w:val="0"/>
          <w:marTop w:val="240"/>
          <w:marBottom w:val="0"/>
          <w:divBdr>
            <w:top w:val="none" w:sz="0" w:space="0" w:color="auto"/>
            <w:left w:val="none" w:sz="0" w:space="0" w:color="auto"/>
            <w:bottom w:val="none" w:sz="0" w:space="0" w:color="auto"/>
            <w:right w:val="none" w:sz="0" w:space="0" w:color="auto"/>
          </w:divBdr>
          <w:divsChild>
            <w:div w:id="425662587">
              <w:marLeft w:val="0"/>
              <w:marRight w:val="0"/>
              <w:marTop w:val="0"/>
              <w:marBottom w:val="0"/>
              <w:divBdr>
                <w:top w:val="none" w:sz="0" w:space="0" w:color="auto"/>
                <w:left w:val="none" w:sz="0" w:space="0" w:color="auto"/>
                <w:bottom w:val="none" w:sz="0" w:space="0" w:color="auto"/>
                <w:right w:val="none" w:sz="0" w:space="0" w:color="auto"/>
              </w:divBdr>
            </w:div>
          </w:divsChild>
        </w:div>
        <w:div w:id="942617341">
          <w:marLeft w:val="0"/>
          <w:marRight w:val="0"/>
          <w:marTop w:val="240"/>
          <w:marBottom w:val="0"/>
          <w:divBdr>
            <w:top w:val="none" w:sz="0" w:space="0" w:color="auto"/>
            <w:left w:val="none" w:sz="0" w:space="0" w:color="auto"/>
            <w:bottom w:val="none" w:sz="0" w:space="0" w:color="auto"/>
            <w:right w:val="none" w:sz="0" w:space="0" w:color="auto"/>
          </w:divBdr>
          <w:divsChild>
            <w:div w:id="489254848">
              <w:marLeft w:val="0"/>
              <w:marRight w:val="0"/>
              <w:marTop w:val="0"/>
              <w:marBottom w:val="0"/>
              <w:divBdr>
                <w:top w:val="none" w:sz="0" w:space="0" w:color="auto"/>
                <w:left w:val="none" w:sz="0" w:space="0" w:color="auto"/>
                <w:bottom w:val="none" w:sz="0" w:space="0" w:color="auto"/>
                <w:right w:val="none" w:sz="0" w:space="0" w:color="auto"/>
              </w:divBdr>
            </w:div>
          </w:divsChild>
        </w:div>
        <w:div w:id="986974909">
          <w:marLeft w:val="0"/>
          <w:marRight w:val="0"/>
          <w:marTop w:val="240"/>
          <w:marBottom w:val="0"/>
          <w:divBdr>
            <w:top w:val="none" w:sz="0" w:space="0" w:color="auto"/>
            <w:left w:val="none" w:sz="0" w:space="0" w:color="auto"/>
            <w:bottom w:val="none" w:sz="0" w:space="0" w:color="auto"/>
            <w:right w:val="none" w:sz="0" w:space="0" w:color="auto"/>
          </w:divBdr>
        </w:div>
        <w:div w:id="1221863572">
          <w:marLeft w:val="0"/>
          <w:marRight w:val="0"/>
          <w:marTop w:val="240"/>
          <w:marBottom w:val="0"/>
          <w:divBdr>
            <w:top w:val="none" w:sz="0" w:space="0" w:color="auto"/>
            <w:left w:val="none" w:sz="0" w:space="0" w:color="auto"/>
            <w:bottom w:val="none" w:sz="0" w:space="0" w:color="auto"/>
            <w:right w:val="none" w:sz="0" w:space="0" w:color="auto"/>
          </w:divBdr>
          <w:divsChild>
            <w:div w:id="727727040">
              <w:marLeft w:val="0"/>
              <w:marRight w:val="0"/>
              <w:marTop w:val="0"/>
              <w:marBottom w:val="0"/>
              <w:divBdr>
                <w:top w:val="none" w:sz="0" w:space="0" w:color="auto"/>
                <w:left w:val="none" w:sz="0" w:space="0" w:color="auto"/>
                <w:bottom w:val="none" w:sz="0" w:space="0" w:color="auto"/>
                <w:right w:val="none" w:sz="0" w:space="0" w:color="auto"/>
              </w:divBdr>
            </w:div>
          </w:divsChild>
        </w:div>
        <w:div w:id="1322388177">
          <w:marLeft w:val="0"/>
          <w:marRight w:val="0"/>
          <w:marTop w:val="240"/>
          <w:marBottom w:val="0"/>
          <w:divBdr>
            <w:top w:val="none" w:sz="0" w:space="0" w:color="auto"/>
            <w:left w:val="none" w:sz="0" w:space="0" w:color="auto"/>
            <w:bottom w:val="none" w:sz="0" w:space="0" w:color="auto"/>
            <w:right w:val="none" w:sz="0" w:space="0" w:color="auto"/>
          </w:divBdr>
        </w:div>
        <w:div w:id="1407193244">
          <w:marLeft w:val="0"/>
          <w:marRight w:val="0"/>
          <w:marTop w:val="240"/>
          <w:marBottom w:val="0"/>
          <w:divBdr>
            <w:top w:val="none" w:sz="0" w:space="0" w:color="auto"/>
            <w:left w:val="none" w:sz="0" w:space="0" w:color="auto"/>
            <w:bottom w:val="none" w:sz="0" w:space="0" w:color="auto"/>
            <w:right w:val="none" w:sz="0" w:space="0" w:color="auto"/>
          </w:divBdr>
          <w:divsChild>
            <w:div w:id="976642043">
              <w:marLeft w:val="0"/>
              <w:marRight w:val="0"/>
              <w:marTop w:val="0"/>
              <w:marBottom w:val="0"/>
              <w:divBdr>
                <w:top w:val="none" w:sz="0" w:space="0" w:color="auto"/>
                <w:left w:val="none" w:sz="0" w:space="0" w:color="auto"/>
                <w:bottom w:val="none" w:sz="0" w:space="0" w:color="auto"/>
                <w:right w:val="none" w:sz="0" w:space="0" w:color="auto"/>
              </w:divBdr>
            </w:div>
          </w:divsChild>
        </w:div>
        <w:div w:id="1931892588">
          <w:marLeft w:val="0"/>
          <w:marRight w:val="0"/>
          <w:marTop w:val="0"/>
          <w:marBottom w:val="0"/>
          <w:divBdr>
            <w:top w:val="none" w:sz="0" w:space="0" w:color="auto"/>
            <w:left w:val="none" w:sz="0" w:space="0" w:color="auto"/>
            <w:bottom w:val="none" w:sz="0" w:space="0" w:color="auto"/>
            <w:right w:val="none" w:sz="0" w:space="0" w:color="auto"/>
          </w:divBdr>
        </w:div>
      </w:divsChild>
    </w:div>
    <w:div w:id="1652783564">
      <w:bodyDiv w:val="1"/>
      <w:marLeft w:val="0"/>
      <w:marRight w:val="0"/>
      <w:marTop w:val="0"/>
      <w:marBottom w:val="0"/>
      <w:divBdr>
        <w:top w:val="none" w:sz="0" w:space="0" w:color="auto"/>
        <w:left w:val="none" w:sz="0" w:space="0" w:color="auto"/>
        <w:bottom w:val="none" w:sz="0" w:space="0" w:color="auto"/>
        <w:right w:val="none" w:sz="0" w:space="0" w:color="auto"/>
      </w:divBdr>
      <w:divsChild>
        <w:div w:id="1170682202">
          <w:marLeft w:val="0"/>
          <w:marRight w:val="0"/>
          <w:marTop w:val="0"/>
          <w:marBottom w:val="0"/>
          <w:divBdr>
            <w:top w:val="none" w:sz="0" w:space="0" w:color="auto"/>
            <w:left w:val="none" w:sz="0" w:space="0" w:color="auto"/>
            <w:bottom w:val="none" w:sz="0" w:space="0" w:color="auto"/>
            <w:right w:val="none" w:sz="0" w:space="0" w:color="auto"/>
          </w:divBdr>
        </w:div>
        <w:div w:id="2098359589">
          <w:marLeft w:val="0"/>
          <w:marRight w:val="0"/>
          <w:marTop w:val="240"/>
          <w:marBottom w:val="0"/>
          <w:divBdr>
            <w:top w:val="none" w:sz="0" w:space="0" w:color="auto"/>
            <w:left w:val="none" w:sz="0" w:space="0" w:color="auto"/>
            <w:bottom w:val="none" w:sz="0" w:space="0" w:color="auto"/>
            <w:right w:val="none" w:sz="0" w:space="0" w:color="auto"/>
          </w:divBdr>
        </w:div>
      </w:divsChild>
    </w:div>
    <w:div w:id="1652908565">
      <w:bodyDiv w:val="1"/>
      <w:marLeft w:val="0"/>
      <w:marRight w:val="0"/>
      <w:marTop w:val="0"/>
      <w:marBottom w:val="0"/>
      <w:divBdr>
        <w:top w:val="none" w:sz="0" w:space="0" w:color="auto"/>
        <w:left w:val="none" w:sz="0" w:space="0" w:color="auto"/>
        <w:bottom w:val="none" w:sz="0" w:space="0" w:color="auto"/>
        <w:right w:val="none" w:sz="0" w:space="0" w:color="auto"/>
      </w:divBdr>
      <w:divsChild>
        <w:div w:id="91317919">
          <w:marLeft w:val="0"/>
          <w:marRight w:val="0"/>
          <w:marTop w:val="240"/>
          <w:marBottom w:val="0"/>
          <w:divBdr>
            <w:top w:val="none" w:sz="0" w:space="0" w:color="auto"/>
            <w:left w:val="none" w:sz="0" w:space="0" w:color="auto"/>
            <w:bottom w:val="none" w:sz="0" w:space="0" w:color="auto"/>
            <w:right w:val="none" w:sz="0" w:space="0" w:color="auto"/>
          </w:divBdr>
          <w:divsChild>
            <w:div w:id="545335969">
              <w:marLeft w:val="0"/>
              <w:marRight w:val="0"/>
              <w:marTop w:val="0"/>
              <w:marBottom w:val="0"/>
              <w:divBdr>
                <w:top w:val="none" w:sz="0" w:space="0" w:color="auto"/>
                <w:left w:val="none" w:sz="0" w:space="0" w:color="auto"/>
                <w:bottom w:val="none" w:sz="0" w:space="0" w:color="auto"/>
                <w:right w:val="none" w:sz="0" w:space="0" w:color="auto"/>
              </w:divBdr>
            </w:div>
          </w:divsChild>
        </w:div>
        <w:div w:id="822965157">
          <w:marLeft w:val="0"/>
          <w:marRight w:val="0"/>
          <w:marTop w:val="240"/>
          <w:marBottom w:val="0"/>
          <w:divBdr>
            <w:top w:val="none" w:sz="0" w:space="0" w:color="auto"/>
            <w:left w:val="none" w:sz="0" w:space="0" w:color="auto"/>
            <w:bottom w:val="none" w:sz="0" w:space="0" w:color="auto"/>
            <w:right w:val="none" w:sz="0" w:space="0" w:color="auto"/>
          </w:divBdr>
          <w:divsChild>
            <w:div w:id="656032680">
              <w:marLeft w:val="0"/>
              <w:marRight w:val="0"/>
              <w:marTop w:val="0"/>
              <w:marBottom w:val="0"/>
              <w:divBdr>
                <w:top w:val="none" w:sz="0" w:space="0" w:color="auto"/>
                <w:left w:val="none" w:sz="0" w:space="0" w:color="auto"/>
                <w:bottom w:val="none" w:sz="0" w:space="0" w:color="auto"/>
                <w:right w:val="none" w:sz="0" w:space="0" w:color="auto"/>
              </w:divBdr>
            </w:div>
          </w:divsChild>
        </w:div>
        <w:div w:id="1011567147">
          <w:marLeft w:val="0"/>
          <w:marRight w:val="0"/>
          <w:marTop w:val="240"/>
          <w:marBottom w:val="0"/>
          <w:divBdr>
            <w:top w:val="none" w:sz="0" w:space="0" w:color="auto"/>
            <w:left w:val="none" w:sz="0" w:space="0" w:color="auto"/>
            <w:bottom w:val="none" w:sz="0" w:space="0" w:color="auto"/>
            <w:right w:val="none" w:sz="0" w:space="0" w:color="auto"/>
          </w:divBdr>
          <w:divsChild>
            <w:div w:id="576091803">
              <w:marLeft w:val="0"/>
              <w:marRight w:val="0"/>
              <w:marTop w:val="0"/>
              <w:marBottom w:val="0"/>
              <w:divBdr>
                <w:top w:val="none" w:sz="0" w:space="0" w:color="auto"/>
                <w:left w:val="none" w:sz="0" w:space="0" w:color="auto"/>
                <w:bottom w:val="none" w:sz="0" w:space="0" w:color="auto"/>
                <w:right w:val="none" w:sz="0" w:space="0" w:color="auto"/>
              </w:divBdr>
            </w:div>
          </w:divsChild>
        </w:div>
        <w:div w:id="1019698766">
          <w:marLeft w:val="0"/>
          <w:marRight w:val="0"/>
          <w:marTop w:val="240"/>
          <w:marBottom w:val="0"/>
          <w:divBdr>
            <w:top w:val="none" w:sz="0" w:space="0" w:color="auto"/>
            <w:left w:val="none" w:sz="0" w:space="0" w:color="auto"/>
            <w:bottom w:val="none" w:sz="0" w:space="0" w:color="auto"/>
            <w:right w:val="none" w:sz="0" w:space="0" w:color="auto"/>
          </w:divBdr>
        </w:div>
        <w:div w:id="1034623005">
          <w:marLeft w:val="0"/>
          <w:marRight w:val="0"/>
          <w:marTop w:val="240"/>
          <w:marBottom w:val="0"/>
          <w:divBdr>
            <w:top w:val="none" w:sz="0" w:space="0" w:color="auto"/>
            <w:left w:val="none" w:sz="0" w:space="0" w:color="auto"/>
            <w:bottom w:val="none" w:sz="0" w:space="0" w:color="auto"/>
            <w:right w:val="none" w:sz="0" w:space="0" w:color="auto"/>
          </w:divBdr>
          <w:divsChild>
            <w:div w:id="368722443">
              <w:marLeft w:val="0"/>
              <w:marRight w:val="0"/>
              <w:marTop w:val="0"/>
              <w:marBottom w:val="0"/>
              <w:divBdr>
                <w:top w:val="none" w:sz="0" w:space="0" w:color="auto"/>
                <w:left w:val="none" w:sz="0" w:space="0" w:color="auto"/>
                <w:bottom w:val="none" w:sz="0" w:space="0" w:color="auto"/>
                <w:right w:val="none" w:sz="0" w:space="0" w:color="auto"/>
              </w:divBdr>
            </w:div>
          </w:divsChild>
        </w:div>
        <w:div w:id="1908876451">
          <w:marLeft w:val="0"/>
          <w:marRight w:val="0"/>
          <w:marTop w:val="0"/>
          <w:marBottom w:val="0"/>
          <w:divBdr>
            <w:top w:val="none" w:sz="0" w:space="0" w:color="auto"/>
            <w:left w:val="none" w:sz="0" w:space="0" w:color="auto"/>
            <w:bottom w:val="none" w:sz="0" w:space="0" w:color="auto"/>
            <w:right w:val="none" w:sz="0" w:space="0" w:color="auto"/>
          </w:divBdr>
        </w:div>
      </w:divsChild>
    </w:div>
    <w:div w:id="1662150555">
      <w:bodyDiv w:val="1"/>
      <w:marLeft w:val="0"/>
      <w:marRight w:val="0"/>
      <w:marTop w:val="0"/>
      <w:marBottom w:val="0"/>
      <w:divBdr>
        <w:top w:val="none" w:sz="0" w:space="0" w:color="auto"/>
        <w:left w:val="none" w:sz="0" w:space="0" w:color="auto"/>
        <w:bottom w:val="none" w:sz="0" w:space="0" w:color="auto"/>
        <w:right w:val="none" w:sz="0" w:space="0" w:color="auto"/>
      </w:divBdr>
      <w:divsChild>
        <w:div w:id="1459570576">
          <w:marLeft w:val="0"/>
          <w:marRight w:val="0"/>
          <w:marTop w:val="240"/>
          <w:marBottom w:val="0"/>
          <w:divBdr>
            <w:top w:val="none" w:sz="0" w:space="0" w:color="auto"/>
            <w:left w:val="none" w:sz="0" w:space="0" w:color="auto"/>
            <w:bottom w:val="none" w:sz="0" w:space="0" w:color="auto"/>
            <w:right w:val="none" w:sz="0" w:space="0" w:color="auto"/>
          </w:divBdr>
          <w:divsChild>
            <w:div w:id="2113358588">
              <w:marLeft w:val="0"/>
              <w:marRight w:val="0"/>
              <w:marTop w:val="0"/>
              <w:marBottom w:val="0"/>
              <w:divBdr>
                <w:top w:val="none" w:sz="0" w:space="0" w:color="auto"/>
                <w:left w:val="none" w:sz="0" w:space="0" w:color="auto"/>
                <w:bottom w:val="none" w:sz="0" w:space="0" w:color="auto"/>
                <w:right w:val="none" w:sz="0" w:space="0" w:color="auto"/>
              </w:divBdr>
              <w:divsChild>
                <w:div w:id="20066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50014">
          <w:marLeft w:val="0"/>
          <w:marRight w:val="0"/>
          <w:marTop w:val="240"/>
          <w:marBottom w:val="0"/>
          <w:divBdr>
            <w:top w:val="none" w:sz="0" w:space="0" w:color="auto"/>
            <w:left w:val="none" w:sz="0" w:space="0" w:color="auto"/>
            <w:bottom w:val="none" w:sz="0" w:space="0" w:color="auto"/>
            <w:right w:val="none" w:sz="0" w:space="0" w:color="auto"/>
          </w:divBdr>
          <w:divsChild>
            <w:div w:id="806239225">
              <w:marLeft w:val="0"/>
              <w:marRight w:val="0"/>
              <w:marTop w:val="240"/>
              <w:marBottom w:val="0"/>
              <w:divBdr>
                <w:top w:val="none" w:sz="0" w:space="0" w:color="auto"/>
                <w:left w:val="none" w:sz="0" w:space="0" w:color="auto"/>
                <w:bottom w:val="none" w:sz="0" w:space="0" w:color="auto"/>
                <w:right w:val="none" w:sz="0" w:space="0" w:color="auto"/>
              </w:divBdr>
              <w:divsChild>
                <w:div w:id="121458912">
                  <w:marLeft w:val="0"/>
                  <w:marRight w:val="0"/>
                  <w:marTop w:val="0"/>
                  <w:marBottom w:val="0"/>
                  <w:divBdr>
                    <w:top w:val="none" w:sz="0" w:space="0" w:color="auto"/>
                    <w:left w:val="none" w:sz="0" w:space="0" w:color="auto"/>
                    <w:bottom w:val="none" w:sz="0" w:space="0" w:color="auto"/>
                    <w:right w:val="none" w:sz="0" w:space="0" w:color="auto"/>
                  </w:divBdr>
                  <w:divsChild>
                    <w:div w:id="20312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7623">
              <w:marLeft w:val="0"/>
              <w:marRight w:val="0"/>
              <w:marTop w:val="240"/>
              <w:marBottom w:val="0"/>
              <w:divBdr>
                <w:top w:val="none" w:sz="0" w:space="0" w:color="auto"/>
                <w:left w:val="none" w:sz="0" w:space="0" w:color="auto"/>
                <w:bottom w:val="none" w:sz="0" w:space="0" w:color="auto"/>
                <w:right w:val="none" w:sz="0" w:space="0" w:color="auto"/>
              </w:divBdr>
              <w:divsChild>
                <w:div w:id="504175153">
                  <w:marLeft w:val="0"/>
                  <w:marRight w:val="0"/>
                  <w:marTop w:val="0"/>
                  <w:marBottom w:val="0"/>
                  <w:divBdr>
                    <w:top w:val="none" w:sz="0" w:space="0" w:color="auto"/>
                    <w:left w:val="none" w:sz="0" w:space="0" w:color="auto"/>
                    <w:bottom w:val="none" w:sz="0" w:space="0" w:color="auto"/>
                    <w:right w:val="none" w:sz="0" w:space="0" w:color="auto"/>
                  </w:divBdr>
                  <w:divsChild>
                    <w:div w:id="101215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94781">
              <w:marLeft w:val="0"/>
              <w:marRight w:val="0"/>
              <w:marTop w:val="240"/>
              <w:marBottom w:val="0"/>
              <w:divBdr>
                <w:top w:val="none" w:sz="0" w:space="0" w:color="auto"/>
                <w:left w:val="none" w:sz="0" w:space="0" w:color="auto"/>
                <w:bottom w:val="none" w:sz="0" w:space="0" w:color="auto"/>
                <w:right w:val="none" w:sz="0" w:space="0" w:color="auto"/>
              </w:divBdr>
              <w:divsChild>
                <w:div w:id="306282233">
                  <w:marLeft w:val="0"/>
                  <w:marRight w:val="0"/>
                  <w:marTop w:val="0"/>
                  <w:marBottom w:val="0"/>
                  <w:divBdr>
                    <w:top w:val="none" w:sz="0" w:space="0" w:color="auto"/>
                    <w:left w:val="none" w:sz="0" w:space="0" w:color="auto"/>
                    <w:bottom w:val="none" w:sz="0" w:space="0" w:color="auto"/>
                    <w:right w:val="none" w:sz="0" w:space="0" w:color="auto"/>
                  </w:divBdr>
                  <w:divsChild>
                    <w:div w:id="1882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460583">
              <w:marLeft w:val="0"/>
              <w:marRight w:val="0"/>
              <w:marTop w:val="0"/>
              <w:marBottom w:val="0"/>
              <w:divBdr>
                <w:top w:val="none" w:sz="0" w:space="0" w:color="auto"/>
                <w:left w:val="none" w:sz="0" w:space="0" w:color="auto"/>
                <w:bottom w:val="none" w:sz="0" w:space="0" w:color="auto"/>
                <w:right w:val="none" w:sz="0" w:space="0" w:color="auto"/>
              </w:divBdr>
              <w:divsChild>
                <w:div w:id="6109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272597">
      <w:bodyDiv w:val="1"/>
      <w:marLeft w:val="0"/>
      <w:marRight w:val="0"/>
      <w:marTop w:val="0"/>
      <w:marBottom w:val="0"/>
      <w:divBdr>
        <w:top w:val="none" w:sz="0" w:space="0" w:color="auto"/>
        <w:left w:val="none" w:sz="0" w:space="0" w:color="auto"/>
        <w:bottom w:val="none" w:sz="0" w:space="0" w:color="auto"/>
        <w:right w:val="none" w:sz="0" w:space="0" w:color="auto"/>
      </w:divBdr>
      <w:divsChild>
        <w:div w:id="1251178">
          <w:marLeft w:val="0"/>
          <w:marRight w:val="0"/>
          <w:marTop w:val="24"/>
          <w:marBottom w:val="24"/>
          <w:divBdr>
            <w:top w:val="none" w:sz="0" w:space="0" w:color="auto"/>
            <w:left w:val="none" w:sz="0" w:space="0" w:color="auto"/>
            <w:bottom w:val="none" w:sz="0" w:space="0" w:color="auto"/>
            <w:right w:val="none" w:sz="0" w:space="0" w:color="auto"/>
          </w:divBdr>
          <w:divsChild>
            <w:div w:id="1825969000">
              <w:marLeft w:val="0"/>
              <w:marRight w:val="0"/>
              <w:marTop w:val="0"/>
              <w:marBottom w:val="0"/>
              <w:divBdr>
                <w:top w:val="none" w:sz="0" w:space="0" w:color="auto"/>
                <w:left w:val="none" w:sz="0" w:space="0" w:color="auto"/>
                <w:bottom w:val="none" w:sz="0" w:space="0" w:color="auto"/>
                <w:right w:val="none" w:sz="0" w:space="0" w:color="auto"/>
              </w:divBdr>
              <w:divsChild>
                <w:div w:id="17053260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2850184">
          <w:marLeft w:val="0"/>
          <w:marRight w:val="0"/>
          <w:marTop w:val="24"/>
          <w:marBottom w:val="24"/>
          <w:divBdr>
            <w:top w:val="none" w:sz="0" w:space="0" w:color="auto"/>
            <w:left w:val="none" w:sz="0" w:space="0" w:color="auto"/>
            <w:bottom w:val="none" w:sz="0" w:space="0" w:color="auto"/>
            <w:right w:val="none" w:sz="0" w:space="0" w:color="auto"/>
          </w:divBdr>
          <w:divsChild>
            <w:div w:id="501311022">
              <w:marLeft w:val="0"/>
              <w:marRight w:val="0"/>
              <w:marTop w:val="0"/>
              <w:marBottom w:val="0"/>
              <w:divBdr>
                <w:top w:val="none" w:sz="0" w:space="0" w:color="auto"/>
                <w:left w:val="none" w:sz="0" w:space="0" w:color="auto"/>
                <w:bottom w:val="none" w:sz="0" w:space="0" w:color="auto"/>
                <w:right w:val="none" w:sz="0" w:space="0" w:color="auto"/>
              </w:divBdr>
            </w:div>
          </w:divsChild>
        </w:div>
        <w:div w:id="395203205">
          <w:marLeft w:val="0"/>
          <w:marRight w:val="0"/>
          <w:marTop w:val="24"/>
          <w:marBottom w:val="24"/>
          <w:divBdr>
            <w:top w:val="none" w:sz="0" w:space="0" w:color="auto"/>
            <w:left w:val="none" w:sz="0" w:space="0" w:color="auto"/>
            <w:bottom w:val="none" w:sz="0" w:space="0" w:color="auto"/>
            <w:right w:val="none" w:sz="0" w:space="0" w:color="auto"/>
          </w:divBdr>
          <w:divsChild>
            <w:div w:id="1956058361">
              <w:marLeft w:val="0"/>
              <w:marRight w:val="0"/>
              <w:marTop w:val="0"/>
              <w:marBottom w:val="0"/>
              <w:divBdr>
                <w:top w:val="none" w:sz="0" w:space="0" w:color="auto"/>
                <w:left w:val="none" w:sz="0" w:space="0" w:color="auto"/>
                <w:bottom w:val="none" w:sz="0" w:space="0" w:color="auto"/>
                <w:right w:val="none" w:sz="0" w:space="0" w:color="auto"/>
              </w:divBdr>
            </w:div>
          </w:divsChild>
        </w:div>
        <w:div w:id="774012658">
          <w:marLeft w:val="0"/>
          <w:marRight w:val="0"/>
          <w:marTop w:val="24"/>
          <w:marBottom w:val="24"/>
          <w:divBdr>
            <w:top w:val="none" w:sz="0" w:space="0" w:color="auto"/>
            <w:left w:val="none" w:sz="0" w:space="0" w:color="auto"/>
            <w:bottom w:val="none" w:sz="0" w:space="0" w:color="auto"/>
            <w:right w:val="none" w:sz="0" w:space="0" w:color="auto"/>
          </w:divBdr>
          <w:divsChild>
            <w:div w:id="590241196">
              <w:marLeft w:val="0"/>
              <w:marRight w:val="0"/>
              <w:marTop w:val="0"/>
              <w:marBottom w:val="0"/>
              <w:divBdr>
                <w:top w:val="none" w:sz="0" w:space="0" w:color="auto"/>
                <w:left w:val="none" w:sz="0" w:space="0" w:color="auto"/>
                <w:bottom w:val="none" w:sz="0" w:space="0" w:color="auto"/>
                <w:right w:val="none" w:sz="0" w:space="0" w:color="auto"/>
              </w:divBdr>
            </w:div>
          </w:divsChild>
        </w:div>
        <w:div w:id="827208665">
          <w:marLeft w:val="0"/>
          <w:marRight w:val="0"/>
          <w:marTop w:val="24"/>
          <w:marBottom w:val="24"/>
          <w:divBdr>
            <w:top w:val="none" w:sz="0" w:space="0" w:color="auto"/>
            <w:left w:val="none" w:sz="0" w:space="0" w:color="auto"/>
            <w:bottom w:val="none" w:sz="0" w:space="0" w:color="auto"/>
            <w:right w:val="none" w:sz="0" w:space="0" w:color="auto"/>
          </w:divBdr>
          <w:divsChild>
            <w:div w:id="1177429633">
              <w:marLeft w:val="0"/>
              <w:marRight w:val="0"/>
              <w:marTop w:val="0"/>
              <w:marBottom w:val="0"/>
              <w:divBdr>
                <w:top w:val="none" w:sz="0" w:space="0" w:color="auto"/>
                <w:left w:val="none" w:sz="0" w:space="0" w:color="auto"/>
                <w:bottom w:val="none" w:sz="0" w:space="0" w:color="auto"/>
                <w:right w:val="none" w:sz="0" w:space="0" w:color="auto"/>
              </w:divBdr>
            </w:div>
          </w:divsChild>
        </w:div>
        <w:div w:id="1401097361">
          <w:marLeft w:val="0"/>
          <w:marRight w:val="0"/>
          <w:marTop w:val="24"/>
          <w:marBottom w:val="24"/>
          <w:divBdr>
            <w:top w:val="none" w:sz="0" w:space="0" w:color="auto"/>
            <w:left w:val="none" w:sz="0" w:space="0" w:color="auto"/>
            <w:bottom w:val="none" w:sz="0" w:space="0" w:color="auto"/>
            <w:right w:val="none" w:sz="0" w:space="0" w:color="auto"/>
          </w:divBdr>
          <w:divsChild>
            <w:div w:id="749893496">
              <w:marLeft w:val="0"/>
              <w:marRight w:val="0"/>
              <w:marTop w:val="0"/>
              <w:marBottom w:val="0"/>
              <w:divBdr>
                <w:top w:val="none" w:sz="0" w:space="0" w:color="auto"/>
                <w:left w:val="none" w:sz="0" w:space="0" w:color="auto"/>
                <w:bottom w:val="none" w:sz="0" w:space="0" w:color="auto"/>
                <w:right w:val="none" w:sz="0" w:space="0" w:color="auto"/>
              </w:divBdr>
            </w:div>
          </w:divsChild>
        </w:div>
        <w:div w:id="1494367996">
          <w:marLeft w:val="0"/>
          <w:marRight w:val="0"/>
          <w:marTop w:val="24"/>
          <w:marBottom w:val="24"/>
          <w:divBdr>
            <w:top w:val="none" w:sz="0" w:space="0" w:color="auto"/>
            <w:left w:val="none" w:sz="0" w:space="0" w:color="auto"/>
            <w:bottom w:val="none" w:sz="0" w:space="0" w:color="auto"/>
            <w:right w:val="none" w:sz="0" w:space="0" w:color="auto"/>
          </w:divBdr>
          <w:divsChild>
            <w:div w:id="86274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3207">
      <w:bodyDiv w:val="1"/>
      <w:marLeft w:val="0"/>
      <w:marRight w:val="0"/>
      <w:marTop w:val="0"/>
      <w:marBottom w:val="0"/>
      <w:divBdr>
        <w:top w:val="none" w:sz="0" w:space="0" w:color="auto"/>
        <w:left w:val="none" w:sz="0" w:space="0" w:color="auto"/>
        <w:bottom w:val="none" w:sz="0" w:space="0" w:color="auto"/>
        <w:right w:val="none" w:sz="0" w:space="0" w:color="auto"/>
      </w:divBdr>
      <w:divsChild>
        <w:div w:id="1080099356">
          <w:marLeft w:val="0"/>
          <w:marRight w:val="0"/>
          <w:marTop w:val="24"/>
          <w:marBottom w:val="24"/>
          <w:divBdr>
            <w:top w:val="none" w:sz="0" w:space="0" w:color="auto"/>
            <w:left w:val="none" w:sz="0" w:space="0" w:color="auto"/>
            <w:bottom w:val="none" w:sz="0" w:space="0" w:color="auto"/>
            <w:right w:val="none" w:sz="0" w:space="0" w:color="auto"/>
          </w:divBdr>
          <w:divsChild>
            <w:div w:id="1375960748">
              <w:marLeft w:val="0"/>
              <w:marRight w:val="0"/>
              <w:marTop w:val="0"/>
              <w:marBottom w:val="0"/>
              <w:divBdr>
                <w:top w:val="none" w:sz="0" w:space="0" w:color="auto"/>
                <w:left w:val="none" w:sz="0" w:space="0" w:color="auto"/>
                <w:bottom w:val="none" w:sz="0" w:space="0" w:color="auto"/>
                <w:right w:val="none" w:sz="0" w:space="0" w:color="auto"/>
              </w:divBdr>
            </w:div>
          </w:divsChild>
        </w:div>
        <w:div w:id="1539010677">
          <w:marLeft w:val="0"/>
          <w:marRight w:val="0"/>
          <w:marTop w:val="24"/>
          <w:marBottom w:val="24"/>
          <w:divBdr>
            <w:top w:val="none" w:sz="0" w:space="0" w:color="auto"/>
            <w:left w:val="none" w:sz="0" w:space="0" w:color="auto"/>
            <w:bottom w:val="none" w:sz="0" w:space="0" w:color="auto"/>
            <w:right w:val="none" w:sz="0" w:space="0" w:color="auto"/>
          </w:divBdr>
          <w:divsChild>
            <w:div w:id="28582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8602">
      <w:bodyDiv w:val="1"/>
      <w:marLeft w:val="0"/>
      <w:marRight w:val="0"/>
      <w:marTop w:val="0"/>
      <w:marBottom w:val="0"/>
      <w:divBdr>
        <w:top w:val="none" w:sz="0" w:space="0" w:color="auto"/>
        <w:left w:val="none" w:sz="0" w:space="0" w:color="auto"/>
        <w:bottom w:val="none" w:sz="0" w:space="0" w:color="auto"/>
        <w:right w:val="none" w:sz="0" w:space="0" w:color="auto"/>
      </w:divBdr>
      <w:divsChild>
        <w:div w:id="1653678141">
          <w:marLeft w:val="0"/>
          <w:marRight w:val="0"/>
          <w:marTop w:val="0"/>
          <w:marBottom w:val="0"/>
          <w:divBdr>
            <w:top w:val="none" w:sz="0" w:space="0" w:color="auto"/>
            <w:left w:val="none" w:sz="0" w:space="0" w:color="auto"/>
            <w:bottom w:val="none" w:sz="0" w:space="0" w:color="auto"/>
            <w:right w:val="none" w:sz="0" w:space="0" w:color="auto"/>
          </w:divBdr>
        </w:div>
        <w:div w:id="2087530962">
          <w:marLeft w:val="0"/>
          <w:marRight w:val="0"/>
          <w:marTop w:val="240"/>
          <w:marBottom w:val="0"/>
          <w:divBdr>
            <w:top w:val="none" w:sz="0" w:space="0" w:color="auto"/>
            <w:left w:val="none" w:sz="0" w:space="0" w:color="auto"/>
            <w:bottom w:val="none" w:sz="0" w:space="0" w:color="auto"/>
            <w:right w:val="none" w:sz="0" w:space="0" w:color="auto"/>
          </w:divBdr>
        </w:div>
      </w:divsChild>
    </w:div>
    <w:div w:id="1673527666">
      <w:bodyDiv w:val="1"/>
      <w:marLeft w:val="0"/>
      <w:marRight w:val="0"/>
      <w:marTop w:val="0"/>
      <w:marBottom w:val="0"/>
      <w:divBdr>
        <w:top w:val="none" w:sz="0" w:space="0" w:color="auto"/>
        <w:left w:val="none" w:sz="0" w:space="0" w:color="auto"/>
        <w:bottom w:val="none" w:sz="0" w:space="0" w:color="auto"/>
        <w:right w:val="none" w:sz="0" w:space="0" w:color="auto"/>
      </w:divBdr>
      <w:divsChild>
        <w:div w:id="831994511">
          <w:marLeft w:val="0"/>
          <w:marRight w:val="0"/>
          <w:marTop w:val="0"/>
          <w:marBottom w:val="0"/>
          <w:divBdr>
            <w:top w:val="none" w:sz="0" w:space="0" w:color="auto"/>
            <w:left w:val="none" w:sz="0" w:space="0" w:color="auto"/>
            <w:bottom w:val="none" w:sz="0" w:space="0" w:color="auto"/>
            <w:right w:val="none" w:sz="0" w:space="0" w:color="auto"/>
          </w:divBdr>
        </w:div>
        <w:div w:id="1296793290">
          <w:marLeft w:val="0"/>
          <w:marRight w:val="0"/>
          <w:marTop w:val="240"/>
          <w:marBottom w:val="0"/>
          <w:divBdr>
            <w:top w:val="none" w:sz="0" w:space="0" w:color="auto"/>
            <w:left w:val="none" w:sz="0" w:space="0" w:color="auto"/>
            <w:bottom w:val="none" w:sz="0" w:space="0" w:color="auto"/>
            <w:right w:val="none" w:sz="0" w:space="0" w:color="auto"/>
          </w:divBdr>
        </w:div>
        <w:div w:id="1424447777">
          <w:marLeft w:val="0"/>
          <w:marRight w:val="0"/>
          <w:marTop w:val="240"/>
          <w:marBottom w:val="0"/>
          <w:divBdr>
            <w:top w:val="none" w:sz="0" w:space="0" w:color="auto"/>
            <w:left w:val="none" w:sz="0" w:space="0" w:color="auto"/>
            <w:bottom w:val="none" w:sz="0" w:space="0" w:color="auto"/>
            <w:right w:val="none" w:sz="0" w:space="0" w:color="auto"/>
          </w:divBdr>
          <w:divsChild>
            <w:div w:id="5730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2747">
      <w:bodyDiv w:val="1"/>
      <w:marLeft w:val="0"/>
      <w:marRight w:val="0"/>
      <w:marTop w:val="0"/>
      <w:marBottom w:val="0"/>
      <w:divBdr>
        <w:top w:val="none" w:sz="0" w:space="0" w:color="auto"/>
        <w:left w:val="none" w:sz="0" w:space="0" w:color="auto"/>
        <w:bottom w:val="none" w:sz="0" w:space="0" w:color="auto"/>
        <w:right w:val="none" w:sz="0" w:space="0" w:color="auto"/>
      </w:divBdr>
      <w:divsChild>
        <w:div w:id="703870572">
          <w:marLeft w:val="0"/>
          <w:marRight w:val="0"/>
          <w:marTop w:val="0"/>
          <w:marBottom w:val="0"/>
          <w:divBdr>
            <w:top w:val="none" w:sz="0" w:space="0" w:color="auto"/>
            <w:left w:val="none" w:sz="0" w:space="0" w:color="auto"/>
            <w:bottom w:val="none" w:sz="0" w:space="0" w:color="auto"/>
            <w:right w:val="none" w:sz="0" w:space="0" w:color="auto"/>
          </w:divBdr>
        </w:div>
        <w:div w:id="847792785">
          <w:marLeft w:val="0"/>
          <w:marRight w:val="0"/>
          <w:marTop w:val="240"/>
          <w:marBottom w:val="0"/>
          <w:divBdr>
            <w:top w:val="none" w:sz="0" w:space="0" w:color="auto"/>
            <w:left w:val="none" w:sz="0" w:space="0" w:color="auto"/>
            <w:bottom w:val="none" w:sz="0" w:space="0" w:color="auto"/>
            <w:right w:val="none" w:sz="0" w:space="0" w:color="auto"/>
          </w:divBdr>
        </w:div>
        <w:div w:id="861019920">
          <w:marLeft w:val="0"/>
          <w:marRight w:val="0"/>
          <w:marTop w:val="0"/>
          <w:marBottom w:val="0"/>
          <w:divBdr>
            <w:top w:val="none" w:sz="0" w:space="0" w:color="auto"/>
            <w:left w:val="none" w:sz="0" w:space="0" w:color="auto"/>
            <w:bottom w:val="none" w:sz="0" w:space="0" w:color="auto"/>
            <w:right w:val="none" w:sz="0" w:space="0" w:color="auto"/>
          </w:divBdr>
        </w:div>
        <w:div w:id="1126314612">
          <w:marLeft w:val="0"/>
          <w:marRight w:val="0"/>
          <w:marTop w:val="240"/>
          <w:marBottom w:val="0"/>
          <w:divBdr>
            <w:top w:val="none" w:sz="0" w:space="0" w:color="auto"/>
            <w:left w:val="none" w:sz="0" w:space="0" w:color="auto"/>
            <w:bottom w:val="none" w:sz="0" w:space="0" w:color="auto"/>
            <w:right w:val="none" w:sz="0" w:space="0" w:color="auto"/>
          </w:divBdr>
        </w:div>
      </w:divsChild>
    </w:div>
    <w:div w:id="1678073894">
      <w:bodyDiv w:val="1"/>
      <w:marLeft w:val="0"/>
      <w:marRight w:val="0"/>
      <w:marTop w:val="0"/>
      <w:marBottom w:val="0"/>
      <w:divBdr>
        <w:top w:val="none" w:sz="0" w:space="0" w:color="auto"/>
        <w:left w:val="none" w:sz="0" w:space="0" w:color="auto"/>
        <w:bottom w:val="none" w:sz="0" w:space="0" w:color="auto"/>
        <w:right w:val="none" w:sz="0" w:space="0" w:color="auto"/>
      </w:divBdr>
      <w:divsChild>
        <w:div w:id="1103380339">
          <w:marLeft w:val="0"/>
          <w:marRight w:val="0"/>
          <w:marTop w:val="0"/>
          <w:marBottom w:val="0"/>
          <w:divBdr>
            <w:top w:val="none" w:sz="0" w:space="0" w:color="auto"/>
            <w:left w:val="none" w:sz="0" w:space="0" w:color="auto"/>
            <w:bottom w:val="none" w:sz="0" w:space="0" w:color="auto"/>
            <w:right w:val="none" w:sz="0" w:space="0" w:color="auto"/>
          </w:divBdr>
        </w:div>
        <w:div w:id="1306549350">
          <w:marLeft w:val="0"/>
          <w:marRight w:val="0"/>
          <w:marTop w:val="240"/>
          <w:marBottom w:val="0"/>
          <w:divBdr>
            <w:top w:val="none" w:sz="0" w:space="0" w:color="auto"/>
            <w:left w:val="none" w:sz="0" w:space="0" w:color="auto"/>
            <w:bottom w:val="none" w:sz="0" w:space="0" w:color="auto"/>
            <w:right w:val="none" w:sz="0" w:space="0" w:color="auto"/>
          </w:divBdr>
          <w:divsChild>
            <w:div w:id="10637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7660">
      <w:bodyDiv w:val="1"/>
      <w:marLeft w:val="0"/>
      <w:marRight w:val="0"/>
      <w:marTop w:val="0"/>
      <w:marBottom w:val="0"/>
      <w:divBdr>
        <w:top w:val="none" w:sz="0" w:space="0" w:color="auto"/>
        <w:left w:val="none" w:sz="0" w:space="0" w:color="auto"/>
        <w:bottom w:val="none" w:sz="0" w:space="0" w:color="auto"/>
        <w:right w:val="none" w:sz="0" w:space="0" w:color="auto"/>
      </w:divBdr>
      <w:divsChild>
        <w:div w:id="82191418">
          <w:marLeft w:val="0"/>
          <w:marRight w:val="0"/>
          <w:marTop w:val="0"/>
          <w:marBottom w:val="0"/>
          <w:divBdr>
            <w:top w:val="none" w:sz="0" w:space="0" w:color="auto"/>
            <w:left w:val="none" w:sz="0" w:space="0" w:color="auto"/>
            <w:bottom w:val="none" w:sz="0" w:space="0" w:color="auto"/>
            <w:right w:val="none" w:sz="0" w:space="0" w:color="auto"/>
          </w:divBdr>
        </w:div>
        <w:div w:id="436759038">
          <w:marLeft w:val="0"/>
          <w:marRight w:val="0"/>
          <w:marTop w:val="240"/>
          <w:marBottom w:val="0"/>
          <w:divBdr>
            <w:top w:val="none" w:sz="0" w:space="0" w:color="auto"/>
            <w:left w:val="none" w:sz="0" w:space="0" w:color="auto"/>
            <w:bottom w:val="none" w:sz="0" w:space="0" w:color="auto"/>
            <w:right w:val="none" w:sz="0" w:space="0" w:color="auto"/>
          </w:divBdr>
          <w:divsChild>
            <w:div w:id="1947884401">
              <w:marLeft w:val="0"/>
              <w:marRight w:val="0"/>
              <w:marTop w:val="0"/>
              <w:marBottom w:val="0"/>
              <w:divBdr>
                <w:top w:val="none" w:sz="0" w:space="0" w:color="auto"/>
                <w:left w:val="none" w:sz="0" w:space="0" w:color="auto"/>
                <w:bottom w:val="none" w:sz="0" w:space="0" w:color="auto"/>
                <w:right w:val="none" w:sz="0" w:space="0" w:color="auto"/>
              </w:divBdr>
            </w:div>
          </w:divsChild>
        </w:div>
        <w:div w:id="467818014">
          <w:marLeft w:val="0"/>
          <w:marRight w:val="0"/>
          <w:marTop w:val="240"/>
          <w:marBottom w:val="0"/>
          <w:divBdr>
            <w:top w:val="none" w:sz="0" w:space="0" w:color="auto"/>
            <w:left w:val="none" w:sz="0" w:space="0" w:color="auto"/>
            <w:bottom w:val="none" w:sz="0" w:space="0" w:color="auto"/>
            <w:right w:val="none" w:sz="0" w:space="0" w:color="auto"/>
          </w:divBdr>
          <w:divsChild>
            <w:div w:id="90702752">
              <w:marLeft w:val="0"/>
              <w:marRight w:val="0"/>
              <w:marTop w:val="0"/>
              <w:marBottom w:val="0"/>
              <w:divBdr>
                <w:top w:val="none" w:sz="0" w:space="0" w:color="auto"/>
                <w:left w:val="none" w:sz="0" w:space="0" w:color="auto"/>
                <w:bottom w:val="none" w:sz="0" w:space="0" w:color="auto"/>
                <w:right w:val="none" w:sz="0" w:space="0" w:color="auto"/>
              </w:divBdr>
            </w:div>
          </w:divsChild>
        </w:div>
        <w:div w:id="810442982">
          <w:marLeft w:val="0"/>
          <w:marRight w:val="0"/>
          <w:marTop w:val="240"/>
          <w:marBottom w:val="0"/>
          <w:divBdr>
            <w:top w:val="none" w:sz="0" w:space="0" w:color="auto"/>
            <w:left w:val="none" w:sz="0" w:space="0" w:color="auto"/>
            <w:bottom w:val="none" w:sz="0" w:space="0" w:color="auto"/>
            <w:right w:val="none" w:sz="0" w:space="0" w:color="auto"/>
          </w:divBdr>
        </w:div>
        <w:div w:id="987169909">
          <w:marLeft w:val="0"/>
          <w:marRight w:val="0"/>
          <w:marTop w:val="240"/>
          <w:marBottom w:val="0"/>
          <w:divBdr>
            <w:top w:val="none" w:sz="0" w:space="0" w:color="auto"/>
            <w:left w:val="none" w:sz="0" w:space="0" w:color="auto"/>
            <w:bottom w:val="none" w:sz="0" w:space="0" w:color="auto"/>
            <w:right w:val="none" w:sz="0" w:space="0" w:color="auto"/>
          </w:divBdr>
          <w:divsChild>
            <w:div w:id="55714366">
              <w:marLeft w:val="0"/>
              <w:marRight w:val="0"/>
              <w:marTop w:val="0"/>
              <w:marBottom w:val="0"/>
              <w:divBdr>
                <w:top w:val="none" w:sz="0" w:space="0" w:color="auto"/>
                <w:left w:val="none" w:sz="0" w:space="0" w:color="auto"/>
                <w:bottom w:val="none" w:sz="0" w:space="0" w:color="auto"/>
                <w:right w:val="none" w:sz="0" w:space="0" w:color="auto"/>
              </w:divBdr>
            </w:div>
          </w:divsChild>
        </w:div>
        <w:div w:id="1090928101">
          <w:marLeft w:val="0"/>
          <w:marRight w:val="0"/>
          <w:marTop w:val="240"/>
          <w:marBottom w:val="0"/>
          <w:divBdr>
            <w:top w:val="none" w:sz="0" w:space="0" w:color="auto"/>
            <w:left w:val="none" w:sz="0" w:space="0" w:color="auto"/>
            <w:bottom w:val="none" w:sz="0" w:space="0" w:color="auto"/>
            <w:right w:val="none" w:sz="0" w:space="0" w:color="auto"/>
          </w:divBdr>
          <w:divsChild>
            <w:div w:id="1700929303">
              <w:marLeft w:val="0"/>
              <w:marRight w:val="0"/>
              <w:marTop w:val="0"/>
              <w:marBottom w:val="0"/>
              <w:divBdr>
                <w:top w:val="none" w:sz="0" w:space="0" w:color="auto"/>
                <w:left w:val="none" w:sz="0" w:space="0" w:color="auto"/>
                <w:bottom w:val="none" w:sz="0" w:space="0" w:color="auto"/>
                <w:right w:val="none" w:sz="0" w:space="0" w:color="auto"/>
              </w:divBdr>
            </w:div>
          </w:divsChild>
        </w:div>
        <w:div w:id="1431899440">
          <w:marLeft w:val="0"/>
          <w:marRight w:val="0"/>
          <w:marTop w:val="240"/>
          <w:marBottom w:val="0"/>
          <w:divBdr>
            <w:top w:val="none" w:sz="0" w:space="0" w:color="auto"/>
            <w:left w:val="none" w:sz="0" w:space="0" w:color="auto"/>
            <w:bottom w:val="none" w:sz="0" w:space="0" w:color="auto"/>
            <w:right w:val="none" w:sz="0" w:space="0" w:color="auto"/>
          </w:divBdr>
          <w:divsChild>
            <w:div w:id="1835103766">
              <w:marLeft w:val="0"/>
              <w:marRight w:val="0"/>
              <w:marTop w:val="0"/>
              <w:marBottom w:val="0"/>
              <w:divBdr>
                <w:top w:val="none" w:sz="0" w:space="0" w:color="auto"/>
                <w:left w:val="none" w:sz="0" w:space="0" w:color="auto"/>
                <w:bottom w:val="none" w:sz="0" w:space="0" w:color="auto"/>
                <w:right w:val="none" w:sz="0" w:space="0" w:color="auto"/>
              </w:divBdr>
            </w:div>
          </w:divsChild>
        </w:div>
        <w:div w:id="1462309966">
          <w:marLeft w:val="0"/>
          <w:marRight w:val="0"/>
          <w:marTop w:val="240"/>
          <w:marBottom w:val="0"/>
          <w:divBdr>
            <w:top w:val="none" w:sz="0" w:space="0" w:color="auto"/>
            <w:left w:val="none" w:sz="0" w:space="0" w:color="auto"/>
            <w:bottom w:val="none" w:sz="0" w:space="0" w:color="auto"/>
            <w:right w:val="none" w:sz="0" w:space="0" w:color="auto"/>
          </w:divBdr>
          <w:divsChild>
            <w:div w:id="1627352377">
              <w:marLeft w:val="0"/>
              <w:marRight w:val="0"/>
              <w:marTop w:val="0"/>
              <w:marBottom w:val="0"/>
              <w:divBdr>
                <w:top w:val="none" w:sz="0" w:space="0" w:color="auto"/>
                <w:left w:val="none" w:sz="0" w:space="0" w:color="auto"/>
                <w:bottom w:val="none" w:sz="0" w:space="0" w:color="auto"/>
                <w:right w:val="none" w:sz="0" w:space="0" w:color="auto"/>
              </w:divBdr>
            </w:div>
          </w:divsChild>
        </w:div>
        <w:div w:id="1466507360">
          <w:marLeft w:val="0"/>
          <w:marRight w:val="0"/>
          <w:marTop w:val="240"/>
          <w:marBottom w:val="0"/>
          <w:divBdr>
            <w:top w:val="none" w:sz="0" w:space="0" w:color="auto"/>
            <w:left w:val="none" w:sz="0" w:space="0" w:color="auto"/>
            <w:bottom w:val="none" w:sz="0" w:space="0" w:color="auto"/>
            <w:right w:val="none" w:sz="0" w:space="0" w:color="auto"/>
          </w:divBdr>
        </w:div>
        <w:div w:id="1708942676">
          <w:marLeft w:val="0"/>
          <w:marRight w:val="0"/>
          <w:marTop w:val="240"/>
          <w:marBottom w:val="0"/>
          <w:divBdr>
            <w:top w:val="none" w:sz="0" w:space="0" w:color="auto"/>
            <w:left w:val="none" w:sz="0" w:space="0" w:color="auto"/>
            <w:bottom w:val="none" w:sz="0" w:space="0" w:color="auto"/>
            <w:right w:val="none" w:sz="0" w:space="0" w:color="auto"/>
          </w:divBdr>
          <w:divsChild>
            <w:div w:id="181823448">
              <w:marLeft w:val="0"/>
              <w:marRight w:val="0"/>
              <w:marTop w:val="0"/>
              <w:marBottom w:val="0"/>
              <w:divBdr>
                <w:top w:val="none" w:sz="0" w:space="0" w:color="auto"/>
                <w:left w:val="none" w:sz="0" w:space="0" w:color="auto"/>
                <w:bottom w:val="none" w:sz="0" w:space="0" w:color="auto"/>
                <w:right w:val="none" w:sz="0" w:space="0" w:color="auto"/>
              </w:divBdr>
            </w:div>
          </w:divsChild>
        </w:div>
        <w:div w:id="1848056963">
          <w:marLeft w:val="0"/>
          <w:marRight w:val="0"/>
          <w:marTop w:val="240"/>
          <w:marBottom w:val="0"/>
          <w:divBdr>
            <w:top w:val="none" w:sz="0" w:space="0" w:color="auto"/>
            <w:left w:val="none" w:sz="0" w:space="0" w:color="auto"/>
            <w:bottom w:val="none" w:sz="0" w:space="0" w:color="auto"/>
            <w:right w:val="none" w:sz="0" w:space="0" w:color="auto"/>
          </w:divBdr>
          <w:divsChild>
            <w:div w:id="1876118206">
              <w:marLeft w:val="0"/>
              <w:marRight w:val="0"/>
              <w:marTop w:val="0"/>
              <w:marBottom w:val="0"/>
              <w:divBdr>
                <w:top w:val="none" w:sz="0" w:space="0" w:color="auto"/>
                <w:left w:val="none" w:sz="0" w:space="0" w:color="auto"/>
                <w:bottom w:val="none" w:sz="0" w:space="0" w:color="auto"/>
                <w:right w:val="none" w:sz="0" w:space="0" w:color="auto"/>
              </w:divBdr>
            </w:div>
          </w:divsChild>
        </w:div>
        <w:div w:id="1971011455">
          <w:marLeft w:val="0"/>
          <w:marRight w:val="0"/>
          <w:marTop w:val="0"/>
          <w:marBottom w:val="0"/>
          <w:divBdr>
            <w:top w:val="none" w:sz="0" w:space="0" w:color="auto"/>
            <w:left w:val="none" w:sz="0" w:space="0" w:color="auto"/>
            <w:bottom w:val="none" w:sz="0" w:space="0" w:color="auto"/>
            <w:right w:val="none" w:sz="0" w:space="0" w:color="auto"/>
          </w:divBdr>
        </w:div>
        <w:div w:id="2094549898">
          <w:marLeft w:val="0"/>
          <w:marRight w:val="0"/>
          <w:marTop w:val="240"/>
          <w:marBottom w:val="0"/>
          <w:divBdr>
            <w:top w:val="none" w:sz="0" w:space="0" w:color="auto"/>
            <w:left w:val="none" w:sz="0" w:space="0" w:color="auto"/>
            <w:bottom w:val="none" w:sz="0" w:space="0" w:color="auto"/>
            <w:right w:val="none" w:sz="0" w:space="0" w:color="auto"/>
          </w:divBdr>
          <w:divsChild>
            <w:div w:id="203018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5283">
      <w:bodyDiv w:val="1"/>
      <w:marLeft w:val="0"/>
      <w:marRight w:val="0"/>
      <w:marTop w:val="0"/>
      <w:marBottom w:val="0"/>
      <w:divBdr>
        <w:top w:val="none" w:sz="0" w:space="0" w:color="auto"/>
        <w:left w:val="none" w:sz="0" w:space="0" w:color="auto"/>
        <w:bottom w:val="none" w:sz="0" w:space="0" w:color="auto"/>
        <w:right w:val="none" w:sz="0" w:space="0" w:color="auto"/>
      </w:divBdr>
      <w:divsChild>
        <w:div w:id="6714901">
          <w:marLeft w:val="0"/>
          <w:marRight w:val="0"/>
          <w:marTop w:val="24"/>
          <w:marBottom w:val="24"/>
          <w:divBdr>
            <w:top w:val="none" w:sz="0" w:space="0" w:color="auto"/>
            <w:left w:val="none" w:sz="0" w:space="0" w:color="auto"/>
            <w:bottom w:val="none" w:sz="0" w:space="0" w:color="auto"/>
            <w:right w:val="none" w:sz="0" w:space="0" w:color="auto"/>
          </w:divBdr>
          <w:divsChild>
            <w:div w:id="990869602">
              <w:marLeft w:val="0"/>
              <w:marRight w:val="0"/>
              <w:marTop w:val="0"/>
              <w:marBottom w:val="0"/>
              <w:divBdr>
                <w:top w:val="none" w:sz="0" w:space="0" w:color="auto"/>
                <w:left w:val="none" w:sz="0" w:space="0" w:color="auto"/>
                <w:bottom w:val="none" w:sz="0" w:space="0" w:color="auto"/>
                <w:right w:val="none" w:sz="0" w:space="0" w:color="auto"/>
              </w:divBdr>
            </w:div>
          </w:divsChild>
        </w:div>
        <w:div w:id="172765100">
          <w:marLeft w:val="0"/>
          <w:marRight w:val="0"/>
          <w:marTop w:val="24"/>
          <w:marBottom w:val="24"/>
          <w:divBdr>
            <w:top w:val="none" w:sz="0" w:space="0" w:color="auto"/>
            <w:left w:val="none" w:sz="0" w:space="0" w:color="auto"/>
            <w:bottom w:val="none" w:sz="0" w:space="0" w:color="auto"/>
            <w:right w:val="none" w:sz="0" w:space="0" w:color="auto"/>
          </w:divBdr>
          <w:divsChild>
            <w:div w:id="479080648">
              <w:marLeft w:val="0"/>
              <w:marRight w:val="0"/>
              <w:marTop w:val="0"/>
              <w:marBottom w:val="0"/>
              <w:divBdr>
                <w:top w:val="none" w:sz="0" w:space="0" w:color="auto"/>
                <w:left w:val="none" w:sz="0" w:space="0" w:color="auto"/>
                <w:bottom w:val="none" w:sz="0" w:space="0" w:color="auto"/>
                <w:right w:val="none" w:sz="0" w:space="0" w:color="auto"/>
              </w:divBdr>
            </w:div>
          </w:divsChild>
        </w:div>
        <w:div w:id="516774769">
          <w:marLeft w:val="0"/>
          <w:marRight w:val="0"/>
          <w:marTop w:val="24"/>
          <w:marBottom w:val="24"/>
          <w:divBdr>
            <w:top w:val="none" w:sz="0" w:space="0" w:color="auto"/>
            <w:left w:val="none" w:sz="0" w:space="0" w:color="auto"/>
            <w:bottom w:val="none" w:sz="0" w:space="0" w:color="auto"/>
            <w:right w:val="none" w:sz="0" w:space="0" w:color="auto"/>
          </w:divBdr>
          <w:divsChild>
            <w:div w:id="1627203447">
              <w:marLeft w:val="0"/>
              <w:marRight w:val="0"/>
              <w:marTop w:val="0"/>
              <w:marBottom w:val="0"/>
              <w:divBdr>
                <w:top w:val="none" w:sz="0" w:space="0" w:color="auto"/>
                <w:left w:val="none" w:sz="0" w:space="0" w:color="auto"/>
                <w:bottom w:val="none" w:sz="0" w:space="0" w:color="auto"/>
                <w:right w:val="none" w:sz="0" w:space="0" w:color="auto"/>
              </w:divBdr>
            </w:div>
          </w:divsChild>
        </w:div>
        <w:div w:id="574166684">
          <w:marLeft w:val="0"/>
          <w:marRight w:val="0"/>
          <w:marTop w:val="24"/>
          <w:marBottom w:val="24"/>
          <w:divBdr>
            <w:top w:val="none" w:sz="0" w:space="0" w:color="auto"/>
            <w:left w:val="none" w:sz="0" w:space="0" w:color="auto"/>
            <w:bottom w:val="none" w:sz="0" w:space="0" w:color="auto"/>
            <w:right w:val="none" w:sz="0" w:space="0" w:color="auto"/>
          </w:divBdr>
          <w:divsChild>
            <w:div w:id="471169577">
              <w:marLeft w:val="0"/>
              <w:marRight w:val="0"/>
              <w:marTop w:val="0"/>
              <w:marBottom w:val="0"/>
              <w:divBdr>
                <w:top w:val="none" w:sz="0" w:space="0" w:color="auto"/>
                <w:left w:val="none" w:sz="0" w:space="0" w:color="auto"/>
                <w:bottom w:val="none" w:sz="0" w:space="0" w:color="auto"/>
                <w:right w:val="none" w:sz="0" w:space="0" w:color="auto"/>
              </w:divBdr>
            </w:div>
          </w:divsChild>
        </w:div>
        <w:div w:id="873268990">
          <w:marLeft w:val="0"/>
          <w:marRight w:val="0"/>
          <w:marTop w:val="24"/>
          <w:marBottom w:val="24"/>
          <w:divBdr>
            <w:top w:val="none" w:sz="0" w:space="0" w:color="auto"/>
            <w:left w:val="none" w:sz="0" w:space="0" w:color="auto"/>
            <w:bottom w:val="none" w:sz="0" w:space="0" w:color="auto"/>
            <w:right w:val="none" w:sz="0" w:space="0" w:color="auto"/>
          </w:divBdr>
          <w:divsChild>
            <w:div w:id="1488933695">
              <w:marLeft w:val="0"/>
              <w:marRight w:val="0"/>
              <w:marTop w:val="0"/>
              <w:marBottom w:val="0"/>
              <w:divBdr>
                <w:top w:val="none" w:sz="0" w:space="0" w:color="auto"/>
                <w:left w:val="none" w:sz="0" w:space="0" w:color="auto"/>
                <w:bottom w:val="none" w:sz="0" w:space="0" w:color="auto"/>
                <w:right w:val="none" w:sz="0" w:space="0" w:color="auto"/>
              </w:divBdr>
              <w:divsChild>
                <w:div w:id="17928176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7077212">
          <w:marLeft w:val="0"/>
          <w:marRight w:val="0"/>
          <w:marTop w:val="24"/>
          <w:marBottom w:val="24"/>
          <w:divBdr>
            <w:top w:val="none" w:sz="0" w:space="0" w:color="auto"/>
            <w:left w:val="none" w:sz="0" w:space="0" w:color="auto"/>
            <w:bottom w:val="none" w:sz="0" w:space="0" w:color="auto"/>
            <w:right w:val="none" w:sz="0" w:space="0" w:color="auto"/>
          </w:divBdr>
          <w:divsChild>
            <w:div w:id="1176503408">
              <w:marLeft w:val="0"/>
              <w:marRight w:val="0"/>
              <w:marTop w:val="0"/>
              <w:marBottom w:val="0"/>
              <w:divBdr>
                <w:top w:val="none" w:sz="0" w:space="0" w:color="auto"/>
                <w:left w:val="none" w:sz="0" w:space="0" w:color="auto"/>
                <w:bottom w:val="none" w:sz="0" w:space="0" w:color="auto"/>
                <w:right w:val="none" w:sz="0" w:space="0" w:color="auto"/>
              </w:divBdr>
            </w:div>
          </w:divsChild>
        </w:div>
        <w:div w:id="1452936999">
          <w:marLeft w:val="0"/>
          <w:marRight w:val="0"/>
          <w:marTop w:val="24"/>
          <w:marBottom w:val="24"/>
          <w:divBdr>
            <w:top w:val="none" w:sz="0" w:space="0" w:color="auto"/>
            <w:left w:val="none" w:sz="0" w:space="0" w:color="auto"/>
            <w:bottom w:val="none" w:sz="0" w:space="0" w:color="auto"/>
            <w:right w:val="none" w:sz="0" w:space="0" w:color="auto"/>
          </w:divBdr>
          <w:divsChild>
            <w:div w:id="545794697">
              <w:marLeft w:val="0"/>
              <w:marRight w:val="0"/>
              <w:marTop w:val="0"/>
              <w:marBottom w:val="0"/>
              <w:divBdr>
                <w:top w:val="none" w:sz="0" w:space="0" w:color="auto"/>
                <w:left w:val="none" w:sz="0" w:space="0" w:color="auto"/>
                <w:bottom w:val="none" w:sz="0" w:space="0" w:color="auto"/>
                <w:right w:val="none" w:sz="0" w:space="0" w:color="auto"/>
              </w:divBdr>
              <w:divsChild>
                <w:div w:id="27787946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52310092">
          <w:marLeft w:val="0"/>
          <w:marRight w:val="0"/>
          <w:marTop w:val="24"/>
          <w:marBottom w:val="24"/>
          <w:divBdr>
            <w:top w:val="none" w:sz="0" w:space="0" w:color="auto"/>
            <w:left w:val="none" w:sz="0" w:space="0" w:color="auto"/>
            <w:bottom w:val="none" w:sz="0" w:space="0" w:color="auto"/>
            <w:right w:val="none" w:sz="0" w:space="0" w:color="auto"/>
          </w:divBdr>
          <w:divsChild>
            <w:div w:id="579098192">
              <w:marLeft w:val="0"/>
              <w:marRight w:val="0"/>
              <w:marTop w:val="0"/>
              <w:marBottom w:val="0"/>
              <w:divBdr>
                <w:top w:val="none" w:sz="0" w:space="0" w:color="auto"/>
                <w:left w:val="none" w:sz="0" w:space="0" w:color="auto"/>
                <w:bottom w:val="none" w:sz="0" w:space="0" w:color="auto"/>
                <w:right w:val="none" w:sz="0" w:space="0" w:color="auto"/>
              </w:divBdr>
            </w:div>
          </w:divsChild>
        </w:div>
        <w:div w:id="1994598233">
          <w:marLeft w:val="0"/>
          <w:marRight w:val="0"/>
          <w:marTop w:val="24"/>
          <w:marBottom w:val="24"/>
          <w:divBdr>
            <w:top w:val="none" w:sz="0" w:space="0" w:color="auto"/>
            <w:left w:val="none" w:sz="0" w:space="0" w:color="auto"/>
            <w:bottom w:val="none" w:sz="0" w:space="0" w:color="auto"/>
            <w:right w:val="none" w:sz="0" w:space="0" w:color="auto"/>
          </w:divBdr>
          <w:divsChild>
            <w:div w:id="254244625">
              <w:marLeft w:val="0"/>
              <w:marRight w:val="0"/>
              <w:marTop w:val="0"/>
              <w:marBottom w:val="0"/>
              <w:divBdr>
                <w:top w:val="none" w:sz="0" w:space="0" w:color="auto"/>
                <w:left w:val="none" w:sz="0" w:space="0" w:color="auto"/>
                <w:bottom w:val="none" w:sz="0" w:space="0" w:color="auto"/>
                <w:right w:val="none" w:sz="0" w:space="0" w:color="auto"/>
              </w:divBdr>
            </w:div>
          </w:divsChild>
        </w:div>
        <w:div w:id="2052799666">
          <w:marLeft w:val="0"/>
          <w:marRight w:val="0"/>
          <w:marTop w:val="24"/>
          <w:marBottom w:val="24"/>
          <w:divBdr>
            <w:top w:val="none" w:sz="0" w:space="0" w:color="auto"/>
            <w:left w:val="none" w:sz="0" w:space="0" w:color="auto"/>
            <w:bottom w:val="none" w:sz="0" w:space="0" w:color="auto"/>
            <w:right w:val="none" w:sz="0" w:space="0" w:color="auto"/>
          </w:divBdr>
          <w:divsChild>
            <w:div w:id="183175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5716">
      <w:bodyDiv w:val="1"/>
      <w:marLeft w:val="0"/>
      <w:marRight w:val="0"/>
      <w:marTop w:val="0"/>
      <w:marBottom w:val="0"/>
      <w:divBdr>
        <w:top w:val="none" w:sz="0" w:space="0" w:color="auto"/>
        <w:left w:val="none" w:sz="0" w:space="0" w:color="auto"/>
        <w:bottom w:val="none" w:sz="0" w:space="0" w:color="auto"/>
        <w:right w:val="none" w:sz="0" w:space="0" w:color="auto"/>
      </w:divBdr>
      <w:divsChild>
        <w:div w:id="434709694">
          <w:marLeft w:val="0"/>
          <w:marRight w:val="0"/>
          <w:marTop w:val="24"/>
          <w:marBottom w:val="24"/>
          <w:divBdr>
            <w:top w:val="none" w:sz="0" w:space="0" w:color="auto"/>
            <w:left w:val="none" w:sz="0" w:space="0" w:color="auto"/>
            <w:bottom w:val="none" w:sz="0" w:space="0" w:color="auto"/>
            <w:right w:val="none" w:sz="0" w:space="0" w:color="auto"/>
          </w:divBdr>
          <w:divsChild>
            <w:div w:id="777876549">
              <w:marLeft w:val="0"/>
              <w:marRight w:val="0"/>
              <w:marTop w:val="0"/>
              <w:marBottom w:val="0"/>
              <w:divBdr>
                <w:top w:val="none" w:sz="0" w:space="0" w:color="auto"/>
                <w:left w:val="none" w:sz="0" w:space="0" w:color="auto"/>
                <w:bottom w:val="none" w:sz="0" w:space="0" w:color="auto"/>
                <w:right w:val="none" w:sz="0" w:space="0" w:color="auto"/>
              </w:divBdr>
            </w:div>
          </w:divsChild>
        </w:div>
        <w:div w:id="624704129">
          <w:marLeft w:val="0"/>
          <w:marRight w:val="0"/>
          <w:marTop w:val="24"/>
          <w:marBottom w:val="24"/>
          <w:divBdr>
            <w:top w:val="none" w:sz="0" w:space="0" w:color="auto"/>
            <w:left w:val="none" w:sz="0" w:space="0" w:color="auto"/>
            <w:bottom w:val="none" w:sz="0" w:space="0" w:color="auto"/>
            <w:right w:val="none" w:sz="0" w:space="0" w:color="auto"/>
          </w:divBdr>
          <w:divsChild>
            <w:div w:id="17315931">
              <w:marLeft w:val="0"/>
              <w:marRight w:val="0"/>
              <w:marTop w:val="0"/>
              <w:marBottom w:val="0"/>
              <w:divBdr>
                <w:top w:val="none" w:sz="0" w:space="0" w:color="auto"/>
                <w:left w:val="none" w:sz="0" w:space="0" w:color="auto"/>
                <w:bottom w:val="none" w:sz="0" w:space="0" w:color="auto"/>
                <w:right w:val="none" w:sz="0" w:space="0" w:color="auto"/>
              </w:divBdr>
            </w:div>
          </w:divsChild>
        </w:div>
        <w:div w:id="1313948600">
          <w:marLeft w:val="0"/>
          <w:marRight w:val="0"/>
          <w:marTop w:val="24"/>
          <w:marBottom w:val="24"/>
          <w:divBdr>
            <w:top w:val="none" w:sz="0" w:space="0" w:color="auto"/>
            <w:left w:val="none" w:sz="0" w:space="0" w:color="auto"/>
            <w:bottom w:val="none" w:sz="0" w:space="0" w:color="auto"/>
            <w:right w:val="none" w:sz="0" w:space="0" w:color="auto"/>
          </w:divBdr>
          <w:divsChild>
            <w:div w:id="974215953">
              <w:marLeft w:val="0"/>
              <w:marRight w:val="0"/>
              <w:marTop w:val="0"/>
              <w:marBottom w:val="0"/>
              <w:divBdr>
                <w:top w:val="none" w:sz="0" w:space="0" w:color="auto"/>
                <w:left w:val="none" w:sz="0" w:space="0" w:color="auto"/>
                <w:bottom w:val="none" w:sz="0" w:space="0" w:color="auto"/>
                <w:right w:val="none" w:sz="0" w:space="0" w:color="auto"/>
              </w:divBdr>
              <w:divsChild>
                <w:div w:id="572550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83325320">
          <w:marLeft w:val="0"/>
          <w:marRight w:val="0"/>
          <w:marTop w:val="0"/>
          <w:marBottom w:val="0"/>
          <w:divBdr>
            <w:top w:val="none" w:sz="0" w:space="0" w:color="auto"/>
            <w:left w:val="none" w:sz="0" w:space="0" w:color="auto"/>
            <w:bottom w:val="none" w:sz="0" w:space="0" w:color="auto"/>
            <w:right w:val="none" w:sz="0" w:space="0" w:color="auto"/>
          </w:divBdr>
        </w:div>
      </w:divsChild>
    </w:div>
    <w:div w:id="1684631086">
      <w:bodyDiv w:val="1"/>
      <w:marLeft w:val="0"/>
      <w:marRight w:val="0"/>
      <w:marTop w:val="0"/>
      <w:marBottom w:val="0"/>
      <w:divBdr>
        <w:top w:val="none" w:sz="0" w:space="0" w:color="auto"/>
        <w:left w:val="none" w:sz="0" w:space="0" w:color="auto"/>
        <w:bottom w:val="none" w:sz="0" w:space="0" w:color="auto"/>
        <w:right w:val="none" w:sz="0" w:space="0" w:color="auto"/>
      </w:divBdr>
      <w:divsChild>
        <w:div w:id="59376252">
          <w:marLeft w:val="0"/>
          <w:marRight w:val="0"/>
          <w:marTop w:val="24"/>
          <w:marBottom w:val="24"/>
          <w:divBdr>
            <w:top w:val="none" w:sz="0" w:space="0" w:color="auto"/>
            <w:left w:val="none" w:sz="0" w:space="0" w:color="auto"/>
            <w:bottom w:val="none" w:sz="0" w:space="0" w:color="auto"/>
            <w:right w:val="none" w:sz="0" w:space="0" w:color="auto"/>
          </w:divBdr>
          <w:divsChild>
            <w:div w:id="897790009">
              <w:marLeft w:val="0"/>
              <w:marRight w:val="0"/>
              <w:marTop w:val="0"/>
              <w:marBottom w:val="0"/>
              <w:divBdr>
                <w:top w:val="none" w:sz="0" w:space="0" w:color="auto"/>
                <w:left w:val="none" w:sz="0" w:space="0" w:color="auto"/>
                <w:bottom w:val="none" w:sz="0" w:space="0" w:color="auto"/>
                <w:right w:val="none" w:sz="0" w:space="0" w:color="auto"/>
              </w:divBdr>
            </w:div>
          </w:divsChild>
        </w:div>
        <w:div w:id="59908213">
          <w:marLeft w:val="0"/>
          <w:marRight w:val="0"/>
          <w:marTop w:val="24"/>
          <w:marBottom w:val="24"/>
          <w:divBdr>
            <w:top w:val="none" w:sz="0" w:space="0" w:color="auto"/>
            <w:left w:val="none" w:sz="0" w:space="0" w:color="auto"/>
            <w:bottom w:val="none" w:sz="0" w:space="0" w:color="auto"/>
            <w:right w:val="none" w:sz="0" w:space="0" w:color="auto"/>
          </w:divBdr>
          <w:divsChild>
            <w:div w:id="47462247">
              <w:marLeft w:val="0"/>
              <w:marRight w:val="0"/>
              <w:marTop w:val="0"/>
              <w:marBottom w:val="0"/>
              <w:divBdr>
                <w:top w:val="none" w:sz="0" w:space="0" w:color="auto"/>
                <w:left w:val="none" w:sz="0" w:space="0" w:color="auto"/>
                <w:bottom w:val="none" w:sz="0" w:space="0" w:color="auto"/>
                <w:right w:val="none" w:sz="0" w:space="0" w:color="auto"/>
              </w:divBdr>
            </w:div>
          </w:divsChild>
        </w:div>
        <w:div w:id="764230266">
          <w:marLeft w:val="0"/>
          <w:marRight w:val="0"/>
          <w:marTop w:val="24"/>
          <w:marBottom w:val="24"/>
          <w:divBdr>
            <w:top w:val="none" w:sz="0" w:space="0" w:color="auto"/>
            <w:left w:val="none" w:sz="0" w:space="0" w:color="auto"/>
            <w:bottom w:val="none" w:sz="0" w:space="0" w:color="auto"/>
            <w:right w:val="none" w:sz="0" w:space="0" w:color="auto"/>
          </w:divBdr>
          <w:divsChild>
            <w:div w:id="1091581340">
              <w:marLeft w:val="0"/>
              <w:marRight w:val="0"/>
              <w:marTop w:val="0"/>
              <w:marBottom w:val="0"/>
              <w:divBdr>
                <w:top w:val="none" w:sz="0" w:space="0" w:color="auto"/>
                <w:left w:val="none" w:sz="0" w:space="0" w:color="auto"/>
                <w:bottom w:val="none" w:sz="0" w:space="0" w:color="auto"/>
                <w:right w:val="none" w:sz="0" w:space="0" w:color="auto"/>
              </w:divBdr>
            </w:div>
          </w:divsChild>
        </w:div>
        <w:div w:id="871382149">
          <w:marLeft w:val="0"/>
          <w:marRight w:val="0"/>
          <w:marTop w:val="24"/>
          <w:marBottom w:val="24"/>
          <w:divBdr>
            <w:top w:val="none" w:sz="0" w:space="0" w:color="auto"/>
            <w:left w:val="none" w:sz="0" w:space="0" w:color="auto"/>
            <w:bottom w:val="none" w:sz="0" w:space="0" w:color="auto"/>
            <w:right w:val="none" w:sz="0" w:space="0" w:color="auto"/>
          </w:divBdr>
          <w:divsChild>
            <w:div w:id="443117027">
              <w:marLeft w:val="0"/>
              <w:marRight w:val="0"/>
              <w:marTop w:val="0"/>
              <w:marBottom w:val="0"/>
              <w:divBdr>
                <w:top w:val="none" w:sz="0" w:space="0" w:color="auto"/>
                <w:left w:val="none" w:sz="0" w:space="0" w:color="auto"/>
                <w:bottom w:val="none" w:sz="0" w:space="0" w:color="auto"/>
                <w:right w:val="none" w:sz="0" w:space="0" w:color="auto"/>
              </w:divBdr>
            </w:div>
          </w:divsChild>
        </w:div>
        <w:div w:id="1421952629">
          <w:marLeft w:val="0"/>
          <w:marRight w:val="0"/>
          <w:marTop w:val="24"/>
          <w:marBottom w:val="24"/>
          <w:divBdr>
            <w:top w:val="none" w:sz="0" w:space="0" w:color="auto"/>
            <w:left w:val="none" w:sz="0" w:space="0" w:color="auto"/>
            <w:bottom w:val="none" w:sz="0" w:space="0" w:color="auto"/>
            <w:right w:val="none" w:sz="0" w:space="0" w:color="auto"/>
          </w:divBdr>
          <w:divsChild>
            <w:div w:id="1990549313">
              <w:marLeft w:val="0"/>
              <w:marRight w:val="0"/>
              <w:marTop w:val="0"/>
              <w:marBottom w:val="0"/>
              <w:divBdr>
                <w:top w:val="none" w:sz="0" w:space="0" w:color="auto"/>
                <w:left w:val="none" w:sz="0" w:space="0" w:color="auto"/>
                <w:bottom w:val="none" w:sz="0" w:space="0" w:color="auto"/>
                <w:right w:val="none" w:sz="0" w:space="0" w:color="auto"/>
              </w:divBdr>
              <w:divsChild>
                <w:div w:id="339668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5634350">
          <w:marLeft w:val="0"/>
          <w:marRight w:val="0"/>
          <w:marTop w:val="24"/>
          <w:marBottom w:val="24"/>
          <w:divBdr>
            <w:top w:val="none" w:sz="0" w:space="0" w:color="auto"/>
            <w:left w:val="none" w:sz="0" w:space="0" w:color="auto"/>
            <w:bottom w:val="none" w:sz="0" w:space="0" w:color="auto"/>
            <w:right w:val="none" w:sz="0" w:space="0" w:color="auto"/>
          </w:divBdr>
          <w:divsChild>
            <w:div w:id="153014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5198">
      <w:bodyDiv w:val="1"/>
      <w:marLeft w:val="0"/>
      <w:marRight w:val="0"/>
      <w:marTop w:val="0"/>
      <w:marBottom w:val="0"/>
      <w:divBdr>
        <w:top w:val="none" w:sz="0" w:space="0" w:color="auto"/>
        <w:left w:val="none" w:sz="0" w:space="0" w:color="auto"/>
        <w:bottom w:val="none" w:sz="0" w:space="0" w:color="auto"/>
        <w:right w:val="none" w:sz="0" w:space="0" w:color="auto"/>
      </w:divBdr>
      <w:divsChild>
        <w:div w:id="568032369">
          <w:marLeft w:val="0"/>
          <w:marRight w:val="0"/>
          <w:marTop w:val="240"/>
          <w:marBottom w:val="0"/>
          <w:divBdr>
            <w:top w:val="none" w:sz="0" w:space="0" w:color="auto"/>
            <w:left w:val="none" w:sz="0" w:space="0" w:color="auto"/>
            <w:bottom w:val="none" w:sz="0" w:space="0" w:color="auto"/>
            <w:right w:val="none" w:sz="0" w:space="0" w:color="auto"/>
          </w:divBdr>
          <w:divsChild>
            <w:div w:id="1524319818">
              <w:marLeft w:val="0"/>
              <w:marRight w:val="0"/>
              <w:marTop w:val="0"/>
              <w:marBottom w:val="0"/>
              <w:divBdr>
                <w:top w:val="none" w:sz="0" w:space="0" w:color="auto"/>
                <w:left w:val="none" w:sz="0" w:space="0" w:color="auto"/>
                <w:bottom w:val="none" w:sz="0" w:space="0" w:color="auto"/>
                <w:right w:val="none" w:sz="0" w:space="0" w:color="auto"/>
              </w:divBdr>
            </w:div>
          </w:divsChild>
        </w:div>
        <w:div w:id="697005523">
          <w:marLeft w:val="0"/>
          <w:marRight w:val="0"/>
          <w:marTop w:val="240"/>
          <w:marBottom w:val="0"/>
          <w:divBdr>
            <w:top w:val="none" w:sz="0" w:space="0" w:color="auto"/>
            <w:left w:val="none" w:sz="0" w:space="0" w:color="auto"/>
            <w:bottom w:val="none" w:sz="0" w:space="0" w:color="auto"/>
            <w:right w:val="none" w:sz="0" w:space="0" w:color="auto"/>
          </w:divBdr>
          <w:divsChild>
            <w:div w:id="882912347">
              <w:marLeft w:val="0"/>
              <w:marRight w:val="0"/>
              <w:marTop w:val="0"/>
              <w:marBottom w:val="0"/>
              <w:divBdr>
                <w:top w:val="none" w:sz="0" w:space="0" w:color="auto"/>
                <w:left w:val="none" w:sz="0" w:space="0" w:color="auto"/>
                <w:bottom w:val="none" w:sz="0" w:space="0" w:color="auto"/>
                <w:right w:val="none" w:sz="0" w:space="0" w:color="auto"/>
              </w:divBdr>
            </w:div>
          </w:divsChild>
        </w:div>
        <w:div w:id="737820552">
          <w:marLeft w:val="0"/>
          <w:marRight w:val="0"/>
          <w:marTop w:val="240"/>
          <w:marBottom w:val="0"/>
          <w:divBdr>
            <w:top w:val="none" w:sz="0" w:space="0" w:color="auto"/>
            <w:left w:val="none" w:sz="0" w:space="0" w:color="auto"/>
            <w:bottom w:val="none" w:sz="0" w:space="0" w:color="auto"/>
            <w:right w:val="none" w:sz="0" w:space="0" w:color="auto"/>
          </w:divBdr>
          <w:divsChild>
            <w:div w:id="2054770151">
              <w:marLeft w:val="0"/>
              <w:marRight w:val="0"/>
              <w:marTop w:val="0"/>
              <w:marBottom w:val="0"/>
              <w:divBdr>
                <w:top w:val="none" w:sz="0" w:space="0" w:color="auto"/>
                <w:left w:val="none" w:sz="0" w:space="0" w:color="auto"/>
                <w:bottom w:val="none" w:sz="0" w:space="0" w:color="auto"/>
                <w:right w:val="none" w:sz="0" w:space="0" w:color="auto"/>
              </w:divBdr>
            </w:div>
          </w:divsChild>
        </w:div>
        <w:div w:id="1148747336">
          <w:marLeft w:val="0"/>
          <w:marRight w:val="0"/>
          <w:marTop w:val="240"/>
          <w:marBottom w:val="0"/>
          <w:divBdr>
            <w:top w:val="none" w:sz="0" w:space="0" w:color="auto"/>
            <w:left w:val="none" w:sz="0" w:space="0" w:color="auto"/>
            <w:bottom w:val="none" w:sz="0" w:space="0" w:color="auto"/>
            <w:right w:val="none" w:sz="0" w:space="0" w:color="auto"/>
          </w:divBdr>
          <w:divsChild>
            <w:div w:id="1105074910">
              <w:marLeft w:val="0"/>
              <w:marRight w:val="0"/>
              <w:marTop w:val="0"/>
              <w:marBottom w:val="0"/>
              <w:divBdr>
                <w:top w:val="none" w:sz="0" w:space="0" w:color="auto"/>
                <w:left w:val="none" w:sz="0" w:space="0" w:color="auto"/>
                <w:bottom w:val="none" w:sz="0" w:space="0" w:color="auto"/>
                <w:right w:val="none" w:sz="0" w:space="0" w:color="auto"/>
              </w:divBdr>
            </w:div>
          </w:divsChild>
        </w:div>
        <w:div w:id="1684700032">
          <w:marLeft w:val="0"/>
          <w:marRight w:val="0"/>
          <w:marTop w:val="0"/>
          <w:marBottom w:val="0"/>
          <w:divBdr>
            <w:top w:val="none" w:sz="0" w:space="0" w:color="auto"/>
            <w:left w:val="none" w:sz="0" w:space="0" w:color="auto"/>
            <w:bottom w:val="none" w:sz="0" w:space="0" w:color="auto"/>
            <w:right w:val="none" w:sz="0" w:space="0" w:color="auto"/>
          </w:divBdr>
        </w:div>
        <w:div w:id="1692948708">
          <w:marLeft w:val="0"/>
          <w:marRight w:val="0"/>
          <w:marTop w:val="240"/>
          <w:marBottom w:val="0"/>
          <w:divBdr>
            <w:top w:val="none" w:sz="0" w:space="0" w:color="auto"/>
            <w:left w:val="none" w:sz="0" w:space="0" w:color="auto"/>
            <w:bottom w:val="none" w:sz="0" w:space="0" w:color="auto"/>
            <w:right w:val="none" w:sz="0" w:space="0" w:color="auto"/>
          </w:divBdr>
          <w:divsChild>
            <w:div w:id="580524140">
              <w:marLeft w:val="0"/>
              <w:marRight w:val="0"/>
              <w:marTop w:val="0"/>
              <w:marBottom w:val="0"/>
              <w:divBdr>
                <w:top w:val="none" w:sz="0" w:space="0" w:color="auto"/>
                <w:left w:val="none" w:sz="0" w:space="0" w:color="auto"/>
                <w:bottom w:val="none" w:sz="0" w:space="0" w:color="auto"/>
                <w:right w:val="none" w:sz="0" w:space="0" w:color="auto"/>
              </w:divBdr>
            </w:div>
          </w:divsChild>
        </w:div>
        <w:div w:id="1715930115">
          <w:marLeft w:val="0"/>
          <w:marRight w:val="0"/>
          <w:marTop w:val="240"/>
          <w:marBottom w:val="0"/>
          <w:divBdr>
            <w:top w:val="none" w:sz="0" w:space="0" w:color="auto"/>
            <w:left w:val="none" w:sz="0" w:space="0" w:color="auto"/>
            <w:bottom w:val="none" w:sz="0" w:space="0" w:color="auto"/>
            <w:right w:val="none" w:sz="0" w:space="0" w:color="auto"/>
          </w:divBdr>
        </w:div>
        <w:div w:id="1916354754">
          <w:marLeft w:val="0"/>
          <w:marRight w:val="0"/>
          <w:marTop w:val="240"/>
          <w:marBottom w:val="0"/>
          <w:divBdr>
            <w:top w:val="none" w:sz="0" w:space="0" w:color="auto"/>
            <w:left w:val="none" w:sz="0" w:space="0" w:color="auto"/>
            <w:bottom w:val="none" w:sz="0" w:space="0" w:color="auto"/>
            <w:right w:val="none" w:sz="0" w:space="0" w:color="auto"/>
          </w:divBdr>
          <w:divsChild>
            <w:div w:id="12788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88192">
      <w:bodyDiv w:val="1"/>
      <w:marLeft w:val="0"/>
      <w:marRight w:val="0"/>
      <w:marTop w:val="0"/>
      <w:marBottom w:val="0"/>
      <w:divBdr>
        <w:top w:val="none" w:sz="0" w:space="0" w:color="auto"/>
        <w:left w:val="none" w:sz="0" w:space="0" w:color="auto"/>
        <w:bottom w:val="none" w:sz="0" w:space="0" w:color="auto"/>
        <w:right w:val="none" w:sz="0" w:space="0" w:color="auto"/>
      </w:divBdr>
      <w:divsChild>
        <w:div w:id="478882315">
          <w:marLeft w:val="0"/>
          <w:marRight w:val="0"/>
          <w:marTop w:val="24"/>
          <w:marBottom w:val="24"/>
          <w:divBdr>
            <w:top w:val="none" w:sz="0" w:space="0" w:color="auto"/>
            <w:left w:val="none" w:sz="0" w:space="0" w:color="auto"/>
            <w:bottom w:val="none" w:sz="0" w:space="0" w:color="auto"/>
            <w:right w:val="none" w:sz="0" w:space="0" w:color="auto"/>
          </w:divBdr>
          <w:divsChild>
            <w:div w:id="1136069974">
              <w:marLeft w:val="0"/>
              <w:marRight w:val="0"/>
              <w:marTop w:val="0"/>
              <w:marBottom w:val="0"/>
              <w:divBdr>
                <w:top w:val="none" w:sz="0" w:space="0" w:color="auto"/>
                <w:left w:val="none" w:sz="0" w:space="0" w:color="auto"/>
                <w:bottom w:val="none" w:sz="0" w:space="0" w:color="auto"/>
                <w:right w:val="none" w:sz="0" w:space="0" w:color="auto"/>
              </w:divBdr>
            </w:div>
          </w:divsChild>
        </w:div>
        <w:div w:id="1334338479">
          <w:marLeft w:val="0"/>
          <w:marRight w:val="0"/>
          <w:marTop w:val="24"/>
          <w:marBottom w:val="24"/>
          <w:divBdr>
            <w:top w:val="none" w:sz="0" w:space="0" w:color="auto"/>
            <w:left w:val="none" w:sz="0" w:space="0" w:color="auto"/>
            <w:bottom w:val="none" w:sz="0" w:space="0" w:color="auto"/>
            <w:right w:val="none" w:sz="0" w:space="0" w:color="auto"/>
          </w:divBdr>
          <w:divsChild>
            <w:div w:id="18456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303">
      <w:bodyDiv w:val="1"/>
      <w:marLeft w:val="0"/>
      <w:marRight w:val="0"/>
      <w:marTop w:val="0"/>
      <w:marBottom w:val="0"/>
      <w:divBdr>
        <w:top w:val="none" w:sz="0" w:space="0" w:color="auto"/>
        <w:left w:val="none" w:sz="0" w:space="0" w:color="auto"/>
        <w:bottom w:val="none" w:sz="0" w:space="0" w:color="auto"/>
        <w:right w:val="none" w:sz="0" w:space="0" w:color="auto"/>
      </w:divBdr>
      <w:divsChild>
        <w:div w:id="776488917">
          <w:marLeft w:val="0"/>
          <w:marRight w:val="0"/>
          <w:marTop w:val="240"/>
          <w:marBottom w:val="0"/>
          <w:divBdr>
            <w:top w:val="none" w:sz="0" w:space="0" w:color="auto"/>
            <w:left w:val="none" w:sz="0" w:space="0" w:color="auto"/>
            <w:bottom w:val="none" w:sz="0" w:space="0" w:color="auto"/>
            <w:right w:val="none" w:sz="0" w:space="0" w:color="auto"/>
          </w:divBdr>
        </w:div>
        <w:div w:id="1399865231">
          <w:marLeft w:val="0"/>
          <w:marRight w:val="0"/>
          <w:marTop w:val="0"/>
          <w:marBottom w:val="0"/>
          <w:divBdr>
            <w:top w:val="none" w:sz="0" w:space="0" w:color="auto"/>
            <w:left w:val="none" w:sz="0" w:space="0" w:color="auto"/>
            <w:bottom w:val="none" w:sz="0" w:space="0" w:color="auto"/>
            <w:right w:val="none" w:sz="0" w:space="0" w:color="auto"/>
          </w:divBdr>
        </w:div>
      </w:divsChild>
    </w:div>
    <w:div w:id="1701205790">
      <w:bodyDiv w:val="1"/>
      <w:marLeft w:val="0"/>
      <w:marRight w:val="0"/>
      <w:marTop w:val="0"/>
      <w:marBottom w:val="0"/>
      <w:divBdr>
        <w:top w:val="none" w:sz="0" w:space="0" w:color="auto"/>
        <w:left w:val="none" w:sz="0" w:space="0" w:color="auto"/>
        <w:bottom w:val="none" w:sz="0" w:space="0" w:color="auto"/>
        <w:right w:val="none" w:sz="0" w:space="0" w:color="auto"/>
      </w:divBdr>
      <w:divsChild>
        <w:div w:id="1238175584">
          <w:marLeft w:val="0"/>
          <w:marRight w:val="0"/>
          <w:marTop w:val="240"/>
          <w:marBottom w:val="0"/>
          <w:divBdr>
            <w:top w:val="none" w:sz="0" w:space="0" w:color="auto"/>
            <w:left w:val="none" w:sz="0" w:space="0" w:color="auto"/>
            <w:bottom w:val="none" w:sz="0" w:space="0" w:color="auto"/>
            <w:right w:val="none" w:sz="0" w:space="0" w:color="auto"/>
          </w:divBdr>
        </w:div>
        <w:div w:id="1707757858">
          <w:marLeft w:val="0"/>
          <w:marRight w:val="0"/>
          <w:marTop w:val="240"/>
          <w:marBottom w:val="0"/>
          <w:divBdr>
            <w:top w:val="none" w:sz="0" w:space="0" w:color="auto"/>
            <w:left w:val="none" w:sz="0" w:space="0" w:color="auto"/>
            <w:bottom w:val="none" w:sz="0" w:space="0" w:color="auto"/>
            <w:right w:val="none" w:sz="0" w:space="0" w:color="auto"/>
          </w:divBdr>
          <w:divsChild>
            <w:div w:id="719092864">
              <w:marLeft w:val="0"/>
              <w:marRight w:val="0"/>
              <w:marTop w:val="0"/>
              <w:marBottom w:val="0"/>
              <w:divBdr>
                <w:top w:val="none" w:sz="0" w:space="0" w:color="auto"/>
                <w:left w:val="none" w:sz="0" w:space="0" w:color="auto"/>
                <w:bottom w:val="none" w:sz="0" w:space="0" w:color="auto"/>
                <w:right w:val="none" w:sz="0" w:space="0" w:color="auto"/>
              </w:divBdr>
            </w:div>
          </w:divsChild>
        </w:div>
        <w:div w:id="1818111020">
          <w:marLeft w:val="0"/>
          <w:marRight w:val="0"/>
          <w:marTop w:val="0"/>
          <w:marBottom w:val="0"/>
          <w:divBdr>
            <w:top w:val="none" w:sz="0" w:space="0" w:color="auto"/>
            <w:left w:val="none" w:sz="0" w:space="0" w:color="auto"/>
            <w:bottom w:val="none" w:sz="0" w:space="0" w:color="auto"/>
            <w:right w:val="none" w:sz="0" w:space="0" w:color="auto"/>
          </w:divBdr>
        </w:div>
        <w:div w:id="2063014673">
          <w:marLeft w:val="0"/>
          <w:marRight w:val="0"/>
          <w:marTop w:val="240"/>
          <w:marBottom w:val="0"/>
          <w:divBdr>
            <w:top w:val="none" w:sz="0" w:space="0" w:color="auto"/>
            <w:left w:val="none" w:sz="0" w:space="0" w:color="auto"/>
            <w:bottom w:val="none" w:sz="0" w:space="0" w:color="auto"/>
            <w:right w:val="none" w:sz="0" w:space="0" w:color="auto"/>
          </w:divBdr>
          <w:divsChild>
            <w:div w:id="5659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5039">
      <w:bodyDiv w:val="1"/>
      <w:marLeft w:val="0"/>
      <w:marRight w:val="0"/>
      <w:marTop w:val="0"/>
      <w:marBottom w:val="0"/>
      <w:divBdr>
        <w:top w:val="none" w:sz="0" w:space="0" w:color="auto"/>
        <w:left w:val="none" w:sz="0" w:space="0" w:color="auto"/>
        <w:bottom w:val="none" w:sz="0" w:space="0" w:color="auto"/>
        <w:right w:val="none" w:sz="0" w:space="0" w:color="auto"/>
      </w:divBdr>
      <w:divsChild>
        <w:div w:id="392043802">
          <w:marLeft w:val="0"/>
          <w:marRight w:val="0"/>
          <w:marTop w:val="240"/>
          <w:marBottom w:val="0"/>
          <w:divBdr>
            <w:top w:val="none" w:sz="0" w:space="0" w:color="auto"/>
            <w:left w:val="none" w:sz="0" w:space="0" w:color="auto"/>
            <w:bottom w:val="none" w:sz="0" w:space="0" w:color="auto"/>
            <w:right w:val="none" w:sz="0" w:space="0" w:color="auto"/>
          </w:divBdr>
        </w:div>
        <w:div w:id="1991906575">
          <w:marLeft w:val="0"/>
          <w:marRight w:val="0"/>
          <w:marTop w:val="0"/>
          <w:marBottom w:val="0"/>
          <w:divBdr>
            <w:top w:val="none" w:sz="0" w:space="0" w:color="auto"/>
            <w:left w:val="none" w:sz="0" w:space="0" w:color="auto"/>
            <w:bottom w:val="none" w:sz="0" w:space="0" w:color="auto"/>
            <w:right w:val="none" w:sz="0" w:space="0" w:color="auto"/>
          </w:divBdr>
        </w:div>
      </w:divsChild>
    </w:div>
    <w:div w:id="1705641287">
      <w:bodyDiv w:val="1"/>
      <w:marLeft w:val="0"/>
      <w:marRight w:val="0"/>
      <w:marTop w:val="0"/>
      <w:marBottom w:val="0"/>
      <w:divBdr>
        <w:top w:val="none" w:sz="0" w:space="0" w:color="auto"/>
        <w:left w:val="none" w:sz="0" w:space="0" w:color="auto"/>
        <w:bottom w:val="none" w:sz="0" w:space="0" w:color="auto"/>
        <w:right w:val="none" w:sz="0" w:space="0" w:color="auto"/>
      </w:divBdr>
      <w:divsChild>
        <w:div w:id="205989609">
          <w:marLeft w:val="0"/>
          <w:marRight w:val="0"/>
          <w:marTop w:val="24"/>
          <w:marBottom w:val="24"/>
          <w:divBdr>
            <w:top w:val="none" w:sz="0" w:space="0" w:color="auto"/>
            <w:left w:val="none" w:sz="0" w:space="0" w:color="auto"/>
            <w:bottom w:val="none" w:sz="0" w:space="0" w:color="auto"/>
            <w:right w:val="none" w:sz="0" w:space="0" w:color="auto"/>
          </w:divBdr>
          <w:divsChild>
            <w:div w:id="993073618">
              <w:marLeft w:val="0"/>
              <w:marRight w:val="0"/>
              <w:marTop w:val="0"/>
              <w:marBottom w:val="0"/>
              <w:divBdr>
                <w:top w:val="none" w:sz="0" w:space="0" w:color="auto"/>
                <w:left w:val="none" w:sz="0" w:space="0" w:color="auto"/>
                <w:bottom w:val="none" w:sz="0" w:space="0" w:color="auto"/>
                <w:right w:val="none" w:sz="0" w:space="0" w:color="auto"/>
              </w:divBdr>
            </w:div>
          </w:divsChild>
        </w:div>
        <w:div w:id="802040841">
          <w:marLeft w:val="0"/>
          <w:marRight w:val="0"/>
          <w:marTop w:val="24"/>
          <w:marBottom w:val="24"/>
          <w:divBdr>
            <w:top w:val="none" w:sz="0" w:space="0" w:color="auto"/>
            <w:left w:val="none" w:sz="0" w:space="0" w:color="auto"/>
            <w:bottom w:val="none" w:sz="0" w:space="0" w:color="auto"/>
            <w:right w:val="none" w:sz="0" w:space="0" w:color="auto"/>
          </w:divBdr>
          <w:divsChild>
            <w:div w:id="1240284956">
              <w:marLeft w:val="0"/>
              <w:marRight w:val="0"/>
              <w:marTop w:val="0"/>
              <w:marBottom w:val="0"/>
              <w:divBdr>
                <w:top w:val="none" w:sz="0" w:space="0" w:color="auto"/>
                <w:left w:val="none" w:sz="0" w:space="0" w:color="auto"/>
                <w:bottom w:val="none" w:sz="0" w:space="0" w:color="auto"/>
                <w:right w:val="none" w:sz="0" w:space="0" w:color="auto"/>
              </w:divBdr>
            </w:div>
          </w:divsChild>
        </w:div>
        <w:div w:id="1191915549">
          <w:marLeft w:val="0"/>
          <w:marRight w:val="0"/>
          <w:marTop w:val="24"/>
          <w:marBottom w:val="24"/>
          <w:divBdr>
            <w:top w:val="none" w:sz="0" w:space="0" w:color="auto"/>
            <w:left w:val="none" w:sz="0" w:space="0" w:color="auto"/>
            <w:bottom w:val="none" w:sz="0" w:space="0" w:color="auto"/>
            <w:right w:val="none" w:sz="0" w:space="0" w:color="auto"/>
          </w:divBdr>
          <w:divsChild>
            <w:div w:id="15741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45241">
      <w:bodyDiv w:val="1"/>
      <w:marLeft w:val="0"/>
      <w:marRight w:val="0"/>
      <w:marTop w:val="0"/>
      <w:marBottom w:val="0"/>
      <w:divBdr>
        <w:top w:val="none" w:sz="0" w:space="0" w:color="auto"/>
        <w:left w:val="none" w:sz="0" w:space="0" w:color="auto"/>
        <w:bottom w:val="none" w:sz="0" w:space="0" w:color="auto"/>
        <w:right w:val="none" w:sz="0" w:space="0" w:color="auto"/>
      </w:divBdr>
      <w:divsChild>
        <w:div w:id="83773133">
          <w:marLeft w:val="0"/>
          <w:marRight w:val="0"/>
          <w:marTop w:val="240"/>
          <w:marBottom w:val="0"/>
          <w:divBdr>
            <w:top w:val="none" w:sz="0" w:space="0" w:color="auto"/>
            <w:left w:val="none" w:sz="0" w:space="0" w:color="auto"/>
            <w:bottom w:val="none" w:sz="0" w:space="0" w:color="auto"/>
            <w:right w:val="none" w:sz="0" w:space="0" w:color="auto"/>
          </w:divBdr>
          <w:divsChild>
            <w:div w:id="81224741">
              <w:marLeft w:val="0"/>
              <w:marRight w:val="0"/>
              <w:marTop w:val="0"/>
              <w:marBottom w:val="0"/>
              <w:divBdr>
                <w:top w:val="none" w:sz="0" w:space="0" w:color="auto"/>
                <w:left w:val="none" w:sz="0" w:space="0" w:color="auto"/>
                <w:bottom w:val="none" w:sz="0" w:space="0" w:color="auto"/>
                <w:right w:val="none" w:sz="0" w:space="0" w:color="auto"/>
              </w:divBdr>
            </w:div>
          </w:divsChild>
        </w:div>
        <w:div w:id="140923931">
          <w:marLeft w:val="0"/>
          <w:marRight w:val="0"/>
          <w:marTop w:val="240"/>
          <w:marBottom w:val="0"/>
          <w:divBdr>
            <w:top w:val="none" w:sz="0" w:space="0" w:color="auto"/>
            <w:left w:val="none" w:sz="0" w:space="0" w:color="auto"/>
            <w:bottom w:val="none" w:sz="0" w:space="0" w:color="auto"/>
            <w:right w:val="none" w:sz="0" w:space="0" w:color="auto"/>
          </w:divBdr>
          <w:divsChild>
            <w:div w:id="642926714">
              <w:marLeft w:val="0"/>
              <w:marRight w:val="0"/>
              <w:marTop w:val="0"/>
              <w:marBottom w:val="0"/>
              <w:divBdr>
                <w:top w:val="none" w:sz="0" w:space="0" w:color="auto"/>
                <w:left w:val="none" w:sz="0" w:space="0" w:color="auto"/>
                <w:bottom w:val="none" w:sz="0" w:space="0" w:color="auto"/>
                <w:right w:val="none" w:sz="0" w:space="0" w:color="auto"/>
              </w:divBdr>
            </w:div>
          </w:divsChild>
        </w:div>
        <w:div w:id="462623113">
          <w:marLeft w:val="0"/>
          <w:marRight w:val="0"/>
          <w:marTop w:val="240"/>
          <w:marBottom w:val="0"/>
          <w:divBdr>
            <w:top w:val="none" w:sz="0" w:space="0" w:color="auto"/>
            <w:left w:val="none" w:sz="0" w:space="0" w:color="auto"/>
            <w:bottom w:val="none" w:sz="0" w:space="0" w:color="auto"/>
            <w:right w:val="none" w:sz="0" w:space="0" w:color="auto"/>
          </w:divBdr>
        </w:div>
        <w:div w:id="562329181">
          <w:marLeft w:val="0"/>
          <w:marRight w:val="0"/>
          <w:marTop w:val="240"/>
          <w:marBottom w:val="0"/>
          <w:divBdr>
            <w:top w:val="none" w:sz="0" w:space="0" w:color="auto"/>
            <w:left w:val="none" w:sz="0" w:space="0" w:color="auto"/>
            <w:bottom w:val="none" w:sz="0" w:space="0" w:color="auto"/>
            <w:right w:val="none" w:sz="0" w:space="0" w:color="auto"/>
          </w:divBdr>
          <w:divsChild>
            <w:div w:id="790055422">
              <w:marLeft w:val="0"/>
              <w:marRight w:val="0"/>
              <w:marTop w:val="0"/>
              <w:marBottom w:val="0"/>
              <w:divBdr>
                <w:top w:val="none" w:sz="0" w:space="0" w:color="auto"/>
                <w:left w:val="none" w:sz="0" w:space="0" w:color="auto"/>
                <w:bottom w:val="none" w:sz="0" w:space="0" w:color="auto"/>
                <w:right w:val="none" w:sz="0" w:space="0" w:color="auto"/>
              </w:divBdr>
            </w:div>
          </w:divsChild>
        </w:div>
        <w:div w:id="834805897">
          <w:marLeft w:val="0"/>
          <w:marRight w:val="0"/>
          <w:marTop w:val="0"/>
          <w:marBottom w:val="0"/>
          <w:divBdr>
            <w:top w:val="none" w:sz="0" w:space="0" w:color="auto"/>
            <w:left w:val="none" w:sz="0" w:space="0" w:color="auto"/>
            <w:bottom w:val="none" w:sz="0" w:space="0" w:color="auto"/>
            <w:right w:val="none" w:sz="0" w:space="0" w:color="auto"/>
          </w:divBdr>
        </w:div>
        <w:div w:id="897403209">
          <w:marLeft w:val="0"/>
          <w:marRight w:val="0"/>
          <w:marTop w:val="240"/>
          <w:marBottom w:val="0"/>
          <w:divBdr>
            <w:top w:val="none" w:sz="0" w:space="0" w:color="auto"/>
            <w:left w:val="none" w:sz="0" w:space="0" w:color="auto"/>
            <w:bottom w:val="none" w:sz="0" w:space="0" w:color="auto"/>
            <w:right w:val="none" w:sz="0" w:space="0" w:color="auto"/>
          </w:divBdr>
          <w:divsChild>
            <w:div w:id="1383627736">
              <w:marLeft w:val="0"/>
              <w:marRight w:val="0"/>
              <w:marTop w:val="0"/>
              <w:marBottom w:val="0"/>
              <w:divBdr>
                <w:top w:val="none" w:sz="0" w:space="0" w:color="auto"/>
                <w:left w:val="none" w:sz="0" w:space="0" w:color="auto"/>
                <w:bottom w:val="none" w:sz="0" w:space="0" w:color="auto"/>
                <w:right w:val="none" w:sz="0" w:space="0" w:color="auto"/>
              </w:divBdr>
            </w:div>
          </w:divsChild>
        </w:div>
        <w:div w:id="987173292">
          <w:marLeft w:val="0"/>
          <w:marRight w:val="0"/>
          <w:marTop w:val="240"/>
          <w:marBottom w:val="0"/>
          <w:divBdr>
            <w:top w:val="none" w:sz="0" w:space="0" w:color="auto"/>
            <w:left w:val="none" w:sz="0" w:space="0" w:color="auto"/>
            <w:bottom w:val="none" w:sz="0" w:space="0" w:color="auto"/>
            <w:right w:val="none" w:sz="0" w:space="0" w:color="auto"/>
          </w:divBdr>
        </w:div>
        <w:div w:id="1300766020">
          <w:marLeft w:val="0"/>
          <w:marRight w:val="0"/>
          <w:marTop w:val="0"/>
          <w:marBottom w:val="0"/>
          <w:divBdr>
            <w:top w:val="none" w:sz="0" w:space="0" w:color="auto"/>
            <w:left w:val="none" w:sz="0" w:space="0" w:color="auto"/>
            <w:bottom w:val="none" w:sz="0" w:space="0" w:color="auto"/>
            <w:right w:val="none" w:sz="0" w:space="0" w:color="auto"/>
          </w:divBdr>
        </w:div>
        <w:div w:id="1359309684">
          <w:marLeft w:val="0"/>
          <w:marRight w:val="0"/>
          <w:marTop w:val="240"/>
          <w:marBottom w:val="0"/>
          <w:divBdr>
            <w:top w:val="none" w:sz="0" w:space="0" w:color="auto"/>
            <w:left w:val="none" w:sz="0" w:space="0" w:color="auto"/>
            <w:bottom w:val="none" w:sz="0" w:space="0" w:color="auto"/>
            <w:right w:val="none" w:sz="0" w:space="0" w:color="auto"/>
          </w:divBdr>
          <w:divsChild>
            <w:div w:id="1064914481">
              <w:marLeft w:val="0"/>
              <w:marRight w:val="0"/>
              <w:marTop w:val="0"/>
              <w:marBottom w:val="0"/>
              <w:divBdr>
                <w:top w:val="none" w:sz="0" w:space="0" w:color="auto"/>
                <w:left w:val="none" w:sz="0" w:space="0" w:color="auto"/>
                <w:bottom w:val="none" w:sz="0" w:space="0" w:color="auto"/>
                <w:right w:val="none" w:sz="0" w:space="0" w:color="auto"/>
              </w:divBdr>
            </w:div>
          </w:divsChild>
        </w:div>
        <w:div w:id="1428230708">
          <w:marLeft w:val="0"/>
          <w:marRight w:val="0"/>
          <w:marTop w:val="240"/>
          <w:marBottom w:val="0"/>
          <w:divBdr>
            <w:top w:val="none" w:sz="0" w:space="0" w:color="auto"/>
            <w:left w:val="none" w:sz="0" w:space="0" w:color="auto"/>
            <w:bottom w:val="none" w:sz="0" w:space="0" w:color="auto"/>
            <w:right w:val="none" w:sz="0" w:space="0" w:color="auto"/>
          </w:divBdr>
          <w:divsChild>
            <w:div w:id="1686521199">
              <w:marLeft w:val="0"/>
              <w:marRight w:val="0"/>
              <w:marTop w:val="0"/>
              <w:marBottom w:val="0"/>
              <w:divBdr>
                <w:top w:val="none" w:sz="0" w:space="0" w:color="auto"/>
                <w:left w:val="none" w:sz="0" w:space="0" w:color="auto"/>
                <w:bottom w:val="none" w:sz="0" w:space="0" w:color="auto"/>
                <w:right w:val="none" w:sz="0" w:space="0" w:color="auto"/>
              </w:divBdr>
            </w:div>
          </w:divsChild>
        </w:div>
        <w:div w:id="1605070565">
          <w:marLeft w:val="0"/>
          <w:marRight w:val="0"/>
          <w:marTop w:val="240"/>
          <w:marBottom w:val="0"/>
          <w:divBdr>
            <w:top w:val="none" w:sz="0" w:space="0" w:color="auto"/>
            <w:left w:val="none" w:sz="0" w:space="0" w:color="auto"/>
            <w:bottom w:val="none" w:sz="0" w:space="0" w:color="auto"/>
            <w:right w:val="none" w:sz="0" w:space="0" w:color="auto"/>
          </w:divBdr>
        </w:div>
        <w:div w:id="1678998125">
          <w:marLeft w:val="0"/>
          <w:marRight w:val="0"/>
          <w:marTop w:val="240"/>
          <w:marBottom w:val="0"/>
          <w:divBdr>
            <w:top w:val="none" w:sz="0" w:space="0" w:color="auto"/>
            <w:left w:val="none" w:sz="0" w:space="0" w:color="auto"/>
            <w:bottom w:val="none" w:sz="0" w:space="0" w:color="auto"/>
            <w:right w:val="none" w:sz="0" w:space="0" w:color="auto"/>
          </w:divBdr>
        </w:div>
        <w:div w:id="1916166590">
          <w:marLeft w:val="0"/>
          <w:marRight w:val="0"/>
          <w:marTop w:val="240"/>
          <w:marBottom w:val="0"/>
          <w:divBdr>
            <w:top w:val="none" w:sz="0" w:space="0" w:color="auto"/>
            <w:left w:val="none" w:sz="0" w:space="0" w:color="auto"/>
            <w:bottom w:val="none" w:sz="0" w:space="0" w:color="auto"/>
            <w:right w:val="none" w:sz="0" w:space="0" w:color="auto"/>
          </w:divBdr>
          <w:divsChild>
            <w:div w:id="1412237355">
              <w:marLeft w:val="0"/>
              <w:marRight w:val="0"/>
              <w:marTop w:val="0"/>
              <w:marBottom w:val="0"/>
              <w:divBdr>
                <w:top w:val="none" w:sz="0" w:space="0" w:color="auto"/>
                <w:left w:val="none" w:sz="0" w:space="0" w:color="auto"/>
                <w:bottom w:val="none" w:sz="0" w:space="0" w:color="auto"/>
                <w:right w:val="none" w:sz="0" w:space="0" w:color="auto"/>
              </w:divBdr>
            </w:div>
          </w:divsChild>
        </w:div>
        <w:div w:id="1970234897">
          <w:marLeft w:val="0"/>
          <w:marRight w:val="0"/>
          <w:marTop w:val="0"/>
          <w:marBottom w:val="0"/>
          <w:divBdr>
            <w:top w:val="none" w:sz="0" w:space="0" w:color="auto"/>
            <w:left w:val="none" w:sz="0" w:space="0" w:color="auto"/>
            <w:bottom w:val="none" w:sz="0" w:space="0" w:color="auto"/>
            <w:right w:val="none" w:sz="0" w:space="0" w:color="auto"/>
          </w:divBdr>
        </w:div>
        <w:div w:id="2061786388">
          <w:marLeft w:val="0"/>
          <w:marRight w:val="0"/>
          <w:marTop w:val="0"/>
          <w:marBottom w:val="0"/>
          <w:divBdr>
            <w:top w:val="none" w:sz="0" w:space="0" w:color="auto"/>
            <w:left w:val="none" w:sz="0" w:space="0" w:color="auto"/>
            <w:bottom w:val="none" w:sz="0" w:space="0" w:color="auto"/>
            <w:right w:val="none" w:sz="0" w:space="0" w:color="auto"/>
          </w:divBdr>
        </w:div>
      </w:divsChild>
    </w:div>
    <w:div w:id="1718120234">
      <w:bodyDiv w:val="1"/>
      <w:marLeft w:val="0"/>
      <w:marRight w:val="0"/>
      <w:marTop w:val="0"/>
      <w:marBottom w:val="0"/>
      <w:divBdr>
        <w:top w:val="none" w:sz="0" w:space="0" w:color="auto"/>
        <w:left w:val="none" w:sz="0" w:space="0" w:color="auto"/>
        <w:bottom w:val="none" w:sz="0" w:space="0" w:color="auto"/>
        <w:right w:val="none" w:sz="0" w:space="0" w:color="auto"/>
      </w:divBdr>
      <w:divsChild>
        <w:div w:id="164782177">
          <w:marLeft w:val="0"/>
          <w:marRight w:val="0"/>
          <w:marTop w:val="24"/>
          <w:marBottom w:val="24"/>
          <w:divBdr>
            <w:top w:val="none" w:sz="0" w:space="0" w:color="auto"/>
            <w:left w:val="none" w:sz="0" w:space="0" w:color="auto"/>
            <w:bottom w:val="none" w:sz="0" w:space="0" w:color="auto"/>
            <w:right w:val="none" w:sz="0" w:space="0" w:color="auto"/>
          </w:divBdr>
          <w:divsChild>
            <w:div w:id="479229236">
              <w:marLeft w:val="0"/>
              <w:marRight w:val="0"/>
              <w:marTop w:val="0"/>
              <w:marBottom w:val="0"/>
              <w:divBdr>
                <w:top w:val="none" w:sz="0" w:space="0" w:color="auto"/>
                <w:left w:val="none" w:sz="0" w:space="0" w:color="auto"/>
                <w:bottom w:val="none" w:sz="0" w:space="0" w:color="auto"/>
                <w:right w:val="none" w:sz="0" w:space="0" w:color="auto"/>
              </w:divBdr>
              <w:divsChild>
                <w:div w:id="17194781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65718021">
          <w:marLeft w:val="0"/>
          <w:marRight w:val="0"/>
          <w:marTop w:val="0"/>
          <w:marBottom w:val="0"/>
          <w:divBdr>
            <w:top w:val="none" w:sz="0" w:space="0" w:color="auto"/>
            <w:left w:val="none" w:sz="0" w:space="0" w:color="auto"/>
            <w:bottom w:val="none" w:sz="0" w:space="0" w:color="auto"/>
            <w:right w:val="none" w:sz="0" w:space="0" w:color="auto"/>
          </w:divBdr>
        </w:div>
        <w:div w:id="1286472257">
          <w:marLeft w:val="0"/>
          <w:marRight w:val="0"/>
          <w:marTop w:val="24"/>
          <w:marBottom w:val="24"/>
          <w:divBdr>
            <w:top w:val="none" w:sz="0" w:space="0" w:color="auto"/>
            <w:left w:val="none" w:sz="0" w:space="0" w:color="auto"/>
            <w:bottom w:val="none" w:sz="0" w:space="0" w:color="auto"/>
            <w:right w:val="none" w:sz="0" w:space="0" w:color="auto"/>
          </w:divBdr>
          <w:divsChild>
            <w:div w:id="81219438">
              <w:marLeft w:val="0"/>
              <w:marRight w:val="0"/>
              <w:marTop w:val="0"/>
              <w:marBottom w:val="0"/>
              <w:divBdr>
                <w:top w:val="none" w:sz="0" w:space="0" w:color="auto"/>
                <w:left w:val="none" w:sz="0" w:space="0" w:color="auto"/>
                <w:bottom w:val="none" w:sz="0" w:space="0" w:color="auto"/>
                <w:right w:val="none" w:sz="0" w:space="0" w:color="auto"/>
              </w:divBdr>
            </w:div>
          </w:divsChild>
        </w:div>
        <w:div w:id="1332441844">
          <w:marLeft w:val="0"/>
          <w:marRight w:val="0"/>
          <w:marTop w:val="24"/>
          <w:marBottom w:val="24"/>
          <w:divBdr>
            <w:top w:val="none" w:sz="0" w:space="0" w:color="auto"/>
            <w:left w:val="none" w:sz="0" w:space="0" w:color="auto"/>
            <w:bottom w:val="none" w:sz="0" w:space="0" w:color="auto"/>
            <w:right w:val="none" w:sz="0" w:space="0" w:color="auto"/>
          </w:divBdr>
          <w:divsChild>
            <w:div w:id="731856732">
              <w:marLeft w:val="0"/>
              <w:marRight w:val="0"/>
              <w:marTop w:val="0"/>
              <w:marBottom w:val="0"/>
              <w:divBdr>
                <w:top w:val="none" w:sz="0" w:space="0" w:color="auto"/>
                <w:left w:val="none" w:sz="0" w:space="0" w:color="auto"/>
                <w:bottom w:val="none" w:sz="0" w:space="0" w:color="auto"/>
                <w:right w:val="none" w:sz="0" w:space="0" w:color="auto"/>
              </w:divBdr>
              <w:divsChild>
                <w:div w:id="30601212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877357">
          <w:marLeft w:val="0"/>
          <w:marRight w:val="0"/>
          <w:marTop w:val="24"/>
          <w:marBottom w:val="24"/>
          <w:divBdr>
            <w:top w:val="none" w:sz="0" w:space="0" w:color="auto"/>
            <w:left w:val="none" w:sz="0" w:space="0" w:color="auto"/>
            <w:bottom w:val="none" w:sz="0" w:space="0" w:color="auto"/>
            <w:right w:val="none" w:sz="0" w:space="0" w:color="auto"/>
          </w:divBdr>
          <w:divsChild>
            <w:div w:id="558369885">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24"/>
          <w:marBottom w:val="24"/>
          <w:divBdr>
            <w:top w:val="none" w:sz="0" w:space="0" w:color="auto"/>
            <w:left w:val="none" w:sz="0" w:space="0" w:color="auto"/>
            <w:bottom w:val="none" w:sz="0" w:space="0" w:color="auto"/>
            <w:right w:val="none" w:sz="0" w:space="0" w:color="auto"/>
          </w:divBdr>
          <w:divsChild>
            <w:div w:id="737557394">
              <w:marLeft w:val="0"/>
              <w:marRight w:val="0"/>
              <w:marTop w:val="0"/>
              <w:marBottom w:val="0"/>
              <w:divBdr>
                <w:top w:val="none" w:sz="0" w:space="0" w:color="auto"/>
                <w:left w:val="none" w:sz="0" w:space="0" w:color="auto"/>
                <w:bottom w:val="none" w:sz="0" w:space="0" w:color="auto"/>
                <w:right w:val="none" w:sz="0" w:space="0" w:color="auto"/>
              </w:divBdr>
            </w:div>
          </w:divsChild>
        </w:div>
        <w:div w:id="2100826434">
          <w:marLeft w:val="0"/>
          <w:marRight w:val="0"/>
          <w:marTop w:val="24"/>
          <w:marBottom w:val="24"/>
          <w:divBdr>
            <w:top w:val="none" w:sz="0" w:space="0" w:color="auto"/>
            <w:left w:val="none" w:sz="0" w:space="0" w:color="auto"/>
            <w:bottom w:val="none" w:sz="0" w:space="0" w:color="auto"/>
            <w:right w:val="none" w:sz="0" w:space="0" w:color="auto"/>
          </w:divBdr>
          <w:divsChild>
            <w:div w:id="45117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4797">
      <w:bodyDiv w:val="1"/>
      <w:marLeft w:val="0"/>
      <w:marRight w:val="0"/>
      <w:marTop w:val="0"/>
      <w:marBottom w:val="0"/>
      <w:divBdr>
        <w:top w:val="none" w:sz="0" w:space="0" w:color="auto"/>
        <w:left w:val="none" w:sz="0" w:space="0" w:color="auto"/>
        <w:bottom w:val="none" w:sz="0" w:space="0" w:color="auto"/>
        <w:right w:val="none" w:sz="0" w:space="0" w:color="auto"/>
      </w:divBdr>
      <w:divsChild>
        <w:div w:id="365840016">
          <w:marLeft w:val="0"/>
          <w:marRight w:val="0"/>
          <w:marTop w:val="24"/>
          <w:marBottom w:val="24"/>
          <w:divBdr>
            <w:top w:val="none" w:sz="0" w:space="0" w:color="auto"/>
            <w:left w:val="none" w:sz="0" w:space="0" w:color="auto"/>
            <w:bottom w:val="none" w:sz="0" w:space="0" w:color="auto"/>
            <w:right w:val="none" w:sz="0" w:space="0" w:color="auto"/>
          </w:divBdr>
          <w:divsChild>
            <w:div w:id="1862206485">
              <w:marLeft w:val="0"/>
              <w:marRight w:val="0"/>
              <w:marTop w:val="0"/>
              <w:marBottom w:val="0"/>
              <w:divBdr>
                <w:top w:val="none" w:sz="0" w:space="0" w:color="auto"/>
                <w:left w:val="none" w:sz="0" w:space="0" w:color="auto"/>
                <w:bottom w:val="none" w:sz="0" w:space="0" w:color="auto"/>
                <w:right w:val="none" w:sz="0" w:space="0" w:color="auto"/>
              </w:divBdr>
            </w:div>
          </w:divsChild>
        </w:div>
        <w:div w:id="878977161">
          <w:marLeft w:val="0"/>
          <w:marRight w:val="0"/>
          <w:marTop w:val="24"/>
          <w:marBottom w:val="24"/>
          <w:divBdr>
            <w:top w:val="none" w:sz="0" w:space="0" w:color="auto"/>
            <w:left w:val="none" w:sz="0" w:space="0" w:color="auto"/>
            <w:bottom w:val="none" w:sz="0" w:space="0" w:color="auto"/>
            <w:right w:val="none" w:sz="0" w:space="0" w:color="auto"/>
          </w:divBdr>
          <w:divsChild>
            <w:div w:id="598682682">
              <w:marLeft w:val="0"/>
              <w:marRight w:val="0"/>
              <w:marTop w:val="0"/>
              <w:marBottom w:val="0"/>
              <w:divBdr>
                <w:top w:val="none" w:sz="0" w:space="0" w:color="auto"/>
                <w:left w:val="none" w:sz="0" w:space="0" w:color="auto"/>
                <w:bottom w:val="none" w:sz="0" w:space="0" w:color="auto"/>
                <w:right w:val="none" w:sz="0" w:space="0" w:color="auto"/>
              </w:divBdr>
            </w:div>
          </w:divsChild>
        </w:div>
        <w:div w:id="1482310987">
          <w:marLeft w:val="0"/>
          <w:marRight w:val="0"/>
          <w:marTop w:val="24"/>
          <w:marBottom w:val="24"/>
          <w:divBdr>
            <w:top w:val="none" w:sz="0" w:space="0" w:color="auto"/>
            <w:left w:val="none" w:sz="0" w:space="0" w:color="auto"/>
            <w:bottom w:val="none" w:sz="0" w:space="0" w:color="auto"/>
            <w:right w:val="none" w:sz="0" w:space="0" w:color="auto"/>
          </w:divBdr>
          <w:divsChild>
            <w:div w:id="9238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5515">
      <w:bodyDiv w:val="1"/>
      <w:marLeft w:val="0"/>
      <w:marRight w:val="0"/>
      <w:marTop w:val="0"/>
      <w:marBottom w:val="0"/>
      <w:divBdr>
        <w:top w:val="none" w:sz="0" w:space="0" w:color="auto"/>
        <w:left w:val="none" w:sz="0" w:space="0" w:color="auto"/>
        <w:bottom w:val="none" w:sz="0" w:space="0" w:color="auto"/>
        <w:right w:val="none" w:sz="0" w:space="0" w:color="auto"/>
      </w:divBdr>
      <w:divsChild>
        <w:div w:id="162281131">
          <w:marLeft w:val="0"/>
          <w:marRight w:val="0"/>
          <w:marTop w:val="240"/>
          <w:marBottom w:val="0"/>
          <w:divBdr>
            <w:top w:val="none" w:sz="0" w:space="0" w:color="auto"/>
            <w:left w:val="none" w:sz="0" w:space="0" w:color="auto"/>
            <w:bottom w:val="none" w:sz="0" w:space="0" w:color="auto"/>
            <w:right w:val="none" w:sz="0" w:space="0" w:color="auto"/>
          </w:divBdr>
          <w:divsChild>
            <w:div w:id="163671061">
              <w:marLeft w:val="0"/>
              <w:marRight w:val="0"/>
              <w:marTop w:val="0"/>
              <w:marBottom w:val="0"/>
              <w:divBdr>
                <w:top w:val="none" w:sz="0" w:space="0" w:color="auto"/>
                <w:left w:val="none" w:sz="0" w:space="0" w:color="auto"/>
                <w:bottom w:val="none" w:sz="0" w:space="0" w:color="auto"/>
                <w:right w:val="none" w:sz="0" w:space="0" w:color="auto"/>
              </w:divBdr>
            </w:div>
          </w:divsChild>
        </w:div>
        <w:div w:id="547641860">
          <w:marLeft w:val="0"/>
          <w:marRight w:val="0"/>
          <w:marTop w:val="240"/>
          <w:marBottom w:val="0"/>
          <w:divBdr>
            <w:top w:val="none" w:sz="0" w:space="0" w:color="auto"/>
            <w:left w:val="none" w:sz="0" w:space="0" w:color="auto"/>
            <w:bottom w:val="none" w:sz="0" w:space="0" w:color="auto"/>
            <w:right w:val="none" w:sz="0" w:space="0" w:color="auto"/>
          </w:divBdr>
        </w:div>
        <w:div w:id="835996637">
          <w:marLeft w:val="0"/>
          <w:marRight w:val="0"/>
          <w:marTop w:val="240"/>
          <w:marBottom w:val="0"/>
          <w:divBdr>
            <w:top w:val="none" w:sz="0" w:space="0" w:color="auto"/>
            <w:left w:val="none" w:sz="0" w:space="0" w:color="auto"/>
            <w:bottom w:val="none" w:sz="0" w:space="0" w:color="auto"/>
            <w:right w:val="none" w:sz="0" w:space="0" w:color="auto"/>
          </w:divBdr>
          <w:divsChild>
            <w:div w:id="1224025919">
              <w:marLeft w:val="0"/>
              <w:marRight w:val="0"/>
              <w:marTop w:val="0"/>
              <w:marBottom w:val="0"/>
              <w:divBdr>
                <w:top w:val="none" w:sz="0" w:space="0" w:color="auto"/>
                <w:left w:val="none" w:sz="0" w:space="0" w:color="auto"/>
                <w:bottom w:val="none" w:sz="0" w:space="0" w:color="auto"/>
                <w:right w:val="none" w:sz="0" w:space="0" w:color="auto"/>
              </w:divBdr>
            </w:div>
          </w:divsChild>
        </w:div>
        <w:div w:id="1197811927">
          <w:marLeft w:val="0"/>
          <w:marRight w:val="0"/>
          <w:marTop w:val="240"/>
          <w:marBottom w:val="0"/>
          <w:divBdr>
            <w:top w:val="none" w:sz="0" w:space="0" w:color="auto"/>
            <w:left w:val="none" w:sz="0" w:space="0" w:color="auto"/>
            <w:bottom w:val="none" w:sz="0" w:space="0" w:color="auto"/>
            <w:right w:val="none" w:sz="0" w:space="0" w:color="auto"/>
          </w:divBdr>
          <w:divsChild>
            <w:div w:id="556432925">
              <w:marLeft w:val="0"/>
              <w:marRight w:val="0"/>
              <w:marTop w:val="0"/>
              <w:marBottom w:val="0"/>
              <w:divBdr>
                <w:top w:val="none" w:sz="0" w:space="0" w:color="auto"/>
                <w:left w:val="none" w:sz="0" w:space="0" w:color="auto"/>
                <w:bottom w:val="none" w:sz="0" w:space="0" w:color="auto"/>
                <w:right w:val="none" w:sz="0" w:space="0" w:color="auto"/>
              </w:divBdr>
            </w:div>
          </w:divsChild>
        </w:div>
        <w:div w:id="1598707672">
          <w:marLeft w:val="0"/>
          <w:marRight w:val="0"/>
          <w:marTop w:val="240"/>
          <w:marBottom w:val="0"/>
          <w:divBdr>
            <w:top w:val="none" w:sz="0" w:space="0" w:color="auto"/>
            <w:left w:val="none" w:sz="0" w:space="0" w:color="auto"/>
            <w:bottom w:val="none" w:sz="0" w:space="0" w:color="auto"/>
            <w:right w:val="none" w:sz="0" w:space="0" w:color="auto"/>
          </w:divBdr>
          <w:divsChild>
            <w:div w:id="545218516">
              <w:marLeft w:val="0"/>
              <w:marRight w:val="0"/>
              <w:marTop w:val="0"/>
              <w:marBottom w:val="0"/>
              <w:divBdr>
                <w:top w:val="none" w:sz="0" w:space="0" w:color="auto"/>
                <w:left w:val="none" w:sz="0" w:space="0" w:color="auto"/>
                <w:bottom w:val="none" w:sz="0" w:space="0" w:color="auto"/>
                <w:right w:val="none" w:sz="0" w:space="0" w:color="auto"/>
              </w:divBdr>
            </w:div>
          </w:divsChild>
        </w:div>
        <w:div w:id="1969775450">
          <w:marLeft w:val="0"/>
          <w:marRight w:val="0"/>
          <w:marTop w:val="0"/>
          <w:marBottom w:val="0"/>
          <w:divBdr>
            <w:top w:val="none" w:sz="0" w:space="0" w:color="auto"/>
            <w:left w:val="none" w:sz="0" w:space="0" w:color="auto"/>
            <w:bottom w:val="none" w:sz="0" w:space="0" w:color="auto"/>
            <w:right w:val="none" w:sz="0" w:space="0" w:color="auto"/>
          </w:divBdr>
        </w:div>
      </w:divsChild>
    </w:div>
    <w:div w:id="1724675343">
      <w:bodyDiv w:val="1"/>
      <w:marLeft w:val="0"/>
      <w:marRight w:val="0"/>
      <w:marTop w:val="0"/>
      <w:marBottom w:val="0"/>
      <w:divBdr>
        <w:top w:val="none" w:sz="0" w:space="0" w:color="auto"/>
        <w:left w:val="none" w:sz="0" w:space="0" w:color="auto"/>
        <w:bottom w:val="none" w:sz="0" w:space="0" w:color="auto"/>
        <w:right w:val="none" w:sz="0" w:space="0" w:color="auto"/>
      </w:divBdr>
      <w:divsChild>
        <w:div w:id="9722016">
          <w:marLeft w:val="0"/>
          <w:marRight w:val="0"/>
          <w:marTop w:val="24"/>
          <w:marBottom w:val="24"/>
          <w:divBdr>
            <w:top w:val="none" w:sz="0" w:space="0" w:color="auto"/>
            <w:left w:val="none" w:sz="0" w:space="0" w:color="auto"/>
            <w:bottom w:val="none" w:sz="0" w:space="0" w:color="auto"/>
            <w:right w:val="none" w:sz="0" w:space="0" w:color="auto"/>
          </w:divBdr>
          <w:divsChild>
            <w:div w:id="1419982838">
              <w:marLeft w:val="0"/>
              <w:marRight w:val="0"/>
              <w:marTop w:val="0"/>
              <w:marBottom w:val="0"/>
              <w:divBdr>
                <w:top w:val="none" w:sz="0" w:space="0" w:color="auto"/>
                <w:left w:val="none" w:sz="0" w:space="0" w:color="auto"/>
                <w:bottom w:val="none" w:sz="0" w:space="0" w:color="auto"/>
                <w:right w:val="none" w:sz="0" w:space="0" w:color="auto"/>
              </w:divBdr>
            </w:div>
          </w:divsChild>
        </w:div>
        <w:div w:id="557861726">
          <w:marLeft w:val="0"/>
          <w:marRight w:val="0"/>
          <w:marTop w:val="0"/>
          <w:marBottom w:val="0"/>
          <w:divBdr>
            <w:top w:val="none" w:sz="0" w:space="0" w:color="auto"/>
            <w:left w:val="none" w:sz="0" w:space="0" w:color="auto"/>
            <w:bottom w:val="none" w:sz="0" w:space="0" w:color="auto"/>
            <w:right w:val="none" w:sz="0" w:space="0" w:color="auto"/>
          </w:divBdr>
        </w:div>
        <w:div w:id="2108697972">
          <w:marLeft w:val="0"/>
          <w:marRight w:val="0"/>
          <w:marTop w:val="24"/>
          <w:marBottom w:val="24"/>
          <w:divBdr>
            <w:top w:val="none" w:sz="0" w:space="0" w:color="auto"/>
            <w:left w:val="none" w:sz="0" w:space="0" w:color="auto"/>
            <w:bottom w:val="none" w:sz="0" w:space="0" w:color="auto"/>
            <w:right w:val="none" w:sz="0" w:space="0" w:color="auto"/>
          </w:divBdr>
          <w:divsChild>
            <w:div w:id="132123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76036">
      <w:bodyDiv w:val="1"/>
      <w:marLeft w:val="0"/>
      <w:marRight w:val="0"/>
      <w:marTop w:val="0"/>
      <w:marBottom w:val="0"/>
      <w:divBdr>
        <w:top w:val="none" w:sz="0" w:space="0" w:color="auto"/>
        <w:left w:val="none" w:sz="0" w:space="0" w:color="auto"/>
        <w:bottom w:val="none" w:sz="0" w:space="0" w:color="auto"/>
        <w:right w:val="none" w:sz="0" w:space="0" w:color="auto"/>
      </w:divBdr>
      <w:divsChild>
        <w:div w:id="57559404">
          <w:marLeft w:val="0"/>
          <w:marRight w:val="0"/>
          <w:marTop w:val="240"/>
          <w:marBottom w:val="0"/>
          <w:divBdr>
            <w:top w:val="none" w:sz="0" w:space="0" w:color="auto"/>
            <w:left w:val="none" w:sz="0" w:space="0" w:color="auto"/>
            <w:bottom w:val="none" w:sz="0" w:space="0" w:color="auto"/>
            <w:right w:val="none" w:sz="0" w:space="0" w:color="auto"/>
          </w:divBdr>
          <w:divsChild>
            <w:div w:id="1898083386">
              <w:marLeft w:val="0"/>
              <w:marRight w:val="0"/>
              <w:marTop w:val="0"/>
              <w:marBottom w:val="0"/>
              <w:divBdr>
                <w:top w:val="none" w:sz="0" w:space="0" w:color="auto"/>
                <w:left w:val="none" w:sz="0" w:space="0" w:color="auto"/>
                <w:bottom w:val="none" w:sz="0" w:space="0" w:color="auto"/>
                <w:right w:val="none" w:sz="0" w:space="0" w:color="auto"/>
              </w:divBdr>
              <w:divsChild>
                <w:div w:id="43806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62986">
          <w:marLeft w:val="0"/>
          <w:marRight w:val="0"/>
          <w:marTop w:val="240"/>
          <w:marBottom w:val="0"/>
          <w:divBdr>
            <w:top w:val="none" w:sz="0" w:space="0" w:color="auto"/>
            <w:left w:val="none" w:sz="0" w:space="0" w:color="auto"/>
            <w:bottom w:val="none" w:sz="0" w:space="0" w:color="auto"/>
            <w:right w:val="none" w:sz="0" w:space="0" w:color="auto"/>
          </w:divBdr>
          <w:divsChild>
            <w:div w:id="692192313">
              <w:marLeft w:val="0"/>
              <w:marRight w:val="0"/>
              <w:marTop w:val="0"/>
              <w:marBottom w:val="0"/>
              <w:divBdr>
                <w:top w:val="none" w:sz="0" w:space="0" w:color="auto"/>
                <w:left w:val="none" w:sz="0" w:space="0" w:color="auto"/>
                <w:bottom w:val="none" w:sz="0" w:space="0" w:color="auto"/>
                <w:right w:val="none" w:sz="0" w:space="0" w:color="auto"/>
              </w:divBdr>
              <w:divsChild>
                <w:div w:id="71212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19924">
          <w:marLeft w:val="0"/>
          <w:marRight w:val="0"/>
          <w:marTop w:val="240"/>
          <w:marBottom w:val="0"/>
          <w:divBdr>
            <w:top w:val="none" w:sz="0" w:space="0" w:color="auto"/>
            <w:left w:val="none" w:sz="0" w:space="0" w:color="auto"/>
            <w:bottom w:val="none" w:sz="0" w:space="0" w:color="auto"/>
            <w:right w:val="none" w:sz="0" w:space="0" w:color="auto"/>
          </w:divBdr>
          <w:divsChild>
            <w:div w:id="1565288620">
              <w:marLeft w:val="0"/>
              <w:marRight w:val="0"/>
              <w:marTop w:val="0"/>
              <w:marBottom w:val="0"/>
              <w:divBdr>
                <w:top w:val="none" w:sz="0" w:space="0" w:color="auto"/>
                <w:left w:val="none" w:sz="0" w:space="0" w:color="auto"/>
                <w:bottom w:val="none" w:sz="0" w:space="0" w:color="auto"/>
                <w:right w:val="none" w:sz="0" w:space="0" w:color="auto"/>
              </w:divBdr>
              <w:divsChild>
                <w:div w:id="6469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76651">
          <w:marLeft w:val="0"/>
          <w:marRight w:val="0"/>
          <w:marTop w:val="240"/>
          <w:marBottom w:val="0"/>
          <w:divBdr>
            <w:top w:val="none" w:sz="0" w:space="0" w:color="auto"/>
            <w:left w:val="none" w:sz="0" w:space="0" w:color="auto"/>
            <w:bottom w:val="none" w:sz="0" w:space="0" w:color="auto"/>
            <w:right w:val="none" w:sz="0" w:space="0" w:color="auto"/>
          </w:divBdr>
          <w:divsChild>
            <w:div w:id="854225843">
              <w:marLeft w:val="0"/>
              <w:marRight w:val="0"/>
              <w:marTop w:val="0"/>
              <w:marBottom w:val="0"/>
              <w:divBdr>
                <w:top w:val="none" w:sz="0" w:space="0" w:color="auto"/>
                <w:left w:val="none" w:sz="0" w:space="0" w:color="auto"/>
                <w:bottom w:val="none" w:sz="0" w:space="0" w:color="auto"/>
                <w:right w:val="none" w:sz="0" w:space="0" w:color="auto"/>
              </w:divBdr>
              <w:divsChild>
                <w:div w:id="40784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3702">
          <w:marLeft w:val="0"/>
          <w:marRight w:val="0"/>
          <w:marTop w:val="240"/>
          <w:marBottom w:val="0"/>
          <w:divBdr>
            <w:top w:val="none" w:sz="0" w:space="0" w:color="auto"/>
            <w:left w:val="none" w:sz="0" w:space="0" w:color="auto"/>
            <w:bottom w:val="none" w:sz="0" w:space="0" w:color="auto"/>
            <w:right w:val="none" w:sz="0" w:space="0" w:color="auto"/>
          </w:divBdr>
          <w:divsChild>
            <w:div w:id="2103645020">
              <w:marLeft w:val="0"/>
              <w:marRight w:val="0"/>
              <w:marTop w:val="0"/>
              <w:marBottom w:val="0"/>
              <w:divBdr>
                <w:top w:val="none" w:sz="0" w:space="0" w:color="auto"/>
                <w:left w:val="none" w:sz="0" w:space="0" w:color="auto"/>
                <w:bottom w:val="none" w:sz="0" w:space="0" w:color="auto"/>
                <w:right w:val="none" w:sz="0" w:space="0" w:color="auto"/>
              </w:divBdr>
              <w:divsChild>
                <w:div w:id="3216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674546">
          <w:marLeft w:val="0"/>
          <w:marRight w:val="0"/>
          <w:marTop w:val="240"/>
          <w:marBottom w:val="0"/>
          <w:divBdr>
            <w:top w:val="none" w:sz="0" w:space="0" w:color="auto"/>
            <w:left w:val="none" w:sz="0" w:space="0" w:color="auto"/>
            <w:bottom w:val="none" w:sz="0" w:space="0" w:color="auto"/>
            <w:right w:val="none" w:sz="0" w:space="0" w:color="auto"/>
          </w:divBdr>
          <w:divsChild>
            <w:div w:id="88935533">
              <w:marLeft w:val="0"/>
              <w:marRight w:val="0"/>
              <w:marTop w:val="0"/>
              <w:marBottom w:val="0"/>
              <w:divBdr>
                <w:top w:val="none" w:sz="0" w:space="0" w:color="auto"/>
                <w:left w:val="none" w:sz="0" w:space="0" w:color="auto"/>
                <w:bottom w:val="none" w:sz="0" w:space="0" w:color="auto"/>
                <w:right w:val="none" w:sz="0" w:space="0" w:color="auto"/>
              </w:divBdr>
              <w:divsChild>
                <w:div w:id="1828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59843">
          <w:marLeft w:val="0"/>
          <w:marRight w:val="0"/>
          <w:marTop w:val="240"/>
          <w:marBottom w:val="0"/>
          <w:divBdr>
            <w:top w:val="none" w:sz="0" w:space="0" w:color="auto"/>
            <w:left w:val="none" w:sz="0" w:space="0" w:color="auto"/>
            <w:bottom w:val="none" w:sz="0" w:space="0" w:color="auto"/>
            <w:right w:val="none" w:sz="0" w:space="0" w:color="auto"/>
          </w:divBdr>
          <w:divsChild>
            <w:div w:id="698775032">
              <w:marLeft w:val="0"/>
              <w:marRight w:val="0"/>
              <w:marTop w:val="0"/>
              <w:marBottom w:val="0"/>
              <w:divBdr>
                <w:top w:val="none" w:sz="0" w:space="0" w:color="auto"/>
                <w:left w:val="none" w:sz="0" w:space="0" w:color="auto"/>
                <w:bottom w:val="none" w:sz="0" w:space="0" w:color="auto"/>
                <w:right w:val="none" w:sz="0" w:space="0" w:color="auto"/>
              </w:divBdr>
              <w:divsChild>
                <w:div w:id="13527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27776">
          <w:marLeft w:val="0"/>
          <w:marRight w:val="0"/>
          <w:marTop w:val="240"/>
          <w:marBottom w:val="0"/>
          <w:divBdr>
            <w:top w:val="none" w:sz="0" w:space="0" w:color="auto"/>
            <w:left w:val="none" w:sz="0" w:space="0" w:color="auto"/>
            <w:bottom w:val="none" w:sz="0" w:space="0" w:color="auto"/>
            <w:right w:val="none" w:sz="0" w:space="0" w:color="auto"/>
          </w:divBdr>
          <w:divsChild>
            <w:div w:id="1632900240">
              <w:marLeft w:val="0"/>
              <w:marRight w:val="0"/>
              <w:marTop w:val="0"/>
              <w:marBottom w:val="0"/>
              <w:divBdr>
                <w:top w:val="none" w:sz="0" w:space="0" w:color="auto"/>
                <w:left w:val="none" w:sz="0" w:space="0" w:color="auto"/>
                <w:bottom w:val="none" w:sz="0" w:space="0" w:color="auto"/>
                <w:right w:val="none" w:sz="0" w:space="0" w:color="auto"/>
              </w:divBdr>
              <w:divsChild>
                <w:div w:id="1292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6650">
          <w:marLeft w:val="0"/>
          <w:marRight w:val="0"/>
          <w:marTop w:val="240"/>
          <w:marBottom w:val="0"/>
          <w:divBdr>
            <w:top w:val="none" w:sz="0" w:space="0" w:color="auto"/>
            <w:left w:val="none" w:sz="0" w:space="0" w:color="auto"/>
            <w:bottom w:val="none" w:sz="0" w:space="0" w:color="auto"/>
            <w:right w:val="none" w:sz="0" w:space="0" w:color="auto"/>
          </w:divBdr>
          <w:divsChild>
            <w:div w:id="880169362">
              <w:marLeft w:val="0"/>
              <w:marRight w:val="0"/>
              <w:marTop w:val="0"/>
              <w:marBottom w:val="0"/>
              <w:divBdr>
                <w:top w:val="none" w:sz="0" w:space="0" w:color="auto"/>
                <w:left w:val="none" w:sz="0" w:space="0" w:color="auto"/>
                <w:bottom w:val="none" w:sz="0" w:space="0" w:color="auto"/>
                <w:right w:val="none" w:sz="0" w:space="0" w:color="auto"/>
              </w:divBdr>
              <w:divsChild>
                <w:div w:id="51545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5868">
      <w:bodyDiv w:val="1"/>
      <w:marLeft w:val="0"/>
      <w:marRight w:val="0"/>
      <w:marTop w:val="0"/>
      <w:marBottom w:val="0"/>
      <w:divBdr>
        <w:top w:val="none" w:sz="0" w:space="0" w:color="auto"/>
        <w:left w:val="none" w:sz="0" w:space="0" w:color="auto"/>
        <w:bottom w:val="none" w:sz="0" w:space="0" w:color="auto"/>
        <w:right w:val="none" w:sz="0" w:space="0" w:color="auto"/>
      </w:divBdr>
      <w:divsChild>
        <w:div w:id="378087656">
          <w:marLeft w:val="0"/>
          <w:marRight w:val="0"/>
          <w:marTop w:val="0"/>
          <w:marBottom w:val="0"/>
          <w:divBdr>
            <w:top w:val="none" w:sz="0" w:space="0" w:color="auto"/>
            <w:left w:val="none" w:sz="0" w:space="0" w:color="auto"/>
            <w:bottom w:val="none" w:sz="0" w:space="0" w:color="auto"/>
            <w:right w:val="none" w:sz="0" w:space="0" w:color="auto"/>
          </w:divBdr>
        </w:div>
        <w:div w:id="596015763">
          <w:marLeft w:val="0"/>
          <w:marRight w:val="0"/>
          <w:marTop w:val="240"/>
          <w:marBottom w:val="0"/>
          <w:divBdr>
            <w:top w:val="none" w:sz="0" w:space="0" w:color="auto"/>
            <w:left w:val="none" w:sz="0" w:space="0" w:color="auto"/>
            <w:bottom w:val="none" w:sz="0" w:space="0" w:color="auto"/>
            <w:right w:val="none" w:sz="0" w:space="0" w:color="auto"/>
          </w:divBdr>
        </w:div>
      </w:divsChild>
    </w:div>
    <w:div w:id="1740640006">
      <w:bodyDiv w:val="1"/>
      <w:marLeft w:val="0"/>
      <w:marRight w:val="0"/>
      <w:marTop w:val="0"/>
      <w:marBottom w:val="0"/>
      <w:divBdr>
        <w:top w:val="none" w:sz="0" w:space="0" w:color="auto"/>
        <w:left w:val="none" w:sz="0" w:space="0" w:color="auto"/>
        <w:bottom w:val="none" w:sz="0" w:space="0" w:color="auto"/>
        <w:right w:val="none" w:sz="0" w:space="0" w:color="auto"/>
      </w:divBdr>
      <w:divsChild>
        <w:div w:id="147983998">
          <w:marLeft w:val="0"/>
          <w:marRight w:val="0"/>
          <w:marTop w:val="240"/>
          <w:marBottom w:val="0"/>
          <w:divBdr>
            <w:top w:val="none" w:sz="0" w:space="0" w:color="auto"/>
            <w:left w:val="none" w:sz="0" w:space="0" w:color="auto"/>
            <w:bottom w:val="none" w:sz="0" w:space="0" w:color="auto"/>
            <w:right w:val="none" w:sz="0" w:space="0" w:color="auto"/>
          </w:divBdr>
          <w:divsChild>
            <w:div w:id="1295133302">
              <w:marLeft w:val="0"/>
              <w:marRight w:val="0"/>
              <w:marTop w:val="0"/>
              <w:marBottom w:val="0"/>
              <w:divBdr>
                <w:top w:val="none" w:sz="0" w:space="0" w:color="auto"/>
                <w:left w:val="none" w:sz="0" w:space="0" w:color="auto"/>
                <w:bottom w:val="none" w:sz="0" w:space="0" w:color="auto"/>
                <w:right w:val="none" w:sz="0" w:space="0" w:color="auto"/>
              </w:divBdr>
            </w:div>
          </w:divsChild>
        </w:div>
        <w:div w:id="191964982">
          <w:marLeft w:val="0"/>
          <w:marRight w:val="0"/>
          <w:marTop w:val="240"/>
          <w:marBottom w:val="0"/>
          <w:divBdr>
            <w:top w:val="none" w:sz="0" w:space="0" w:color="auto"/>
            <w:left w:val="none" w:sz="0" w:space="0" w:color="auto"/>
            <w:bottom w:val="none" w:sz="0" w:space="0" w:color="auto"/>
            <w:right w:val="none" w:sz="0" w:space="0" w:color="auto"/>
          </w:divBdr>
          <w:divsChild>
            <w:div w:id="1638756797">
              <w:marLeft w:val="0"/>
              <w:marRight w:val="0"/>
              <w:marTop w:val="0"/>
              <w:marBottom w:val="0"/>
              <w:divBdr>
                <w:top w:val="none" w:sz="0" w:space="0" w:color="auto"/>
                <w:left w:val="none" w:sz="0" w:space="0" w:color="auto"/>
                <w:bottom w:val="none" w:sz="0" w:space="0" w:color="auto"/>
                <w:right w:val="none" w:sz="0" w:space="0" w:color="auto"/>
              </w:divBdr>
            </w:div>
          </w:divsChild>
        </w:div>
        <w:div w:id="220024930">
          <w:marLeft w:val="0"/>
          <w:marRight w:val="0"/>
          <w:marTop w:val="0"/>
          <w:marBottom w:val="0"/>
          <w:divBdr>
            <w:top w:val="none" w:sz="0" w:space="0" w:color="auto"/>
            <w:left w:val="none" w:sz="0" w:space="0" w:color="auto"/>
            <w:bottom w:val="none" w:sz="0" w:space="0" w:color="auto"/>
            <w:right w:val="none" w:sz="0" w:space="0" w:color="auto"/>
          </w:divBdr>
        </w:div>
        <w:div w:id="958492966">
          <w:marLeft w:val="0"/>
          <w:marRight w:val="0"/>
          <w:marTop w:val="240"/>
          <w:marBottom w:val="0"/>
          <w:divBdr>
            <w:top w:val="none" w:sz="0" w:space="0" w:color="auto"/>
            <w:left w:val="none" w:sz="0" w:space="0" w:color="auto"/>
            <w:bottom w:val="none" w:sz="0" w:space="0" w:color="auto"/>
            <w:right w:val="none" w:sz="0" w:space="0" w:color="auto"/>
          </w:divBdr>
          <w:divsChild>
            <w:div w:id="1172918045">
              <w:marLeft w:val="0"/>
              <w:marRight w:val="0"/>
              <w:marTop w:val="0"/>
              <w:marBottom w:val="0"/>
              <w:divBdr>
                <w:top w:val="none" w:sz="0" w:space="0" w:color="auto"/>
                <w:left w:val="none" w:sz="0" w:space="0" w:color="auto"/>
                <w:bottom w:val="none" w:sz="0" w:space="0" w:color="auto"/>
                <w:right w:val="none" w:sz="0" w:space="0" w:color="auto"/>
              </w:divBdr>
            </w:div>
          </w:divsChild>
        </w:div>
        <w:div w:id="1075204746">
          <w:marLeft w:val="0"/>
          <w:marRight w:val="0"/>
          <w:marTop w:val="0"/>
          <w:marBottom w:val="0"/>
          <w:divBdr>
            <w:top w:val="none" w:sz="0" w:space="0" w:color="auto"/>
            <w:left w:val="none" w:sz="0" w:space="0" w:color="auto"/>
            <w:bottom w:val="none" w:sz="0" w:space="0" w:color="auto"/>
            <w:right w:val="none" w:sz="0" w:space="0" w:color="auto"/>
          </w:divBdr>
        </w:div>
        <w:div w:id="1103375382">
          <w:marLeft w:val="0"/>
          <w:marRight w:val="0"/>
          <w:marTop w:val="240"/>
          <w:marBottom w:val="0"/>
          <w:divBdr>
            <w:top w:val="none" w:sz="0" w:space="0" w:color="auto"/>
            <w:left w:val="none" w:sz="0" w:space="0" w:color="auto"/>
            <w:bottom w:val="none" w:sz="0" w:space="0" w:color="auto"/>
            <w:right w:val="none" w:sz="0" w:space="0" w:color="auto"/>
          </w:divBdr>
          <w:divsChild>
            <w:div w:id="2130276451">
              <w:marLeft w:val="0"/>
              <w:marRight w:val="0"/>
              <w:marTop w:val="0"/>
              <w:marBottom w:val="0"/>
              <w:divBdr>
                <w:top w:val="none" w:sz="0" w:space="0" w:color="auto"/>
                <w:left w:val="none" w:sz="0" w:space="0" w:color="auto"/>
                <w:bottom w:val="none" w:sz="0" w:space="0" w:color="auto"/>
                <w:right w:val="none" w:sz="0" w:space="0" w:color="auto"/>
              </w:divBdr>
            </w:div>
          </w:divsChild>
        </w:div>
        <w:div w:id="1146357378">
          <w:marLeft w:val="0"/>
          <w:marRight w:val="0"/>
          <w:marTop w:val="240"/>
          <w:marBottom w:val="0"/>
          <w:divBdr>
            <w:top w:val="none" w:sz="0" w:space="0" w:color="auto"/>
            <w:left w:val="none" w:sz="0" w:space="0" w:color="auto"/>
            <w:bottom w:val="none" w:sz="0" w:space="0" w:color="auto"/>
            <w:right w:val="none" w:sz="0" w:space="0" w:color="auto"/>
          </w:divBdr>
          <w:divsChild>
            <w:div w:id="323315841">
              <w:marLeft w:val="0"/>
              <w:marRight w:val="0"/>
              <w:marTop w:val="0"/>
              <w:marBottom w:val="0"/>
              <w:divBdr>
                <w:top w:val="none" w:sz="0" w:space="0" w:color="auto"/>
                <w:left w:val="none" w:sz="0" w:space="0" w:color="auto"/>
                <w:bottom w:val="none" w:sz="0" w:space="0" w:color="auto"/>
                <w:right w:val="none" w:sz="0" w:space="0" w:color="auto"/>
              </w:divBdr>
            </w:div>
          </w:divsChild>
        </w:div>
        <w:div w:id="1441991374">
          <w:marLeft w:val="0"/>
          <w:marRight w:val="0"/>
          <w:marTop w:val="240"/>
          <w:marBottom w:val="0"/>
          <w:divBdr>
            <w:top w:val="none" w:sz="0" w:space="0" w:color="auto"/>
            <w:left w:val="none" w:sz="0" w:space="0" w:color="auto"/>
            <w:bottom w:val="none" w:sz="0" w:space="0" w:color="auto"/>
            <w:right w:val="none" w:sz="0" w:space="0" w:color="auto"/>
          </w:divBdr>
        </w:div>
        <w:div w:id="1485319027">
          <w:marLeft w:val="0"/>
          <w:marRight w:val="0"/>
          <w:marTop w:val="240"/>
          <w:marBottom w:val="0"/>
          <w:divBdr>
            <w:top w:val="none" w:sz="0" w:space="0" w:color="auto"/>
            <w:left w:val="none" w:sz="0" w:space="0" w:color="auto"/>
            <w:bottom w:val="none" w:sz="0" w:space="0" w:color="auto"/>
            <w:right w:val="none" w:sz="0" w:space="0" w:color="auto"/>
          </w:divBdr>
          <w:divsChild>
            <w:div w:id="374042444">
              <w:marLeft w:val="0"/>
              <w:marRight w:val="0"/>
              <w:marTop w:val="0"/>
              <w:marBottom w:val="0"/>
              <w:divBdr>
                <w:top w:val="none" w:sz="0" w:space="0" w:color="auto"/>
                <w:left w:val="none" w:sz="0" w:space="0" w:color="auto"/>
                <w:bottom w:val="none" w:sz="0" w:space="0" w:color="auto"/>
                <w:right w:val="none" w:sz="0" w:space="0" w:color="auto"/>
              </w:divBdr>
            </w:div>
          </w:divsChild>
        </w:div>
        <w:div w:id="1690905982">
          <w:marLeft w:val="0"/>
          <w:marRight w:val="0"/>
          <w:marTop w:val="240"/>
          <w:marBottom w:val="0"/>
          <w:divBdr>
            <w:top w:val="none" w:sz="0" w:space="0" w:color="auto"/>
            <w:left w:val="none" w:sz="0" w:space="0" w:color="auto"/>
            <w:bottom w:val="none" w:sz="0" w:space="0" w:color="auto"/>
            <w:right w:val="none" w:sz="0" w:space="0" w:color="auto"/>
          </w:divBdr>
          <w:divsChild>
            <w:div w:id="1778211966">
              <w:marLeft w:val="0"/>
              <w:marRight w:val="0"/>
              <w:marTop w:val="0"/>
              <w:marBottom w:val="0"/>
              <w:divBdr>
                <w:top w:val="none" w:sz="0" w:space="0" w:color="auto"/>
                <w:left w:val="none" w:sz="0" w:space="0" w:color="auto"/>
                <w:bottom w:val="none" w:sz="0" w:space="0" w:color="auto"/>
                <w:right w:val="none" w:sz="0" w:space="0" w:color="auto"/>
              </w:divBdr>
            </w:div>
          </w:divsChild>
        </w:div>
        <w:div w:id="1824160166">
          <w:marLeft w:val="0"/>
          <w:marRight w:val="0"/>
          <w:marTop w:val="240"/>
          <w:marBottom w:val="0"/>
          <w:divBdr>
            <w:top w:val="none" w:sz="0" w:space="0" w:color="auto"/>
            <w:left w:val="none" w:sz="0" w:space="0" w:color="auto"/>
            <w:bottom w:val="none" w:sz="0" w:space="0" w:color="auto"/>
            <w:right w:val="none" w:sz="0" w:space="0" w:color="auto"/>
          </w:divBdr>
          <w:divsChild>
            <w:div w:id="2034261708">
              <w:marLeft w:val="0"/>
              <w:marRight w:val="0"/>
              <w:marTop w:val="0"/>
              <w:marBottom w:val="0"/>
              <w:divBdr>
                <w:top w:val="none" w:sz="0" w:space="0" w:color="auto"/>
                <w:left w:val="none" w:sz="0" w:space="0" w:color="auto"/>
                <w:bottom w:val="none" w:sz="0" w:space="0" w:color="auto"/>
                <w:right w:val="none" w:sz="0" w:space="0" w:color="auto"/>
              </w:divBdr>
            </w:div>
          </w:divsChild>
        </w:div>
        <w:div w:id="1928877835">
          <w:marLeft w:val="0"/>
          <w:marRight w:val="0"/>
          <w:marTop w:val="240"/>
          <w:marBottom w:val="0"/>
          <w:divBdr>
            <w:top w:val="none" w:sz="0" w:space="0" w:color="auto"/>
            <w:left w:val="none" w:sz="0" w:space="0" w:color="auto"/>
            <w:bottom w:val="none" w:sz="0" w:space="0" w:color="auto"/>
            <w:right w:val="none" w:sz="0" w:space="0" w:color="auto"/>
          </w:divBdr>
          <w:divsChild>
            <w:div w:id="1857882225">
              <w:marLeft w:val="0"/>
              <w:marRight w:val="0"/>
              <w:marTop w:val="0"/>
              <w:marBottom w:val="0"/>
              <w:divBdr>
                <w:top w:val="none" w:sz="0" w:space="0" w:color="auto"/>
                <w:left w:val="none" w:sz="0" w:space="0" w:color="auto"/>
                <w:bottom w:val="none" w:sz="0" w:space="0" w:color="auto"/>
                <w:right w:val="none" w:sz="0" w:space="0" w:color="auto"/>
              </w:divBdr>
            </w:div>
          </w:divsChild>
        </w:div>
        <w:div w:id="1968008014">
          <w:marLeft w:val="0"/>
          <w:marRight w:val="0"/>
          <w:marTop w:val="240"/>
          <w:marBottom w:val="0"/>
          <w:divBdr>
            <w:top w:val="none" w:sz="0" w:space="0" w:color="auto"/>
            <w:left w:val="none" w:sz="0" w:space="0" w:color="auto"/>
            <w:bottom w:val="none" w:sz="0" w:space="0" w:color="auto"/>
            <w:right w:val="none" w:sz="0" w:space="0" w:color="auto"/>
          </w:divBdr>
        </w:div>
      </w:divsChild>
    </w:div>
    <w:div w:id="1745106524">
      <w:bodyDiv w:val="1"/>
      <w:marLeft w:val="0"/>
      <w:marRight w:val="0"/>
      <w:marTop w:val="0"/>
      <w:marBottom w:val="0"/>
      <w:divBdr>
        <w:top w:val="none" w:sz="0" w:space="0" w:color="auto"/>
        <w:left w:val="none" w:sz="0" w:space="0" w:color="auto"/>
        <w:bottom w:val="none" w:sz="0" w:space="0" w:color="auto"/>
        <w:right w:val="none" w:sz="0" w:space="0" w:color="auto"/>
      </w:divBdr>
      <w:divsChild>
        <w:div w:id="112402010">
          <w:marLeft w:val="0"/>
          <w:marRight w:val="0"/>
          <w:marTop w:val="0"/>
          <w:marBottom w:val="0"/>
          <w:divBdr>
            <w:top w:val="none" w:sz="0" w:space="0" w:color="auto"/>
            <w:left w:val="none" w:sz="0" w:space="0" w:color="auto"/>
            <w:bottom w:val="none" w:sz="0" w:space="0" w:color="auto"/>
            <w:right w:val="none" w:sz="0" w:space="0" w:color="auto"/>
          </w:divBdr>
        </w:div>
        <w:div w:id="254096979">
          <w:marLeft w:val="0"/>
          <w:marRight w:val="0"/>
          <w:marTop w:val="240"/>
          <w:marBottom w:val="0"/>
          <w:divBdr>
            <w:top w:val="none" w:sz="0" w:space="0" w:color="auto"/>
            <w:left w:val="none" w:sz="0" w:space="0" w:color="auto"/>
            <w:bottom w:val="none" w:sz="0" w:space="0" w:color="auto"/>
            <w:right w:val="none" w:sz="0" w:space="0" w:color="auto"/>
          </w:divBdr>
          <w:divsChild>
            <w:div w:id="52123147">
              <w:marLeft w:val="0"/>
              <w:marRight w:val="0"/>
              <w:marTop w:val="0"/>
              <w:marBottom w:val="0"/>
              <w:divBdr>
                <w:top w:val="none" w:sz="0" w:space="0" w:color="auto"/>
                <w:left w:val="none" w:sz="0" w:space="0" w:color="auto"/>
                <w:bottom w:val="none" w:sz="0" w:space="0" w:color="auto"/>
                <w:right w:val="none" w:sz="0" w:space="0" w:color="auto"/>
              </w:divBdr>
            </w:div>
          </w:divsChild>
        </w:div>
        <w:div w:id="478769700">
          <w:marLeft w:val="0"/>
          <w:marRight w:val="0"/>
          <w:marTop w:val="240"/>
          <w:marBottom w:val="0"/>
          <w:divBdr>
            <w:top w:val="none" w:sz="0" w:space="0" w:color="auto"/>
            <w:left w:val="none" w:sz="0" w:space="0" w:color="auto"/>
            <w:bottom w:val="none" w:sz="0" w:space="0" w:color="auto"/>
            <w:right w:val="none" w:sz="0" w:space="0" w:color="auto"/>
          </w:divBdr>
          <w:divsChild>
            <w:div w:id="323706277">
              <w:marLeft w:val="0"/>
              <w:marRight w:val="0"/>
              <w:marTop w:val="0"/>
              <w:marBottom w:val="0"/>
              <w:divBdr>
                <w:top w:val="none" w:sz="0" w:space="0" w:color="auto"/>
                <w:left w:val="none" w:sz="0" w:space="0" w:color="auto"/>
                <w:bottom w:val="none" w:sz="0" w:space="0" w:color="auto"/>
                <w:right w:val="none" w:sz="0" w:space="0" w:color="auto"/>
              </w:divBdr>
            </w:div>
          </w:divsChild>
        </w:div>
        <w:div w:id="581452792">
          <w:marLeft w:val="0"/>
          <w:marRight w:val="0"/>
          <w:marTop w:val="0"/>
          <w:marBottom w:val="0"/>
          <w:divBdr>
            <w:top w:val="none" w:sz="0" w:space="0" w:color="auto"/>
            <w:left w:val="none" w:sz="0" w:space="0" w:color="auto"/>
            <w:bottom w:val="none" w:sz="0" w:space="0" w:color="auto"/>
            <w:right w:val="none" w:sz="0" w:space="0" w:color="auto"/>
          </w:divBdr>
        </w:div>
        <w:div w:id="613943406">
          <w:marLeft w:val="0"/>
          <w:marRight w:val="0"/>
          <w:marTop w:val="240"/>
          <w:marBottom w:val="0"/>
          <w:divBdr>
            <w:top w:val="none" w:sz="0" w:space="0" w:color="auto"/>
            <w:left w:val="none" w:sz="0" w:space="0" w:color="auto"/>
            <w:bottom w:val="none" w:sz="0" w:space="0" w:color="auto"/>
            <w:right w:val="none" w:sz="0" w:space="0" w:color="auto"/>
          </w:divBdr>
        </w:div>
        <w:div w:id="976036560">
          <w:marLeft w:val="0"/>
          <w:marRight w:val="0"/>
          <w:marTop w:val="240"/>
          <w:marBottom w:val="0"/>
          <w:divBdr>
            <w:top w:val="none" w:sz="0" w:space="0" w:color="auto"/>
            <w:left w:val="none" w:sz="0" w:space="0" w:color="auto"/>
            <w:bottom w:val="none" w:sz="0" w:space="0" w:color="auto"/>
            <w:right w:val="none" w:sz="0" w:space="0" w:color="auto"/>
          </w:divBdr>
        </w:div>
        <w:div w:id="1093626951">
          <w:marLeft w:val="0"/>
          <w:marRight w:val="0"/>
          <w:marTop w:val="240"/>
          <w:marBottom w:val="0"/>
          <w:divBdr>
            <w:top w:val="none" w:sz="0" w:space="0" w:color="auto"/>
            <w:left w:val="none" w:sz="0" w:space="0" w:color="auto"/>
            <w:bottom w:val="none" w:sz="0" w:space="0" w:color="auto"/>
            <w:right w:val="none" w:sz="0" w:space="0" w:color="auto"/>
          </w:divBdr>
          <w:divsChild>
            <w:div w:id="1575243106">
              <w:marLeft w:val="0"/>
              <w:marRight w:val="0"/>
              <w:marTop w:val="0"/>
              <w:marBottom w:val="0"/>
              <w:divBdr>
                <w:top w:val="none" w:sz="0" w:space="0" w:color="auto"/>
                <w:left w:val="none" w:sz="0" w:space="0" w:color="auto"/>
                <w:bottom w:val="none" w:sz="0" w:space="0" w:color="auto"/>
                <w:right w:val="none" w:sz="0" w:space="0" w:color="auto"/>
              </w:divBdr>
            </w:div>
          </w:divsChild>
        </w:div>
        <w:div w:id="1461536877">
          <w:marLeft w:val="0"/>
          <w:marRight w:val="0"/>
          <w:marTop w:val="240"/>
          <w:marBottom w:val="0"/>
          <w:divBdr>
            <w:top w:val="none" w:sz="0" w:space="0" w:color="auto"/>
            <w:left w:val="none" w:sz="0" w:space="0" w:color="auto"/>
            <w:bottom w:val="none" w:sz="0" w:space="0" w:color="auto"/>
            <w:right w:val="none" w:sz="0" w:space="0" w:color="auto"/>
          </w:divBdr>
          <w:divsChild>
            <w:div w:id="847259583">
              <w:marLeft w:val="0"/>
              <w:marRight w:val="0"/>
              <w:marTop w:val="0"/>
              <w:marBottom w:val="0"/>
              <w:divBdr>
                <w:top w:val="none" w:sz="0" w:space="0" w:color="auto"/>
                <w:left w:val="none" w:sz="0" w:space="0" w:color="auto"/>
                <w:bottom w:val="none" w:sz="0" w:space="0" w:color="auto"/>
                <w:right w:val="none" w:sz="0" w:space="0" w:color="auto"/>
              </w:divBdr>
            </w:div>
          </w:divsChild>
        </w:div>
        <w:div w:id="1595242749">
          <w:marLeft w:val="0"/>
          <w:marRight w:val="0"/>
          <w:marTop w:val="240"/>
          <w:marBottom w:val="0"/>
          <w:divBdr>
            <w:top w:val="none" w:sz="0" w:space="0" w:color="auto"/>
            <w:left w:val="none" w:sz="0" w:space="0" w:color="auto"/>
            <w:bottom w:val="none" w:sz="0" w:space="0" w:color="auto"/>
            <w:right w:val="none" w:sz="0" w:space="0" w:color="auto"/>
          </w:divBdr>
          <w:divsChild>
            <w:div w:id="500699883">
              <w:marLeft w:val="0"/>
              <w:marRight w:val="0"/>
              <w:marTop w:val="0"/>
              <w:marBottom w:val="0"/>
              <w:divBdr>
                <w:top w:val="none" w:sz="0" w:space="0" w:color="auto"/>
                <w:left w:val="none" w:sz="0" w:space="0" w:color="auto"/>
                <w:bottom w:val="none" w:sz="0" w:space="0" w:color="auto"/>
                <w:right w:val="none" w:sz="0" w:space="0" w:color="auto"/>
              </w:divBdr>
            </w:div>
          </w:divsChild>
        </w:div>
        <w:div w:id="1708025870">
          <w:marLeft w:val="0"/>
          <w:marRight w:val="0"/>
          <w:marTop w:val="0"/>
          <w:marBottom w:val="0"/>
          <w:divBdr>
            <w:top w:val="none" w:sz="0" w:space="0" w:color="auto"/>
            <w:left w:val="none" w:sz="0" w:space="0" w:color="auto"/>
            <w:bottom w:val="none" w:sz="0" w:space="0" w:color="auto"/>
            <w:right w:val="none" w:sz="0" w:space="0" w:color="auto"/>
          </w:divBdr>
        </w:div>
        <w:div w:id="1727755970">
          <w:marLeft w:val="0"/>
          <w:marRight w:val="0"/>
          <w:marTop w:val="240"/>
          <w:marBottom w:val="0"/>
          <w:divBdr>
            <w:top w:val="none" w:sz="0" w:space="0" w:color="auto"/>
            <w:left w:val="none" w:sz="0" w:space="0" w:color="auto"/>
            <w:bottom w:val="none" w:sz="0" w:space="0" w:color="auto"/>
            <w:right w:val="none" w:sz="0" w:space="0" w:color="auto"/>
          </w:divBdr>
        </w:div>
        <w:div w:id="1756121462">
          <w:marLeft w:val="0"/>
          <w:marRight w:val="0"/>
          <w:marTop w:val="240"/>
          <w:marBottom w:val="0"/>
          <w:divBdr>
            <w:top w:val="none" w:sz="0" w:space="0" w:color="auto"/>
            <w:left w:val="none" w:sz="0" w:space="0" w:color="auto"/>
            <w:bottom w:val="none" w:sz="0" w:space="0" w:color="auto"/>
            <w:right w:val="none" w:sz="0" w:space="0" w:color="auto"/>
          </w:divBdr>
          <w:divsChild>
            <w:div w:id="149906492">
              <w:marLeft w:val="0"/>
              <w:marRight w:val="0"/>
              <w:marTop w:val="0"/>
              <w:marBottom w:val="0"/>
              <w:divBdr>
                <w:top w:val="none" w:sz="0" w:space="0" w:color="auto"/>
                <w:left w:val="none" w:sz="0" w:space="0" w:color="auto"/>
                <w:bottom w:val="none" w:sz="0" w:space="0" w:color="auto"/>
                <w:right w:val="none" w:sz="0" w:space="0" w:color="auto"/>
              </w:divBdr>
            </w:div>
          </w:divsChild>
        </w:div>
        <w:div w:id="1789545166">
          <w:marLeft w:val="0"/>
          <w:marRight w:val="0"/>
          <w:marTop w:val="240"/>
          <w:marBottom w:val="0"/>
          <w:divBdr>
            <w:top w:val="none" w:sz="0" w:space="0" w:color="auto"/>
            <w:left w:val="none" w:sz="0" w:space="0" w:color="auto"/>
            <w:bottom w:val="none" w:sz="0" w:space="0" w:color="auto"/>
            <w:right w:val="none" w:sz="0" w:space="0" w:color="auto"/>
          </w:divBdr>
          <w:divsChild>
            <w:div w:id="18769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756007">
      <w:bodyDiv w:val="1"/>
      <w:marLeft w:val="0"/>
      <w:marRight w:val="0"/>
      <w:marTop w:val="0"/>
      <w:marBottom w:val="0"/>
      <w:divBdr>
        <w:top w:val="none" w:sz="0" w:space="0" w:color="auto"/>
        <w:left w:val="none" w:sz="0" w:space="0" w:color="auto"/>
        <w:bottom w:val="none" w:sz="0" w:space="0" w:color="auto"/>
        <w:right w:val="none" w:sz="0" w:space="0" w:color="auto"/>
      </w:divBdr>
      <w:divsChild>
        <w:div w:id="78600658">
          <w:marLeft w:val="0"/>
          <w:marRight w:val="0"/>
          <w:marTop w:val="0"/>
          <w:marBottom w:val="0"/>
          <w:divBdr>
            <w:top w:val="none" w:sz="0" w:space="0" w:color="auto"/>
            <w:left w:val="none" w:sz="0" w:space="0" w:color="auto"/>
            <w:bottom w:val="none" w:sz="0" w:space="0" w:color="auto"/>
            <w:right w:val="none" w:sz="0" w:space="0" w:color="auto"/>
          </w:divBdr>
        </w:div>
        <w:div w:id="80495997">
          <w:marLeft w:val="0"/>
          <w:marRight w:val="0"/>
          <w:marTop w:val="24"/>
          <w:marBottom w:val="24"/>
          <w:divBdr>
            <w:top w:val="none" w:sz="0" w:space="0" w:color="auto"/>
            <w:left w:val="none" w:sz="0" w:space="0" w:color="auto"/>
            <w:bottom w:val="none" w:sz="0" w:space="0" w:color="auto"/>
            <w:right w:val="none" w:sz="0" w:space="0" w:color="auto"/>
          </w:divBdr>
          <w:divsChild>
            <w:div w:id="1065494110">
              <w:marLeft w:val="0"/>
              <w:marRight w:val="0"/>
              <w:marTop w:val="0"/>
              <w:marBottom w:val="0"/>
              <w:divBdr>
                <w:top w:val="none" w:sz="0" w:space="0" w:color="auto"/>
                <w:left w:val="none" w:sz="0" w:space="0" w:color="auto"/>
                <w:bottom w:val="none" w:sz="0" w:space="0" w:color="auto"/>
                <w:right w:val="none" w:sz="0" w:space="0" w:color="auto"/>
              </w:divBdr>
            </w:div>
          </w:divsChild>
        </w:div>
        <w:div w:id="320625879">
          <w:marLeft w:val="0"/>
          <w:marRight w:val="0"/>
          <w:marTop w:val="24"/>
          <w:marBottom w:val="24"/>
          <w:divBdr>
            <w:top w:val="none" w:sz="0" w:space="0" w:color="auto"/>
            <w:left w:val="none" w:sz="0" w:space="0" w:color="auto"/>
            <w:bottom w:val="none" w:sz="0" w:space="0" w:color="auto"/>
            <w:right w:val="none" w:sz="0" w:space="0" w:color="auto"/>
          </w:divBdr>
          <w:divsChild>
            <w:div w:id="1471165754">
              <w:marLeft w:val="0"/>
              <w:marRight w:val="0"/>
              <w:marTop w:val="0"/>
              <w:marBottom w:val="0"/>
              <w:divBdr>
                <w:top w:val="none" w:sz="0" w:space="0" w:color="auto"/>
                <w:left w:val="none" w:sz="0" w:space="0" w:color="auto"/>
                <w:bottom w:val="single" w:sz="6" w:space="0" w:color="252525"/>
                <w:right w:val="none" w:sz="0" w:space="0" w:color="auto"/>
              </w:divBdr>
              <w:divsChild>
                <w:div w:id="89203925">
                  <w:marLeft w:val="0"/>
                  <w:marRight w:val="0"/>
                  <w:marTop w:val="0"/>
                  <w:marBottom w:val="0"/>
                  <w:divBdr>
                    <w:top w:val="none" w:sz="0" w:space="0" w:color="auto"/>
                    <w:left w:val="none" w:sz="0" w:space="0" w:color="auto"/>
                    <w:bottom w:val="none" w:sz="0" w:space="0" w:color="auto"/>
                    <w:right w:val="none" w:sz="0" w:space="0" w:color="auto"/>
                  </w:divBdr>
                </w:div>
                <w:div w:id="440492505">
                  <w:marLeft w:val="0"/>
                  <w:marRight w:val="0"/>
                  <w:marTop w:val="0"/>
                  <w:marBottom w:val="0"/>
                  <w:divBdr>
                    <w:top w:val="none" w:sz="0" w:space="0" w:color="auto"/>
                    <w:left w:val="none" w:sz="0" w:space="0" w:color="auto"/>
                    <w:bottom w:val="none" w:sz="0" w:space="0" w:color="auto"/>
                    <w:right w:val="none" w:sz="0" w:space="0" w:color="auto"/>
                  </w:divBdr>
                </w:div>
                <w:div w:id="855341855">
                  <w:marLeft w:val="0"/>
                  <w:marRight w:val="0"/>
                  <w:marTop w:val="0"/>
                  <w:marBottom w:val="0"/>
                  <w:divBdr>
                    <w:top w:val="none" w:sz="0" w:space="0" w:color="auto"/>
                    <w:left w:val="none" w:sz="0" w:space="0" w:color="auto"/>
                    <w:bottom w:val="none" w:sz="0" w:space="0" w:color="auto"/>
                    <w:right w:val="none" w:sz="0" w:space="0" w:color="auto"/>
                  </w:divBdr>
                </w:div>
                <w:div w:id="1206596744">
                  <w:marLeft w:val="0"/>
                  <w:marRight w:val="0"/>
                  <w:marTop w:val="0"/>
                  <w:marBottom w:val="0"/>
                  <w:divBdr>
                    <w:top w:val="none" w:sz="0" w:space="0" w:color="auto"/>
                    <w:left w:val="none" w:sz="0" w:space="0" w:color="auto"/>
                    <w:bottom w:val="none" w:sz="0" w:space="0" w:color="auto"/>
                    <w:right w:val="none" w:sz="0" w:space="0" w:color="auto"/>
                  </w:divBdr>
                </w:div>
                <w:div w:id="1297223523">
                  <w:marLeft w:val="0"/>
                  <w:marRight w:val="0"/>
                  <w:marTop w:val="0"/>
                  <w:marBottom w:val="0"/>
                  <w:divBdr>
                    <w:top w:val="none" w:sz="0" w:space="0" w:color="auto"/>
                    <w:left w:val="none" w:sz="0" w:space="0" w:color="auto"/>
                    <w:bottom w:val="none" w:sz="0" w:space="0" w:color="auto"/>
                    <w:right w:val="none" w:sz="0" w:space="0" w:color="auto"/>
                  </w:divBdr>
                </w:div>
                <w:div w:id="1317344840">
                  <w:marLeft w:val="0"/>
                  <w:marRight w:val="0"/>
                  <w:marTop w:val="0"/>
                  <w:marBottom w:val="0"/>
                  <w:divBdr>
                    <w:top w:val="none" w:sz="0" w:space="0" w:color="auto"/>
                    <w:left w:val="none" w:sz="0" w:space="0" w:color="auto"/>
                    <w:bottom w:val="none" w:sz="0" w:space="0" w:color="auto"/>
                    <w:right w:val="none" w:sz="0" w:space="0" w:color="auto"/>
                  </w:divBdr>
                </w:div>
                <w:div w:id="1366906090">
                  <w:marLeft w:val="0"/>
                  <w:marRight w:val="0"/>
                  <w:marTop w:val="0"/>
                  <w:marBottom w:val="0"/>
                  <w:divBdr>
                    <w:top w:val="none" w:sz="0" w:space="0" w:color="auto"/>
                    <w:left w:val="none" w:sz="0" w:space="0" w:color="auto"/>
                    <w:bottom w:val="none" w:sz="0" w:space="0" w:color="auto"/>
                    <w:right w:val="none" w:sz="0" w:space="0" w:color="auto"/>
                  </w:divBdr>
                </w:div>
                <w:div w:id="159116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078">
          <w:marLeft w:val="0"/>
          <w:marRight w:val="0"/>
          <w:marTop w:val="24"/>
          <w:marBottom w:val="24"/>
          <w:divBdr>
            <w:top w:val="none" w:sz="0" w:space="0" w:color="auto"/>
            <w:left w:val="none" w:sz="0" w:space="0" w:color="auto"/>
            <w:bottom w:val="none" w:sz="0" w:space="0" w:color="auto"/>
            <w:right w:val="none" w:sz="0" w:space="0" w:color="auto"/>
          </w:divBdr>
          <w:divsChild>
            <w:div w:id="1297176673">
              <w:marLeft w:val="0"/>
              <w:marRight w:val="0"/>
              <w:marTop w:val="0"/>
              <w:marBottom w:val="0"/>
              <w:divBdr>
                <w:top w:val="none" w:sz="0" w:space="0" w:color="auto"/>
                <w:left w:val="none" w:sz="0" w:space="0" w:color="auto"/>
                <w:bottom w:val="none" w:sz="0" w:space="0" w:color="auto"/>
                <w:right w:val="none" w:sz="0" w:space="0" w:color="auto"/>
              </w:divBdr>
            </w:div>
          </w:divsChild>
        </w:div>
        <w:div w:id="931166642">
          <w:marLeft w:val="0"/>
          <w:marRight w:val="0"/>
          <w:marTop w:val="24"/>
          <w:marBottom w:val="24"/>
          <w:divBdr>
            <w:top w:val="none" w:sz="0" w:space="0" w:color="auto"/>
            <w:left w:val="none" w:sz="0" w:space="0" w:color="auto"/>
            <w:bottom w:val="none" w:sz="0" w:space="0" w:color="auto"/>
            <w:right w:val="none" w:sz="0" w:space="0" w:color="auto"/>
          </w:divBdr>
          <w:divsChild>
            <w:div w:id="1836064845">
              <w:marLeft w:val="0"/>
              <w:marRight w:val="0"/>
              <w:marTop w:val="0"/>
              <w:marBottom w:val="0"/>
              <w:divBdr>
                <w:top w:val="none" w:sz="0" w:space="0" w:color="auto"/>
                <w:left w:val="none" w:sz="0" w:space="0" w:color="auto"/>
                <w:bottom w:val="none" w:sz="0" w:space="0" w:color="auto"/>
                <w:right w:val="none" w:sz="0" w:space="0" w:color="auto"/>
              </w:divBdr>
            </w:div>
          </w:divsChild>
        </w:div>
        <w:div w:id="1044907904">
          <w:marLeft w:val="0"/>
          <w:marRight w:val="0"/>
          <w:marTop w:val="24"/>
          <w:marBottom w:val="24"/>
          <w:divBdr>
            <w:top w:val="none" w:sz="0" w:space="0" w:color="auto"/>
            <w:left w:val="none" w:sz="0" w:space="0" w:color="auto"/>
            <w:bottom w:val="none" w:sz="0" w:space="0" w:color="auto"/>
            <w:right w:val="none" w:sz="0" w:space="0" w:color="auto"/>
          </w:divBdr>
          <w:divsChild>
            <w:div w:id="783156996">
              <w:marLeft w:val="0"/>
              <w:marRight w:val="0"/>
              <w:marTop w:val="0"/>
              <w:marBottom w:val="0"/>
              <w:divBdr>
                <w:top w:val="none" w:sz="0" w:space="0" w:color="auto"/>
                <w:left w:val="none" w:sz="0" w:space="0" w:color="auto"/>
                <w:bottom w:val="none" w:sz="0" w:space="0" w:color="auto"/>
                <w:right w:val="none" w:sz="0" w:space="0" w:color="auto"/>
              </w:divBdr>
            </w:div>
          </w:divsChild>
        </w:div>
        <w:div w:id="1070348581">
          <w:marLeft w:val="0"/>
          <w:marRight w:val="0"/>
          <w:marTop w:val="24"/>
          <w:marBottom w:val="24"/>
          <w:divBdr>
            <w:top w:val="none" w:sz="0" w:space="0" w:color="auto"/>
            <w:left w:val="none" w:sz="0" w:space="0" w:color="auto"/>
            <w:bottom w:val="none" w:sz="0" w:space="0" w:color="auto"/>
            <w:right w:val="none" w:sz="0" w:space="0" w:color="auto"/>
          </w:divBdr>
          <w:divsChild>
            <w:div w:id="1033577983">
              <w:marLeft w:val="0"/>
              <w:marRight w:val="0"/>
              <w:marTop w:val="0"/>
              <w:marBottom w:val="0"/>
              <w:divBdr>
                <w:top w:val="none" w:sz="0" w:space="0" w:color="auto"/>
                <w:left w:val="none" w:sz="0" w:space="0" w:color="auto"/>
                <w:bottom w:val="none" w:sz="0" w:space="0" w:color="auto"/>
                <w:right w:val="none" w:sz="0" w:space="0" w:color="auto"/>
              </w:divBdr>
            </w:div>
          </w:divsChild>
        </w:div>
        <w:div w:id="1425607982">
          <w:marLeft w:val="0"/>
          <w:marRight w:val="0"/>
          <w:marTop w:val="24"/>
          <w:marBottom w:val="24"/>
          <w:divBdr>
            <w:top w:val="none" w:sz="0" w:space="0" w:color="auto"/>
            <w:left w:val="none" w:sz="0" w:space="0" w:color="auto"/>
            <w:bottom w:val="none" w:sz="0" w:space="0" w:color="auto"/>
            <w:right w:val="none" w:sz="0" w:space="0" w:color="auto"/>
          </w:divBdr>
          <w:divsChild>
            <w:div w:id="1094285122">
              <w:marLeft w:val="0"/>
              <w:marRight w:val="0"/>
              <w:marTop w:val="0"/>
              <w:marBottom w:val="0"/>
              <w:divBdr>
                <w:top w:val="none" w:sz="0" w:space="0" w:color="auto"/>
                <w:left w:val="none" w:sz="0" w:space="0" w:color="auto"/>
                <w:bottom w:val="none" w:sz="0" w:space="0" w:color="auto"/>
                <w:right w:val="none" w:sz="0" w:space="0" w:color="auto"/>
              </w:divBdr>
            </w:div>
          </w:divsChild>
        </w:div>
        <w:div w:id="1427340125">
          <w:marLeft w:val="0"/>
          <w:marRight w:val="0"/>
          <w:marTop w:val="24"/>
          <w:marBottom w:val="24"/>
          <w:divBdr>
            <w:top w:val="none" w:sz="0" w:space="0" w:color="auto"/>
            <w:left w:val="none" w:sz="0" w:space="0" w:color="auto"/>
            <w:bottom w:val="none" w:sz="0" w:space="0" w:color="auto"/>
            <w:right w:val="none" w:sz="0" w:space="0" w:color="auto"/>
          </w:divBdr>
          <w:divsChild>
            <w:div w:id="731083773">
              <w:marLeft w:val="0"/>
              <w:marRight w:val="0"/>
              <w:marTop w:val="0"/>
              <w:marBottom w:val="0"/>
              <w:divBdr>
                <w:top w:val="none" w:sz="0" w:space="0" w:color="auto"/>
                <w:left w:val="none" w:sz="0" w:space="0" w:color="auto"/>
                <w:bottom w:val="none" w:sz="0" w:space="0" w:color="auto"/>
                <w:right w:val="none" w:sz="0" w:space="0" w:color="auto"/>
              </w:divBdr>
            </w:div>
          </w:divsChild>
        </w:div>
        <w:div w:id="1574272538">
          <w:marLeft w:val="0"/>
          <w:marRight w:val="0"/>
          <w:marTop w:val="24"/>
          <w:marBottom w:val="24"/>
          <w:divBdr>
            <w:top w:val="none" w:sz="0" w:space="0" w:color="auto"/>
            <w:left w:val="none" w:sz="0" w:space="0" w:color="auto"/>
            <w:bottom w:val="none" w:sz="0" w:space="0" w:color="auto"/>
            <w:right w:val="none" w:sz="0" w:space="0" w:color="auto"/>
          </w:divBdr>
          <w:divsChild>
            <w:div w:id="1737123860">
              <w:marLeft w:val="0"/>
              <w:marRight w:val="0"/>
              <w:marTop w:val="0"/>
              <w:marBottom w:val="0"/>
              <w:divBdr>
                <w:top w:val="none" w:sz="0" w:space="0" w:color="auto"/>
                <w:left w:val="none" w:sz="0" w:space="0" w:color="auto"/>
                <w:bottom w:val="none" w:sz="0" w:space="0" w:color="auto"/>
                <w:right w:val="none" w:sz="0" w:space="0" w:color="auto"/>
              </w:divBdr>
            </w:div>
          </w:divsChild>
        </w:div>
        <w:div w:id="1679310179">
          <w:marLeft w:val="0"/>
          <w:marRight w:val="0"/>
          <w:marTop w:val="24"/>
          <w:marBottom w:val="24"/>
          <w:divBdr>
            <w:top w:val="none" w:sz="0" w:space="0" w:color="auto"/>
            <w:left w:val="none" w:sz="0" w:space="0" w:color="auto"/>
            <w:bottom w:val="none" w:sz="0" w:space="0" w:color="auto"/>
            <w:right w:val="none" w:sz="0" w:space="0" w:color="auto"/>
          </w:divBdr>
          <w:divsChild>
            <w:div w:id="1461457357">
              <w:marLeft w:val="0"/>
              <w:marRight w:val="0"/>
              <w:marTop w:val="0"/>
              <w:marBottom w:val="0"/>
              <w:divBdr>
                <w:top w:val="none" w:sz="0" w:space="0" w:color="auto"/>
                <w:left w:val="none" w:sz="0" w:space="0" w:color="auto"/>
                <w:bottom w:val="none" w:sz="0" w:space="0" w:color="auto"/>
                <w:right w:val="none" w:sz="0" w:space="0" w:color="auto"/>
              </w:divBdr>
            </w:div>
          </w:divsChild>
        </w:div>
        <w:div w:id="1680424466">
          <w:marLeft w:val="0"/>
          <w:marRight w:val="0"/>
          <w:marTop w:val="24"/>
          <w:marBottom w:val="24"/>
          <w:divBdr>
            <w:top w:val="none" w:sz="0" w:space="0" w:color="auto"/>
            <w:left w:val="none" w:sz="0" w:space="0" w:color="auto"/>
            <w:bottom w:val="none" w:sz="0" w:space="0" w:color="auto"/>
            <w:right w:val="none" w:sz="0" w:space="0" w:color="auto"/>
          </w:divBdr>
          <w:divsChild>
            <w:div w:id="1419861551">
              <w:marLeft w:val="0"/>
              <w:marRight w:val="0"/>
              <w:marTop w:val="0"/>
              <w:marBottom w:val="0"/>
              <w:divBdr>
                <w:top w:val="none" w:sz="0" w:space="0" w:color="auto"/>
                <w:left w:val="none" w:sz="0" w:space="0" w:color="auto"/>
                <w:bottom w:val="single" w:sz="6" w:space="0" w:color="252525"/>
                <w:right w:val="none" w:sz="0" w:space="0" w:color="auto"/>
              </w:divBdr>
              <w:divsChild>
                <w:div w:id="70005435">
                  <w:marLeft w:val="0"/>
                  <w:marRight w:val="0"/>
                  <w:marTop w:val="0"/>
                  <w:marBottom w:val="0"/>
                  <w:divBdr>
                    <w:top w:val="none" w:sz="0" w:space="0" w:color="auto"/>
                    <w:left w:val="none" w:sz="0" w:space="0" w:color="auto"/>
                    <w:bottom w:val="none" w:sz="0" w:space="0" w:color="auto"/>
                    <w:right w:val="none" w:sz="0" w:space="0" w:color="auto"/>
                  </w:divBdr>
                </w:div>
                <w:div w:id="37211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5075">
          <w:marLeft w:val="0"/>
          <w:marRight w:val="0"/>
          <w:marTop w:val="24"/>
          <w:marBottom w:val="24"/>
          <w:divBdr>
            <w:top w:val="none" w:sz="0" w:space="0" w:color="auto"/>
            <w:left w:val="none" w:sz="0" w:space="0" w:color="auto"/>
            <w:bottom w:val="none" w:sz="0" w:space="0" w:color="auto"/>
            <w:right w:val="none" w:sz="0" w:space="0" w:color="auto"/>
          </w:divBdr>
          <w:divsChild>
            <w:div w:id="168641951">
              <w:marLeft w:val="0"/>
              <w:marRight w:val="0"/>
              <w:marTop w:val="0"/>
              <w:marBottom w:val="0"/>
              <w:divBdr>
                <w:top w:val="none" w:sz="0" w:space="0" w:color="auto"/>
                <w:left w:val="none" w:sz="0" w:space="0" w:color="auto"/>
                <w:bottom w:val="none" w:sz="0" w:space="0" w:color="auto"/>
                <w:right w:val="none" w:sz="0" w:space="0" w:color="auto"/>
              </w:divBdr>
            </w:div>
          </w:divsChild>
        </w:div>
        <w:div w:id="2008898353">
          <w:marLeft w:val="0"/>
          <w:marRight w:val="0"/>
          <w:marTop w:val="24"/>
          <w:marBottom w:val="24"/>
          <w:divBdr>
            <w:top w:val="none" w:sz="0" w:space="0" w:color="auto"/>
            <w:left w:val="none" w:sz="0" w:space="0" w:color="auto"/>
            <w:bottom w:val="none" w:sz="0" w:space="0" w:color="auto"/>
            <w:right w:val="none" w:sz="0" w:space="0" w:color="auto"/>
          </w:divBdr>
          <w:divsChild>
            <w:div w:id="1717268988">
              <w:marLeft w:val="0"/>
              <w:marRight w:val="0"/>
              <w:marTop w:val="0"/>
              <w:marBottom w:val="0"/>
              <w:divBdr>
                <w:top w:val="none" w:sz="0" w:space="0" w:color="auto"/>
                <w:left w:val="none" w:sz="0" w:space="0" w:color="auto"/>
                <w:bottom w:val="none" w:sz="0" w:space="0" w:color="auto"/>
                <w:right w:val="none" w:sz="0" w:space="0" w:color="auto"/>
              </w:divBdr>
            </w:div>
          </w:divsChild>
        </w:div>
        <w:div w:id="2137675642">
          <w:marLeft w:val="0"/>
          <w:marRight w:val="0"/>
          <w:marTop w:val="24"/>
          <w:marBottom w:val="24"/>
          <w:divBdr>
            <w:top w:val="none" w:sz="0" w:space="0" w:color="auto"/>
            <w:left w:val="none" w:sz="0" w:space="0" w:color="auto"/>
            <w:bottom w:val="none" w:sz="0" w:space="0" w:color="auto"/>
            <w:right w:val="none" w:sz="0" w:space="0" w:color="auto"/>
          </w:divBdr>
          <w:divsChild>
            <w:div w:id="19158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08681">
      <w:bodyDiv w:val="1"/>
      <w:marLeft w:val="0"/>
      <w:marRight w:val="0"/>
      <w:marTop w:val="0"/>
      <w:marBottom w:val="0"/>
      <w:divBdr>
        <w:top w:val="none" w:sz="0" w:space="0" w:color="auto"/>
        <w:left w:val="none" w:sz="0" w:space="0" w:color="auto"/>
        <w:bottom w:val="none" w:sz="0" w:space="0" w:color="auto"/>
        <w:right w:val="none" w:sz="0" w:space="0" w:color="auto"/>
      </w:divBdr>
      <w:divsChild>
        <w:div w:id="49153159">
          <w:marLeft w:val="0"/>
          <w:marRight w:val="0"/>
          <w:marTop w:val="240"/>
          <w:marBottom w:val="0"/>
          <w:divBdr>
            <w:top w:val="none" w:sz="0" w:space="0" w:color="auto"/>
            <w:left w:val="none" w:sz="0" w:space="0" w:color="auto"/>
            <w:bottom w:val="none" w:sz="0" w:space="0" w:color="auto"/>
            <w:right w:val="none" w:sz="0" w:space="0" w:color="auto"/>
          </w:divBdr>
          <w:divsChild>
            <w:div w:id="921840092">
              <w:marLeft w:val="0"/>
              <w:marRight w:val="0"/>
              <w:marTop w:val="0"/>
              <w:marBottom w:val="0"/>
              <w:divBdr>
                <w:top w:val="none" w:sz="0" w:space="0" w:color="auto"/>
                <w:left w:val="none" w:sz="0" w:space="0" w:color="auto"/>
                <w:bottom w:val="none" w:sz="0" w:space="0" w:color="auto"/>
                <w:right w:val="none" w:sz="0" w:space="0" w:color="auto"/>
              </w:divBdr>
              <w:divsChild>
                <w:div w:id="332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4013">
          <w:marLeft w:val="0"/>
          <w:marRight w:val="0"/>
          <w:marTop w:val="240"/>
          <w:marBottom w:val="0"/>
          <w:divBdr>
            <w:top w:val="none" w:sz="0" w:space="0" w:color="auto"/>
            <w:left w:val="none" w:sz="0" w:space="0" w:color="auto"/>
            <w:bottom w:val="none" w:sz="0" w:space="0" w:color="auto"/>
            <w:right w:val="none" w:sz="0" w:space="0" w:color="auto"/>
          </w:divBdr>
          <w:divsChild>
            <w:div w:id="1917276066">
              <w:marLeft w:val="0"/>
              <w:marRight w:val="0"/>
              <w:marTop w:val="0"/>
              <w:marBottom w:val="0"/>
              <w:divBdr>
                <w:top w:val="none" w:sz="0" w:space="0" w:color="auto"/>
                <w:left w:val="none" w:sz="0" w:space="0" w:color="auto"/>
                <w:bottom w:val="none" w:sz="0" w:space="0" w:color="auto"/>
                <w:right w:val="none" w:sz="0" w:space="0" w:color="auto"/>
              </w:divBdr>
              <w:divsChild>
                <w:div w:id="12239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9170">
          <w:marLeft w:val="0"/>
          <w:marRight w:val="0"/>
          <w:marTop w:val="240"/>
          <w:marBottom w:val="0"/>
          <w:divBdr>
            <w:top w:val="none" w:sz="0" w:space="0" w:color="auto"/>
            <w:left w:val="none" w:sz="0" w:space="0" w:color="auto"/>
            <w:bottom w:val="none" w:sz="0" w:space="0" w:color="auto"/>
            <w:right w:val="none" w:sz="0" w:space="0" w:color="auto"/>
          </w:divBdr>
          <w:divsChild>
            <w:div w:id="1358387087">
              <w:marLeft w:val="0"/>
              <w:marRight w:val="0"/>
              <w:marTop w:val="0"/>
              <w:marBottom w:val="0"/>
              <w:divBdr>
                <w:top w:val="none" w:sz="0" w:space="0" w:color="auto"/>
                <w:left w:val="none" w:sz="0" w:space="0" w:color="auto"/>
                <w:bottom w:val="none" w:sz="0" w:space="0" w:color="auto"/>
                <w:right w:val="none" w:sz="0" w:space="0" w:color="auto"/>
              </w:divBdr>
              <w:divsChild>
                <w:div w:id="7774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75243">
          <w:marLeft w:val="0"/>
          <w:marRight w:val="0"/>
          <w:marTop w:val="240"/>
          <w:marBottom w:val="0"/>
          <w:divBdr>
            <w:top w:val="none" w:sz="0" w:space="0" w:color="auto"/>
            <w:left w:val="none" w:sz="0" w:space="0" w:color="auto"/>
            <w:bottom w:val="none" w:sz="0" w:space="0" w:color="auto"/>
            <w:right w:val="none" w:sz="0" w:space="0" w:color="auto"/>
          </w:divBdr>
          <w:divsChild>
            <w:div w:id="620963578">
              <w:marLeft w:val="0"/>
              <w:marRight w:val="0"/>
              <w:marTop w:val="0"/>
              <w:marBottom w:val="0"/>
              <w:divBdr>
                <w:top w:val="none" w:sz="0" w:space="0" w:color="auto"/>
                <w:left w:val="none" w:sz="0" w:space="0" w:color="auto"/>
                <w:bottom w:val="none" w:sz="0" w:space="0" w:color="auto"/>
                <w:right w:val="none" w:sz="0" w:space="0" w:color="auto"/>
              </w:divBdr>
              <w:divsChild>
                <w:div w:id="21202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39361">
          <w:marLeft w:val="0"/>
          <w:marRight w:val="0"/>
          <w:marTop w:val="240"/>
          <w:marBottom w:val="0"/>
          <w:divBdr>
            <w:top w:val="none" w:sz="0" w:space="0" w:color="auto"/>
            <w:left w:val="none" w:sz="0" w:space="0" w:color="auto"/>
            <w:bottom w:val="none" w:sz="0" w:space="0" w:color="auto"/>
            <w:right w:val="none" w:sz="0" w:space="0" w:color="auto"/>
          </w:divBdr>
          <w:divsChild>
            <w:div w:id="1719547319">
              <w:marLeft w:val="0"/>
              <w:marRight w:val="0"/>
              <w:marTop w:val="0"/>
              <w:marBottom w:val="0"/>
              <w:divBdr>
                <w:top w:val="none" w:sz="0" w:space="0" w:color="auto"/>
                <w:left w:val="none" w:sz="0" w:space="0" w:color="auto"/>
                <w:bottom w:val="none" w:sz="0" w:space="0" w:color="auto"/>
                <w:right w:val="none" w:sz="0" w:space="0" w:color="auto"/>
              </w:divBdr>
              <w:divsChild>
                <w:div w:id="1157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84153">
          <w:marLeft w:val="0"/>
          <w:marRight w:val="0"/>
          <w:marTop w:val="240"/>
          <w:marBottom w:val="0"/>
          <w:divBdr>
            <w:top w:val="none" w:sz="0" w:space="0" w:color="auto"/>
            <w:left w:val="none" w:sz="0" w:space="0" w:color="auto"/>
            <w:bottom w:val="none" w:sz="0" w:space="0" w:color="auto"/>
            <w:right w:val="none" w:sz="0" w:space="0" w:color="auto"/>
          </w:divBdr>
          <w:divsChild>
            <w:div w:id="1820418567">
              <w:marLeft w:val="0"/>
              <w:marRight w:val="0"/>
              <w:marTop w:val="0"/>
              <w:marBottom w:val="0"/>
              <w:divBdr>
                <w:top w:val="none" w:sz="0" w:space="0" w:color="auto"/>
                <w:left w:val="none" w:sz="0" w:space="0" w:color="auto"/>
                <w:bottom w:val="none" w:sz="0" w:space="0" w:color="auto"/>
                <w:right w:val="none" w:sz="0" w:space="0" w:color="auto"/>
              </w:divBdr>
              <w:divsChild>
                <w:div w:id="110815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360413">
          <w:marLeft w:val="0"/>
          <w:marRight w:val="0"/>
          <w:marTop w:val="240"/>
          <w:marBottom w:val="0"/>
          <w:divBdr>
            <w:top w:val="none" w:sz="0" w:space="0" w:color="auto"/>
            <w:left w:val="none" w:sz="0" w:space="0" w:color="auto"/>
            <w:bottom w:val="none" w:sz="0" w:space="0" w:color="auto"/>
            <w:right w:val="none" w:sz="0" w:space="0" w:color="auto"/>
          </w:divBdr>
          <w:divsChild>
            <w:div w:id="1038550543">
              <w:marLeft w:val="0"/>
              <w:marRight w:val="0"/>
              <w:marTop w:val="0"/>
              <w:marBottom w:val="0"/>
              <w:divBdr>
                <w:top w:val="none" w:sz="0" w:space="0" w:color="auto"/>
                <w:left w:val="none" w:sz="0" w:space="0" w:color="auto"/>
                <w:bottom w:val="none" w:sz="0" w:space="0" w:color="auto"/>
                <w:right w:val="none" w:sz="0" w:space="0" w:color="auto"/>
              </w:divBdr>
              <w:divsChild>
                <w:div w:id="198719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91769">
      <w:bodyDiv w:val="1"/>
      <w:marLeft w:val="0"/>
      <w:marRight w:val="0"/>
      <w:marTop w:val="0"/>
      <w:marBottom w:val="0"/>
      <w:divBdr>
        <w:top w:val="none" w:sz="0" w:space="0" w:color="auto"/>
        <w:left w:val="none" w:sz="0" w:space="0" w:color="auto"/>
        <w:bottom w:val="none" w:sz="0" w:space="0" w:color="auto"/>
        <w:right w:val="none" w:sz="0" w:space="0" w:color="auto"/>
      </w:divBdr>
      <w:divsChild>
        <w:div w:id="9112020">
          <w:marLeft w:val="0"/>
          <w:marRight w:val="0"/>
          <w:marTop w:val="240"/>
          <w:marBottom w:val="0"/>
          <w:divBdr>
            <w:top w:val="none" w:sz="0" w:space="0" w:color="auto"/>
            <w:left w:val="none" w:sz="0" w:space="0" w:color="auto"/>
            <w:bottom w:val="none" w:sz="0" w:space="0" w:color="auto"/>
            <w:right w:val="none" w:sz="0" w:space="0" w:color="auto"/>
          </w:divBdr>
          <w:divsChild>
            <w:div w:id="1906917197">
              <w:marLeft w:val="0"/>
              <w:marRight w:val="0"/>
              <w:marTop w:val="0"/>
              <w:marBottom w:val="0"/>
              <w:divBdr>
                <w:top w:val="none" w:sz="0" w:space="0" w:color="auto"/>
                <w:left w:val="none" w:sz="0" w:space="0" w:color="auto"/>
                <w:bottom w:val="none" w:sz="0" w:space="0" w:color="auto"/>
                <w:right w:val="none" w:sz="0" w:space="0" w:color="auto"/>
              </w:divBdr>
            </w:div>
          </w:divsChild>
        </w:div>
        <w:div w:id="147945663">
          <w:marLeft w:val="0"/>
          <w:marRight w:val="0"/>
          <w:marTop w:val="240"/>
          <w:marBottom w:val="0"/>
          <w:divBdr>
            <w:top w:val="none" w:sz="0" w:space="0" w:color="auto"/>
            <w:left w:val="none" w:sz="0" w:space="0" w:color="auto"/>
            <w:bottom w:val="none" w:sz="0" w:space="0" w:color="auto"/>
            <w:right w:val="none" w:sz="0" w:space="0" w:color="auto"/>
          </w:divBdr>
          <w:divsChild>
            <w:div w:id="222982726">
              <w:marLeft w:val="0"/>
              <w:marRight w:val="0"/>
              <w:marTop w:val="0"/>
              <w:marBottom w:val="0"/>
              <w:divBdr>
                <w:top w:val="none" w:sz="0" w:space="0" w:color="auto"/>
                <w:left w:val="none" w:sz="0" w:space="0" w:color="auto"/>
                <w:bottom w:val="none" w:sz="0" w:space="0" w:color="auto"/>
                <w:right w:val="none" w:sz="0" w:space="0" w:color="auto"/>
              </w:divBdr>
            </w:div>
          </w:divsChild>
        </w:div>
        <w:div w:id="438644703">
          <w:marLeft w:val="0"/>
          <w:marRight w:val="0"/>
          <w:marTop w:val="240"/>
          <w:marBottom w:val="0"/>
          <w:divBdr>
            <w:top w:val="none" w:sz="0" w:space="0" w:color="auto"/>
            <w:left w:val="none" w:sz="0" w:space="0" w:color="auto"/>
            <w:bottom w:val="none" w:sz="0" w:space="0" w:color="auto"/>
            <w:right w:val="none" w:sz="0" w:space="0" w:color="auto"/>
          </w:divBdr>
        </w:div>
        <w:div w:id="589192589">
          <w:marLeft w:val="0"/>
          <w:marRight w:val="0"/>
          <w:marTop w:val="0"/>
          <w:marBottom w:val="0"/>
          <w:divBdr>
            <w:top w:val="none" w:sz="0" w:space="0" w:color="auto"/>
            <w:left w:val="none" w:sz="0" w:space="0" w:color="auto"/>
            <w:bottom w:val="none" w:sz="0" w:space="0" w:color="auto"/>
            <w:right w:val="none" w:sz="0" w:space="0" w:color="auto"/>
          </w:divBdr>
        </w:div>
        <w:div w:id="1700162320">
          <w:marLeft w:val="0"/>
          <w:marRight w:val="0"/>
          <w:marTop w:val="240"/>
          <w:marBottom w:val="0"/>
          <w:divBdr>
            <w:top w:val="none" w:sz="0" w:space="0" w:color="auto"/>
            <w:left w:val="none" w:sz="0" w:space="0" w:color="auto"/>
            <w:bottom w:val="none" w:sz="0" w:space="0" w:color="auto"/>
            <w:right w:val="none" w:sz="0" w:space="0" w:color="auto"/>
          </w:divBdr>
          <w:divsChild>
            <w:div w:id="1144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2105">
      <w:bodyDiv w:val="1"/>
      <w:marLeft w:val="0"/>
      <w:marRight w:val="0"/>
      <w:marTop w:val="0"/>
      <w:marBottom w:val="0"/>
      <w:divBdr>
        <w:top w:val="none" w:sz="0" w:space="0" w:color="auto"/>
        <w:left w:val="none" w:sz="0" w:space="0" w:color="auto"/>
        <w:bottom w:val="none" w:sz="0" w:space="0" w:color="auto"/>
        <w:right w:val="none" w:sz="0" w:space="0" w:color="auto"/>
      </w:divBdr>
      <w:divsChild>
        <w:div w:id="604770564">
          <w:marLeft w:val="0"/>
          <w:marRight w:val="0"/>
          <w:marTop w:val="240"/>
          <w:marBottom w:val="0"/>
          <w:divBdr>
            <w:top w:val="none" w:sz="0" w:space="0" w:color="auto"/>
            <w:left w:val="none" w:sz="0" w:space="0" w:color="auto"/>
            <w:bottom w:val="none" w:sz="0" w:space="0" w:color="auto"/>
            <w:right w:val="none" w:sz="0" w:space="0" w:color="auto"/>
          </w:divBdr>
        </w:div>
        <w:div w:id="1262450289">
          <w:marLeft w:val="0"/>
          <w:marRight w:val="0"/>
          <w:marTop w:val="240"/>
          <w:marBottom w:val="0"/>
          <w:divBdr>
            <w:top w:val="none" w:sz="0" w:space="0" w:color="auto"/>
            <w:left w:val="none" w:sz="0" w:space="0" w:color="auto"/>
            <w:bottom w:val="none" w:sz="0" w:space="0" w:color="auto"/>
            <w:right w:val="none" w:sz="0" w:space="0" w:color="auto"/>
          </w:divBdr>
        </w:div>
      </w:divsChild>
    </w:div>
    <w:div w:id="1747803778">
      <w:bodyDiv w:val="1"/>
      <w:marLeft w:val="0"/>
      <w:marRight w:val="0"/>
      <w:marTop w:val="0"/>
      <w:marBottom w:val="0"/>
      <w:divBdr>
        <w:top w:val="none" w:sz="0" w:space="0" w:color="auto"/>
        <w:left w:val="none" w:sz="0" w:space="0" w:color="auto"/>
        <w:bottom w:val="none" w:sz="0" w:space="0" w:color="auto"/>
        <w:right w:val="none" w:sz="0" w:space="0" w:color="auto"/>
      </w:divBdr>
      <w:divsChild>
        <w:div w:id="351955314">
          <w:marLeft w:val="0"/>
          <w:marRight w:val="0"/>
          <w:marTop w:val="240"/>
          <w:marBottom w:val="0"/>
          <w:divBdr>
            <w:top w:val="none" w:sz="0" w:space="0" w:color="auto"/>
            <w:left w:val="none" w:sz="0" w:space="0" w:color="auto"/>
            <w:bottom w:val="none" w:sz="0" w:space="0" w:color="auto"/>
            <w:right w:val="none" w:sz="0" w:space="0" w:color="auto"/>
          </w:divBdr>
        </w:div>
        <w:div w:id="384913088">
          <w:marLeft w:val="0"/>
          <w:marRight w:val="0"/>
          <w:marTop w:val="240"/>
          <w:marBottom w:val="0"/>
          <w:divBdr>
            <w:top w:val="none" w:sz="0" w:space="0" w:color="auto"/>
            <w:left w:val="none" w:sz="0" w:space="0" w:color="auto"/>
            <w:bottom w:val="none" w:sz="0" w:space="0" w:color="auto"/>
            <w:right w:val="none" w:sz="0" w:space="0" w:color="auto"/>
          </w:divBdr>
          <w:divsChild>
            <w:div w:id="86049379">
              <w:marLeft w:val="0"/>
              <w:marRight w:val="0"/>
              <w:marTop w:val="0"/>
              <w:marBottom w:val="0"/>
              <w:divBdr>
                <w:top w:val="none" w:sz="0" w:space="0" w:color="auto"/>
                <w:left w:val="none" w:sz="0" w:space="0" w:color="auto"/>
                <w:bottom w:val="none" w:sz="0" w:space="0" w:color="auto"/>
                <w:right w:val="none" w:sz="0" w:space="0" w:color="auto"/>
              </w:divBdr>
            </w:div>
          </w:divsChild>
        </w:div>
        <w:div w:id="1020741987">
          <w:marLeft w:val="0"/>
          <w:marRight w:val="0"/>
          <w:marTop w:val="240"/>
          <w:marBottom w:val="0"/>
          <w:divBdr>
            <w:top w:val="none" w:sz="0" w:space="0" w:color="auto"/>
            <w:left w:val="none" w:sz="0" w:space="0" w:color="auto"/>
            <w:bottom w:val="none" w:sz="0" w:space="0" w:color="auto"/>
            <w:right w:val="none" w:sz="0" w:space="0" w:color="auto"/>
          </w:divBdr>
          <w:divsChild>
            <w:div w:id="1305232460">
              <w:marLeft w:val="0"/>
              <w:marRight w:val="0"/>
              <w:marTop w:val="0"/>
              <w:marBottom w:val="0"/>
              <w:divBdr>
                <w:top w:val="none" w:sz="0" w:space="0" w:color="auto"/>
                <w:left w:val="none" w:sz="0" w:space="0" w:color="auto"/>
                <w:bottom w:val="none" w:sz="0" w:space="0" w:color="auto"/>
                <w:right w:val="none" w:sz="0" w:space="0" w:color="auto"/>
              </w:divBdr>
            </w:div>
          </w:divsChild>
        </w:div>
        <w:div w:id="1476683692">
          <w:marLeft w:val="0"/>
          <w:marRight w:val="0"/>
          <w:marTop w:val="240"/>
          <w:marBottom w:val="0"/>
          <w:divBdr>
            <w:top w:val="none" w:sz="0" w:space="0" w:color="auto"/>
            <w:left w:val="none" w:sz="0" w:space="0" w:color="auto"/>
            <w:bottom w:val="none" w:sz="0" w:space="0" w:color="auto"/>
            <w:right w:val="none" w:sz="0" w:space="0" w:color="auto"/>
          </w:divBdr>
          <w:divsChild>
            <w:div w:id="1267732860">
              <w:marLeft w:val="0"/>
              <w:marRight w:val="0"/>
              <w:marTop w:val="0"/>
              <w:marBottom w:val="0"/>
              <w:divBdr>
                <w:top w:val="none" w:sz="0" w:space="0" w:color="auto"/>
                <w:left w:val="none" w:sz="0" w:space="0" w:color="auto"/>
                <w:bottom w:val="none" w:sz="0" w:space="0" w:color="auto"/>
                <w:right w:val="none" w:sz="0" w:space="0" w:color="auto"/>
              </w:divBdr>
            </w:div>
          </w:divsChild>
        </w:div>
        <w:div w:id="1521045031">
          <w:marLeft w:val="0"/>
          <w:marRight w:val="0"/>
          <w:marTop w:val="240"/>
          <w:marBottom w:val="0"/>
          <w:divBdr>
            <w:top w:val="none" w:sz="0" w:space="0" w:color="auto"/>
            <w:left w:val="none" w:sz="0" w:space="0" w:color="auto"/>
            <w:bottom w:val="none" w:sz="0" w:space="0" w:color="auto"/>
            <w:right w:val="none" w:sz="0" w:space="0" w:color="auto"/>
          </w:divBdr>
          <w:divsChild>
            <w:div w:id="819425627">
              <w:marLeft w:val="0"/>
              <w:marRight w:val="0"/>
              <w:marTop w:val="0"/>
              <w:marBottom w:val="0"/>
              <w:divBdr>
                <w:top w:val="none" w:sz="0" w:space="0" w:color="auto"/>
                <w:left w:val="none" w:sz="0" w:space="0" w:color="auto"/>
                <w:bottom w:val="none" w:sz="0" w:space="0" w:color="auto"/>
                <w:right w:val="none" w:sz="0" w:space="0" w:color="auto"/>
              </w:divBdr>
            </w:div>
          </w:divsChild>
        </w:div>
        <w:div w:id="1850559548">
          <w:marLeft w:val="0"/>
          <w:marRight w:val="0"/>
          <w:marTop w:val="0"/>
          <w:marBottom w:val="0"/>
          <w:divBdr>
            <w:top w:val="none" w:sz="0" w:space="0" w:color="auto"/>
            <w:left w:val="none" w:sz="0" w:space="0" w:color="auto"/>
            <w:bottom w:val="none" w:sz="0" w:space="0" w:color="auto"/>
            <w:right w:val="none" w:sz="0" w:space="0" w:color="auto"/>
          </w:divBdr>
        </w:div>
      </w:divsChild>
    </w:div>
    <w:div w:id="1748721225">
      <w:bodyDiv w:val="1"/>
      <w:marLeft w:val="0"/>
      <w:marRight w:val="0"/>
      <w:marTop w:val="0"/>
      <w:marBottom w:val="0"/>
      <w:divBdr>
        <w:top w:val="none" w:sz="0" w:space="0" w:color="auto"/>
        <w:left w:val="none" w:sz="0" w:space="0" w:color="auto"/>
        <w:bottom w:val="none" w:sz="0" w:space="0" w:color="auto"/>
        <w:right w:val="none" w:sz="0" w:space="0" w:color="auto"/>
      </w:divBdr>
      <w:divsChild>
        <w:div w:id="634020287">
          <w:marLeft w:val="0"/>
          <w:marRight w:val="0"/>
          <w:marTop w:val="240"/>
          <w:marBottom w:val="0"/>
          <w:divBdr>
            <w:top w:val="none" w:sz="0" w:space="0" w:color="auto"/>
            <w:left w:val="none" w:sz="0" w:space="0" w:color="auto"/>
            <w:bottom w:val="none" w:sz="0" w:space="0" w:color="auto"/>
            <w:right w:val="none" w:sz="0" w:space="0" w:color="auto"/>
          </w:divBdr>
          <w:divsChild>
            <w:div w:id="972447641">
              <w:marLeft w:val="0"/>
              <w:marRight w:val="0"/>
              <w:marTop w:val="0"/>
              <w:marBottom w:val="0"/>
              <w:divBdr>
                <w:top w:val="none" w:sz="0" w:space="0" w:color="auto"/>
                <w:left w:val="none" w:sz="0" w:space="0" w:color="auto"/>
                <w:bottom w:val="none" w:sz="0" w:space="0" w:color="auto"/>
                <w:right w:val="none" w:sz="0" w:space="0" w:color="auto"/>
              </w:divBdr>
              <w:divsChild>
                <w:div w:id="5153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8585">
          <w:marLeft w:val="0"/>
          <w:marRight w:val="0"/>
          <w:marTop w:val="240"/>
          <w:marBottom w:val="0"/>
          <w:divBdr>
            <w:top w:val="none" w:sz="0" w:space="0" w:color="auto"/>
            <w:left w:val="none" w:sz="0" w:space="0" w:color="auto"/>
            <w:bottom w:val="none" w:sz="0" w:space="0" w:color="auto"/>
            <w:right w:val="none" w:sz="0" w:space="0" w:color="auto"/>
          </w:divBdr>
          <w:divsChild>
            <w:div w:id="662859069">
              <w:marLeft w:val="0"/>
              <w:marRight w:val="0"/>
              <w:marTop w:val="0"/>
              <w:marBottom w:val="0"/>
              <w:divBdr>
                <w:top w:val="none" w:sz="0" w:space="0" w:color="auto"/>
                <w:left w:val="none" w:sz="0" w:space="0" w:color="auto"/>
                <w:bottom w:val="none" w:sz="0" w:space="0" w:color="auto"/>
                <w:right w:val="none" w:sz="0" w:space="0" w:color="auto"/>
              </w:divBdr>
              <w:divsChild>
                <w:div w:id="19164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42051">
      <w:bodyDiv w:val="1"/>
      <w:marLeft w:val="0"/>
      <w:marRight w:val="0"/>
      <w:marTop w:val="0"/>
      <w:marBottom w:val="0"/>
      <w:divBdr>
        <w:top w:val="none" w:sz="0" w:space="0" w:color="auto"/>
        <w:left w:val="none" w:sz="0" w:space="0" w:color="auto"/>
        <w:bottom w:val="none" w:sz="0" w:space="0" w:color="auto"/>
        <w:right w:val="none" w:sz="0" w:space="0" w:color="auto"/>
      </w:divBdr>
      <w:divsChild>
        <w:div w:id="53435705">
          <w:marLeft w:val="0"/>
          <w:marRight w:val="0"/>
          <w:marTop w:val="240"/>
          <w:marBottom w:val="0"/>
          <w:divBdr>
            <w:top w:val="none" w:sz="0" w:space="0" w:color="auto"/>
            <w:left w:val="none" w:sz="0" w:space="0" w:color="auto"/>
            <w:bottom w:val="none" w:sz="0" w:space="0" w:color="auto"/>
            <w:right w:val="none" w:sz="0" w:space="0" w:color="auto"/>
          </w:divBdr>
          <w:divsChild>
            <w:div w:id="67003039">
              <w:marLeft w:val="0"/>
              <w:marRight w:val="0"/>
              <w:marTop w:val="0"/>
              <w:marBottom w:val="0"/>
              <w:divBdr>
                <w:top w:val="none" w:sz="0" w:space="0" w:color="auto"/>
                <w:left w:val="none" w:sz="0" w:space="0" w:color="auto"/>
                <w:bottom w:val="none" w:sz="0" w:space="0" w:color="auto"/>
                <w:right w:val="none" w:sz="0" w:space="0" w:color="auto"/>
              </w:divBdr>
            </w:div>
          </w:divsChild>
        </w:div>
        <w:div w:id="462504634">
          <w:marLeft w:val="0"/>
          <w:marRight w:val="0"/>
          <w:marTop w:val="240"/>
          <w:marBottom w:val="0"/>
          <w:divBdr>
            <w:top w:val="none" w:sz="0" w:space="0" w:color="auto"/>
            <w:left w:val="none" w:sz="0" w:space="0" w:color="auto"/>
            <w:bottom w:val="none" w:sz="0" w:space="0" w:color="auto"/>
            <w:right w:val="none" w:sz="0" w:space="0" w:color="auto"/>
          </w:divBdr>
          <w:divsChild>
            <w:div w:id="2247055">
              <w:marLeft w:val="0"/>
              <w:marRight w:val="0"/>
              <w:marTop w:val="0"/>
              <w:marBottom w:val="0"/>
              <w:divBdr>
                <w:top w:val="none" w:sz="0" w:space="0" w:color="auto"/>
                <w:left w:val="none" w:sz="0" w:space="0" w:color="auto"/>
                <w:bottom w:val="none" w:sz="0" w:space="0" w:color="auto"/>
                <w:right w:val="none" w:sz="0" w:space="0" w:color="auto"/>
              </w:divBdr>
            </w:div>
          </w:divsChild>
        </w:div>
        <w:div w:id="872882654">
          <w:marLeft w:val="0"/>
          <w:marRight w:val="0"/>
          <w:marTop w:val="240"/>
          <w:marBottom w:val="0"/>
          <w:divBdr>
            <w:top w:val="none" w:sz="0" w:space="0" w:color="auto"/>
            <w:left w:val="none" w:sz="0" w:space="0" w:color="auto"/>
            <w:bottom w:val="none" w:sz="0" w:space="0" w:color="auto"/>
            <w:right w:val="none" w:sz="0" w:space="0" w:color="auto"/>
          </w:divBdr>
        </w:div>
        <w:div w:id="1572421983">
          <w:marLeft w:val="0"/>
          <w:marRight w:val="0"/>
          <w:marTop w:val="0"/>
          <w:marBottom w:val="0"/>
          <w:divBdr>
            <w:top w:val="none" w:sz="0" w:space="0" w:color="auto"/>
            <w:left w:val="none" w:sz="0" w:space="0" w:color="auto"/>
            <w:bottom w:val="none" w:sz="0" w:space="0" w:color="auto"/>
            <w:right w:val="none" w:sz="0" w:space="0" w:color="auto"/>
          </w:divBdr>
        </w:div>
      </w:divsChild>
    </w:div>
    <w:div w:id="1761098734">
      <w:bodyDiv w:val="1"/>
      <w:marLeft w:val="0"/>
      <w:marRight w:val="0"/>
      <w:marTop w:val="0"/>
      <w:marBottom w:val="0"/>
      <w:divBdr>
        <w:top w:val="none" w:sz="0" w:space="0" w:color="auto"/>
        <w:left w:val="none" w:sz="0" w:space="0" w:color="auto"/>
        <w:bottom w:val="none" w:sz="0" w:space="0" w:color="auto"/>
        <w:right w:val="none" w:sz="0" w:space="0" w:color="auto"/>
      </w:divBdr>
      <w:divsChild>
        <w:div w:id="69622515">
          <w:marLeft w:val="0"/>
          <w:marRight w:val="0"/>
          <w:marTop w:val="240"/>
          <w:marBottom w:val="0"/>
          <w:divBdr>
            <w:top w:val="none" w:sz="0" w:space="0" w:color="auto"/>
            <w:left w:val="none" w:sz="0" w:space="0" w:color="auto"/>
            <w:bottom w:val="none" w:sz="0" w:space="0" w:color="auto"/>
            <w:right w:val="none" w:sz="0" w:space="0" w:color="auto"/>
          </w:divBdr>
          <w:divsChild>
            <w:div w:id="1494100198">
              <w:marLeft w:val="0"/>
              <w:marRight w:val="0"/>
              <w:marTop w:val="0"/>
              <w:marBottom w:val="0"/>
              <w:divBdr>
                <w:top w:val="none" w:sz="0" w:space="0" w:color="auto"/>
                <w:left w:val="none" w:sz="0" w:space="0" w:color="auto"/>
                <w:bottom w:val="none" w:sz="0" w:space="0" w:color="auto"/>
                <w:right w:val="none" w:sz="0" w:space="0" w:color="auto"/>
              </w:divBdr>
            </w:div>
          </w:divsChild>
        </w:div>
        <w:div w:id="201525074">
          <w:marLeft w:val="0"/>
          <w:marRight w:val="0"/>
          <w:marTop w:val="240"/>
          <w:marBottom w:val="0"/>
          <w:divBdr>
            <w:top w:val="none" w:sz="0" w:space="0" w:color="auto"/>
            <w:left w:val="none" w:sz="0" w:space="0" w:color="auto"/>
            <w:bottom w:val="none" w:sz="0" w:space="0" w:color="auto"/>
            <w:right w:val="none" w:sz="0" w:space="0" w:color="auto"/>
          </w:divBdr>
          <w:divsChild>
            <w:div w:id="747771626">
              <w:marLeft w:val="0"/>
              <w:marRight w:val="0"/>
              <w:marTop w:val="0"/>
              <w:marBottom w:val="0"/>
              <w:divBdr>
                <w:top w:val="none" w:sz="0" w:space="0" w:color="auto"/>
                <w:left w:val="none" w:sz="0" w:space="0" w:color="auto"/>
                <w:bottom w:val="none" w:sz="0" w:space="0" w:color="auto"/>
                <w:right w:val="none" w:sz="0" w:space="0" w:color="auto"/>
              </w:divBdr>
            </w:div>
          </w:divsChild>
        </w:div>
        <w:div w:id="895359432">
          <w:marLeft w:val="0"/>
          <w:marRight w:val="0"/>
          <w:marTop w:val="0"/>
          <w:marBottom w:val="0"/>
          <w:divBdr>
            <w:top w:val="none" w:sz="0" w:space="0" w:color="auto"/>
            <w:left w:val="none" w:sz="0" w:space="0" w:color="auto"/>
            <w:bottom w:val="none" w:sz="0" w:space="0" w:color="auto"/>
            <w:right w:val="none" w:sz="0" w:space="0" w:color="auto"/>
          </w:divBdr>
        </w:div>
        <w:div w:id="1204558182">
          <w:marLeft w:val="0"/>
          <w:marRight w:val="0"/>
          <w:marTop w:val="240"/>
          <w:marBottom w:val="0"/>
          <w:divBdr>
            <w:top w:val="none" w:sz="0" w:space="0" w:color="auto"/>
            <w:left w:val="none" w:sz="0" w:space="0" w:color="auto"/>
            <w:bottom w:val="none" w:sz="0" w:space="0" w:color="auto"/>
            <w:right w:val="none" w:sz="0" w:space="0" w:color="auto"/>
          </w:divBdr>
          <w:divsChild>
            <w:div w:id="1208760603">
              <w:marLeft w:val="0"/>
              <w:marRight w:val="0"/>
              <w:marTop w:val="0"/>
              <w:marBottom w:val="0"/>
              <w:divBdr>
                <w:top w:val="none" w:sz="0" w:space="0" w:color="auto"/>
                <w:left w:val="none" w:sz="0" w:space="0" w:color="auto"/>
                <w:bottom w:val="none" w:sz="0" w:space="0" w:color="auto"/>
                <w:right w:val="none" w:sz="0" w:space="0" w:color="auto"/>
              </w:divBdr>
            </w:div>
          </w:divsChild>
        </w:div>
        <w:div w:id="1261910652">
          <w:marLeft w:val="0"/>
          <w:marRight w:val="0"/>
          <w:marTop w:val="240"/>
          <w:marBottom w:val="0"/>
          <w:divBdr>
            <w:top w:val="none" w:sz="0" w:space="0" w:color="auto"/>
            <w:left w:val="none" w:sz="0" w:space="0" w:color="auto"/>
            <w:bottom w:val="none" w:sz="0" w:space="0" w:color="auto"/>
            <w:right w:val="none" w:sz="0" w:space="0" w:color="auto"/>
          </w:divBdr>
        </w:div>
      </w:divsChild>
    </w:div>
    <w:div w:id="1763601263">
      <w:bodyDiv w:val="1"/>
      <w:marLeft w:val="0"/>
      <w:marRight w:val="0"/>
      <w:marTop w:val="0"/>
      <w:marBottom w:val="0"/>
      <w:divBdr>
        <w:top w:val="none" w:sz="0" w:space="0" w:color="auto"/>
        <w:left w:val="none" w:sz="0" w:space="0" w:color="auto"/>
        <w:bottom w:val="none" w:sz="0" w:space="0" w:color="auto"/>
        <w:right w:val="none" w:sz="0" w:space="0" w:color="auto"/>
      </w:divBdr>
      <w:divsChild>
        <w:div w:id="880558311">
          <w:marLeft w:val="0"/>
          <w:marRight w:val="0"/>
          <w:marTop w:val="0"/>
          <w:marBottom w:val="0"/>
          <w:divBdr>
            <w:top w:val="none" w:sz="0" w:space="0" w:color="auto"/>
            <w:left w:val="none" w:sz="0" w:space="0" w:color="auto"/>
            <w:bottom w:val="none" w:sz="0" w:space="0" w:color="auto"/>
            <w:right w:val="none" w:sz="0" w:space="0" w:color="auto"/>
          </w:divBdr>
        </w:div>
        <w:div w:id="1258752005">
          <w:marLeft w:val="0"/>
          <w:marRight w:val="0"/>
          <w:marTop w:val="240"/>
          <w:marBottom w:val="0"/>
          <w:divBdr>
            <w:top w:val="none" w:sz="0" w:space="0" w:color="auto"/>
            <w:left w:val="none" w:sz="0" w:space="0" w:color="auto"/>
            <w:bottom w:val="none" w:sz="0" w:space="0" w:color="auto"/>
            <w:right w:val="none" w:sz="0" w:space="0" w:color="auto"/>
          </w:divBdr>
        </w:div>
      </w:divsChild>
    </w:div>
    <w:div w:id="1765763725">
      <w:bodyDiv w:val="1"/>
      <w:marLeft w:val="0"/>
      <w:marRight w:val="0"/>
      <w:marTop w:val="0"/>
      <w:marBottom w:val="0"/>
      <w:divBdr>
        <w:top w:val="none" w:sz="0" w:space="0" w:color="auto"/>
        <w:left w:val="none" w:sz="0" w:space="0" w:color="auto"/>
        <w:bottom w:val="none" w:sz="0" w:space="0" w:color="auto"/>
        <w:right w:val="none" w:sz="0" w:space="0" w:color="auto"/>
      </w:divBdr>
      <w:divsChild>
        <w:div w:id="465512559">
          <w:marLeft w:val="0"/>
          <w:marRight w:val="0"/>
          <w:marTop w:val="240"/>
          <w:marBottom w:val="0"/>
          <w:divBdr>
            <w:top w:val="none" w:sz="0" w:space="0" w:color="auto"/>
            <w:left w:val="none" w:sz="0" w:space="0" w:color="auto"/>
            <w:bottom w:val="none" w:sz="0" w:space="0" w:color="auto"/>
            <w:right w:val="none" w:sz="0" w:space="0" w:color="auto"/>
          </w:divBdr>
        </w:div>
        <w:div w:id="518738725">
          <w:marLeft w:val="0"/>
          <w:marRight w:val="0"/>
          <w:marTop w:val="0"/>
          <w:marBottom w:val="0"/>
          <w:divBdr>
            <w:top w:val="none" w:sz="0" w:space="0" w:color="auto"/>
            <w:left w:val="none" w:sz="0" w:space="0" w:color="auto"/>
            <w:bottom w:val="none" w:sz="0" w:space="0" w:color="auto"/>
            <w:right w:val="none" w:sz="0" w:space="0" w:color="auto"/>
          </w:divBdr>
        </w:div>
        <w:div w:id="765610467">
          <w:marLeft w:val="0"/>
          <w:marRight w:val="0"/>
          <w:marTop w:val="240"/>
          <w:marBottom w:val="0"/>
          <w:divBdr>
            <w:top w:val="none" w:sz="0" w:space="0" w:color="auto"/>
            <w:left w:val="none" w:sz="0" w:space="0" w:color="auto"/>
            <w:bottom w:val="none" w:sz="0" w:space="0" w:color="auto"/>
            <w:right w:val="none" w:sz="0" w:space="0" w:color="auto"/>
          </w:divBdr>
        </w:div>
        <w:div w:id="1149327569">
          <w:marLeft w:val="0"/>
          <w:marRight w:val="0"/>
          <w:marTop w:val="0"/>
          <w:marBottom w:val="0"/>
          <w:divBdr>
            <w:top w:val="none" w:sz="0" w:space="0" w:color="auto"/>
            <w:left w:val="none" w:sz="0" w:space="0" w:color="auto"/>
            <w:bottom w:val="none" w:sz="0" w:space="0" w:color="auto"/>
            <w:right w:val="none" w:sz="0" w:space="0" w:color="auto"/>
          </w:divBdr>
        </w:div>
        <w:div w:id="1224872787">
          <w:marLeft w:val="0"/>
          <w:marRight w:val="0"/>
          <w:marTop w:val="240"/>
          <w:marBottom w:val="0"/>
          <w:divBdr>
            <w:top w:val="none" w:sz="0" w:space="0" w:color="auto"/>
            <w:left w:val="none" w:sz="0" w:space="0" w:color="auto"/>
            <w:bottom w:val="none" w:sz="0" w:space="0" w:color="auto"/>
            <w:right w:val="none" w:sz="0" w:space="0" w:color="auto"/>
          </w:divBdr>
          <w:divsChild>
            <w:div w:id="416488568">
              <w:marLeft w:val="0"/>
              <w:marRight w:val="0"/>
              <w:marTop w:val="0"/>
              <w:marBottom w:val="0"/>
              <w:divBdr>
                <w:top w:val="none" w:sz="0" w:space="0" w:color="auto"/>
                <w:left w:val="none" w:sz="0" w:space="0" w:color="auto"/>
                <w:bottom w:val="none" w:sz="0" w:space="0" w:color="auto"/>
                <w:right w:val="none" w:sz="0" w:space="0" w:color="auto"/>
              </w:divBdr>
            </w:div>
          </w:divsChild>
        </w:div>
        <w:div w:id="1481728928">
          <w:marLeft w:val="0"/>
          <w:marRight w:val="0"/>
          <w:marTop w:val="240"/>
          <w:marBottom w:val="0"/>
          <w:divBdr>
            <w:top w:val="none" w:sz="0" w:space="0" w:color="auto"/>
            <w:left w:val="none" w:sz="0" w:space="0" w:color="auto"/>
            <w:bottom w:val="none" w:sz="0" w:space="0" w:color="auto"/>
            <w:right w:val="none" w:sz="0" w:space="0" w:color="auto"/>
          </w:divBdr>
          <w:divsChild>
            <w:div w:id="1857960639">
              <w:marLeft w:val="0"/>
              <w:marRight w:val="0"/>
              <w:marTop w:val="0"/>
              <w:marBottom w:val="0"/>
              <w:divBdr>
                <w:top w:val="none" w:sz="0" w:space="0" w:color="auto"/>
                <w:left w:val="none" w:sz="0" w:space="0" w:color="auto"/>
                <w:bottom w:val="none" w:sz="0" w:space="0" w:color="auto"/>
                <w:right w:val="none" w:sz="0" w:space="0" w:color="auto"/>
              </w:divBdr>
            </w:div>
          </w:divsChild>
        </w:div>
        <w:div w:id="1746368578">
          <w:marLeft w:val="0"/>
          <w:marRight w:val="0"/>
          <w:marTop w:val="240"/>
          <w:marBottom w:val="0"/>
          <w:divBdr>
            <w:top w:val="none" w:sz="0" w:space="0" w:color="auto"/>
            <w:left w:val="none" w:sz="0" w:space="0" w:color="auto"/>
            <w:bottom w:val="none" w:sz="0" w:space="0" w:color="auto"/>
            <w:right w:val="none" w:sz="0" w:space="0" w:color="auto"/>
          </w:divBdr>
          <w:divsChild>
            <w:div w:id="1421876245">
              <w:marLeft w:val="0"/>
              <w:marRight w:val="0"/>
              <w:marTop w:val="0"/>
              <w:marBottom w:val="0"/>
              <w:divBdr>
                <w:top w:val="none" w:sz="0" w:space="0" w:color="auto"/>
                <w:left w:val="none" w:sz="0" w:space="0" w:color="auto"/>
                <w:bottom w:val="none" w:sz="0" w:space="0" w:color="auto"/>
                <w:right w:val="none" w:sz="0" w:space="0" w:color="auto"/>
              </w:divBdr>
            </w:div>
          </w:divsChild>
        </w:div>
        <w:div w:id="1846702331">
          <w:marLeft w:val="0"/>
          <w:marRight w:val="0"/>
          <w:marTop w:val="240"/>
          <w:marBottom w:val="0"/>
          <w:divBdr>
            <w:top w:val="none" w:sz="0" w:space="0" w:color="auto"/>
            <w:left w:val="none" w:sz="0" w:space="0" w:color="auto"/>
            <w:bottom w:val="none" w:sz="0" w:space="0" w:color="auto"/>
            <w:right w:val="none" w:sz="0" w:space="0" w:color="auto"/>
          </w:divBdr>
          <w:divsChild>
            <w:div w:id="138814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78474">
      <w:bodyDiv w:val="1"/>
      <w:marLeft w:val="0"/>
      <w:marRight w:val="0"/>
      <w:marTop w:val="0"/>
      <w:marBottom w:val="0"/>
      <w:divBdr>
        <w:top w:val="none" w:sz="0" w:space="0" w:color="auto"/>
        <w:left w:val="none" w:sz="0" w:space="0" w:color="auto"/>
        <w:bottom w:val="none" w:sz="0" w:space="0" w:color="auto"/>
        <w:right w:val="none" w:sz="0" w:space="0" w:color="auto"/>
      </w:divBdr>
      <w:divsChild>
        <w:div w:id="163907429">
          <w:marLeft w:val="0"/>
          <w:marRight w:val="0"/>
          <w:marTop w:val="24"/>
          <w:marBottom w:val="24"/>
          <w:divBdr>
            <w:top w:val="none" w:sz="0" w:space="0" w:color="auto"/>
            <w:left w:val="none" w:sz="0" w:space="0" w:color="auto"/>
            <w:bottom w:val="none" w:sz="0" w:space="0" w:color="auto"/>
            <w:right w:val="none" w:sz="0" w:space="0" w:color="auto"/>
          </w:divBdr>
          <w:divsChild>
            <w:div w:id="255406881">
              <w:marLeft w:val="0"/>
              <w:marRight w:val="0"/>
              <w:marTop w:val="0"/>
              <w:marBottom w:val="0"/>
              <w:divBdr>
                <w:top w:val="none" w:sz="0" w:space="0" w:color="auto"/>
                <w:left w:val="none" w:sz="0" w:space="0" w:color="auto"/>
                <w:bottom w:val="none" w:sz="0" w:space="0" w:color="auto"/>
                <w:right w:val="none" w:sz="0" w:space="0" w:color="auto"/>
              </w:divBdr>
            </w:div>
          </w:divsChild>
        </w:div>
        <w:div w:id="254285868">
          <w:marLeft w:val="0"/>
          <w:marRight w:val="0"/>
          <w:marTop w:val="24"/>
          <w:marBottom w:val="24"/>
          <w:divBdr>
            <w:top w:val="none" w:sz="0" w:space="0" w:color="auto"/>
            <w:left w:val="none" w:sz="0" w:space="0" w:color="auto"/>
            <w:bottom w:val="none" w:sz="0" w:space="0" w:color="auto"/>
            <w:right w:val="none" w:sz="0" w:space="0" w:color="auto"/>
          </w:divBdr>
          <w:divsChild>
            <w:div w:id="769738801">
              <w:marLeft w:val="0"/>
              <w:marRight w:val="0"/>
              <w:marTop w:val="0"/>
              <w:marBottom w:val="0"/>
              <w:divBdr>
                <w:top w:val="none" w:sz="0" w:space="0" w:color="auto"/>
                <w:left w:val="none" w:sz="0" w:space="0" w:color="auto"/>
                <w:bottom w:val="none" w:sz="0" w:space="0" w:color="auto"/>
                <w:right w:val="none" w:sz="0" w:space="0" w:color="auto"/>
              </w:divBdr>
            </w:div>
          </w:divsChild>
        </w:div>
        <w:div w:id="341595056">
          <w:marLeft w:val="0"/>
          <w:marRight w:val="0"/>
          <w:marTop w:val="24"/>
          <w:marBottom w:val="24"/>
          <w:divBdr>
            <w:top w:val="none" w:sz="0" w:space="0" w:color="auto"/>
            <w:left w:val="none" w:sz="0" w:space="0" w:color="auto"/>
            <w:bottom w:val="none" w:sz="0" w:space="0" w:color="auto"/>
            <w:right w:val="none" w:sz="0" w:space="0" w:color="auto"/>
          </w:divBdr>
          <w:divsChild>
            <w:div w:id="572744314">
              <w:marLeft w:val="0"/>
              <w:marRight w:val="0"/>
              <w:marTop w:val="0"/>
              <w:marBottom w:val="0"/>
              <w:divBdr>
                <w:top w:val="none" w:sz="0" w:space="0" w:color="auto"/>
                <w:left w:val="none" w:sz="0" w:space="0" w:color="auto"/>
                <w:bottom w:val="single" w:sz="6" w:space="0" w:color="252525"/>
                <w:right w:val="none" w:sz="0" w:space="0" w:color="auto"/>
              </w:divBdr>
              <w:divsChild>
                <w:div w:id="1267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268508">
          <w:marLeft w:val="0"/>
          <w:marRight w:val="0"/>
          <w:marTop w:val="24"/>
          <w:marBottom w:val="24"/>
          <w:divBdr>
            <w:top w:val="none" w:sz="0" w:space="0" w:color="auto"/>
            <w:left w:val="none" w:sz="0" w:space="0" w:color="auto"/>
            <w:bottom w:val="none" w:sz="0" w:space="0" w:color="auto"/>
            <w:right w:val="none" w:sz="0" w:space="0" w:color="auto"/>
          </w:divBdr>
          <w:divsChild>
            <w:div w:id="507059963">
              <w:marLeft w:val="0"/>
              <w:marRight w:val="0"/>
              <w:marTop w:val="0"/>
              <w:marBottom w:val="0"/>
              <w:divBdr>
                <w:top w:val="none" w:sz="0" w:space="0" w:color="auto"/>
                <w:left w:val="none" w:sz="0" w:space="0" w:color="auto"/>
                <w:bottom w:val="single" w:sz="6" w:space="0" w:color="252525"/>
                <w:right w:val="none" w:sz="0" w:space="0" w:color="auto"/>
              </w:divBdr>
              <w:divsChild>
                <w:div w:id="471556648">
                  <w:marLeft w:val="0"/>
                  <w:marRight w:val="0"/>
                  <w:marTop w:val="0"/>
                  <w:marBottom w:val="0"/>
                  <w:divBdr>
                    <w:top w:val="none" w:sz="0" w:space="0" w:color="auto"/>
                    <w:left w:val="none" w:sz="0" w:space="0" w:color="auto"/>
                    <w:bottom w:val="none" w:sz="0" w:space="0" w:color="auto"/>
                    <w:right w:val="none" w:sz="0" w:space="0" w:color="auto"/>
                  </w:divBdr>
                </w:div>
                <w:div w:id="649134764">
                  <w:marLeft w:val="0"/>
                  <w:marRight w:val="0"/>
                  <w:marTop w:val="0"/>
                  <w:marBottom w:val="0"/>
                  <w:divBdr>
                    <w:top w:val="none" w:sz="0" w:space="0" w:color="auto"/>
                    <w:left w:val="none" w:sz="0" w:space="0" w:color="auto"/>
                    <w:bottom w:val="none" w:sz="0" w:space="0" w:color="auto"/>
                    <w:right w:val="none" w:sz="0" w:space="0" w:color="auto"/>
                  </w:divBdr>
                </w:div>
                <w:div w:id="1201168554">
                  <w:marLeft w:val="0"/>
                  <w:marRight w:val="0"/>
                  <w:marTop w:val="0"/>
                  <w:marBottom w:val="0"/>
                  <w:divBdr>
                    <w:top w:val="none" w:sz="0" w:space="0" w:color="auto"/>
                    <w:left w:val="none" w:sz="0" w:space="0" w:color="auto"/>
                    <w:bottom w:val="none" w:sz="0" w:space="0" w:color="auto"/>
                    <w:right w:val="none" w:sz="0" w:space="0" w:color="auto"/>
                  </w:divBdr>
                </w:div>
                <w:div w:id="1815874712">
                  <w:marLeft w:val="0"/>
                  <w:marRight w:val="0"/>
                  <w:marTop w:val="0"/>
                  <w:marBottom w:val="0"/>
                  <w:divBdr>
                    <w:top w:val="none" w:sz="0" w:space="0" w:color="auto"/>
                    <w:left w:val="none" w:sz="0" w:space="0" w:color="auto"/>
                    <w:bottom w:val="none" w:sz="0" w:space="0" w:color="auto"/>
                    <w:right w:val="none" w:sz="0" w:space="0" w:color="auto"/>
                  </w:divBdr>
                </w:div>
                <w:div w:id="200134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01923">
          <w:marLeft w:val="0"/>
          <w:marRight w:val="0"/>
          <w:marTop w:val="24"/>
          <w:marBottom w:val="24"/>
          <w:divBdr>
            <w:top w:val="none" w:sz="0" w:space="0" w:color="auto"/>
            <w:left w:val="none" w:sz="0" w:space="0" w:color="auto"/>
            <w:bottom w:val="none" w:sz="0" w:space="0" w:color="auto"/>
            <w:right w:val="none" w:sz="0" w:space="0" w:color="auto"/>
          </w:divBdr>
          <w:divsChild>
            <w:div w:id="448670857">
              <w:marLeft w:val="0"/>
              <w:marRight w:val="0"/>
              <w:marTop w:val="0"/>
              <w:marBottom w:val="0"/>
              <w:divBdr>
                <w:top w:val="none" w:sz="0" w:space="0" w:color="auto"/>
                <w:left w:val="none" w:sz="0" w:space="0" w:color="auto"/>
                <w:bottom w:val="none" w:sz="0" w:space="0" w:color="auto"/>
                <w:right w:val="none" w:sz="0" w:space="0" w:color="auto"/>
              </w:divBdr>
            </w:div>
          </w:divsChild>
        </w:div>
        <w:div w:id="660238330">
          <w:marLeft w:val="0"/>
          <w:marRight w:val="0"/>
          <w:marTop w:val="24"/>
          <w:marBottom w:val="24"/>
          <w:divBdr>
            <w:top w:val="none" w:sz="0" w:space="0" w:color="auto"/>
            <w:left w:val="none" w:sz="0" w:space="0" w:color="auto"/>
            <w:bottom w:val="none" w:sz="0" w:space="0" w:color="auto"/>
            <w:right w:val="none" w:sz="0" w:space="0" w:color="auto"/>
          </w:divBdr>
          <w:divsChild>
            <w:div w:id="229004438">
              <w:marLeft w:val="0"/>
              <w:marRight w:val="0"/>
              <w:marTop w:val="0"/>
              <w:marBottom w:val="0"/>
              <w:divBdr>
                <w:top w:val="none" w:sz="0" w:space="0" w:color="auto"/>
                <w:left w:val="none" w:sz="0" w:space="0" w:color="auto"/>
                <w:bottom w:val="none" w:sz="0" w:space="0" w:color="auto"/>
                <w:right w:val="none" w:sz="0" w:space="0" w:color="auto"/>
              </w:divBdr>
            </w:div>
          </w:divsChild>
        </w:div>
        <w:div w:id="662511052">
          <w:marLeft w:val="0"/>
          <w:marRight w:val="0"/>
          <w:marTop w:val="24"/>
          <w:marBottom w:val="24"/>
          <w:divBdr>
            <w:top w:val="none" w:sz="0" w:space="0" w:color="auto"/>
            <w:left w:val="none" w:sz="0" w:space="0" w:color="auto"/>
            <w:bottom w:val="none" w:sz="0" w:space="0" w:color="auto"/>
            <w:right w:val="none" w:sz="0" w:space="0" w:color="auto"/>
          </w:divBdr>
          <w:divsChild>
            <w:div w:id="2108382252">
              <w:marLeft w:val="0"/>
              <w:marRight w:val="0"/>
              <w:marTop w:val="0"/>
              <w:marBottom w:val="0"/>
              <w:divBdr>
                <w:top w:val="none" w:sz="0" w:space="0" w:color="auto"/>
                <w:left w:val="none" w:sz="0" w:space="0" w:color="auto"/>
                <w:bottom w:val="none" w:sz="0" w:space="0" w:color="auto"/>
                <w:right w:val="none" w:sz="0" w:space="0" w:color="auto"/>
              </w:divBdr>
            </w:div>
          </w:divsChild>
        </w:div>
        <w:div w:id="762923351">
          <w:marLeft w:val="0"/>
          <w:marRight w:val="0"/>
          <w:marTop w:val="24"/>
          <w:marBottom w:val="24"/>
          <w:divBdr>
            <w:top w:val="none" w:sz="0" w:space="0" w:color="auto"/>
            <w:left w:val="none" w:sz="0" w:space="0" w:color="auto"/>
            <w:bottom w:val="none" w:sz="0" w:space="0" w:color="auto"/>
            <w:right w:val="none" w:sz="0" w:space="0" w:color="auto"/>
          </w:divBdr>
          <w:divsChild>
            <w:div w:id="1780486880">
              <w:marLeft w:val="0"/>
              <w:marRight w:val="0"/>
              <w:marTop w:val="0"/>
              <w:marBottom w:val="0"/>
              <w:divBdr>
                <w:top w:val="none" w:sz="0" w:space="0" w:color="auto"/>
                <w:left w:val="none" w:sz="0" w:space="0" w:color="auto"/>
                <w:bottom w:val="none" w:sz="0" w:space="0" w:color="auto"/>
                <w:right w:val="none" w:sz="0" w:space="0" w:color="auto"/>
              </w:divBdr>
            </w:div>
          </w:divsChild>
        </w:div>
        <w:div w:id="801581048">
          <w:marLeft w:val="0"/>
          <w:marRight w:val="0"/>
          <w:marTop w:val="0"/>
          <w:marBottom w:val="0"/>
          <w:divBdr>
            <w:top w:val="none" w:sz="0" w:space="0" w:color="auto"/>
            <w:left w:val="none" w:sz="0" w:space="0" w:color="auto"/>
            <w:bottom w:val="none" w:sz="0" w:space="0" w:color="auto"/>
            <w:right w:val="none" w:sz="0" w:space="0" w:color="auto"/>
          </w:divBdr>
        </w:div>
        <w:div w:id="894239584">
          <w:marLeft w:val="0"/>
          <w:marRight w:val="0"/>
          <w:marTop w:val="24"/>
          <w:marBottom w:val="24"/>
          <w:divBdr>
            <w:top w:val="none" w:sz="0" w:space="0" w:color="auto"/>
            <w:left w:val="none" w:sz="0" w:space="0" w:color="auto"/>
            <w:bottom w:val="none" w:sz="0" w:space="0" w:color="auto"/>
            <w:right w:val="none" w:sz="0" w:space="0" w:color="auto"/>
          </w:divBdr>
          <w:divsChild>
            <w:div w:id="1861040664">
              <w:marLeft w:val="0"/>
              <w:marRight w:val="0"/>
              <w:marTop w:val="0"/>
              <w:marBottom w:val="0"/>
              <w:divBdr>
                <w:top w:val="none" w:sz="0" w:space="0" w:color="auto"/>
                <w:left w:val="none" w:sz="0" w:space="0" w:color="auto"/>
                <w:bottom w:val="none" w:sz="0" w:space="0" w:color="auto"/>
                <w:right w:val="none" w:sz="0" w:space="0" w:color="auto"/>
              </w:divBdr>
              <w:divsChild>
                <w:div w:id="142279553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5482866">
          <w:marLeft w:val="0"/>
          <w:marRight w:val="0"/>
          <w:marTop w:val="24"/>
          <w:marBottom w:val="24"/>
          <w:divBdr>
            <w:top w:val="none" w:sz="0" w:space="0" w:color="auto"/>
            <w:left w:val="none" w:sz="0" w:space="0" w:color="auto"/>
            <w:bottom w:val="none" w:sz="0" w:space="0" w:color="auto"/>
            <w:right w:val="none" w:sz="0" w:space="0" w:color="auto"/>
          </w:divBdr>
          <w:divsChild>
            <w:div w:id="1248533898">
              <w:marLeft w:val="0"/>
              <w:marRight w:val="0"/>
              <w:marTop w:val="0"/>
              <w:marBottom w:val="0"/>
              <w:divBdr>
                <w:top w:val="none" w:sz="0" w:space="0" w:color="auto"/>
                <w:left w:val="none" w:sz="0" w:space="0" w:color="auto"/>
                <w:bottom w:val="single" w:sz="6" w:space="0" w:color="252525"/>
                <w:right w:val="none" w:sz="0" w:space="0" w:color="auto"/>
              </w:divBdr>
              <w:divsChild>
                <w:div w:id="16173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01598">
          <w:marLeft w:val="0"/>
          <w:marRight w:val="0"/>
          <w:marTop w:val="24"/>
          <w:marBottom w:val="24"/>
          <w:divBdr>
            <w:top w:val="none" w:sz="0" w:space="0" w:color="auto"/>
            <w:left w:val="none" w:sz="0" w:space="0" w:color="auto"/>
            <w:bottom w:val="none" w:sz="0" w:space="0" w:color="auto"/>
            <w:right w:val="none" w:sz="0" w:space="0" w:color="auto"/>
          </w:divBdr>
          <w:divsChild>
            <w:div w:id="1658461374">
              <w:marLeft w:val="0"/>
              <w:marRight w:val="0"/>
              <w:marTop w:val="0"/>
              <w:marBottom w:val="0"/>
              <w:divBdr>
                <w:top w:val="none" w:sz="0" w:space="0" w:color="auto"/>
                <w:left w:val="none" w:sz="0" w:space="0" w:color="auto"/>
                <w:bottom w:val="single" w:sz="6" w:space="0" w:color="252525"/>
                <w:right w:val="none" w:sz="0" w:space="0" w:color="auto"/>
              </w:divBdr>
              <w:divsChild>
                <w:div w:id="729615483">
                  <w:marLeft w:val="0"/>
                  <w:marRight w:val="0"/>
                  <w:marTop w:val="0"/>
                  <w:marBottom w:val="0"/>
                  <w:divBdr>
                    <w:top w:val="none" w:sz="0" w:space="0" w:color="auto"/>
                    <w:left w:val="none" w:sz="0" w:space="0" w:color="auto"/>
                    <w:bottom w:val="none" w:sz="0" w:space="0" w:color="auto"/>
                    <w:right w:val="none" w:sz="0" w:space="0" w:color="auto"/>
                  </w:divBdr>
                </w:div>
                <w:div w:id="1208953476">
                  <w:marLeft w:val="0"/>
                  <w:marRight w:val="0"/>
                  <w:marTop w:val="0"/>
                  <w:marBottom w:val="0"/>
                  <w:divBdr>
                    <w:top w:val="none" w:sz="0" w:space="0" w:color="auto"/>
                    <w:left w:val="none" w:sz="0" w:space="0" w:color="auto"/>
                    <w:bottom w:val="none" w:sz="0" w:space="0" w:color="auto"/>
                    <w:right w:val="none" w:sz="0" w:space="0" w:color="auto"/>
                  </w:divBdr>
                </w:div>
                <w:div w:id="1707607927">
                  <w:marLeft w:val="0"/>
                  <w:marRight w:val="0"/>
                  <w:marTop w:val="0"/>
                  <w:marBottom w:val="0"/>
                  <w:divBdr>
                    <w:top w:val="none" w:sz="0" w:space="0" w:color="auto"/>
                    <w:left w:val="none" w:sz="0" w:space="0" w:color="auto"/>
                    <w:bottom w:val="none" w:sz="0" w:space="0" w:color="auto"/>
                    <w:right w:val="none" w:sz="0" w:space="0" w:color="auto"/>
                  </w:divBdr>
                </w:div>
                <w:div w:id="206872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93234">
          <w:marLeft w:val="0"/>
          <w:marRight w:val="0"/>
          <w:marTop w:val="24"/>
          <w:marBottom w:val="24"/>
          <w:divBdr>
            <w:top w:val="none" w:sz="0" w:space="0" w:color="auto"/>
            <w:left w:val="none" w:sz="0" w:space="0" w:color="auto"/>
            <w:bottom w:val="none" w:sz="0" w:space="0" w:color="auto"/>
            <w:right w:val="none" w:sz="0" w:space="0" w:color="auto"/>
          </w:divBdr>
          <w:divsChild>
            <w:div w:id="1855025168">
              <w:marLeft w:val="0"/>
              <w:marRight w:val="0"/>
              <w:marTop w:val="0"/>
              <w:marBottom w:val="0"/>
              <w:divBdr>
                <w:top w:val="none" w:sz="0" w:space="0" w:color="auto"/>
                <w:left w:val="none" w:sz="0" w:space="0" w:color="auto"/>
                <w:bottom w:val="none" w:sz="0" w:space="0" w:color="auto"/>
                <w:right w:val="none" w:sz="0" w:space="0" w:color="auto"/>
              </w:divBdr>
            </w:div>
          </w:divsChild>
        </w:div>
        <w:div w:id="1104690589">
          <w:marLeft w:val="0"/>
          <w:marRight w:val="0"/>
          <w:marTop w:val="24"/>
          <w:marBottom w:val="24"/>
          <w:divBdr>
            <w:top w:val="none" w:sz="0" w:space="0" w:color="auto"/>
            <w:left w:val="none" w:sz="0" w:space="0" w:color="auto"/>
            <w:bottom w:val="none" w:sz="0" w:space="0" w:color="auto"/>
            <w:right w:val="none" w:sz="0" w:space="0" w:color="auto"/>
          </w:divBdr>
          <w:divsChild>
            <w:div w:id="1134373292">
              <w:marLeft w:val="0"/>
              <w:marRight w:val="0"/>
              <w:marTop w:val="0"/>
              <w:marBottom w:val="0"/>
              <w:divBdr>
                <w:top w:val="none" w:sz="0" w:space="0" w:color="auto"/>
                <w:left w:val="none" w:sz="0" w:space="0" w:color="auto"/>
                <w:bottom w:val="single" w:sz="6" w:space="0" w:color="252525"/>
                <w:right w:val="none" w:sz="0" w:space="0" w:color="auto"/>
              </w:divBdr>
              <w:divsChild>
                <w:div w:id="19119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537414">
          <w:marLeft w:val="0"/>
          <w:marRight w:val="0"/>
          <w:marTop w:val="24"/>
          <w:marBottom w:val="24"/>
          <w:divBdr>
            <w:top w:val="none" w:sz="0" w:space="0" w:color="auto"/>
            <w:left w:val="none" w:sz="0" w:space="0" w:color="auto"/>
            <w:bottom w:val="none" w:sz="0" w:space="0" w:color="auto"/>
            <w:right w:val="none" w:sz="0" w:space="0" w:color="auto"/>
          </w:divBdr>
          <w:divsChild>
            <w:div w:id="573708622">
              <w:marLeft w:val="0"/>
              <w:marRight w:val="0"/>
              <w:marTop w:val="0"/>
              <w:marBottom w:val="0"/>
              <w:divBdr>
                <w:top w:val="none" w:sz="0" w:space="0" w:color="auto"/>
                <w:left w:val="none" w:sz="0" w:space="0" w:color="auto"/>
                <w:bottom w:val="none" w:sz="0" w:space="0" w:color="auto"/>
                <w:right w:val="none" w:sz="0" w:space="0" w:color="auto"/>
              </w:divBdr>
            </w:div>
          </w:divsChild>
        </w:div>
        <w:div w:id="1402096275">
          <w:marLeft w:val="0"/>
          <w:marRight w:val="0"/>
          <w:marTop w:val="24"/>
          <w:marBottom w:val="24"/>
          <w:divBdr>
            <w:top w:val="none" w:sz="0" w:space="0" w:color="auto"/>
            <w:left w:val="none" w:sz="0" w:space="0" w:color="auto"/>
            <w:bottom w:val="none" w:sz="0" w:space="0" w:color="auto"/>
            <w:right w:val="none" w:sz="0" w:space="0" w:color="auto"/>
          </w:divBdr>
          <w:divsChild>
            <w:div w:id="822083903">
              <w:marLeft w:val="0"/>
              <w:marRight w:val="0"/>
              <w:marTop w:val="0"/>
              <w:marBottom w:val="0"/>
              <w:divBdr>
                <w:top w:val="none" w:sz="0" w:space="0" w:color="auto"/>
                <w:left w:val="none" w:sz="0" w:space="0" w:color="auto"/>
                <w:bottom w:val="single" w:sz="6" w:space="0" w:color="252525"/>
                <w:right w:val="none" w:sz="0" w:space="0" w:color="auto"/>
              </w:divBdr>
              <w:divsChild>
                <w:div w:id="187664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20168">
          <w:marLeft w:val="0"/>
          <w:marRight w:val="0"/>
          <w:marTop w:val="24"/>
          <w:marBottom w:val="24"/>
          <w:divBdr>
            <w:top w:val="none" w:sz="0" w:space="0" w:color="auto"/>
            <w:left w:val="none" w:sz="0" w:space="0" w:color="auto"/>
            <w:bottom w:val="none" w:sz="0" w:space="0" w:color="auto"/>
            <w:right w:val="none" w:sz="0" w:space="0" w:color="auto"/>
          </w:divBdr>
          <w:divsChild>
            <w:div w:id="575752026">
              <w:marLeft w:val="0"/>
              <w:marRight w:val="0"/>
              <w:marTop w:val="0"/>
              <w:marBottom w:val="0"/>
              <w:divBdr>
                <w:top w:val="none" w:sz="0" w:space="0" w:color="auto"/>
                <w:left w:val="none" w:sz="0" w:space="0" w:color="auto"/>
                <w:bottom w:val="none" w:sz="0" w:space="0" w:color="auto"/>
                <w:right w:val="none" w:sz="0" w:space="0" w:color="auto"/>
              </w:divBdr>
              <w:divsChild>
                <w:div w:id="11262408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4750572">
          <w:marLeft w:val="0"/>
          <w:marRight w:val="0"/>
          <w:marTop w:val="24"/>
          <w:marBottom w:val="24"/>
          <w:divBdr>
            <w:top w:val="none" w:sz="0" w:space="0" w:color="auto"/>
            <w:left w:val="none" w:sz="0" w:space="0" w:color="auto"/>
            <w:bottom w:val="none" w:sz="0" w:space="0" w:color="auto"/>
            <w:right w:val="none" w:sz="0" w:space="0" w:color="auto"/>
          </w:divBdr>
          <w:divsChild>
            <w:div w:id="1275400482">
              <w:marLeft w:val="0"/>
              <w:marRight w:val="0"/>
              <w:marTop w:val="0"/>
              <w:marBottom w:val="0"/>
              <w:divBdr>
                <w:top w:val="none" w:sz="0" w:space="0" w:color="auto"/>
                <w:left w:val="none" w:sz="0" w:space="0" w:color="auto"/>
                <w:bottom w:val="none" w:sz="0" w:space="0" w:color="auto"/>
                <w:right w:val="none" w:sz="0" w:space="0" w:color="auto"/>
              </w:divBdr>
            </w:div>
          </w:divsChild>
        </w:div>
        <w:div w:id="1579679984">
          <w:marLeft w:val="0"/>
          <w:marRight w:val="0"/>
          <w:marTop w:val="24"/>
          <w:marBottom w:val="24"/>
          <w:divBdr>
            <w:top w:val="none" w:sz="0" w:space="0" w:color="auto"/>
            <w:left w:val="none" w:sz="0" w:space="0" w:color="auto"/>
            <w:bottom w:val="none" w:sz="0" w:space="0" w:color="auto"/>
            <w:right w:val="none" w:sz="0" w:space="0" w:color="auto"/>
          </w:divBdr>
          <w:divsChild>
            <w:div w:id="145781874">
              <w:marLeft w:val="0"/>
              <w:marRight w:val="0"/>
              <w:marTop w:val="0"/>
              <w:marBottom w:val="0"/>
              <w:divBdr>
                <w:top w:val="none" w:sz="0" w:space="0" w:color="auto"/>
                <w:left w:val="none" w:sz="0" w:space="0" w:color="auto"/>
                <w:bottom w:val="none" w:sz="0" w:space="0" w:color="auto"/>
                <w:right w:val="none" w:sz="0" w:space="0" w:color="auto"/>
              </w:divBdr>
            </w:div>
          </w:divsChild>
        </w:div>
        <w:div w:id="1671911604">
          <w:marLeft w:val="0"/>
          <w:marRight w:val="0"/>
          <w:marTop w:val="24"/>
          <w:marBottom w:val="24"/>
          <w:divBdr>
            <w:top w:val="none" w:sz="0" w:space="0" w:color="auto"/>
            <w:left w:val="none" w:sz="0" w:space="0" w:color="auto"/>
            <w:bottom w:val="none" w:sz="0" w:space="0" w:color="auto"/>
            <w:right w:val="none" w:sz="0" w:space="0" w:color="auto"/>
          </w:divBdr>
          <w:divsChild>
            <w:div w:id="2132743048">
              <w:marLeft w:val="0"/>
              <w:marRight w:val="0"/>
              <w:marTop w:val="0"/>
              <w:marBottom w:val="0"/>
              <w:divBdr>
                <w:top w:val="none" w:sz="0" w:space="0" w:color="auto"/>
                <w:left w:val="none" w:sz="0" w:space="0" w:color="auto"/>
                <w:bottom w:val="none" w:sz="0" w:space="0" w:color="auto"/>
                <w:right w:val="none" w:sz="0" w:space="0" w:color="auto"/>
              </w:divBdr>
            </w:div>
          </w:divsChild>
        </w:div>
        <w:div w:id="1774133853">
          <w:marLeft w:val="0"/>
          <w:marRight w:val="0"/>
          <w:marTop w:val="24"/>
          <w:marBottom w:val="24"/>
          <w:divBdr>
            <w:top w:val="none" w:sz="0" w:space="0" w:color="auto"/>
            <w:left w:val="none" w:sz="0" w:space="0" w:color="auto"/>
            <w:bottom w:val="none" w:sz="0" w:space="0" w:color="auto"/>
            <w:right w:val="none" w:sz="0" w:space="0" w:color="auto"/>
          </w:divBdr>
          <w:divsChild>
            <w:div w:id="808475300">
              <w:marLeft w:val="0"/>
              <w:marRight w:val="0"/>
              <w:marTop w:val="0"/>
              <w:marBottom w:val="0"/>
              <w:divBdr>
                <w:top w:val="none" w:sz="0" w:space="0" w:color="auto"/>
                <w:left w:val="none" w:sz="0" w:space="0" w:color="auto"/>
                <w:bottom w:val="none" w:sz="0" w:space="0" w:color="auto"/>
                <w:right w:val="none" w:sz="0" w:space="0" w:color="auto"/>
              </w:divBdr>
            </w:div>
          </w:divsChild>
        </w:div>
        <w:div w:id="2013601636">
          <w:marLeft w:val="0"/>
          <w:marRight w:val="0"/>
          <w:marTop w:val="24"/>
          <w:marBottom w:val="24"/>
          <w:divBdr>
            <w:top w:val="none" w:sz="0" w:space="0" w:color="auto"/>
            <w:left w:val="none" w:sz="0" w:space="0" w:color="auto"/>
            <w:bottom w:val="none" w:sz="0" w:space="0" w:color="auto"/>
            <w:right w:val="none" w:sz="0" w:space="0" w:color="auto"/>
          </w:divBdr>
          <w:divsChild>
            <w:div w:id="1616407519">
              <w:marLeft w:val="0"/>
              <w:marRight w:val="0"/>
              <w:marTop w:val="0"/>
              <w:marBottom w:val="0"/>
              <w:divBdr>
                <w:top w:val="none" w:sz="0" w:space="0" w:color="auto"/>
                <w:left w:val="none" w:sz="0" w:space="0" w:color="auto"/>
                <w:bottom w:val="none" w:sz="0" w:space="0" w:color="auto"/>
                <w:right w:val="none" w:sz="0" w:space="0" w:color="auto"/>
              </w:divBdr>
            </w:div>
          </w:divsChild>
        </w:div>
        <w:div w:id="2115396152">
          <w:marLeft w:val="0"/>
          <w:marRight w:val="0"/>
          <w:marTop w:val="24"/>
          <w:marBottom w:val="24"/>
          <w:divBdr>
            <w:top w:val="none" w:sz="0" w:space="0" w:color="auto"/>
            <w:left w:val="none" w:sz="0" w:space="0" w:color="auto"/>
            <w:bottom w:val="none" w:sz="0" w:space="0" w:color="auto"/>
            <w:right w:val="none" w:sz="0" w:space="0" w:color="auto"/>
          </w:divBdr>
          <w:divsChild>
            <w:div w:id="57058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48403">
      <w:bodyDiv w:val="1"/>
      <w:marLeft w:val="0"/>
      <w:marRight w:val="0"/>
      <w:marTop w:val="0"/>
      <w:marBottom w:val="0"/>
      <w:divBdr>
        <w:top w:val="none" w:sz="0" w:space="0" w:color="auto"/>
        <w:left w:val="none" w:sz="0" w:space="0" w:color="auto"/>
        <w:bottom w:val="none" w:sz="0" w:space="0" w:color="auto"/>
        <w:right w:val="none" w:sz="0" w:space="0" w:color="auto"/>
      </w:divBdr>
      <w:divsChild>
        <w:div w:id="152912320">
          <w:marLeft w:val="0"/>
          <w:marRight w:val="0"/>
          <w:marTop w:val="24"/>
          <w:marBottom w:val="24"/>
          <w:divBdr>
            <w:top w:val="none" w:sz="0" w:space="0" w:color="auto"/>
            <w:left w:val="none" w:sz="0" w:space="0" w:color="auto"/>
            <w:bottom w:val="none" w:sz="0" w:space="0" w:color="auto"/>
            <w:right w:val="none" w:sz="0" w:space="0" w:color="auto"/>
          </w:divBdr>
          <w:divsChild>
            <w:div w:id="14036442">
              <w:marLeft w:val="0"/>
              <w:marRight w:val="0"/>
              <w:marTop w:val="0"/>
              <w:marBottom w:val="0"/>
              <w:divBdr>
                <w:top w:val="none" w:sz="0" w:space="0" w:color="auto"/>
                <w:left w:val="none" w:sz="0" w:space="0" w:color="auto"/>
                <w:bottom w:val="none" w:sz="0" w:space="0" w:color="auto"/>
                <w:right w:val="none" w:sz="0" w:space="0" w:color="auto"/>
              </w:divBdr>
            </w:div>
          </w:divsChild>
        </w:div>
        <w:div w:id="279533834">
          <w:marLeft w:val="0"/>
          <w:marRight w:val="0"/>
          <w:marTop w:val="24"/>
          <w:marBottom w:val="24"/>
          <w:divBdr>
            <w:top w:val="none" w:sz="0" w:space="0" w:color="auto"/>
            <w:left w:val="none" w:sz="0" w:space="0" w:color="auto"/>
            <w:bottom w:val="none" w:sz="0" w:space="0" w:color="auto"/>
            <w:right w:val="none" w:sz="0" w:space="0" w:color="auto"/>
          </w:divBdr>
          <w:divsChild>
            <w:div w:id="114296386">
              <w:marLeft w:val="0"/>
              <w:marRight w:val="0"/>
              <w:marTop w:val="0"/>
              <w:marBottom w:val="0"/>
              <w:divBdr>
                <w:top w:val="none" w:sz="0" w:space="0" w:color="auto"/>
                <w:left w:val="none" w:sz="0" w:space="0" w:color="auto"/>
                <w:bottom w:val="none" w:sz="0" w:space="0" w:color="auto"/>
                <w:right w:val="none" w:sz="0" w:space="0" w:color="auto"/>
              </w:divBdr>
            </w:div>
          </w:divsChild>
        </w:div>
        <w:div w:id="1004820803">
          <w:marLeft w:val="0"/>
          <w:marRight w:val="0"/>
          <w:marTop w:val="24"/>
          <w:marBottom w:val="24"/>
          <w:divBdr>
            <w:top w:val="none" w:sz="0" w:space="0" w:color="auto"/>
            <w:left w:val="none" w:sz="0" w:space="0" w:color="auto"/>
            <w:bottom w:val="none" w:sz="0" w:space="0" w:color="auto"/>
            <w:right w:val="none" w:sz="0" w:space="0" w:color="auto"/>
          </w:divBdr>
          <w:divsChild>
            <w:div w:id="14617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15981">
      <w:bodyDiv w:val="1"/>
      <w:marLeft w:val="0"/>
      <w:marRight w:val="0"/>
      <w:marTop w:val="0"/>
      <w:marBottom w:val="0"/>
      <w:divBdr>
        <w:top w:val="none" w:sz="0" w:space="0" w:color="auto"/>
        <w:left w:val="none" w:sz="0" w:space="0" w:color="auto"/>
        <w:bottom w:val="none" w:sz="0" w:space="0" w:color="auto"/>
        <w:right w:val="none" w:sz="0" w:space="0" w:color="auto"/>
      </w:divBdr>
      <w:divsChild>
        <w:div w:id="811024353">
          <w:marLeft w:val="0"/>
          <w:marRight w:val="0"/>
          <w:marTop w:val="24"/>
          <w:marBottom w:val="24"/>
          <w:divBdr>
            <w:top w:val="none" w:sz="0" w:space="0" w:color="auto"/>
            <w:left w:val="none" w:sz="0" w:space="0" w:color="auto"/>
            <w:bottom w:val="none" w:sz="0" w:space="0" w:color="auto"/>
            <w:right w:val="none" w:sz="0" w:space="0" w:color="auto"/>
          </w:divBdr>
          <w:divsChild>
            <w:div w:id="715281088">
              <w:marLeft w:val="0"/>
              <w:marRight w:val="0"/>
              <w:marTop w:val="0"/>
              <w:marBottom w:val="0"/>
              <w:divBdr>
                <w:top w:val="none" w:sz="0" w:space="0" w:color="auto"/>
                <w:left w:val="none" w:sz="0" w:space="0" w:color="auto"/>
                <w:bottom w:val="none" w:sz="0" w:space="0" w:color="auto"/>
                <w:right w:val="none" w:sz="0" w:space="0" w:color="auto"/>
              </w:divBdr>
              <w:divsChild>
                <w:div w:id="18672125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3956766">
          <w:marLeft w:val="0"/>
          <w:marRight w:val="0"/>
          <w:marTop w:val="24"/>
          <w:marBottom w:val="24"/>
          <w:divBdr>
            <w:top w:val="none" w:sz="0" w:space="0" w:color="auto"/>
            <w:left w:val="none" w:sz="0" w:space="0" w:color="auto"/>
            <w:bottom w:val="none" w:sz="0" w:space="0" w:color="auto"/>
            <w:right w:val="none" w:sz="0" w:space="0" w:color="auto"/>
          </w:divBdr>
          <w:divsChild>
            <w:div w:id="1699240217">
              <w:marLeft w:val="0"/>
              <w:marRight w:val="0"/>
              <w:marTop w:val="0"/>
              <w:marBottom w:val="0"/>
              <w:divBdr>
                <w:top w:val="none" w:sz="0" w:space="0" w:color="auto"/>
                <w:left w:val="none" w:sz="0" w:space="0" w:color="auto"/>
                <w:bottom w:val="none" w:sz="0" w:space="0" w:color="auto"/>
                <w:right w:val="none" w:sz="0" w:space="0" w:color="auto"/>
              </w:divBdr>
              <w:divsChild>
                <w:div w:id="8746585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3414787">
          <w:marLeft w:val="0"/>
          <w:marRight w:val="0"/>
          <w:marTop w:val="24"/>
          <w:marBottom w:val="24"/>
          <w:divBdr>
            <w:top w:val="none" w:sz="0" w:space="0" w:color="auto"/>
            <w:left w:val="none" w:sz="0" w:space="0" w:color="auto"/>
            <w:bottom w:val="none" w:sz="0" w:space="0" w:color="auto"/>
            <w:right w:val="none" w:sz="0" w:space="0" w:color="auto"/>
          </w:divBdr>
          <w:divsChild>
            <w:div w:id="85075250">
              <w:marLeft w:val="0"/>
              <w:marRight w:val="0"/>
              <w:marTop w:val="0"/>
              <w:marBottom w:val="0"/>
              <w:divBdr>
                <w:top w:val="none" w:sz="0" w:space="0" w:color="auto"/>
                <w:left w:val="none" w:sz="0" w:space="0" w:color="auto"/>
                <w:bottom w:val="none" w:sz="0" w:space="0" w:color="auto"/>
                <w:right w:val="none" w:sz="0" w:space="0" w:color="auto"/>
              </w:divBdr>
            </w:div>
          </w:divsChild>
        </w:div>
        <w:div w:id="2049916435">
          <w:marLeft w:val="0"/>
          <w:marRight w:val="0"/>
          <w:marTop w:val="0"/>
          <w:marBottom w:val="0"/>
          <w:divBdr>
            <w:top w:val="none" w:sz="0" w:space="0" w:color="auto"/>
            <w:left w:val="none" w:sz="0" w:space="0" w:color="auto"/>
            <w:bottom w:val="none" w:sz="0" w:space="0" w:color="auto"/>
            <w:right w:val="none" w:sz="0" w:space="0" w:color="auto"/>
          </w:divBdr>
        </w:div>
      </w:divsChild>
    </w:div>
    <w:div w:id="1773864605">
      <w:bodyDiv w:val="1"/>
      <w:marLeft w:val="0"/>
      <w:marRight w:val="0"/>
      <w:marTop w:val="0"/>
      <w:marBottom w:val="0"/>
      <w:divBdr>
        <w:top w:val="none" w:sz="0" w:space="0" w:color="auto"/>
        <w:left w:val="none" w:sz="0" w:space="0" w:color="auto"/>
        <w:bottom w:val="none" w:sz="0" w:space="0" w:color="auto"/>
        <w:right w:val="none" w:sz="0" w:space="0" w:color="auto"/>
      </w:divBdr>
      <w:divsChild>
        <w:div w:id="1563982850">
          <w:marLeft w:val="0"/>
          <w:marRight w:val="0"/>
          <w:marTop w:val="240"/>
          <w:marBottom w:val="0"/>
          <w:divBdr>
            <w:top w:val="none" w:sz="0" w:space="0" w:color="auto"/>
            <w:left w:val="none" w:sz="0" w:space="0" w:color="auto"/>
            <w:bottom w:val="none" w:sz="0" w:space="0" w:color="auto"/>
            <w:right w:val="none" w:sz="0" w:space="0" w:color="auto"/>
          </w:divBdr>
          <w:divsChild>
            <w:div w:id="1857957090">
              <w:marLeft w:val="0"/>
              <w:marRight w:val="0"/>
              <w:marTop w:val="0"/>
              <w:marBottom w:val="0"/>
              <w:divBdr>
                <w:top w:val="none" w:sz="0" w:space="0" w:color="auto"/>
                <w:left w:val="none" w:sz="0" w:space="0" w:color="auto"/>
                <w:bottom w:val="none" w:sz="0" w:space="0" w:color="auto"/>
                <w:right w:val="none" w:sz="0" w:space="0" w:color="auto"/>
              </w:divBdr>
              <w:divsChild>
                <w:div w:id="1781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1062">
          <w:marLeft w:val="0"/>
          <w:marRight w:val="0"/>
          <w:marTop w:val="240"/>
          <w:marBottom w:val="0"/>
          <w:divBdr>
            <w:top w:val="none" w:sz="0" w:space="0" w:color="auto"/>
            <w:left w:val="none" w:sz="0" w:space="0" w:color="auto"/>
            <w:bottom w:val="none" w:sz="0" w:space="0" w:color="auto"/>
            <w:right w:val="none" w:sz="0" w:space="0" w:color="auto"/>
          </w:divBdr>
          <w:divsChild>
            <w:div w:id="185213230">
              <w:marLeft w:val="0"/>
              <w:marRight w:val="0"/>
              <w:marTop w:val="240"/>
              <w:marBottom w:val="0"/>
              <w:divBdr>
                <w:top w:val="none" w:sz="0" w:space="0" w:color="auto"/>
                <w:left w:val="none" w:sz="0" w:space="0" w:color="auto"/>
                <w:bottom w:val="none" w:sz="0" w:space="0" w:color="auto"/>
                <w:right w:val="none" w:sz="0" w:space="0" w:color="auto"/>
              </w:divBdr>
              <w:divsChild>
                <w:div w:id="1479570610">
                  <w:marLeft w:val="0"/>
                  <w:marRight w:val="0"/>
                  <w:marTop w:val="0"/>
                  <w:marBottom w:val="0"/>
                  <w:divBdr>
                    <w:top w:val="none" w:sz="0" w:space="0" w:color="auto"/>
                    <w:left w:val="none" w:sz="0" w:space="0" w:color="auto"/>
                    <w:bottom w:val="none" w:sz="0" w:space="0" w:color="auto"/>
                    <w:right w:val="none" w:sz="0" w:space="0" w:color="auto"/>
                  </w:divBdr>
                </w:div>
              </w:divsChild>
            </w:div>
            <w:div w:id="415322694">
              <w:marLeft w:val="0"/>
              <w:marRight w:val="0"/>
              <w:marTop w:val="0"/>
              <w:marBottom w:val="0"/>
              <w:divBdr>
                <w:top w:val="none" w:sz="0" w:space="0" w:color="auto"/>
                <w:left w:val="none" w:sz="0" w:space="0" w:color="auto"/>
                <w:bottom w:val="none" w:sz="0" w:space="0" w:color="auto"/>
                <w:right w:val="none" w:sz="0" w:space="0" w:color="auto"/>
              </w:divBdr>
            </w:div>
          </w:divsChild>
        </w:div>
        <w:div w:id="1889758305">
          <w:marLeft w:val="0"/>
          <w:marRight w:val="0"/>
          <w:marTop w:val="240"/>
          <w:marBottom w:val="0"/>
          <w:divBdr>
            <w:top w:val="none" w:sz="0" w:space="0" w:color="auto"/>
            <w:left w:val="none" w:sz="0" w:space="0" w:color="auto"/>
            <w:bottom w:val="none" w:sz="0" w:space="0" w:color="auto"/>
            <w:right w:val="none" w:sz="0" w:space="0" w:color="auto"/>
          </w:divBdr>
          <w:divsChild>
            <w:div w:id="516233494">
              <w:marLeft w:val="0"/>
              <w:marRight w:val="0"/>
              <w:marTop w:val="0"/>
              <w:marBottom w:val="0"/>
              <w:divBdr>
                <w:top w:val="none" w:sz="0" w:space="0" w:color="auto"/>
                <w:left w:val="none" w:sz="0" w:space="0" w:color="auto"/>
                <w:bottom w:val="none" w:sz="0" w:space="0" w:color="auto"/>
                <w:right w:val="none" w:sz="0" w:space="0" w:color="auto"/>
              </w:divBdr>
            </w:div>
            <w:div w:id="1404451497">
              <w:marLeft w:val="0"/>
              <w:marRight w:val="0"/>
              <w:marTop w:val="240"/>
              <w:marBottom w:val="0"/>
              <w:divBdr>
                <w:top w:val="none" w:sz="0" w:space="0" w:color="auto"/>
                <w:left w:val="none" w:sz="0" w:space="0" w:color="auto"/>
                <w:bottom w:val="none" w:sz="0" w:space="0" w:color="auto"/>
                <w:right w:val="none" w:sz="0" w:space="0" w:color="auto"/>
              </w:divBdr>
              <w:divsChild>
                <w:div w:id="160880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51080">
      <w:bodyDiv w:val="1"/>
      <w:marLeft w:val="0"/>
      <w:marRight w:val="0"/>
      <w:marTop w:val="0"/>
      <w:marBottom w:val="0"/>
      <w:divBdr>
        <w:top w:val="none" w:sz="0" w:space="0" w:color="auto"/>
        <w:left w:val="none" w:sz="0" w:space="0" w:color="auto"/>
        <w:bottom w:val="none" w:sz="0" w:space="0" w:color="auto"/>
        <w:right w:val="none" w:sz="0" w:space="0" w:color="auto"/>
      </w:divBdr>
      <w:divsChild>
        <w:div w:id="553086622">
          <w:marLeft w:val="0"/>
          <w:marRight w:val="0"/>
          <w:marTop w:val="240"/>
          <w:marBottom w:val="0"/>
          <w:divBdr>
            <w:top w:val="none" w:sz="0" w:space="0" w:color="auto"/>
            <w:left w:val="none" w:sz="0" w:space="0" w:color="auto"/>
            <w:bottom w:val="none" w:sz="0" w:space="0" w:color="auto"/>
            <w:right w:val="none" w:sz="0" w:space="0" w:color="auto"/>
          </w:divBdr>
        </w:div>
        <w:div w:id="1486775002">
          <w:marLeft w:val="0"/>
          <w:marRight w:val="0"/>
          <w:marTop w:val="0"/>
          <w:marBottom w:val="0"/>
          <w:divBdr>
            <w:top w:val="none" w:sz="0" w:space="0" w:color="auto"/>
            <w:left w:val="none" w:sz="0" w:space="0" w:color="auto"/>
            <w:bottom w:val="none" w:sz="0" w:space="0" w:color="auto"/>
            <w:right w:val="none" w:sz="0" w:space="0" w:color="auto"/>
          </w:divBdr>
        </w:div>
      </w:divsChild>
    </w:div>
    <w:div w:id="1776897469">
      <w:bodyDiv w:val="1"/>
      <w:marLeft w:val="0"/>
      <w:marRight w:val="0"/>
      <w:marTop w:val="0"/>
      <w:marBottom w:val="0"/>
      <w:divBdr>
        <w:top w:val="none" w:sz="0" w:space="0" w:color="auto"/>
        <w:left w:val="none" w:sz="0" w:space="0" w:color="auto"/>
        <w:bottom w:val="none" w:sz="0" w:space="0" w:color="auto"/>
        <w:right w:val="none" w:sz="0" w:space="0" w:color="auto"/>
      </w:divBdr>
      <w:divsChild>
        <w:div w:id="379860208">
          <w:marLeft w:val="0"/>
          <w:marRight w:val="0"/>
          <w:marTop w:val="0"/>
          <w:marBottom w:val="0"/>
          <w:divBdr>
            <w:top w:val="none" w:sz="0" w:space="0" w:color="auto"/>
            <w:left w:val="none" w:sz="0" w:space="0" w:color="auto"/>
            <w:bottom w:val="none" w:sz="0" w:space="0" w:color="auto"/>
            <w:right w:val="none" w:sz="0" w:space="0" w:color="auto"/>
          </w:divBdr>
        </w:div>
        <w:div w:id="554900803">
          <w:marLeft w:val="0"/>
          <w:marRight w:val="0"/>
          <w:marTop w:val="240"/>
          <w:marBottom w:val="0"/>
          <w:divBdr>
            <w:top w:val="none" w:sz="0" w:space="0" w:color="auto"/>
            <w:left w:val="none" w:sz="0" w:space="0" w:color="auto"/>
            <w:bottom w:val="none" w:sz="0" w:space="0" w:color="auto"/>
            <w:right w:val="none" w:sz="0" w:space="0" w:color="auto"/>
          </w:divBdr>
        </w:div>
        <w:div w:id="942609886">
          <w:marLeft w:val="0"/>
          <w:marRight w:val="0"/>
          <w:marTop w:val="240"/>
          <w:marBottom w:val="0"/>
          <w:divBdr>
            <w:top w:val="none" w:sz="0" w:space="0" w:color="auto"/>
            <w:left w:val="none" w:sz="0" w:space="0" w:color="auto"/>
            <w:bottom w:val="none" w:sz="0" w:space="0" w:color="auto"/>
            <w:right w:val="none" w:sz="0" w:space="0" w:color="auto"/>
          </w:divBdr>
          <w:divsChild>
            <w:div w:id="1153722427">
              <w:marLeft w:val="0"/>
              <w:marRight w:val="0"/>
              <w:marTop w:val="0"/>
              <w:marBottom w:val="0"/>
              <w:divBdr>
                <w:top w:val="none" w:sz="0" w:space="0" w:color="auto"/>
                <w:left w:val="none" w:sz="0" w:space="0" w:color="auto"/>
                <w:bottom w:val="none" w:sz="0" w:space="0" w:color="auto"/>
                <w:right w:val="none" w:sz="0" w:space="0" w:color="auto"/>
              </w:divBdr>
            </w:div>
          </w:divsChild>
        </w:div>
        <w:div w:id="1927492664">
          <w:marLeft w:val="0"/>
          <w:marRight w:val="0"/>
          <w:marTop w:val="240"/>
          <w:marBottom w:val="0"/>
          <w:divBdr>
            <w:top w:val="none" w:sz="0" w:space="0" w:color="auto"/>
            <w:left w:val="none" w:sz="0" w:space="0" w:color="auto"/>
            <w:bottom w:val="none" w:sz="0" w:space="0" w:color="auto"/>
            <w:right w:val="none" w:sz="0" w:space="0" w:color="auto"/>
          </w:divBdr>
          <w:divsChild>
            <w:div w:id="1607544935">
              <w:marLeft w:val="0"/>
              <w:marRight w:val="0"/>
              <w:marTop w:val="0"/>
              <w:marBottom w:val="0"/>
              <w:divBdr>
                <w:top w:val="none" w:sz="0" w:space="0" w:color="auto"/>
                <w:left w:val="none" w:sz="0" w:space="0" w:color="auto"/>
                <w:bottom w:val="none" w:sz="0" w:space="0" w:color="auto"/>
                <w:right w:val="none" w:sz="0" w:space="0" w:color="auto"/>
              </w:divBdr>
            </w:div>
          </w:divsChild>
        </w:div>
        <w:div w:id="2083987046">
          <w:marLeft w:val="0"/>
          <w:marRight w:val="0"/>
          <w:marTop w:val="240"/>
          <w:marBottom w:val="0"/>
          <w:divBdr>
            <w:top w:val="none" w:sz="0" w:space="0" w:color="auto"/>
            <w:left w:val="none" w:sz="0" w:space="0" w:color="auto"/>
            <w:bottom w:val="none" w:sz="0" w:space="0" w:color="auto"/>
            <w:right w:val="none" w:sz="0" w:space="0" w:color="auto"/>
          </w:divBdr>
          <w:divsChild>
            <w:div w:id="13287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42613">
      <w:bodyDiv w:val="1"/>
      <w:marLeft w:val="0"/>
      <w:marRight w:val="0"/>
      <w:marTop w:val="0"/>
      <w:marBottom w:val="0"/>
      <w:divBdr>
        <w:top w:val="none" w:sz="0" w:space="0" w:color="auto"/>
        <w:left w:val="none" w:sz="0" w:space="0" w:color="auto"/>
        <w:bottom w:val="none" w:sz="0" w:space="0" w:color="auto"/>
        <w:right w:val="none" w:sz="0" w:space="0" w:color="auto"/>
      </w:divBdr>
      <w:divsChild>
        <w:div w:id="441657729">
          <w:marLeft w:val="0"/>
          <w:marRight w:val="0"/>
          <w:marTop w:val="24"/>
          <w:marBottom w:val="24"/>
          <w:divBdr>
            <w:top w:val="none" w:sz="0" w:space="0" w:color="auto"/>
            <w:left w:val="none" w:sz="0" w:space="0" w:color="auto"/>
            <w:bottom w:val="none" w:sz="0" w:space="0" w:color="auto"/>
            <w:right w:val="none" w:sz="0" w:space="0" w:color="auto"/>
          </w:divBdr>
          <w:divsChild>
            <w:div w:id="1413283907">
              <w:marLeft w:val="0"/>
              <w:marRight w:val="0"/>
              <w:marTop w:val="0"/>
              <w:marBottom w:val="0"/>
              <w:divBdr>
                <w:top w:val="none" w:sz="0" w:space="0" w:color="auto"/>
                <w:left w:val="none" w:sz="0" w:space="0" w:color="auto"/>
                <w:bottom w:val="none" w:sz="0" w:space="0" w:color="auto"/>
                <w:right w:val="none" w:sz="0" w:space="0" w:color="auto"/>
              </w:divBdr>
            </w:div>
          </w:divsChild>
        </w:div>
        <w:div w:id="502624560">
          <w:marLeft w:val="0"/>
          <w:marRight w:val="0"/>
          <w:marTop w:val="24"/>
          <w:marBottom w:val="24"/>
          <w:divBdr>
            <w:top w:val="none" w:sz="0" w:space="0" w:color="auto"/>
            <w:left w:val="none" w:sz="0" w:space="0" w:color="auto"/>
            <w:bottom w:val="none" w:sz="0" w:space="0" w:color="auto"/>
            <w:right w:val="none" w:sz="0" w:space="0" w:color="auto"/>
          </w:divBdr>
          <w:divsChild>
            <w:div w:id="2059665889">
              <w:marLeft w:val="0"/>
              <w:marRight w:val="0"/>
              <w:marTop w:val="0"/>
              <w:marBottom w:val="0"/>
              <w:divBdr>
                <w:top w:val="none" w:sz="0" w:space="0" w:color="auto"/>
                <w:left w:val="none" w:sz="0" w:space="0" w:color="auto"/>
                <w:bottom w:val="none" w:sz="0" w:space="0" w:color="auto"/>
                <w:right w:val="none" w:sz="0" w:space="0" w:color="auto"/>
              </w:divBdr>
              <w:divsChild>
                <w:div w:id="6645523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2743054">
          <w:marLeft w:val="0"/>
          <w:marRight w:val="0"/>
          <w:marTop w:val="24"/>
          <w:marBottom w:val="24"/>
          <w:divBdr>
            <w:top w:val="none" w:sz="0" w:space="0" w:color="auto"/>
            <w:left w:val="none" w:sz="0" w:space="0" w:color="auto"/>
            <w:bottom w:val="none" w:sz="0" w:space="0" w:color="auto"/>
            <w:right w:val="none" w:sz="0" w:space="0" w:color="auto"/>
          </w:divBdr>
          <w:divsChild>
            <w:div w:id="2085177913">
              <w:marLeft w:val="0"/>
              <w:marRight w:val="0"/>
              <w:marTop w:val="0"/>
              <w:marBottom w:val="0"/>
              <w:divBdr>
                <w:top w:val="none" w:sz="0" w:space="0" w:color="auto"/>
                <w:left w:val="none" w:sz="0" w:space="0" w:color="auto"/>
                <w:bottom w:val="none" w:sz="0" w:space="0" w:color="auto"/>
                <w:right w:val="none" w:sz="0" w:space="0" w:color="auto"/>
              </w:divBdr>
              <w:divsChild>
                <w:div w:id="141436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5822413">
          <w:marLeft w:val="0"/>
          <w:marRight w:val="0"/>
          <w:marTop w:val="24"/>
          <w:marBottom w:val="24"/>
          <w:divBdr>
            <w:top w:val="none" w:sz="0" w:space="0" w:color="auto"/>
            <w:left w:val="none" w:sz="0" w:space="0" w:color="auto"/>
            <w:bottom w:val="none" w:sz="0" w:space="0" w:color="auto"/>
            <w:right w:val="none" w:sz="0" w:space="0" w:color="auto"/>
          </w:divBdr>
          <w:divsChild>
            <w:div w:id="1584804234">
              <w:marLeft w:val="0"/>
              <w:marRight w:val="0"/>
              <w:marTop w:val="0"/>
              <w:marBottom w:val="0"/>
              <w:divBdr>
                <w:top w:val="none" w:sz="0" w:space="0" w:color="auto"/>
                <w:left w:val="none" w:sz="0" w:space="0" w:color="auto"/>
                <w:bottom w:val="none" w:sz="0" w:space="0" w:color="auto"/>
                <w:right w:val="none" w:sz="0" w:space="0" w:color="auto"/>
              </w:divBdr>
            </w:div>
          </w:divsChild>
        </w:div>
        <w:div w:id="640884890">
          <w:marLeft w:val="0"/>
          <w:marRight w:val="0"/>
          <w:marTop w:val="24"/>
          <w:marBottom w:val="24"/>
          <w:divBdr>
            <w:top w:val="none" w:sz="0" w:space="0" w:color="auto"/>
            <w:left w:val="none" w:sz="0" w:space="0" w:color="auto"/>
            <w:bottom w:val="none" w:sz="0" w:space="0" w:color="auto"/>
            <w:right w:val="none" w:sz="0" w:space="0" w:color="auto"/>
          </w:divBdr>
          <w:divsChild>
            <w:div w:id="522522189">
              <w:marLeft w:val="0"/>
              <w:marRight w:val="0"/>
              <w:marTop w:val="0"/>
              <w:marBottom w:val="0"/>
              <w:divBdr>
                <w:top w:val="none" w:sz="0" w:space="0" w:color="auto"/>
                <w:left w:val="none" w:sz="0" w:space="0" w:color="auto"/>
                <w:bottom w:val="none" w:sz="0" w:space="0" w:color="auto"/>
                <w:right w:val="none" w:sz="0" w:space="0" w:color="auto"/>
              </w:divBdr>
            </w:div>
          </w:divsChild>
        </w:div>
        <w:div w:id="1245261445">
          <w:marLeft w:val="0"/>
          <w:marRight w:val="0"/>
          <w:marTop w:val="24"/>
          <w:marBottom w:val="24"/>
          <w:divBdr>
            <w:top w:val="none" w:sz="0" w:space="0" w:color="auto"/>
            <w:left w:val="none" w:sz="0" w:space="0" w:color="auto"/>
            <w:bottom w:val="none" w:sz="0" w:space="0" w:color="auto"/>
            <w:right w:val="none" w:sz="0" w:space="0" w:color="auto"/>
          </w:divBdr>
          <w:divsChild>
            <w:div w:id="2014601842">
              <w:marLeft w:val="0"/>
              <w:marRight w:val="0"/>
              <w:marTop w:val="0"/>
              <w:marBottom w:val="0"/>
              <w:divBdr>
                <w:top w:val="none" w:sz="0" w:space="0" w:color="auto"/>
                <w:left w:val="none" w:sz="0" w:space="0" w:color="auto"/>
                <w:bottom w:val="none" w:sz="0" w:space="0" w:color="auto"/>
                <w:right w:val="none" w:sz="0" w:space="0" w:color="auto"/>
              </w:divBdr>
            </w:div>
          </w:divsChild>
        </w:div>
        <w:div w:id="1367026176">
          <w:marLeft w:val="0"/>
          <w:marRight w:val="0"/>
          <w:marTop w:val="24"/>
          <w:marBottom w:val="24"/>
          <w:divBdr>
            <w:top w:val="none" w:sz="0" w:space="0" w:color="auto"/>
            <w:left w:val="none" w:sz="0" w:space="0" w:color="auto"/>
            <w:bottom w:val="none" w:sz="0" w:space="0" w:color="auto"/>
            <w:right w:val="none" w:sz="0" w:space="0" w:color="auto"/>
          </w:divBdr>
          <w:divsChild>
            <w:div w:id="655884587">
              <w:marLeft w:val="0"/>
              <w:marRight w:val="0"/>
              <w:marTop w:val="0"/>
              <w:marBottom w:val="0"/>
              <w:divBdr>
                <w:top w:val="none" w:sz="0" w:space="0" w:color="auto"/>
                <w:left w:val="none" w:sz="0" w:space="0" w:color="auto"/>
                <w:bottom w:val="none" w:sz="0" w:space="0" w:color="auto"/>
                <w:right w:val="none" w:sz="0" w:space="0" w:color="auto"/>
              </w:divBdr>
            </w:div>
          </w:divsChild>
        </w:div>
        <w:div w:id="1496608016">
          <w:marLeft w:val="0"/>
          <w:marRight w:val="0"/>
          <w:marTop w:val="24"/>
          <w:marBottom w:val="24"/>
          <w:divBdr>
            <w:top w:val="none" w:sz="0" w:space="0" w:color="auto"/>
            <w:left w:val="none" w:sz="0" w:space="0" w:color="auto"/>
            <w:bottom w:val="none" w:sz="0" w:space="0" w:color="auto"/>
            <w:right w:val="none" w:sz="0" w:space="0" w:color="auto"/>
          </w:divBdr>
          <w:divsChild>
            <w:div w:id="1910070758">
              <w:marLeft w:val="0"/>
              <w:marRight w:val="0"/>
              <w:marTop w:val="0"/>
              <w:marBottom w:val="0"/>
              <w:divBdr>
                <w:top w:val="none" w:sz="0" w:space="0" w:color="auto"/>
                <w:left w:val="none" w:sz="0" w:space="0" w:color="auto"/>
                <w:bottom w:val="none" w:sz="0" w:space="0" w:color="auto"/>
                <w:right w:val="none" w:sz="0" w:space="0" w:color="auto"/>
              </w:divBdr>
            </w:div>
          </w:divsChild>
        </w:div>
        <w:div w:id="1530801475">
          <w:marLeft w:val="0"/>
          <w:marRight w:val="0"/>
          <w:marTop w:val="24"/>
          <w:marBottom w:val="24"/>
          <w:divBdr>
            <w:top w:val="none" w:sz="0" w:space="0" w:color="auto"/>
            <w:left w:val="none" w:sz="0" w:space="0" w:color="auto"/>
            <w:bottom w:val="none" w:sz="0" w:space="0" w:color="auto"/>
            <w:right w:val="none" w:sz="0" w:space="0" w:color="auto"/>
          </w:divBdr>
          <w:divsChild>
            <w:div w:id="1258322061">
              <w:marLeft w:val="0"/>
              <w:marRight w:val="0"/>
              <w:marTop w:val="0"/>
              <w:marBottom w:val="0"/>
              <w:divBdr>
                <w:top w:val="none" w:sz="0" w:space="0" w:color="auto"/>
                <w:left w:val="none" w:sz="0" w:space="0" w:color="auto"/>
                <w:bottom w:val="none" w:sz="0" w:space="0" w:color="auto"/>
                <w:right w:val="none" w:sz="0" w:space="0" w:color="auto"/>
              </w:divBdr>
              <w:divsChild>
                <w:div w:id="1685202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9324628">
          <w:marLeft w:val="0"/>
          <w:marRight w:val="0"/>
          <w:marTop w:val="24"/>
          <w:marBottom w:val="24"/>
          <w:divBdr>
            <w:top w:val="none" w:sz="0" w:space="0" w:color="auto"/>
            <w:left w:val="none" w:sz="0" w:space="0" w:color="auto"/>
            <w:bottom w:val="none" w:sz="0" w:space="0" w:color="auto"/>
            <w:right w:val="none" w:sz="0" w:space="0" w:color="auto"/>
          </w:divBdr>
          <w:divsChild>
            <w:div w:id="1269461553">
              <w:marLeft w:val="0"/>
              <w:marRight w:val="0"/>
              <w:marTop w:val="0"/>
              <w:marBottom w:val="0"/>
              <w:divBdr>
                <w:top w:val="none" w:sz="0" w:space="0" w:color="auto"/>
                <w:left w:val="none" w:sz="0" w:space="0" w:color="auto"/>
                <w:bottom w:val="none" w:sz="0" w:space="0" w:color="auto"/>
                <w:right w:val="none" w:sz="0" w:space="0" w:color="auto"/>
              </w:divBdr>
              <w:divsChild>
                <w:div w:id="17696212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03852297">
          <w:marLeft w:val="0"/>
          <w:marRight w:val="0"/>
          <w:marTop w:val="24"/>
          <w:marBottom w:val="24"/>
          <w:divBdr>
            <w:top w:val="none" w:sz="0" w:space="0" w:color="auto"/>
            <w:left w:val="none" w:sz="0" w:space="0" w:color="auto"/>
            <w:bottom w:val="none" w:sz="0" w:space="0" w:color="auto"/>
            <w:right w:val="none" w:sz="0" w:space="0" w:color="auto"/>
          </w:divBdr>
          <w:divsChild>
            <w:div w:id="1498230063">
              <w:marLeft w:val="0"/>
              <w:marRight w:val="0"/>
              <w:marTop w:val="0"/>
              <w:marBottom w:val="0"/>
              <w:divBdr>
                <w:top w:val="none" w:sz="0" w:space="0" w:color="auto"/>
                <w:left w:val="none" w:sz="0" w:space="0" w:color="auto"/>
                <w:bottom w:val="none" w:sz="0" w:space="0" w:color="auto"/>
                <w:right w:val="none" w:sz="0" w:space="0" w:color="auto"/>
              </w:divBdr>
            </w:div>
          </w:divsChild>
        </w:div>
        <w:div w:id="2121535215">
          <w:marLeft w:val="0"/>
          <w:marRight w:val="0"/>
          <w:marTop w:val="24"/>
          <w:marBottom w:val="24"/>
          <w:divBdr>
            <w:top w:val="none" w:sz="0" w:space="0" w:color="auto"/>
            <w:left w:val="none" w:sz="0" w:space="0" w:color="auto"/>
            <w:bottom w:val="none" w:sz="0" w:space="0" w:color="auto"/>
            <w:right w:val="none" w:sz="0" w:space="0" w:color="auto"/>
          </w:divBdr>
          <w:divsChild>
            <w:div w:id="1108432105">
              <w:marLeft w:val="0"/>
              <w:marRight w:val="0"/>
              <w:marTop w:val="0"/>
              <w:marBottom w:val="0"/>
              <w:divBdr>
                <w:top w:val="none" w:sz="0" w:space="0" w:color="auto"/>
                <w:left w:val="none" w:sz="0" w:space="0" w:color="auto"/>
                <w:bottom w:val="none" w:sz="0" w:space="0" w:color="auto"/>
                <w:right w:val="none" w:sz="0" w:space="0" w:color="auto"/>
              </w:divBdr>
            </w:div>
          </w:divsChild>
        </w:div>
        <w:div w:id="2125418838">
          <w:marLeft w:val="0"/>
          <w:marRight w:val="0"/>
          <w:marTop w:val="24"/>
          <w:marBottom w:val="24"/>
          <w:divBdr>
            <w:top w:val="none" w:sz="0" w:space="0" w:color="auto"/>
            <w:left w:val="none" w:sz="0" w:space="0" w:color="auto"/>
            <w:bottom w:val="none" w:sz="0" w:space="0" w:color="auto"/>
            <w:right w:val="none" w:sz="0" w:space="0" w:color="auto"/>
          </w:divBdr>
          <w:divsChild>
            <w:div w:id="19805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81293">
      <w:bodyDiv w:val="1"/>
      <w:marLeft w:val="0"/>
      <w:marRight w:val="0"/>
      <w:marTop w:val="0"/>
      <w:marBottom w:val="0"/>
      <w:divBdr>
        <w:top w:val="none" w:sz="0" w:space="0" w:color="auto"/>
        <w:left w:val="none" w:sz="0" w:space="0" w:color="auto"/>
        <w:bottom w:val="none" w:sz="0" w:space="0" w:color="auto"/>
        <w:right w:val="none" w:sz="0" w:space="0" w:color="auto"/>
      </w:divBdr>
      <w:divsChild>
        <w:div w:id="299113160">
          <w:marLeft w:val="0"/>
          <w:marRight w:val="0"/>
          <w:marTop w:val="240"/>
          <w:marBottom w:val="0"/>
          <w:divBdr>
            <w:top w:val="none" w:sz="0" w:space="0" w:color="auto"/>
            <w:left w:val="none" w:sz="0" w:space="0" w:color="auto"/>
            <w:bottom w:val="none" w:sz="0" w:space="0" w:color="auto"/>
            <w:right w:val="none" w:sz="0" w:space="0" w:color="auto"/>
          </w:divBdr>
          <w:divsChild>
            <w:div w:id="174224786">
              <w:marLeft w:val="0"/>
              <w:marRight w:val="0"/>
              <w:marTop w:val="0"/>
              <w:marBottom w:val="0"/>
              <w:divBdr>
                <w:top w:val="none" w:sz="0" w:space="0" w:color="auto"/>
                <w:left w:val="none" w:sz="0" w:space="0" w:color="auto"/>
                <w:bottom w:val="none" w:sz="0" w:space="0" w:color="auto"/>
                <w:right w:val="none" w:sz="0" w:space="0" w:color="auto"/>
              </w:divBdr>
              <w:divsChild>
                <w:div w:id="1826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76416">
          <w:marLeft w:val="0"/>
          <w:marRight w:val="0"/>
          <w:marTop w:val="240"/>
          <w:marBottom w:val="0"/>
          <w:divBdr>
            <w:top w:val="none" w:sz="0" w:space="0" w:color="auto"/>
            <w:left w:val="none" w:sz="0" w:space="0" w:color="auto"/>
            <w:bottom w:val="none" w:sz="0" w:space="0" w:color="auto"/>
            <w:right w:val="none" w:sz="0" w:space="0" w:color="auto"/>
          </w:divBdr>
          <w:divsChild>
            <w:div w:id="1921132898">
              <w:marLeft w:val="0"/>
              <w:marRight w:val="0"/>
              <w:marTop w:val="0"/>
              <w:marBottom w:val="0"/>
              <w:divBdr>
                <w:top w:val="none" w:sz="0" w:space="0" w:color="auto"/>
                <w:left w:val="none" w:sz="0" w:space="0" w:color="auto"/>
                <w:bottom w:val="none" w:sz="0" w:space="0" w:color="auto"/>
                <w:right w:val="none" w:sz="0" w:space="0" w:color="auto"/>
              </w:divBdr>
              <w:divsChild>
                <w:div w:id="5520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13607">
          <w:marLeft w:val="0"/>
          <w:marRight w:val="0"/>
          <w:marTop w:val="240"/>
          <w:marBottom w:val="0"/>
          <w:divBdr>
            <w:top w:val="none" w:sz="0" w:space="0" w:color="auto"/>
            <w:left w:val="none" w:sz="0" w:space="0" w:color="auto"/>
            <w:bottom w:val="none" w:sz="0" w:space="0" w:color="auto"/>
            <w:right w:val="none" w:sz="0" w:space="0" w:color="auto"/>
          </w:divBdr>
          <w:divsChild>
            <w:div w:id="355350947">
              <w:marLeft w:val="0"/>
              <w:marRight w:val="0"/>
              <w:marTop w:val="0"/>
              <w:marBottom w:val="0"/>
              <w:divBdr>
                <w:top w:val="none" w:sz="0" w:space="0" w:color="auto"/>
                <w:left w:val="none" w:sz="0" w:space="0" w:color="auto"/>
                <w:bottom w:val="none" w:sz="0" w:space="0" w:color="auto"/>
                <w:right w:val="none" w:sz="0" w:space="0" w:color="auto"/>
              </w:divBdr>
              <w:divsChild>
                <w:div w:id="7283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29445">
          <w:marLeft w:val="0"/>
          <w:marRight w:val="0"/>
          <w:marTop w:val="240"/>
          <w:marBottom w:val="0"/>
          <w:divBdr>
            <w:top w:val="none" w:sz="0" w:space="0" w:color="auto"/>
            <w:left w:val="none" w:sz="0" w:space="0" w:color="auto"/>
            <w:bottom w:val="none" w:sz="0" w:space="0" w:color="auto"/>
            <w:right w:val="none" w:sz="0" w:space="0" w:color="auto"/>
          </w:divBdr>
          <w:divsChild>
            <w:div w:id="1434326263">
              <w:marLeft w:val="0"/>
              <w:marRight w:val="0"/>
              <w:marTop w:val="0"/>
              <w:marBottom w:val="0"/>
              <w:divBdr>
                <w:top w:val="none" w:sz="0" w:space="0" w:color="auto"/>
                <w:left w:val="none" w:sz="0" w:space="0" w:color="auto"/>
                <w:bottom w:val="none" w:sz="0" w:space="0" w:color="auto"/>
                <w:right w:val="none" w:sz="0" w:space="0" w:color="auto"/>
              </w:divBdr>
              <w:divsChild>
                <w:div w:id="15948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29759">
      <w:bodyDiv w:val="1"/>
      <w:marLeft w:val="0"/>
      <w:marRight w:val="0"/>
      <w:marTop w:val="0"/>
      <w:marBottom w:val="0"/>
      <w:divBdr>
        <w:top w:val="none" w:sz="0" w:space="0" w:color="auto"/>
        <w:left w:val="none" w:sz="0" w:space="0" w:color="auto"/>
        <w:bottom w:val="none" w:sz="0" w:space="0" w:color="auto"/>
        <w:right w:val="none" w:sz="0" w:space="0" w:color="auto"/>
      </w:divBdr>
      <w:divsChild>
        <w:div w:id="167714234">
          <w:marLeft w:val="0"/>
          <w:marRight w:val="0"/>
          <w:marTop w:val="240"/>
          <w:marBottom w:val="0"/>
          <w:divBdr>
            <w:top w:val="none" w:sz="0" w:space="0" w:color="auto"/>
            <w:left w:val="none" w:sz="0" w:space="0" w:color="auto"/>
            <w:bottom w:val="none" w:sz="0" w:space="0" w:color="auto"/>
            <w:right w:val="none" w:sz="0" w:space="0" w:color="auto"/>
          </w:divBdr>
          <w:divsChild>
            <w:div w:id="302390085">
              <w:marLeft w:val="0"/>
              <w:marRight w:val="0"/>
              <w:marTop w:val="0"/>
              <w:marBottom w:val="0"/>
              <w:divBdr>
                <w:top w:val="none" w:sz="0" w:space="0" w:color="auto"/>
                <w:left w:val="none" w:sz="0" w:space="0" w:color="auto"/>
                <w:bottom w:val="none" w:sz="0" w:space="0" w:color="auto"/>
                <w:right w:val="none" w:sz="0" w:space="0" w:color="auto"/>
              </w:divBdr>
              <w:divsChild>
                <w:div w:id="1464158584">
                  <w:marLeft w:val="0"/>
                  <w:marRight w:val="0"/>
                  <w:marTop w:val="0"/>
                  <w:marBottom w:val="0"/>
                  <w:divBdr>
                    <w:top w:val="none" w:sz="0" w:space="0" w:color="auto"/>
                    <w:left w:val="none" w:sz="0" w:space="0" w:color="auto"/>
                    <w:bottom w:val="none" w:sz="0" w:space="0" w:color="auto"/>
                    <w:right w:val="none" w:sz="0" w:space="0" w:color="auto"/>
                  </w:divBdr>
                </w:div>
              </w:divsChild>
            </w:div>
            <w:div w:id="633873973">
              <w:marLeft w:val="0"/>
              <w:marRight w:val="0"/>
              <w:marTop w:val="240"/>
              <w:marBottom w:val="0"/>
              <w:divBdr>
                <w:top w:val="none" w:sz="0" w:space="0" w:color="auto"/>
                <w:left w:val="none" w:sz="0" w:space="0" w:color="auto"/>
                <w:bottom w:val="none" w:sz="0" w:space="0" w:color="auto"/>
                <w:right w:val="none" w:sz="0" w:space="0" w:color="auto"/>
              </w:divBdr>
              <w:divsChild>
                <w:div w:id="1351221642">
                  <w:marLeft w:val="0"/>
                  <w:marRight w:val="0"/>
                  <w:marTop w:val="0"/>
                  <w:marBottom w:val="0"/>
                  <w:divBdr>
                    <w:top w:val="none" w:sz="0" w:space="0" w:color="auto"/>
                    <w:left w:val="none" w:sz="0" w:space="0" w:color="auto"/>
                    <w:bottom w:val="none" w:sz="0" w:space="0" w:color="auto"/>
                    <w:right w:val="none" w:sz="0" w:space="0" w:color="auto"/>
                  </w:divBdr>
                  <w:divsChild>
                    <w:div w:id="11688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97267">
              <w:marLeft w:val="0"/>
              <w:marRight w:val="0"/>
              <w:marTop w:val="240"/>
              <w:marBottom w:val="0"/>
              <w:divBdr>
                <w:top w:val="none" w:sz="0" w:space="0" w:color="auto"/>
                <w:left w:val="none" w:sz="0" w:space="0" w:color="auto"/>
                <w:bottom w:val="none" w:sz="0" w:space="0" w:color="auto"/>
                <w:right w:val="none" w:sz="0" w:space="0" w:color="auto"/>
              </w:divBdr>
              <w:divsChild>
                <w:div w:id="1005405427">
                  <w:marLeft w:val="0"/>
                  <w:marRight w:val="0"/>
                  <w:marTop w:val="0"/>
                  <w:marBottom w:val="0"/>
                  <w:divBdr>
                    <w:top w:val="none" w:sz="0" w:space="0" w:color="auto"/>
                    <w:left w:val="none" w:sz="0" w:space="0" w:color="auto"/>
                    <w:bottom w:val="none" w:sz="0" w:space="0" w:color="auto"/>
                    <w:right w:val="none" w:sz="0" w:space="0" w:color="auto"/>
                  </w:divBdr>
                  <w:divsChild>
                    <w:div w:id="8625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66135">
              <w:marLeft w:val="0"/>
              <w:marRight w:val="0"/>
              <w:marTop w:val="240"/>
              <w:marBottom w:val="0"/>
              <w:divBdr>
                <w:top w:val="none" w:sz="0" w:space="0" w:color="auto"/>
                <w:left w:val="none" w:sz="0" w:space="0" w:color="auto"/>
                <w:bottom w:val="none" w:sz="0" w:space="0" w:color="auto"/>
                <w:right w:val="none" w:sz="0" w:space="0" w:color="auto"/>
              </w:divBdr>
              <w:divsChild>
                <w:div w:id="1136874007">
                  <w:marLeft w:val="0"/>
                  <w:marRight w:val="0"/>
                  <w:marTop w:val="0"/>
                  <w:marBottom w:val="0"/>
                  <w:divBdr>
                    <w:top w:val="none" w:sz="0" w:space="0" w:color="auto"/>
                    <w:left w:val="none" w:sz="0" w:space="0" w:color="auto"/>
                    <w:bottom w:val="none" w:sz="0" w:space="0" w:color="auto"/>
                    <w:right w:val="none" w:sz="0" w:space="0" w:color="auto"/>
                  </w:divBdr>
                  <w:divsChild>
                    <w:div w:id="4236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87799">
              <w:marLeft w:val="0"/>
              <w:marRight w:val="0"/>
              <w:marTop w:val="240"/>
              <w:marBottom w:val="0"/>
              <w:divBdr>
                <w:top w:val="none" w:sz="0" w:space="0" w:color="auto"/>
                <w:left w:val="none" w:sz="0" w:space="0" w:color="auto"/>
                <w:bottom w:val="none" w:sz="0" w:space="0" w:color="auto"/>
                <w:right w:val="none" w:sz="0" w:space="0" w:color="auto"/>
              </w:divBdr>
              <w:divsChild>
                <w:div w:id="1949502978">
                  <w:marLeft w:val="0"/>
                  <w:marRight w:val="0"/>
                  <w:marTop w:val="0"/>
                  <w:marBottom w:val="0"/>
                  <w:divBdr>
                    <w:top w:val="none" w:sz="0" w:space="0" w:color="auto"/>
                    <w:left w:val="none" w:sz="0" w:space="0" w:color="auto"/>
                    <w:bottom w:val="none" w:sz="0" w:space="0" w:color="auto"/>
                    <w:right w:val="none" w:sz="0" w:space="0" w:color="auto"/>
                  </w:divBdr>
                  <w:divsChild>
                    <w:div w:id="152031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45435">
          <w:marLeft w:val="0"/>
          <w:marRight w:val="0"/>
          <w:marTop w:val="240"/>
          <w:marBottom w:val="0"/>
          <w:divBdr>
            <w:top w:val="none" w:sz="0" w:space="0" w:color="auto"/>
            <w:left w:val="none" w:sz="0" w:space="0" w:color="auto"/>
            <w:bottom w:val="none" w:sz="0" w:space="0" w:color="auto"/>
            <w:right w:val="none" w:sz="0" w:space="0" w:color="auto"/>
          </w:divBdr>
          <w:divsChild>
            <w:div w:id="264193369">
              <w:marLeft w:val="0"/>
              <w:marRight w:val="0"/>
              <w:marTop w:val="0"/>
              <w:marBottom w:val="0"/>
              <w:divBdr>
                <w:top w:val="none" w:sz="0" w:space="0" w:color="auto"/>
                <w:left w:val="none" w:sz="0" w:space="0" w:color="auto"/>
                <w:bottom w:val="none" w:sz="0" w:space="0" w:color="auto"/>
                <w:right w:val="none" w:sz="0" w:space="0" w:color="auto"/>
              </w:divBdr>
              <w:divsChild>
                <w:div w:id="130924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844169">
      <w:bodyDiv w:val="1"/>
      <w:marLeft w:val="0"/>
      <w:marRight w:val="0"/>
      <w:marTop w:val="0"/>
      <w:marBottom w:val="0"/>
      <w:divBdr>
        <w:top w:val="none" w:sz="0" w:space="0" w:color="auto"/>
        <w:left w:val="none" w:sz="0" w:space="0" w:color="auto"/>
        <w:bottom w:val="none" w:sz="0" w:space="0" w:color="auto"/>
        <w:right w:val="none" w:sz="0" w:space="0" w:color="auto"/>
      </w:divBdr>
      <w:divsChild>
        <w:div w:id="10881252">
          <w:marLeft w:val="0"/>
          <w:marRight w:val="0"/>
          <w:marTop w:val="24"/>
          <w:marBottom w:val="24"/>
          <w:divBdr>
            <w:top w:val="none" w:sz="0" w:space="0" w:color="auto"/>
            <w:left w:val="none" w:sz="0" w:space="0" w:color="auto"/>
            <w:bottom w:val="none" w:sz="0" w:space="0" w:color="auto"/>
            <w:right w:val="none" w:sz="0" w:space="0" w:color="auto"/>
          </w:divBdr>
          <w:divsChild>
            <w:div w:id="2059281934">
              <w:marLeft w:val="0"/>
              <w:marRight w:val="0"/>
              <w:marTop w:val="0"/>
              <w:marBottom w:val="0"/>
              <w:divBdr>
                <w:top w:val="none" w:sz="0" w:space="0" w:color="auto"/>
                <w:left w:val="none" w:sz="0" w:space="0" w:color="auto"/>
                <w:bottom w:val="none" w:sz="0" w:space="0" w:color="auto"/>
                <w:right w:val="none" w:sz="0" w:space="0" w:color="auto"/>
              </w:divBdr>
            </w:div>
          </w:divsChild>
        </w:div>
        <w:div w:id="27487745">
          <w:marLeft w:val="0"/>
          <w:marRight w:val="0"/>
          <w:marTop w:val="24"/>
          <w:marBottom w:val="24"/>
          <w:divBdr>
            <w:top w:val="none" w:sz="0" w:space="0" w:color="auto"/>
            <w:left w:val="none" w:sz="0" w:space="0" w:color="auto"/>
            <w:bottom w:val="none" w:sz="0" w:space="0" w:color="auto"/>
            <w:right w:val="none" w:sz="0" w:space="0" w:color="auto"/>
          </w:divBdr>
          <w:divsChild>
            <w:div w:id="207839469">
              <w:marLeft w:val="0"/>
              <w:marRight w:val="0"/>
              <w:marTop w:val="0"/>
              <w:marBottom w:val="0"/>
              <w:divBdr>
                <w:top w:val="none" w:sz="0" w:space="0" w:color="auto"/>
                <w:left w:val="none" w:sz="0" w:space="0" w:color="auto"/>
                <w:bottom w:val="none" w:sz="0" w:space="0" w:color="auto"/>
                <w:right w:val="none" w:sz="0" w:space="0" w:color="auto"/>
              </w:divBdr>
            </w:div>
          </w:divsChild>
        </w:div>
        <w:div w:id="71633818">
          <w:marLeft w:val="0"/>
          <w:marRight w:val="0"/>
          <w:marTop w:val="24"/>
          <w:marBottom w:val="24"/>
          <w:divBdr>
            <w:top w:val="none" w:sz="0" w:space="0" w:color="auto"/>
            <w:left w:val="none" w:sz="0" w:space="0" w:color="auto"/>
            <w:bottom w:val="none" w:sz="0" w:space="0" w:color="auto"/>
            <w:right w:val="none" w:sz="0" w:space="0" w:color="auto"/>
          </w:divBdr>
          <w:divsChild>
            <w:div w:id="1753165704">
              <w:marLeft w:val="0"/>
              <w:marRight w:val="0"/>
              <w:marTop w:val="0"/>
              <w:marBottom w:val="0"/>
              <w:divBdr>
                <w:top w:val="none" w:sz="0" w:space="0" w:color="auto"/>
                <w:left w:val="none" w:sz="0" w:space="0" w:color="auto"/>
                <w:bottom w:val="none" w:sz="0" w:space="0" w:color="auto"/>
                <w:right w:val="none" w:sz="0" w:space="0" w:color="auto"/>
              </w:divBdr>
            </w:div>
          </w:divsChild>
        </w:div>
        <w:div w:id="110125843">
          <w:marLeft w:val="0"/>
          <w:marRight w:val="0"/>
          <w:marTop w:val="24"/>
          <w:marBottom w:val="24"/>
          <w:divBdr>
            <w:top w:val="none" w:sz="0" w:space="0" w:color="auto"/>
            <w:left w:val="none" w:sz="0" w:space="0" w:color="auto"/>
            <w:bottom w:val="none" w:sz="0" w:space="0" w:color="auto"/>
            <w:right w:val="none" w:sz="0" w:space="0" w:color="auto"/>
          </w:divBdr>
          <w:divsChild>
            <w:div w:id="528832705">
              <w:marLeft w:val="0"/>
              <w:marRight w:val="0"/>
              <w:marTop w:val="0"/>
              <w:marBottom w:val="0"/>
              <w:divBdr>
                <w:top w:val="none" w:sz="0" w:space="0" w:color="auto"/>
                <w:left w:val="none" w:sz="0" w:space="0" w:color="auto"/>
                <w:bottom w:val="none" w:sz="0" w:space="0" w:color="auto"/>
                <w:right w:val="none" w:sz="0" w:space="0" w:color="auto"/>
              </w:divBdr>
            </w:div>
          </w:divsChild>
        </w:div>
        <w:div w:id="112406654">
          <w:marLeft w:val="0"/>
          <w:marRight w:val="0"/>
          <w:marTop w:val="24"/>
          <w:marBottom w:val="24"/>
          <w:divBdr>
            <w:top w:val="none" w:sz="0" w:space="0" w:color="auto"/>
            <w:left w:val="none" w:sz="0" w:space="0" w:color="auto"/>
            <w:bottom w:val="none" w:sz="0" w:space="0" w:color="auto"/>
            <w:right w:val="none" w:sz="0" w:space="0" w:color="auto"/>
          </w:divBdr>
          <w:divsChild>
            <w:div w:id="1682120069">
              <w:marLeft w:val="0"/>
              <w:marRight w:val="0"/>
              <w:marTop w:val="0"/>
              <w:marBottom w:val="0"/>
              <w:divBdr>
                <w:top w:val="none" w:sz="0" w:space="0" w:color="auto"/>
                <w:left w:val="none" w:sz="0" w:space="0" w:color="auto"/>
                <w:bottom w:val="none" w:sz="0" w:space="0" w:color="auto"/>
                <w:right w:val="none" w:sz="0" w:space="0" w:color="auto"/>
              </w:divBdr>
            </w:div>
          </w:divsChild>
        </w:div>
        <w:div w:id="212621802">
          <w:marLeft w:val="0"/>
          <w:marRight w:val="0"/>
          <w:marTop w:val="24"/>
          <w:marBottom w:val="24"/>
          <w:divBdr>
            <w:top w:val="none" w:sz="0" w:space="0" w:color="auto"/>
            <w:left w:val="none" w:sz="0" w:space="0" w:color="auto"/>
            <w:bottom w:val="none" w:sz="0" w:space="0" w:color="auto"/>
            <w:right w:val="none" w:sz="0" w:space="0" w:color="auto"/>
          </w:divBdr>
          <w:divsChild>
            <w:div w:id="1024283667">
              <w:marLeft w:val="0"/>
              <w:marRight w:val="0"/>
              <w:marTop w:val="0"/>
              <w:marBottom w:val="0"/>
              <w:divBdr>
                <w:top w:val="none" w:sz="0" w:space="0" w:color="auto"/>
                <w:left w:val="none" w:sz="0" w:space="0" w:color="auto"/>
                <w:bottom w:val="single" w:sz="6" w:space="0" w:color="252525"/>
                <w:right w:val="none" w:sz="0" w:space="0" w:color="auto"/>
              </w:divBdr>
              <w:divsChild>
                <w:div w:id="207574672">
                  <w:marLeft w:val="0"/>
                  <w:marRight w:val="0"/>
                  <w:marTop w:val="0"/>
                  <w:marBottom w:val="0"/>
                  <w:divBdr>
                    <w:top w:val="none" w:sz="0" w:space="0" w:color="auto"/>
                    <w:left w:val="none" w:sz="0" w:space="0" w:color="auto"/>
                    <w:bottom w:val="none" w:sz="0" w:space="0" w:color="auto"/>
                    <w:right w:val="none" w:sz="0" w:space="0" w:color="auto"/>
                  </w:divBdr>
                </w:div>
                <w:div w:id="280961408">
                  <w:marLeft w:val="0"/>
                  <w:marRight w:val="0"/>
                  <w:marTop w:val="0"/>
                  <w:marBottom w:val="0"/>
                  <w:divBdr>
                    <w:top w:val="none" w:sz="0" w:space="0" w:color="auto"/>
                    <w:left w:val="none" w:sz="0" w:space="0" w:color="auto"/>
                    <w:bottom w:val="none" w:sz="0" w:space="0" w:color="auto"/>
                    <w:right w:val="none" w:sz="0" w:space="0" w:color="auto"/>
                  </w:divBdr>
                </w:div>
                <w:div w:id="291064172">
                  <w:marLeft w:val="0"/>
                  <w:marRight w:val="0"/>
                  <w:marTop w:val="0"/>
                  <w:marBottom w:val="0"/>
                  <w:divBdr>
                    <w:top w:val="none" w:sz="0" w:space="0" w:color="auto"/>
                    <w:left w:val="none" w:sz="0" w:space="0" w:color="auto"/>
                    <w:bottom w:val="none" w:sz="0" w:space="0" w:color="auto"/>
                    <w:right w:val="none" w:sz="0" w:space="0" w:color="auto"/>
                  </w:divBdr>
                </w:div>
                <w:div w:id="691296586">
                  <w:marLeft w:val="0"/>
                  <w:marRight w:val="0"/>
                  <w:marTop w:val="0"/>
                  <w:marBottom w:val="0"/>
                  <w:divBdr>
                    <w:top w:val="none" w:sz="0" w:space="0" w:color="auto"/>
                    <w:left w:val="none" w:sz="0" w:space="0" w:color="auto"/>
                    <w:bottom w:val="none" w:sz="0" w:space="0" w:color="auto"/>
                    <w:right w:val="none" w:sz="0" w:space="0" w:color="auto"/>
                  </w:divBdr>
                </w:div>
                <w:div w:id="1174297687">
                  <w:marLeft w:val="0"/>
                  <w:marRight w:val="0"/>
                  <w:marTop w:val="0"/>
                  <w:marBottom w:val="0"/>
                  <w:divBdr>
                    <w:top w:val="none" w:sz="0" w:space="0" w:color="auto"/>
                    <w:left w:val="none" w:sz="0" w:space="0" w:color="auto"/>
                    <w:bottom w:val="none" w:sz="0" w:space="0" w:color="auto"/>
                    <w:right w:val="none" w:sz="0" w:space="0" w:color="auto"/>
                  </w:divBdr>
                </w:div>
                <w:div w:id="1184441010">
                  <w:marLeft w:val="0"/>
                  <w:marRight w:val="0"/>
                  <w:marTop w:val="0"/>
                  <w:marBottom w:val="0"/>
                  <w:divBdr>
                    <w:top w:val="none" w:sz="0" w:space="0" w:color="auto"/>
                    <w:left w:val="none" w:sz="0" w:space="0" w:color="auto"/>
                    <w:bottom w:val="none" w:sz="0" w:space="0" w:color="auto"/>
                    <w:right w:val="none" w:sz="0" w:space="0" w:color="auto"/>
                  </w:divBdr>
                </w:div>
                <w:div w:id="1396079483">
                  <w:marLeft w:val="0"/>
                  <w:marRight w:val="0"/>
                  <w:marTop w:val="0"/>
                  <w:marBottom w:val="0"/>
                  <w:divBdr>
                    <w:top w:val="none" w:sz="0" w:space="0" w:color="auto"/>
                    <w:left w:val="none" w:sz="0" w:space="0" w:color="auto"/>
                    <w:bottom w:val="none" w:sz="0" w:space="0" w:color="auto"/>
                    <w:right w:val="none" w:sz="0" w:space="0" w:color="auto"/>
                  </w:divBdr>
                </w:div>
                <w:div w:id="1472939715">
                  <w:marLeft w:val="0"/>
                  <w:marRight w:val="0"/>
                  <w:marTop w:val="0"/>
                  <w:marBottom w:val="0"/>
                  <w:divBdr>
                    <w:top w:val="none" w:sz="0" w:space="0" w:color="auto"/>
                    <w:left w:val="none" w:sz="0" w:space="0" w:color="auto"/>
                    <w:bottom w:val="none" w:sz="0" w:space="0" w:color="auto"/>
                    <w:right w:val="none" w:sz="0" w:space="0" w:color="auto"/>
                  </w:divBdr>
                </w:div>
                <w:div w:id="16434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12107">
          <w:marLeft w:val="0"/>
          <w:marRight w:val="0"/>
          <w:marTop w:val="24"/>
          <w:marBottom w:val="24"/>
          <w:divBdr>
            <w:top w:val="none" w:sz="0" w:space="0" w:color="auto"/>
            <w:left w:val="none" w:sz="0" w:space="0" w:color="auto"/>
            <w:bottom w:val="none" w:sz="0" w:space="0" w:color="auto"/>
            <w:right w:val="none" w:sz="0" w:space="0" w:color="auto"/>
          </w:divBdr>
          <w:divsChild>
            <w:div w:id="461776432">
              <w:marLeft w:val="0"/>
              <w:marRight w:val="0"/>
              <w:marTop w:val="0"/>
              <w:marBottom w:val="0"/>
              <w:divBdr>
                <w:top w:val="none" w:sz="0" w:space="0" w:color="auto"/>
                <w:left w:val="none" w:sz="0" w:space="0" w:color="auto"/>
                <w:bottom w:val="none" w:sz="0" w:space="0" w:color="auto"/>
                <w:right w:val="none" w:sz="0" w:space="0" w:color="auto"/>
              </w:divBdr>
              <w:divsChild>
                <w:div w:id="57809932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38432541">
          <w:marLeft w:val="0"/>
          <w:marRight w:val="0"/>
          <w:marTop w:val="24"/>
          <w:marBottom w:val="24"/>
          <w:divBdr>
            <w:top w:val="none" w:sz="0" w:space="0" w:color="auto"/>
            <w:left w:val="none" w:sz="0" w:space="0" w:color="auto"/>
            <w:bottom w:val="none" w:sz="0" w:space="0" w:color="auto"/>
            <w:right w:val="none" w:sz="0" w:space="0" w:color="auto"/>
          </w:divBdr>
          <w:divsChild>
            <w:div w:id="707413785">
              <w:marLeft w:val="0"/>
              <w:marRight w:val="0"/>
              <w:marTop w:val="0"/>
              <w:marBottom w:val="0"/>
              <w:divBdr>
                <w:top w:val="none" w:sz="0" w:space="0" w:color="auto"/>
                <w:left w:val="none" w:sz="0" w:space="0" w:color="auto"/>
                <w:bottom w:val="none" w:sz="0" w:space="0" w:color="auto"/>
                <w:right w:val="none" w:sz="0" w:space="0" w:color="auto"/>
              </w:divBdr>
              <w:divsChild>
                <w:div w:id="382879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5344128">
          <w:marLeft w:val="0"/>
          <w:marRight w:val="0"/>
          <w:marTop w:val="24"/>
          <w:marBottom w:val="24"/>
          <w:divBdr>
            <w:top w:val="none" w:sz="0" w:space="0" w:color="auto"/>
            <w:left w:val="none" w:sz="0" w:space="0" w:color="auto"/>
            <w:bottom w:val="none" w:sz="0" w:space="0" w:color="auto"/>
            <w:right w:val="none" w:sz="0" w:space="0" w:color="auto"/>
          </w:divBdr>
          <w:divsChild>
            <w:div w:id="2041852532">
              <w:marLeft w:val="0"/>
              <w:marRight w:val="0"/>
              <w:marTop w:val="0"/>
              <w:marBottom w:val="0"/>
              <w:divBdr>
                <w:top w:val="none" w:sz="0" w:space="0" w:color="auto"/>
                <w:left w:val="none" w:sz="0" w:space="0" w:color="auto"/>
                <w:bottom w:val="none" w:sz="0" w:space="0" w:color="auto"/>
                <w:right w:val="none" w:sz="0" w:space="0" w:color="auto"/>
              </w:divBdr>
            </w:div>
          </w:divsChild>
        </w:div>
        <w:div w:id="474369426">
          <w:marLeft w:val="0"/>
          <w:marRight w:val="0"/>
          <w:marTop w:val="24"/>
          <w:marBottom w:val="24"/>
          <w:divBdr>
            <w:top w:val="none" w:sz="0" w:space="0" w:color="auto"/>
            <w:left w:val="none" w:sz="0" w:space="0" w:color="auto"/>
            <w:bottom w:val="none" w:sz="0" w:space="0" w:color="auto"/>
            <w:right w:val="none" w:sz="0" w:space="0" w:color="auto"/>
          </w:divBdr>
          <w:divsChild>
            <w:div w:id="2065909082">
              <w:marLeft w:val="0"/>
              <w:marRight w:val="0"/>
              <w:marTop w:val="0"/>
              <w:marBottom w:val="0"/>
              <w:divBdr>
                <w:top w:val="none" w:sz="0" w:space="0" w:color="auto"/>
                <w:left w:val="none" w:sz="0" w:space="0" w:color="auto"/>
                <w:bottom w:val="none" w:sz="0" w:space="0" w:color="auto"/>
                <w:right w:val="none" w:sz="0" w:space="0" w:color="auto"/>
              </w:divBdr>
            </w:div>
          </w:divsChild>
        </w:div>
        <w:div w:id="483622910">
          <w:marLeft w:val="0"/>
          <w:marRight w:val="0"/>
          <w:marTop w:val="24"/>
          <w:marBottom w:val="24"/>
          <w:divBdr>
            <w:top w:val="none" w:sz="0" w:space="0" w:color="auto"/>
            <w:left w:val="none" w:sz="0" w:space="0" w:color="auto"/>
            <w:bottom w:val="none" w:sz="0" w:space="0" w:color="auto"/>
            <w:right w:val="none" w:sz="0" w:space="0" w:color="auto"/>
          </w:divBdr>
          <w:divsChild>
            <w:div w:id="1469937319">
              <w:marLeft w:val="0"/>
              <w:marRight w:val="0"/>
              <w:marTop w:val="0"/>
              <w:marBottom w:val="0"/>
              <w:divBdr>
                <w:top w:val="none" w:sz="0" w:space="0" w:color="auto"/>
                <w:left w:val="none" w:sz="0" w:space="0" w:color="auto"/>
                <w:bottom w:val="none" w:sz="0" w:space="0" w:color="auto"/>
                <w:right w:val="none" w:sz="0" w:space="0" w:color="auto"/>
              </w:divBdr>
            </w:div>
          </w:divsChild>
        </w:div>
        <w:div w:id="547644898">
          <w:marLeft w:val="0"/>
          <w:marRight w:val="0"/>
          <w:marTop w:val="24"/>
          <w:marBottom w:val="24"/>
          <w:divBdr>
            <w:top w:val="none" w:sz="0" w:space="0" w:color="auto"/>
            <w:left w:val="none" w:sz="0" w:space="0" w:color="auto"/>
            <w:bottom w:val="none" w:sz="0" w:space="0" w:color="auto"/>
            <w:right w:val="none" w:sz="0" w:space="0" w:color="auto"/>
          </w:divBdr>
          <w:divsChild>
            <w:div w:id="179055660">
              <w:marLeft w:val="0"/>
              <w:marRight w:val="0"/>
              <w:marTop w:val="0"/>
              <w:marBottom w:val="0"/>
              <w:divBdr>
                <w:top w:val="none" w:sz="0" w:space="0" w:color="auto"/>
                <w:left w:val="none" w:sz="0" w:space="0" w:color="auto"/>
                <w:bottom w:val="none" w:sz="0" w:space="0" w:color="auto"/>
                <w:right w:val="none" w:sz="0" w:space="0" w:color="auto"/>
              </w:divBdr>
            </w:div>
          </w:divsChild>
        </w:div>
        <w:div w:id="563754714">
          <w:marLeft w:val="0"/>
          <w:marRight w:val="0"/>
          <w:marTop w:val="24"/>
          <w:marBottom w:val="24"/>
          <w:divBdr>
            <w:top w:val="none" w:sz="0" w:space="0" w:color="auto"/>
            <w:left w:val="none" w:sz="0" w:space="0" w:color="auto"/>
            <w:bottom w:val="none" w:sz="0" w:space="0" w:color="auto"/>
            <w:right w:val="none" w:sz="0" w:space="0" w:color="auto"/>
          </w:divBdr>
          <w:divsChild>
            <w:div w:id="43532754">
              <w:marLeft w:val="0"/>
              <w:marRight w:val="0"/>
              <w:marTop w:val="0"/>
              <w:marBottom w:val="0"/>
              <w:divBdr>
                <w:top w:val="none" w:sz="0" w:space="0" w:color="auto"/>
                <w:left w:val="none" w:sz="0" w:space="0" w:color="auto"/>
                <w:bottom w:val="none" w:sz="0" w:space="0" w:color="auto"/>
                <w:right w:val="none" w:sz="0" w:space="0" w:color="auto"/>
              </w:divBdr>
              <w:divsChild>
                <w:div w:id="71555019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4235285">
          <w:marLeft w:val="0"/>
          <w:marRight w:val="0"/>
          <w:marTop w:val="24"/>
          <w:marBottom w:val="24"/>
          <w:divBdr>
            <w:top w:val="none" w:sz="0" w:space="0" w:color="auto"/>
            <w:left w:val="none" w:sz="0" w:space="0" w:color="auto"/>
            <w:bottom w:val="none" w:sz="0" w:space="0" w:color="auto"/>
            <w:right w:val="none" w:sz="0" w:space="0" w:color="auto"/>
          </w:divBdr>
          <w:divsChild>
            <w:div w:id="768740647">
              <w:marLeft w:val="0"/>
              <w:marRight w:val="0"/>
              <w:marTop w:val="0"/>
              <w:marBottom w:val="0"/>
              <w:divBdr>
                <w:top w:val="none" w:sz="0" w:space="0" w:color="auto"/>
                <w:left w:val="none" w:sz="0" w:space="0" w:color="auto"/>
                <w:bottom w:val="none" w:sz="0" w:space="0" w:color="auto"/>
                <w:right w:val="none" w:sz="0" w:space="0" w:color="auto"/>
              </w:divBdr>
              <w:divsChild>
                <w:div w:id="14638418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73284358">
          <w:marLeft w:val="0"/>
          <w:marRight w:val="0"/>
          <w:marTop w:val="24"/>
          <w:marBottom w:val="24"/>
          <w:divBdr>
            <w:top w:val="none" w:sz="0" w:space="0" w:color="auto"/>
            <w:left w:val="none" w:sz="0" w:space="0" w:color="auto"/>
            <w:bottom w:val="none" w:sz="0" w:space="0" w:color="auto"/>
            <w:right w:val="none" w:sz="0" w:space="0" w:color="auto"/>
          </w:divBdr>
          <w:divsChild>
            <w:div w:id="678392277">
              <w:marLeft w:val="0"/>
              <w:marRight w:val="0"/>
              <w:marTop w:val="0"/>
              <w:marBottom w:val="0"/>
              <w:divBdr>
                <w:top w:val="none" w:sz="0" w:space="0" w:color="auto"/>
                <w:left w:val="none" w:sz="0" w:space="0" w:color="auto"/>
                <w:bottom w:val="none" w:sz="0" w:space="0" w:color="auto"/>
                <w:right w:val="none" w:sz="0" w:space="0" w:color="auto"/>
              </w:divBdr>
            </w:div>
          </w:divsChild>
        </w:div>
        <w:div w:id="775709969">
          <w:marLeft w:val="0"/>
          <w:marRight w:val="0"/>
          <w:marTop w:val="24"/>
          <w:marBottom w:val="24"/>
          <w:divBdr>
            <w:top w:val="none" w:sz="0" w:space="0" w:color="auto"/>
            <w:left w:val="none" w:sz="0" w:space="0" w:color="auto"/>
            <w:bottom w:val="none" w:sz="0" w:space="0" w:color="auto"/>
            <w:right w:val="none" w:sz="0" w:space="0" w:color="auto"/>
          </w:divBdr>
          <w:divsChild>
            <w:div w:id="1141923204">
              <w:marLeft w:val="0"/>
              <w:marRight w:val="0"/>
              <w:marTop w:val="0"/>
              <w:marBottom w:val="0"/>
              <w:divBdr>
                <w:top w:val="none" w:sz="0" w:space="0" w:color="auto"/>
                <w:left w:val="none" w:sz="0" w:space="0" w:color="auto"/>
                <w:bottom w:val="none" w:sz="0" w:space="0" w:color="auto"/>
                <w:right w:val="none" w:sz="0" w:space="0" w:color="auto"/>
              </w:divBdr>
            </w:div>
          </w:divsChild>
        </w:div>
        <w:div w:id="798188299">
          <w:marLeft w:val="0"/>
          <w:marRight w:val="0"/>
          <w:marTop w:val="24"/>
          <w:marBottom w:val="24"/>
          <w:divBdr>
            <w:top w:val="none" w:sz="0" w:space="0" w:color="auto"/>
            <w:left w:val="none" w:sz="0" w:space="0" w:color="auto"/>
            <w:bottom w:val="none" w:sz="0" w:space="0" w:color="auto"/>
            <w:right w:val="none" w:sz="0" w:space="0" w:color="auto"/>
          </w:divBdr>
          <w:divsChild>
            <w:div w:id="1958830411">
              <w:marLeft w:val="0"/>
              <w:marRight w:val="0"/>
              <w:marTop w:val="0"/>
              <w:marBottom w:val="0"/>
              <w:divBdr>
                <w:top w:val="none" w:sz="0" w:space="0" w:color="auto"/>
                <w:left w:val="none" w:sz="0" w:space="0" w:color="auto"/>
                <w:bottom w:val="none" w:sz="0" w:space="0" w:color="auto"/>
                <w:right w:val="none" w:sz="0" w:space="0" w:color="auto"/>
              </w:divBdr>
              <w:divsChild>
                <w:div w:id="14471150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27937833">
          <w:marLeft w:val="0"/>
          <w:marRight w:val="0"/>
          <w:marTop w:val="24"/>
          <w:marBottom w:val="24"/>
          <w:divBdr>
            <w:top w:val="none" w:sz="0" w:space="0" w:color="auto"/>
            <w:left w:val="none" w:sz="0" w:space="0" w:color="auto"/>
            <w:bottom w:val="none" w:sz="0" w:space="0" w:color="auto"/>
            <w:right w:val="none" w:sz="0" w:space="0" w:color="auto"/>
          </w:divBdr>
          <w:divsChild>
            <w:div w:id="616716726">
              <w:marLeft w:val="0"/>
              <w:marRight w:val="0"/>
              <w:marTop w:val="0"/>
              <w:marBottom w:val="0"/>
              <w:divBdr>
                <w:top w:val="none" w:sz="0" w:space="0" w:color="auto"/>
                <w:left w:val="none" w:sz="0" w:space="0" w:color="auto"/>
                <w:bottom w:val="none" w:sz="0" w:space="0" w:color="auto"/>
                <w:right w:val="none" w:sz="0" w:space="0" w:color="auto"/>
              </w:divBdr>
            </w:div>
          </w:divsChild>
        </w:div>
        <w:div w:id="852645979">
          <w:marLeft w:val="0"/>
          <w:marRight w:val="0"/>
          <w:marTop w:val="24"/>
          <w:marBottom w:val="24"/>
          <w:divBdr>
            <w:top w:val="none" w:sz="0" w:space="0" w:color="auto"/>
            <w:left w:val="none" w:sz="0" w:space="0" w:color="auto"/>
            <w:bottom w:val="none" w:sz="0" w:space="0" w:color="auto"/>
            <w:right w:val="none" w:sz="0" w:space="0" w:color="auto"/>
          </w:divBdr>
          <w:divsChild>
            <w:div w:id="61873612">
              <w:marLeft w:val="0"/>
              <w:marRight w:val="0"/>
              <w:marTop w:val="0"/>
              <w:marBottom w:val="0"/>
              <w:divBdr>
                <w:top w:val="none" w:sz="0" w:space="0" w:color="auto"/>
                <w:left w:val="none" w:sz="0" w:space="0" w:color="auto"/>
                <w:bottom w:val="none" w:sz="0" w:space="0" w:color="auto"/>
                <w:right w:val="none" w:sz="0" w:space="0" w:color="auto"/>
              </w:divBdr>
              <w:divsChild>
                <w:div w:id="11471676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2771362">
          <w:marLeft w:val="0"/>
          <w:marRight w:val="0"/>
          <w:marTop w:val="24"/>
          <w:marBottom w:val="24"/>
          <w:divBdr>
            <w:top w:val="none" w:sz="0" w:space="0" w:color="auto"/>
            <w:left w:val="none" w:sz="0" w:space="0" w:color="auto"/>
            <w:bottom w:val="none" w:sz="0" w:space="0" w:color="auto"/>
            <w:right w:val="none" w:sz="0" w:space="0" w:color="auto"/>
          </w:divBdr>
          <w:divsChild>
            <w:div w:id="349576372">
              <w:marLeft w:val="0"/>
              <w:marRight w:val="0"/>
              <w:marTop w:val="0"/>
              <w:marBottom w:val="0"/>
              <w:divBdr>
                <w:top w:val="none" w:sz="0" w:space="0" w:color="auto"/>
                <w:left w:val="none" w:sz="0" w:space="0" w:color="auto"/>
                <w:bottom w:val="none" w:sz="0" w:space="0" w:color="auto"/>
                <w:right w:val="none" w:sz="0" w:space="0" w:color="auto"/>
              </w:divBdr>
              <w:divsChild>
                <w:div w:id="2922549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5083908">
          <w:marLeft w:val="0"/>
          <w:marRight w:val="0"/>
          <w:marTop w:val="24"/>
          <w:marBottom w:val="24"/>
          <w:divBdr>
            <w:top w:val="none" w:sz="0" w:space="0" w:color="auto"/>
            <w:left w:val="none" w:sz="0" w:space="0" w:color="auto"/>
            <w:bottom w:val="none" w:sz="0" w:space="0" w:color="auto"/>
            <w:right w:val="none" w:sz="0" w:space="0" w:color="auto"/>
          </w:divBdr>
          <w:divsChild>
            <w:div w:id="1499078423">
              <w:marLeft w:val="0"/>
              <w:marRight w:val="0"/>
              <w:marTop w:val="0"/>
              <w:marBottom w:val="0"/>
              <w:divBdr>
                <w:top w:val="none" w:sz="0" w:space="0" w:color="auto"/>
                <w:left w:val="none" w:sz="0" w:space="0" w:color="auto"/>
                <w:bottom w:val="none" w:sz="0" w:space="0" w:color="auto"/>
                <w:right w:val="none" w:sz="0" w:space="0" w:color="auto"/>
              </w:divBdr>
            </w:div>
          </w:divsChild>
        </w:div>
        <w:div w:id="997852220">
          <w:marLeft w:val="0"/>
          <w:marRight w:val="0"/>
          <w:marTop w:val="24"/>
          <w:marBottom w:val="24"/>
          <w:divBdr>
            <w:top w:val="none" w:sz="0" w:space="0" w:color="auto"/>
            <w:left w:val="none" w:sz="0" w:space="0" w:color="auto"/>
            <w:bottom w:val="none" w:sz="0" w:space="0" w:color="auto"/>
            <w:right w:val="none" w:sz="0" w:space="0" w:color="auto"/>
          </w:divBdr>
          <w:divsChild>
            <w:div w:id="317419973">
              <w:marLeft w:val="0"/>
              <w:marRight w:val="0"/>
              <w:marTop w:val="0"/>
              <w:marBottom w:val="0"/>
              <w:divBdr>
                <w:top w:val="none" w:sz="0" w:space="0" w:color="auto"/>
                <w:left w:val="none" w:sz="0" w:space="0" w:color="auto"/>
                <w:bottom w:val="none" w:sz="0" w:space="0" w:color="auto"/>
                <w:right w:val="none" w:sz="0" w:space="0" w:color="auto"/>
              </w:divBdr>
            </w:div>
          </w:divsChild>
        </w:div>
        <w:div w:id="1092967638">
          <w:marLeft w:val="0"/>
          <w:marRight w:val="0"/>
          <w:marTop w:val="24"/>
          <w:marBottom w:val="24"/>
          <w:divBdr>
            <w:top w:val="none" w:sz="0" w:space="0" w:color="auto"/>
            <w:left w:val="none" w:sz="0" w:space="0" w:color="auto"/>
            <w:bottom w:val="none" w:sz="0" w:space="0" w:color="auto"/>
            <w:right w:val="none" w:sz="0" w:space="0" w:color="auto"/>
          </w:divBdr>
          <w:divsChild>
            <w:div w:id="510263918">
              <w:marLeft w:val="0"/>
              <w:marRight w:val="0"/>
              <w:marTop w:val="0"/>
              <w:marBottom w:val="0"/>
              <w:divBdr>
                <w:top w:val="none" w:sz="0" w:space="0" w:color="auto"/>
                <w:left w:val="none" w:sz="0" w:space="0" w:color="auto"/>
                <w:bottom w:val="none" w:sz="0" w:space="0" w:color="auto"/>
                <w:right w:val="none" w:sz="0" w:space="0" w:color="auto"/>
              </w:divBdr>
              <w:divsChild>
                <w:div w:id="17312694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5978240">
          <w:marLeft w:val="0"/>
          <w:marRight w:val="0"/>
          <w:marTop w:val="24"/>
          <w:marBottom w:val="24"/>
          <w:divBdr>
            <w:top w:val="none" w:sz="0" w:space="0" w:color="auto"/>
            <w:left w:val="none" w:sz="0" w:space="0" w:color="auto"/>
            <w:bottom w:val="none" w:sz="0" w:space="0" w:color="auto"/>
            <w:right w:val="none" w:sz="0" w:space="0" w:color="auto"/>
          </w:divBdr>
          <w:divsChild>
            <w:div w:id="1202935192">
              <w:marLeft w:val="0"/>
              <w:marRight w:val="0"/>
              <w:marTop w:val="0"/>
              <w:marBottom w:val="0"/>
              <w:divBdr>
                <w:top w:val="none" w:sz="0" w:space="0" w:color="auto"/>
                <w:left w:val="none" w:sz="0" w:space="0" w:color="auto"/>
                <w:bottom w:val="none" w:sz="0" w:space="0" w:color="auto"/>
                <w:right w:val="none" w:sz="0" w:space="0" w:color="auto"/>
              </w:divBdr>
              <w:divsChild>
                <w:div w:id="82628971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20145072">
          <w:marLeft w:val="0"/>
          <w:marRight w:val="0"/>
          <w:marTop w:val="24"/>
          <w:marBottom w:val="24"/>
          <w:divBdr>
            <w:top w:val="none" w:sz="0" w:space="0" w:color="auto"/>
            <w:left w:val="none" w:sz="0" w:space="0" w:color="auto"/>
            <w:bottom w:val="none" w:sz="0" w:space="0" w:color="auto"/>
            <w:right w:val="none" w:sz="0" w:space="0" w:color="auto"/>
          </w:divBdr>
          <w:divsChild>
            <w:div w:id="242036040">
              <w:marLeft w:val="0"/>
              <w:marRight w:val="0"/>
              <w:marTop w:val="0"/>
              <w:marBottom w:val="0"/>
              <w:divBdr>
                <w:top w:val="none" w:sz="0" w:space="0" w:color="auto"/>
                <w:left w:val="none" w:sz="0" w:space="0" w:color="auto"/>
                <w:bottom w:val="none" w:sz="0" w:space="0" w:color="auto"/>
                <w:right w:val="none" w:sz="0" w:space="0" w:color="auto"/>
              </w:divBdr>
            </w:div>
          </w:divsChild>
        </w:div>
        <w:div w:id="1143889312">
          <w:marLeft w:val="0"/>
          <w:marRight w:val="0"/>
          <w:marTop w:val="24"/>
          <w:marBottom w:val="24"/>
          <w:divBdr>
            <w:top w:val="none" w:sz="0" w:space="0" w:color="auto"/>
            <w:left w:val="none" w:sz="0" w:space="0" w:color="auto"/>
            <w:bottom w:val="none" w:sz="0" w:space="0" w:color="auto"/>
            <w:right w:val="none" w:sz="0" w:space="0" w:color="auto"/>
          </w:divBdr>
          <w:divsChild>
            <w:div w:id="805969440">
              <w:marLeft w:val="0"/>
              <w:marRight w:val="0"/>
              <w:marTop w:val="0"/>
              <w:marBottom w:val="0"/>
              <w:divBdr>
                <w:top w:val="none" w:sz="0" w:space="0" w:color="auto"/>
                <w:left w:val="none" w:sz="0" w:space="0" w:color="auto"/>
                <w:bottom w:val="none" w:sz="0" w:space="0" w:color="auto"/>
                <w:right w:val="none" w:sz="0" w:space="0" w:color="auto"/>
              </w:divBdr>
            </w:div>
          </w:divsChild>
        </w:div>
        <w:div w:id="1186290210">
          <w:marLeft w:val="0"/>
          <w:marRight w:val="0"/>
          <w:marTop w:val="24"/>
          <w:marBottom w:val="24"/>
          <w:divBdr>
            <w:top w:val="none" w:sz="0" w:space="0" w:color="auto"/>
            <w:left w:val="none" w:sz="0" w:space="0" w:color="auto"/>
            <w:bottom w:val="none" w:sz="0" w:space="0" w:color="auto"/>
            <w:right w:val="none" w:sz="0" w:space="0" w:color="auto"/>
          </w:divBdr>
          <w:divsChild>
            <w:div w:id="1605573105">
              <w:marLeft w:val="0"/>
              <w:marRight w:val="0"/>
              <w:marTop w:val="0"/>
              <w:marBottom w:val="0"/>
              <w:divBdr>
                <w:top w:val="none" w:sz="0" w:space="0" w:color="auto"/>
                <w:left w:val="none" w:sz="0" w:space="0" w:color="auto"/>
                <w:bottom w:val="none" w:sz="0" w:space="0" w:color="auto"/>
                <w:right w:val="none" w:sz="0" w:space="0" w:color="auto"/>
              </w:divBdr>
            </w:div>
          </w:divsChild>
        </w:div>
        <w:div w:id="1294366301">
          <w:marLeft w:val="0"/>
          <w:marRight w:val="0"/>
          <w:marTop w:val="24"/>
          <w:marBottom w:val="24"/>
          <w:divBdr>
            <w:top w:val="none" w:sz="0" w:space="0" w:color="auto"/>
            <w:left w:val="none" w:sz="0" w:space="0" w:color="auto"/>
            <w:bottom w:val="none" w:sz="0" w:space="0" w:color="auto"/>
            <w:right w:val="none" w:sz="0" w:space="0" w:color="auto"/>
          </w:divBdr>
          <w:divsChild>
            <w:div w:id="2001036954">
              <w:marLeft w:val="0"/>
              <w:marRight w:val="0"/>
              <w:marTop w:val="0"/>
              <w:marBottom w:val="0"/>
              <w:divBdr>
                <w:top w:val="none" w:sz="0" w:space="0" w:color="auto"/>
                <w:left w:val="none" w:sz="0" w:space="0" w:color="auto"/>
                <w:bottom w:val="none" w:sz="0" w:space="0" w:color="auto"/>
                <w:right w:val="none" w:sz="0" w:space="0" w:color="auto"/>
              </w:divBdr>
            </w:div>
          </w:divsChild>
        </w:div>
        <w:div w:id="1335760182">
          <w:marLeft w:val="0"/>
          <w:marRight w:val="0"/>
          <w:marTop w:val="24"/>
          <w:marBottom w:val="24"/>
          <w:divBdr>
            <w:top w:val="none" w:sz="0" w:space="0" w:color="auto"/>
            <w:left w:val="none" w:sz="0" w:space="0" w:color="auto"/>
            <w:bottom w:val="none" w:sz="0" w:space="0" w:color="auto"/>
            <w:right w:val="none" w:sz="0" w:space="0" w:color="auto"/>
          </w:divBdr>
          <w:divsChild>
            <w:div w:id="68578077">
              <w:marLeft w:val="0"/>
              <w:marRight w:val="0"/>
              <w:marTop w:val="0"/>
              <w:marBottom w:val="0"/>
              <w:divBdr>
                <w:top w:val="none" w:sz="0" w:space="0" w:color="auto"/>
                <w:left w:val="none" w:sz="0" w:space="0" w:color="auto"/>
                <w:bottom w:val="none" w:sz="0" w:space="0" w:color="auto"/>
                <w:right w:val="none" w:sz="0" w:space="0" w:color="auto"/>
              </w:divBdr>
            </w:div>
          </w:divsChild>
        </w:div>
        <w:div w:id="1478839717">
          <w:marLeft w:val="0"/>
          <w:marRight w:val="0"/>
          <w:marTop w:val="24"/>
          <w:marBottom w:val="24"/>
          <w:divBdr>
            <w:top w:val="none" w:sz="0" w:space="0" w:color="auto"/>
            <w:left w:val="none" w:sz="0" w:space="0" w:color="auto"/>
            <w:bottom w:val="none" w:sz="0" w:space="0" w:color="auto"/>
            <w:right w:val="none" w:sz="0" w:space="0" w:color="auto"/>
          </w:divBdr>
          <w:divsChild>
            <w:div w:id="899251084">
              <w:marLeft w:val="0"/>
              <w:marRight w:val="0"/>
              <w:marTop w:val="0"/>
              <w:marBottom w:val="0"/>
              <w:divBdr>
                <w:top w:val="none" w:sz="0" w:space="0" w:color="auto"/>
                <w:left w:val="none" w:sz="0" w:space="0" w:color="auto"/>
                <w:bottom w:val="none" w:sz="0" w:space="0" w:color="auto"/>
                <w:right w:val="none" w:sz="0" w:space="0" w:color="auto"/>
              </w:divBdr>
            </w:div>
          </w:divsChild>
        </w:div>
        <w:div w:id="1531215482">
          <w:marLeft w:val="0"/>
          <w:marRight w:val="0"/>
          <w:marTop w:val="24"/>
          <w:marBottom w:val="24"/>
          <w:divBdr>
            <w:top w:val="none" w:sz="0" w:space="0" w:color="auto"/>
            <w:left w:val="none" w:sz="0" w:space="0" w:color="auto"/>
            <w:bottom w:val="none" w:sz="0" w:space="0" w:color="auto"/>
            <w:right w:val="none" w:sz="0" w:space="0" w:color="auto"/>
          </w:divBdr>
          <w:divsChild>
            <w:div w:id="485822764">
              <w:marLeft w:val="0"/>
              <w:marRight w:val="0"/>
              <w:marTop w:val="0"/>
              <w:marBottom w:val="0"/>
              <w:divBdr>
                <w:top w:val="none" w:sz="0" w:space="0" w:color="auto"/>
                <w:left w:val="none" w:sz="0" w:space="0" w:color="auto"/>
                <w:bottom w:val="none" w:sz="0" w:space="0" w:color="auto"/>
                <w:right w:val="none" w:sz="0" w:space="0" w:color="auto"/>
              </w:divBdr>
            </w:div>
          </w:divsChild>
        </w:div>
        <w:div w:id="1606159719">
          <w:marLeft w:val="0"/>
          <w:marRight w:val="0"/>
          <w:marTop w:val="24"/>
          <w:marBottom w:val="24"/>
          <w:divBdr>
            <w:top w:val="none" w:sz="0" w:space="0" w:color="auto"/>
            <w:left w:val="none" w:sz="0" w:space="0" w:color="auto"/>
            <w:bottom w:val="none" w:sz="0" w:space="0" w:color="auto"/>
            <w:right w:val="none" w:sz="0" w:space="0" w:color="auto"/>
          </w:divBdr>
          <w:divsChild>
            <w:div w:id="1417437233">
              <w:marLeft w:val="0"/>
              <w:marRight w:val="0"/>
              <w:marTop w:val="0"/>
              <w:marBottom w:val="0"/>
              <w:divBdr>
                <w:top w:val="none" w:sz="0" w:space="0" w:color="auto"/>
                <w:left w:val="none" w:sz="0" w:space="0" w:color="auto"/>
                <w:bottom w:val="none" w:sz="0" w:space="0" w:color="auto"/>
                <w:right w:val="none" w:sz="0" w:space="0" w:color="auto"/>
              </w:divBdr>
            </w:div>
          </w:divsChild>
        </w:div>
        <w:div w:id="1606188464">
          <w:marLeft w:val="0"/>
          <w:marRight w:val="0"/>
          <w:marTop w:val="24"/>
          <w:marBottom w:val="24"/>
          <w:divBdr>
            <w:top w:val="none" w:sz="0" w:space="0" w:color="auto"/>
            <w:left w:val="none" w:sz="0" w:space="0" w:color="auto"/>
            <w:bottom w:val="none" w:sz="0" w:space="0" w:color="auto"/>
            <w:right w:val="none" w:sz="0" w:space="0" w:color="auto"/>
          </w:divBdr>
          <w:divsChild>
            <w:div w:id="1694456804">
              <w:marLeft w:val="0"/>
              <w:marRight w:val="0"/>
              <w:marTop w:val="0"/>
              <w:marBottom w:val="0"/>
              <w:divBdr>
                <w:top w:val="none" w:sz="0" w:space="0" w:color="auto"/>
                <w:left w:val="none" w:sz="0" w:space="0" w:color="auto"/>
                <w:bottom w:val="none" w:sz="0" w:space="0" w:color="auto"/>
                <w:right w:val="none" w:sz="0" w:space="0" w:color="auto"/>
              </w:divBdr>
            </w:div>
          </w:divsChild>
        </w:div>
        <w:div w:id="1649087825">
          <w:marLeft w:val="0"/>
          <w:marRight w:val="0"/>
          <w:marTop w:val="24"/>
          <w:marBottom w:val="24"/>
          <w:divBdr>
            <w:top w:val="none" w:sz="0" w:space="0" w:color="auto"/>
            <w:left w:val="none" w:sz="0" w:space="0" w:color="auto"/>
            <w:bottom w:val="none" w:sz="0" w:space="0" w:color="auto"/>
            <w:right w:val="none" w:sz="0" w:space="0" w:color="auto"/>
          </w:divBdr>
          <w:divsChild>
            <w:div w:id="604920327">
              <w:marLeft w:val="0"/>
              <w:marRight w:val="0"/>
              <w:marTop w:val="0"/>
              <w:marBottom w:val="0"/>
              <w:divBdr>
                <w:top w:val="none" w:sz="0" w:space="0" w:color="auto"/>
                <w:left w:val="none" w:sz="0" w:space="0" w:color="auto"/>
                <w:bottom w:val="none" w:sz="0" w:space="0" w:color="auto"/>
                <w:right w:val="none" w:sz="0" w:space="0" w:color="auto"/>
              </w:divBdr>
            </w:div>
          </w:divsChild>
        </w:div>
        <w:div w:id="1661041388">
          <w:marLeft w:val="0"/>
          <w:marRight w:val="0"/>
          <w:marTop w:val="0"/>
          <w:marBottom w:val="0"/>
          <w:divBdr>
            <w:top w:val="none" w:sz="0" w:space="0" w:color="auto"/>
            <w:left w:val="none" w:sz="0" w:space="0" w:color="auto"/>
            <w:bottom w:val="none" w:sz="0" w:space="0" w:color="auto"/>
            <w:right w:val="none" w:sz="0" w:space="0" w:color="auto"/>
          </w:divBdr>
        </w:div>
        <w:div w:id="1721127361">
          <w:marLeft w:val="0"/>
          <w:marRight w:val="0"/>
          <w:marTop w:val="24"/>
          <w:marBottom w:val="24"/>
          <w:divBdr>
            <w:top w:val="none" w:sz="0" w:space="0" w:color="auto"/>
            <w:left w:val="none" w:sz="0" w:space="0" w:color="auto"/>
            <w:bottom w:val="none" w:sz="0" w:space="0" w:color="auto"/>
            <w:right w:val="none" w:sz="0" w:space="0" w:color="auto"/>
          </w:divBdr>
          <w:divsChild>
            <w:div w:id="1672368456">
              <w:marLeft w:val="0"/>
              <w:marRight w:val="0"/>
              <w:marTop w:val="0"/>
              <w:marBottom w:val="0"/>
              <w:divBdr>
                <w:top w:val="none" w:sz="0" w:space="0" w:color="auto"/>
                <w:left w:val="none" w:sz="0" w:space="0" w:color="auto"/>
                <w:bottom w:val="none" w:sz="0" w:space="0" w:color="auto"/>
                <w:right w:val="none" w:sz="0" w:space="0" w:color="auto"/>
              </w:divBdr>
            </w:div>
          </w:divsChild>
        </w:div>
        <w:div w:id="1725326863">
          <w:marLeft w:val="0"/>
          <w:marRight w:val="0"/>
          <w:marTop w:val="24"/>
          <w:marBottom w:val="24"/>
          <w:divBdr>
            <w:top w:val="none" w:sz="0" w:space="0" w:color="auto"/>
            <w:left w:val="none" w:sz="0" w:space="0" w:color="auto"/>
            <w:bottom w:val="none" w:sz="0" w:space="0" w:color="auto"/>
            <w:right w:val="none" w:sz="0" w:space="0" w:color="auto"/>
          </w:divBdr>
          <w:divsChild>
            <w:div w:id="1357733357">
              <w:marLeft w:val="0"/>
              <w:marRight w:val="0"/>
              <w:marTop w:val="0"/>
              <w:marBottom w:val="0"/>
              <w:divBdr>
                <w:top w:val="none" w:sz="0" w:space="0" w:color="auto"/>
                <w:left w:val="none" w:sz="0" w:space="0" w:color="auto"/>
                <w:bottom w:val="none" w:sz="0" w:space="0" w:color="auto"/>
                <w:right w:val="none" w:sz="0" w:space="0" w:color="auto"/>
              </w:divBdr>
            </w:div>
          </w:divsChild>
        </w:div>
        <w:div w:id="1743868769">
          <w:marLeft w:val="0"/>
          <w:marRight w:val="0"/>
          <w:marTop w:val="24"/>
          <w:marBottom w:val="24"/>
          <w:divBdr>
            <w:top w:val="none" w:sz="0" w:space="0" w:color="auto"/>
            <w:left w:val="none" w:sz="0" w:space="0" w:color="auto"/>
            <w:bottom w:val="none" w:sz="0" w:space="0" w:color="auto"/>
            <w:right w:val="none" w:sz="0" w:space="0" w:color="auto"/>
          </w:divBdr>
          <w:divsChild>
            <w:div w:id="666828903">
              <w:marLeft w:val="0"/>
              <w:marRight w:val="0"/>
              <w:marTop w:val="0"/>
              <w:marBottom w:val="0"/>
              <w:divBdr>
                <w:top w:val="none" w:sz="0" w:space="0" w:color="auto"/>
                <w:left w:val="none" w:sz="0" w:space="0" w:color="auto"/>
                <w:bottom w:val="none" w:sz="0" w:space="0" w:color="auto"/>
                <w:right w:val="none" w:sz="0" w:space="0" w:color="auto"/>
              </w:divBdr>
              <w:divsChild>
                <w:div w:id="19587589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0031159">
          <w:marLeft w:val="0"/>
          <w:marRight w:val="0"/>
          <w:marTop w:val="24"/>
          <w:marBottom w:val="24"/>
          <w:divBdr>
            <w:top w:val="none" w:sz="0" w:space="0" w:color="auto"/>
            <w:left w:val="none" w:sz="0" w:space="0" w:color="auto"/>
            <w:bottom w:val="none" w:sz="0" w:space="0" w:color="auto"/>
            <w:right w:val="none" w:sz="0" w:space="0" w:color="auto"/>
          </w:divBdr>
          <w:divsChild>
            <w:div w:id="2109763621">
              <w:marLeft w:val="0"/>
              <w:marRight w:val="0"/>
              <w:marTop w:val="0"/>
              <w:marBottom w:val="0"/>
              <w:divBdr>
                <w:top w:val="none" w:sz="0" w:space="0" w:color="auto"/>
                <w:left w:val="none" w:sz="0" w:space="0" w:color="auto"/>
                <w:bottom w:val="none" w:sz="0" w:space="0" w:color="auto"/>
                <w:right w:val="none" w:sz="0" w:space="0" w:color="auto"/>
              </w:divBdr>
              <w:divsChild>
                <w:div w:id="21032578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99688661">
          <w:marLeft w:val="0"/>
          <w:marRight w:val="0"/>
          <w:marTop w:val="24"/>
          <w:marBottom w:val="24"/>
          <w:divBdr>
            <w:top w:val="none" w:sz="0" w:space="0" w:color="auto"/>
            <w:left w:val="none" w:sz="0" w:space="0" w:color="auto"/>
            <w:bottom w:val="none" w:sz="0" w:space="0" w:color="auto"/>
            <w:right w:val="none" w:sz="0" w:space="0" w:color="auto"/>
          </w:divBdr>
          <w:divsChild>
            <w:div w:id="540672183">
              <w:marLeft w:val="0"/>
              <w:marRight w:val="0"/>
              <w:marTop w:val="0"/>
              <w:marBottom w:val="0"/>
              <w:divBdr>
                <w:top w:val="none" w:sz="0" w:space="0" w:color="auto"/>
                <w:left w:val="none" w:sz="0" w:space="0" w:color="auto"/>
                <w:bottom w:val="none" w:sz="0" w:space="0" w:color="auto"/>
                <w:right w:val="none" w:sz="0" w:space="0" w:color="auto"/>
              </w:divBdr>
            </w:div>
          </w:divsChild>
        </w:div>
        <w:div w:id="1855848561">
          <w:marLeft w:val="0"/>
          <w:marRight w:val="0"/>
          <w:marTop w:val="24"/>
          <w:marBottom w:val="24"/>
          <w:divBdr>
            <w:top w:val="none" w:sz="0" w:space="0" w:color="auto"/>
            <w:left w:val="none" w:sz="0" w:space="0" w:color="auto"/>
            <w:bottom w:val="none" w:sz="0" w:space="0" w:color="auto"/>
            <w:right w:val="none" w:sz="0" w:space="0" w:color="auto"/>
          </w:divBdr>
          <w:divsChild>
            <w:div w:id="651980947">
              <w:marLeft w:val="0"/>
              <w:marRight w:val="0"/>
              <w:marTop w:val="0"/>
              <w:marBottom w:val="0"/>
              <w:divBdr>
                <w:top w:val="none" w:sz="0" w:space="0" w:color="auto"/>
                <w:left w:val="none" w:sz="0" w:space="0" w:color="auto"/>
                <w:bottom w:val="none" w:sz="0" w:space="0" w:color="auto"/>
                <w:right w:val="none" w:sz="0" w:space="0" w:color="auto"/>
              </w:divBdr>
              <w:divsChild>
                <w:div w:id="18723302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81159820">
          <w:marLeft w:val="0"/>
          <w:marRight w:val="0"/>
          <w:marTop w:val="24"/>
          <w:marBottom w:val="24"/>
          <w:divBdr>
            <w:top w:val="none" w:sz="0" w:space="0" w:color="auto"/>
            <w:left w:val="none" w:sz="0" w:space="0" w:color="auto"/>
            <w:bottom w:val="none" w:sz="0" w:space="0" w:color="auto"/>
            <w:right w:val="none" w:sz="0" w:space="0" w:color="auto"/>
          </w:divBdr>
          <w:divsChild>
            <w:div w:id="936527036">
              <w:marLeft w:val="0"/>
              <w:marRight w:val="0"/>
              <w:marTop w:val="0"/>
              <w:marBottom w:val="0"/>
              <w:divBdr>
                <w:top w:val="none" w:sz="0" w:space="0" w:color="auto"/>
                <w:left w:val="none" w:sz="0" w:space="0" w:color="auto"/>
                <w:bottom w:val="none" w:sz="0" w:space="0" w:color="auto"/>
                <w:right w:val="none" w:sz="0" w:space="0" w:color="auto"/>
              </w:divBdr>
            </w:div>
          </w:divsChild>
        </w:div>
        <w:div w:id="1889612676">
          <w:marLeft w:val="0"/>
          <w:marRight w:val="0"/>
          <w:marTop w:val="24"/>
          <w:marBottom w:val="24"/>
          <w:divBdr>
            <w:top w:val="none" w:sz="0" w:space="0" w:color="auto"/>
            <w:left w:val="none" w:sz="0" w:space="0" w:color="auto"/>
            <w:bottom w:val="none" w:sz="0" w:space="0" w:color="auto"/>
            <w:right w:val="none" w:sz="0" w:space="0" w:color="auto"/>
          </w:divBdr>
          <w:divsChild>
            <w:div w:id="1685210647">
              <w:marLeft w:val="0"/>
              <w:marRight w:val="0"/>
              <w:marTop w:val="0"/>
              <w:marBottom w:val="0"/>
              <w:divBdr>
                <w:top w:val="none" w:sz="0" w:space="0" w:color="auto"/>
                <w:left w:val="none" w:sz="0" w:space="0" w:color="auto"/>
                <w:bottom w:val="none" w:sz="0" w:space="0" w:color="auto"/>
                <w:right w:val="none" w:sz="0" w:space="0" w:color="auto"/>
              </w:divBdr>
            </w:div>
          </w:divsChild>
        </w:div>
        <w:div w:id="1939831550">
          <w:marLeft w:val="0"/>
          <w:marRight w:val="0"/>
          <w:marTop w:val="24"/>
          <w:marBottom w:val="24"/>
          <w:divBdr>
            <w:top w:val="none" w:sz="0" w:space="0" w:color="auto"/>
            <w:left w:val="none" w:sz="0" w:space="0" w:color="auto"/>
            <w:bottom w:val="none" w:sz="0" w:space="0" w:color="auto"/>
            <w:right w:val="none" w:sz="0" w:space="0" w:color="auto"/>
          </w:divBdr>
          <w:divsChild>
            <w:div w:id="53167796">
              <w:marLeft w:val="0"/>
              <w:marRight w:val="0"/>
              <w:marTop w:val="0"/>
              <w:marBottom w:val="0"/>
              <w:divBdr>
                <w:top w:val="none" w:sz="0" w:space="0" w:color="auto"/>
                <w:left w:val="none" w:sz="0" w:space="0" w:color="auto"/>
                <w:bottom w:val="none" w:sz="0" w:space="0" w:color="auto"/>
                <w:right w:val="none" w:sz="0" w:space="0" w:color="auto"/>
              </w:divBdr>
            </w:div>
          </w:divsChild>
        </w:div>
        <w:div w:id="2018773207">
          <w:marLeft w:val="0"/>
          <w:marRight w:val="0"/>
          <w:marTop w:val="24"/>
          <w:marBottom w:val="24"/>
          <w:divBdr>
            <w:top w:val="none" w:sz="0" w:space="0" w:color="auto"/>
            <w:left w:val="none" w:sz="0" w:space="0" w:color="auto"/>
            <w:bottom w:val="none" w:sz="0" w:space="0" w:color="auto"/>
            <w:right w:val="none" w:sz="0" w:space="0" w:color="auto"/>
          </w:divBdr>
          <w:divsChild>
            <w:div w:id="83649673">
              <w:marLeft w:val="0"/>
              <w:marRight w:val="0"/>
              <w:marTop w:val="0"/>
              <w:marBottom w:val="0"/>
              <w:divBdr>
                <w:top w:val="none" w:sz="0" w:space="0" w:color="auto"/>
                <w:left w:val="none" w:sz="0" w:space="0" w:color="auto"/>
                <w:bottom w:val="none" w:sz="0" w:space="0" w:color="auto"/>
                <w:right w:val="none" w:sz="0" w:space="0" w:color="auto"/>
              </w:divBdr>
            </w:div>
          </w:divsChild>
        </w:div>
        <w:div w:id="2052225182">
          <w:marLeft w:val="0"/>
          <w:marRight w:val="0"/>
          <w:marTop w:val="24"/>
          <w:marBottom w:val="24"/>
          <w:divBdr>
            <w:top w:val="none" w:sz="0" w:space="0" w:color="auto"/>
            <w:left w:val="none" w:sz="0" w:space="0" w:color="auto"/>
            <w:bottom w:val="none" w:sz="0" w:space="0" w:color="auto"/>
            <w:right w:val="none" w:sz="0" w:space="0" w:color="auto"/>
          </w:divBdr>
          <w:divsChild>
            <w:div w:id="175947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25627">
      <w:bodyDiv w:val="1"/>
      <w:marLeft w:val="0"/>
      <w:marRight w:val="0"/>
      <w:marTop w:val="0"/>
      <w:marBottom w:val="0"/>
      <w:divBdr>
        <w:top w:val="none" w:sz="0" w:space="0" w:color="auto"/>
        <w:left w:val="none" w:sz="0" w:space="0" w:color="auto"/>
        <w:bottom w:val="none" w:sz="0" w:space="0" w:color="auto"/>
        <w:right w:val="none" w:sz="0" w:space="0" w:color="auto"/>
      </w:divBdr>
      <w:divsChild>
        <w:div w:id="859977267">
          <w:marLeft w:val="0"/>
          <w:marRight w:val="0"/>
          <w:marTop w:val="240"/>
          <w:marBottom w:val="0"/>
          <w:divBdr>
            <w:top w:val="none" w:sz="0" w:space="0" w:color="auto"/>
            <w:left w:val="none" w:sz="0" w:space="0" w:color="auto"/>
            <w:bottom w:val="none" w:sz="0" w:space="0" w:color="auto"/>
            <w:right w:val="none" w:sz="0" w:space="0" w:color="auto"/>
          </w:divBdr>
          <w:divsChild>
            <w:div w:id="80640707">
              <w:marLeft w:val="0"/>
              <w:marRight w:val="0"/>
              <w:marTop w:val="0"/>
              <w:marBottom w:val="0"/>
              <w:divBdr>
                <w:top w:val="none" w:sz="0" w:space="0" w:color="auto"/>
                <w:left w:val="none" w:sz="0" w:space="0" w:color="auto"/>
                <w:bottom w:val="none" w:sz="0" w:space="0" w:color="auto"/>
                <w:right w:val="none" w:sz="0" w:space="0" w:color="auto"/>
              </w:divBdr>
              <w:divsChild>
                <w:div w:id="88074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551881">
          <w:marLeft w:val="0"/>
          <w:marRight w:val="0"/>
          <w:marTop w:val="0"/>
          <w:marBottom w:val="0"/>
          <w:divBdr>
            <w:top w:val="none" w:sz="0" w:space="0" w:color="auto"/>
            <w:left w:val="none" w:sz="0" w:space="0" w:color="auto"/>
            <w:bottom w:val="none" w:sz="0" w:space="0" w:color="auto"/>
            <w:right w:val="none" w:sz="0" w:space="0" w:color="auto"/>
          </w:divBdr>
        </w:div>
        <w:div w:id="1415665308">
          <w:marLeft w:val="0"/>
          <w:marRight w:val="0"/>
          <w:marTop w:val="240"/>
          <w:marBottom w:val="0"/>
          <w:divBdr>
            <w:top w:val="none" w:sz="0" w:space="0" w:color="auto"/>
            <w:left w:val="none" w:sz="0" w:space="0" w:color="auto"/>
            <w:bottom w:val="none" w:sz="0" w:space="0" w:color="auto"/>
            <w:right w:val="none" w:sz="0" w:space="0" w:color="auto"/>
          </w:divBdr>
          <w:divsChild>
            <w:div w:id="701631074">
              <w:marLeft w:val="0"/>
              <w:marRight w:val="0"/>
              <w:marTop w:val="0"/>
              <w:marBottom w:val="0"/>
              <w:divBdr>
                <w:top w:val="none" w:sz="0" w:space="0" w:color="auto"/>
                <w:left w:val="none" w:sz="0" w:space="0" w:color="auto"/>
                <w:bottom w:val="none" w:sz="0" w:space="0" w:color="auto"/>
                <w:right w:val="none" w:sz="0" w:space="0" w:color="auto"/>
              </w:divBdr>
              <w:divsChild>
                <w:div w:id="40607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07724">
      <w:bodyDiv w:val="1"/>
      <w:marLeft w:val="0"/>
      <w:marRight w:val="0"/>
      <w:marTop w:val="0"/>
      <w:marBottom w:val="0"/>
      <w:divBdr>
        <w:top w:val="none" w:sz="0" w:space="0" w:color="auto"/>
        <w:left w:val="none" w:sz="0" w:space="0" w:color="auto"/>
        <w:bottom w:val="none" w:sz="0" w:space="0" w:color="auto"/>
        <w:right w:val="none" w:sz="0" w:space="0" w:color="auto"/>
      </w:divBdr>
      <w:divsChild>
        <w:div w:id="165752591">
          <w:marLeft w:val="0"/>
          <w:marRight w:val="0"/>
          <w:marTop w:val="24"/>
          <w:marBottom w:val="24"/>
          <w:divBdr>
            <w:top w:val="none" w:sz="0" w:space="0" w:color="auto"/>
            <w:left w:val="none" w:sz="0" w:space="0" w:color="auto"/>
            <w:bottom w:val="none" w:sz="0" w:space="0" w:color="auto"/>
            <w:right w:val="none" w:sz="0" w:space="0" w:color="auto"/>
          </w:divBdr>
          <w:divsChild>
            <w:div w:id="496071868">
              <w:marLeft w:val="0"/>
              <w:marRight w:val="0"/>
              <w:marTop w:val="0"/>
              <w:marBottom w:val="0"/>
              <w:divBdr>
                <w:top w:val="none" w:sz="0" w:space="0" w:color="auto"/>
                <w:left w:val="none" w:sz="0" w:space="0" w:color="auto"/>
                <w:bottom w:val="none" w:sz="0" w:space="0" w:color="auto"/>
                <w:right w:val="none" w:sz="0" w:space="0" w:color="auto"/>
              </w:divBdr>
            </w:div>
          </w:divsChild>
        </w:div>
        <w:div w:id="1881286593">
          <w:marLeft w:val="0"/>
          <w:marRight w:val="0"/>
          <w:marTop w:val="24"/>
          <w:marBottom w:val="24"/>
          <w:divBdr>
            <w:top w:val="none" w:sz="0" w:space="0" w:color="auto"/>
            <w:left w:val="none" w:sz="0" w:space="0" w:color="auto"/>
            <w:bottom w:val="none" w:sz="0" w:space="0" w:color="auto"/>
            <w:right w:val="none" w:sz="0" w:space="0" w:color="auto"/>
          </w:divBdr>
          <w:divsChild>
            <w:div w:id="12003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7011">
      <w:bodyDiv w:val="1"/>
      <w:marLeft w:val="0"/>
      <w:marRight w:val="0"/>
      <w:marTop w:val="0"/>
      <w:marBottom w:val="0"/>
      <w:divBdr>
        <w:top w:val="none" w:sz="0" w:space="0" w:color="auto"/>
        <w:left w:val="none" w:sz="0" w:space="0" w:color="auto"/>
        <w:bottom w:val="none" w:sz="0" w:space="0" w:color="auto"/>
        <w:right w:val="none" w:sz="0" w:space="0" w:color="auto"/>
      </w:divBdr>
      <w:divsChild>
        <w:div w:id="488253501">
          <w:marLeft w:val="0"/>
          <w:marRight w:val="0"/>
          <w:marTop w:val="24"/>
          <w:marBottom w:val="24"/>
          <w:divBdr>
            <w:top w:val="none" w:sz="0" w:space="0" w:color="auto"/>
            <w:left w:val="none" w:sz="0" w:space="0" w:color="auto"/>
            <w:bottom w:val="none" w:sz="0" w:space="0" w:color="auto"/>
            <w:right w:val="none" w:sz="0" w:space="0" w:color="auto"/>
          </w:divBdr>
          <w:divsChild>
            <w:div w:id="1890338471">
              <w:marLeft w:val="0"/>
              <w:marRight w:val="0"/>
              <w:marTop w:val="0"/>
              <w:marBottom w:val="0"/>
              <w:divBdr>
                <w:top w:val="none" w:sz="0" w:space="0" w:color="auto"/>
                <w:left w:val="none" w:sz="0" w:space="0" w:color="auto"/>
                <w:bottom w:val="single" w:sz="6" w:space="0" w:color="252525"/>
                <w:right w:val="none" w:sz="0" w:space="0" w:color="auto"/>
              </w:divBdr>
              <w:divsChild>
                <w:div w:id="40915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79134">
          <w:marLeft w:val="0"/>
          <w:marRight w:val="0"/>
          <w:marTop w:val="24"/>
          <w:marBottom w:val="24"/>
          <w:divBdr>
            <w:top w:val="none" w:sz="0" w:space="0" w:color="auto"/>
            <w:left w:val="none" w:sz="0" w:space="0" w:color="auto"/>
            <w:bottom w:val="none" w:sz="0" w:space="0" w:color="auto"/>
            <w:right w:val="none" w:sz="0" w:space="0" w:color="auto"/>
          </w:divBdr>
          <w:divsChild>
            <w:div w:id="1574386162">
              <w:marLeft w:val="0"/>
              <w:marRight w:val="0"/>
              <w:marTop w:val="0"/>
              <w:marBottom w:val="0"/>
              <w:divBdr>
                <w:top w:val="none" w:sz="0" w:space="0" w:color="auto"/>
                <w:left w:val="none" w:sz="0" w:space="0" w:color="auto"/>
                <w:bottom w:val="single" w:sz="6" w:space="0" w:color="252525"/>
                <w:right w:val="none" w:sz="0" w:space="0" w:color="auto"/>
              </w:divBdr>
              <w:divsChild>
                <w:div w:id="15060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823">
          <w:marLeft w:val="0"/>
          <w:marRight w:val="0"/>
          <w:marTop w:val="24"/>
          <w:marBottom w:val="24"/>
          <w:divBdr>
            <w:top w:val="none" w:sz="0" w:space="0" w:color="auto"/>
            <w:left w:val="none" w:sz="0" w:space="0" w:color="auto"/>
            <w:bottom w:val="none" w:sz="0" w:space="0" w:color="auto"/>
            <w:right w:val="none" w:sz="0" w:space="0" w:color="auto"/>
          </w:divBdr>
          <w:divsChild>
            <w:div w:id="1126699310">
              <w:marLeft w:val="0"/>
              <w:marRight w:val="0"/>
              <w:marTop w:val="0"/>
              <w:marBottom w:val="0"/>
              <w:divBdr>
                <w:top w:val="none" w:sz="0" w:space="0" w:color="auto"/>
                <w:left w:val="none" w:sz="0" w:space="0" w:color="auto"/>
                <w:bottom w:val="single" w:sz="6" w:space="0" w:color="252525"/>
                <w:right w:val="none" w:sz="0" w:space="0" w:color="auto"/>
              </w:divBdr>
              <w:divsChild>
                <w:div w:id="9750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2279">
          <w:marLeft w:val="0"/>
          <w:marRight w:val="0"/>
          <w:marTop w:val="24"/>
          <w:marBottom w:val="24"/>
          <w:divBdr>
            <w:top w:val="none" w:sz="0" w:space="0" w:color="auto"/>
            <w:left w:val="none" w:sz="0" w:space="0" w:color="auto"/>
            <w:bottom w:val="none" w:sz="0" w:space="0" w:color="auto"/>
            <w:right w:val="none" w:sz="0" w:space="0" w:color="auto"/>
          </w:divBdr>
          <w:divsChild>
            <w:div w:id="1868327385">
              <w:marLeft w:val="0"/>
              <w:marRight w:val="0"/>
              <w:marTop w:val="0"/>
              <w:marBottom w:val="0"/>
              <w:divBdr>
                <w:top w:val="none" w:sz="0" w:space="0" w:color="auto"/>
                <w:left w:val="none" w:sz="0" w:space="0" w:color="auto"/>
                <w:bottom w:val="none" w:sz="0" w:space="0" w:color="auto"/>
                <w:right w:val="none" w:sz="0" w:space="0" w:color="auto"/>
              </w:divBdr>
            </w:div>
          </w:divsChild>
        </w:div>
        <w:div w:id="1350450920">
          <w:marLeft w:val="0"/>
          <w:marRight w:val="0"/>
          <w:marTop w:val="24"/>
          <w:marBottom w:val="24"/>
          <w:divBdr>
            <w:top w:val="none" w:sz="0" w:space="0" w:color="auto"/>
            <w:left w:val="none" w:sz="0" w:space="0" w:color="auto"/>
            <w:bottom w:val="none" w:sz="0" w:space="0" w:color="auto"/>
            <w:right w:val="none" w:sz="0" w:space="0" w:color="auto"/>
          </w:divBdr>
          <w:divsChild>
            <w:div w:id="986587257">
              <w:marLeft w:val="0"/>
              <w:marRight w:val="0"/>
              <w:marTop w:val="0"/>
              <w:marBottom w:val="0"/>
              <w:divBdr>
                <w:top w:val="none" w:sz="0" w:space="0" w:color="auto"/>
                <w:left w:val="none" w:sz="0" w:space="0" w:color="auto"/>
                <w:bottom w:val="single" w:sz="6" w:space="0" w:color="252525"/>
                <w:right w:val="none" w:sz="0" w:space="0" w:color="auto"/>
              </w:divBdr>
              <w:divsChild>
                <w:div w:id="117526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2819">
          <w:marLeft w:val="0"/>
          <w:marRight w:val="0"/>
          <w:marTop w:val="24"/>
          <w:marBottom w:val="24"/>
          <w:divBdr>
            <w:top w:val="none" w:sz="0" w:space="0" w:color="auto"/>
            <w:left w:val="none" w:sz="0" w:space="0" w:color="auto"/>
            <w:bottom w:val="none" w:sz="0" w:space="0" w:color="auto"/>
            <w:right w:val="none" w:sz="0" w:space="0" w:color="auto"/>
          </w:divBdr>
          <w:divsChild>
            <w:div w:id="1443765169">
              <w:marLeft w:val="0"/>
              <w:marRight w:val="0"/>
              <w:marTop w:val="0"/>
              <w:marBottom w:val="0"/>
              <w:divBdr>
                <w:top w:val="none" w:sz="0" w:space="0" w:color="auto"/>
                <w:left w:val="none" w:sz="0" w:space="0" w:color="auto"/>
                <w:bottom w:val="single" w:sz="6" w:space="0" w:color="252525"/>
                <w:right w:val="none" w:sz="0" w:space="0" w:color="auto"/>
              </w:divBdr>
              <w:divsChild>
                <w:div w:id="1251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89430">
      <w:bodyDiv w:val="1"/>
      <w:marLeft w:val="0"/>
      <w:marRight w:val="0"/>
      <w:marTop w:val="0"/>
      <w:marBottom w:val="0"/>
      <w:divBdr>
        <w:top w:val="none" w:sz="0" w:space="0" w:color="auto"/>
        <w:left w:val="none" w:sz="0" w:space="0" w:color="auto"/>
        <w:bottom w:val="none" w:sz="0" w:space="0" w:color="auto"/>
        <w:right w:val="none" w:sz="0" w:space="0" w:color="auto"/>
      </w:divBdr>
      <w:divsChild>
        <w:div w:id="325675505">
          <w:marLeft w:val="0"/>
          <w:marRight w:val="0"/>
          <w:marTop w:val="0"/>
          <w:marBottom w:val="0"/>
          <w:divBdr>
            <w:top w:val="none" w:sz="0" w:space="0" w:color="auto"/>
            <w:left w:val="none" w:sz="0" w:space="0" w:color="auto"/>
            <w:bottom w:val="none" w:sz="0" w:space="0" w:color="auto"/>
            <w:right w:val="none" w:sz="0" w:space="0" w:color="auto"/>
          </w:divBdr>
        </w:div>
        <w:div w:id="684752775">
          <w:marLeft w:val="0"/>
          <w:marRight w:val="0"/>
          <w:marTop w:val="240"/>
          <w:marBottom w:val="0"/>
          <w:divBdr>
            <w:top w:val="none" w:sz="0" w:space="0" w:color="auto"/>
            <w:left w:val="none" w:sz="0" w:space="0" w:color="auto"/>
            <w:bottom w:val="none" w:sz="0" w:space="0" w:color="auto"/>
            <w:right w:val="none" w:sz="0" w:space="0" w:color="auto"/>
          </w:divBdr>
        </w:div>
      </w:divsChild>
    </w:div>
    <w:div w:id="1807120048">
      <w:bodyDiv w:val="1"/>
      <w:marLeft w:val="0"/>
      <w:marRight w:val="0"/>
      <w:marTop w:val="0"/>
      <w:marBottom w:val="0"/>
      <w:divBdr>
        <w:top w:val="none" w:sz="0" w:space="0" w:color="auto"/>
        <w:left w:val="none" w:sz="0" w:space="0" w:color="auto"/>
        <w:bottom w:val="none" w:sz="0" w:space="0" w:color="auto"/>
        <w:right w:val="none" w:sz="0" w:space="0" w:color="auto"/>
      </w:divBdr>
      <w:divsChild>
        <w:div w:id="654071411">
          <w:marLeft w:val="0"/>
          <w:marRight w:val="0"/>
          <w:marTop w:val="0"/>
          <w:marBottom w:val="0"/>
          <w:divBdr>
            <w:top w:val="none" w:sz="0" w:space="0" w:color="auto"/>
            <w:left w:val="none" w:sz="0" w:space="0" w:color="auto"/>
            <w:bottom w:val="none" w:sz="0" w:space="0" w:color="auto"/>
            <w:right w:val="none" w:sz="0" w:space="0" w:color="auto"/>
          </w:divBdr>
        </w:div>
        <w:div w:id="884561739">
          <w:marLeft w:val="0"/>
          <w:marRight w:val="0"/>
          <w:marTop w:val="240"/>
          <w:marBottom w:val="0"/>
          <w:divBdr>
            <w:top w:val="none" w:sz="0" w:space="0" w:color="auto"/>
            <w:left w:val="none" w:sz="0" w:space="0" w:color="auto"/>
            <w:bottom w:val="none" w:sz="0" w:space="0" w:color="auto"/>
            <w:right w:val="none" w:sz="0" w:space="0" w:color="auto"/>
          </w:divBdr>
          <w:divsChild>
            <w:div w:id="613444667">
              <w:marLeft w:val="0"/>
              <w:marRight w:val="0"/>
              <w:marTop w:val="0"/>
              <w:marBottom w:val="0"/>
              <w:divBdr>
                <w:top w:val="none" w:sz="0" w:space="0" w:color="auto"/>
                <w:left w:val="none" w:sz="0" w:space="0" w:color="auto"/>
                <w:bottom w:val="none" w:sz="0" w:space="0" w:color="auto"/>
                <w:right w:val="none" w:sz="0" w:space="0" w:color="auto"/>
              </w:divBdr>
            </w:div>
          </w:divsChild>
        </w:div>
        <w:div w:id="1578435305">
          <w:marLeft w:val="0"/>
          <w:marRight w:val="0"/>
          <w:marTop w:val="240"/>
          <w:marBottom w:val="0"/>
          <w:divBdr>
            <w:top w:val="none" w:sz="0" w:space="0" w:color="auto"/>
            <w:left w:val="none" w:sz="0" w:space="0" w:color="auto"/>
            <w:bottom w:val="none" w:sz="0" w:space="0" w:color="auto"/>
            <w:right w:val="none" w:sz="0" w:space="0" w:color="auto"/>
          </w:divBdr>
          <w:divsChild>
            <w:div w:id="359670358">
              <w:marLeft w:val="0"/>
              <w:marRight w:val="0"/>
              <w:marTop w:val="0"/>
              <w:marBottom w:val="0"/>
              <w:divBdr>
                <w:top w:val="none" w:sz="0" w:space="0" w:color="auto"/>
                <w:left w:val="none" w:sz="0" w:space="0" w:color="auto"/>
                <w:bottom w:val="none" w:sz="0" w:space="0" w:color="auto"/>
                <w:right w:val="none" w:sz="0" w:space="0" w:color="auto"/>
              </w:divBdr>
            </w:div>
          </w:divsChild>
        </w:div>
        <w:div w:id="1627931974">
          <w:marLeft w:val="0"/>
          <w:marRight w:val="0"/>
          <w:marTop w:val="240"/>
          <w:marBottom w:val="0"/>
          <w:divBdr>
            <w:top w:val="none" w:sz="0" w:space="0" w:color="auto"/>
            <w:left w:val="none" w:sz="0" w:space="0" w:color="auto"/>
            <w:bottom w:val="none" w:sz="0" w:space="0" w:color="auto"/>
            <w:right w:val="none" w:sz="0" w:space="0" w:color="auto"/>
          </w:divBdr>
        </w:div>
      </w:divsChild>
    </w:div>
    <w:div w:id="1817182783">
      <w:bodyDiv w:val="1"/>
      <w:marLeft w:val="0"/>
      <w:marRight w:val="0"/>
      <w:marTop w:val="0"/>
      <w:marBottom w:val="0"/>
      <w:divBdr>
        <w:top w:val="none" w:sz="0" w:space="0" w:color="auto"/>
        <w:left w:val="none" w:sz="0" w:space="0" w:color="auto"/>
        <w:bottom w:val="none" w:sz="0" w:space="0" w:color="auto"/>
        <w:right w:val="none" w:sz="0" w:space="0" w:color="auto"/>
      </w:divBdr>
      <w:divsChild>
        <w:div w:id="541940285">
          <w:marLeft w:val="0"/>
          <w:marRight w:val="0"/>
          <w:marTop w:val="240"/>
          <w:marBottom w:val="0"/>
          <w:divBdr>
            <w:top w:val="none" w:sz="0" w:space="0" w:color="auto"/>
            <w:left w:val="none" w:sz="0" w:space="0" w:color="auto"/>
            <w:bottom w:val="none" w:sz="0" w:space="0" w:color="auto"/>
            <w:right w:val="none" w:sz="0" w:space="0" w:color="auto"/>
          </w:divBdr>
          <w:divsChild>
            <w:div w:id="303586452">
              <w:marLeft w:val="0"/>
              <w:marRight w:val="0"/>
              <w:marTop w:val="240"/>
              <w:marBottom w:val="0"/>
              <w:divBdr>
                <w:top w:val="none" w:sz="0" w:space="0" w:color="auto"/>
                <w:left w:val="none" w:sz="0" w:space="0" w:color="auto"/>
                <w:bottom w:val="none" w:sz="0" w:space="0" w:color="auto"/>
                <w:right w:val="none" w:sz="0" w:space="0" w:color="auto"/>
              </w:divBdr>
              <w:divsChild>
                <w:div w:id="291636575">
                  <w:marLeft w:val="0"/>
                  <w:marRight w:val="0"/>
                  <w:marTop w:val="0"/>
                  <w:marBottom w:val="0"/>
                  <w:divBdr>
                    <w:top w:val="none" w:sz="0" w:space="0" w:color="auto"/>
                    <w:left w:val="none" w:sz="0" w:space="0" w:color="auto"/>
                    <w:bottom w:val="none" w:sz="0" w:space="0" w:color="auto"/>
                    <w:right w:val="none" w:sz="0" w:space="0" w:color="auto"/>
                  </w:divBdr>
                  <w:divsChild>
                    <w:div w:id="92519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54185">
              <w:marLeft w:val="0"/>
              <w:marRight w:val="0"/>
              <w:marTop w:val="240"/>
              <w:marBottom w:val="0"/>
              <w:divBdr>
                <w:top w:val="none" w:sz="0" w:space="0" w:color="auto"/>
                <w:left w:val="none" w:sz="0" w:space="0" w:color="auto"/>
                <w:bottom w:val="none" w:sz="0" w:space="0" w:color="auto"/>
                <w:right w:val="none" w:sz="0" w:space="0" w:color="auto"/>
              </w:divBdr>
              <w:divsChild>
                <w:div w:id="426465136">
                  <w:marLeft w:val="0"/>
                  <w:marRight w:val="0"/>
                  <w:marTop w:val="0"/>
                  <w:marBottom w:val="0"/>
                  <w:divBdr>
                    <w:top w:val="none" w:sz="0" w:space="0" w:color="auto"/>
                    <w:left w:val="none" w:sz="0" w:space="0" w:color="auto"/>
                    <w:bottom w:val="none" w:sz="0" w:space="0" w:color="auto"/>
                    <w:right w:val="none" w:sz="0" w:space="0" w:color="auto"/>
                  </w:divBdr>
                  <w:divsChild>
                    <w:div w:id="19220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2765">
              <w:marLeft w:val="0"/>
              <w:marRight w:val="0"/>
              <w:marTop w:val="240"/>
              <w:marBottom w:val="0"/>
              <w:divBdr>
                <w:top w:val="none" w:sz="0" w:space="0" w:color="auto"/>
                <w:left w:val="none" w:sz="0" w:space="0" w:color="auto"/>
                <w:bottom w:val="none" w:sz="0" w:space="0" w:color="auto"/>
                <w:right w:val="none" w:sz="0" w:space="0" w:color="auto"/>
              </w:divBdr>
              <w:divsChild>
                <w:div w:id="1002662537">
                  <w:marLeft w:val="0"/>
                  <w:marRight w:val="0"/>
                  <w:marTop w:val="0"/>
                  <w:marBottom w:val="0"/>
                  <w:divBdr>
                    <w:top w:val="none" w:sz="0" w:space="0" w:color="auto"/>
                    <w:left w:val="none" w:sz="0" w:space="0" w:color="auto"/>
                    <w:bottom w:val="none" w:sz="0" w:space="0" w:color="auto"/>
                    <w:right w:val="none" w:sz="0" w:space="0" w:color="auto"/>
                  </w:divBdr>
                  <w:divsChild>
                    <w:div w:id="98377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69340">
              <w:marLeft w:val="0"/>
              <w:marRight w:val="0"/>
              <w:marTop w:val="240"/>
              <w:marBottom w:val="0"/>
              <w:divBdr>
                <w:top w:val="none" w:sz="0" w:space="0" w:color="auto"/>
                <w:left w:val="none" w:sz="0" w:space="0" w:color="auto"/>
                <w:bottom w:val="none" w:sz="0" w:space="0" w:color="auto"/>
                <w:right w:val="none" w:sz="0" w:space="0" w:color="auto"/>
              </w:divBdr>
              <w:divsChild>
                <w:div w:id="1184713555">
                  <w:marLeft w:val="0"/>
                  <w:marRight w:val="0"/>
                  <w:marTop w:val="0"/>
                  <w:marBottom w:val="0"/>
                  <w:divBdr>
                    <w:top w:val="none" w:sz="0" w:space="0" w:color="auto"/>
                    <w:left w:val="none" w:sz="0" w:space="0" w:color="auto"/>
                    <w:bottom w:val="none" w:sz="0" w:space="0" w:color="auto"/>
                    <w:right w:val="none" w:sz="0" w:space="0" w:color="auto"/>
                  </w:divBdr>
                  <w:divsChild>
                    <w:div w:id="9411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4103">
              <w:marLeft w:val="0"/>
              <w:marRight w:val="0"/>
              <w:marTop w:val="240"/>
              <w:marBottom w:val="0"/>
              <w:divBdr>
                <w:top w:val="none" w:sz="0" w:space="0" w:color="auto"/>
                <w:left w:val="none" w:sz="0" w:space="0" w:color="auto"/>
                <w:bottom w:val="none" w:sz="0" w:space="0" w:color="auto"/>
                <w:right w:val="none" w:sz="0" w:space="0" w:color="auto"/>
              </w:divBdr>
              <w:divsChild>
                <w:div w:id="1049181340">
                  <w:marLeft w:val="0"/>
                  <w:marRight w:val="0"/>
                  <w:marTop w:val="0"/>
                  <w:marBottom w:val="0"/>
                  <w:divBdr>
                    <w:top w:val="none" w:sz="0" w:space="0" w:color="auto"/>
                    <w:left w:val="none" w:sz="0" w:space="0" w:color="auto"/>
                    <w:bottom w:val="none" w:sz="0" w:space="0" w:color="auto"/>
                    <w:right w:val="none" w:sz="0" w:space="0" w:color="auto"/>
                  </w:divBdr>
                  <w:divsChild>
                    <w:div w:id="94781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002079">
              <w:marLeft w:val="0"/>
              <w:marRight w:val="0"/>
              <w:marTop w:val="0"/>
              <w:marBottom w:val="0"/>
              <w:divBdr>
                <w:top w:val="none" w:sz="0" w:space="0" w:color="auto"/>
                <w:left w:val="none" w:sz="0" w:space="0" w:color="auto"/>
                <w:bottom w:val="none" w:sz="0" w:space="0" w:color="auto"/>
                <w:right w:val="none" w:sz="0" w:space="0" w:color="auto"/>
              </w:divBdr>
              <w:divsChild>
                <w:div w:id="1454865530">
                  <w:marLeft w:val="0"/>
                  <w:marRight w:val="0"/>
                  <w:marTop w:val="0"/>
                  <w:marBottom w:val="0"/>
                  <w:divBdr>
                    <w:top w:val="none" w:sz="0" w:space="0" w:color="auto"/>
                    <w:left w:val="none" w:sz="0" w:space="0" w:color="auto"/>
                    <w:bottom w:val="none" w:sz="0" w:space="0" w:color="auto"/>
                    <w:right w:val="none" w:sz="0" w:space="0" w:color="auto"/>
                  </w:divBdr>
                </w:div>
              </w:divsChild>
            </w:div>
            <w:div w:id="2113353111">
              <w:marLeft w:val="0"/>
              <w:marRight w:val="0"/>
              <w:marTop w:val="240"/>
              <w:marBottom w:val="0"/>
              <w:divBdr>
                <w:top w:val="none" w:sz="0" w:space="0" w:color="auto"/>
                <w:left w:val="none" w:sz="0" w:space="0" w:color="auto"/>
                <w:bottom w:val="none" w:sz="0" w:space="0" w:color="auto"/>
                <w:right w:val="none" w:sz="0" w:space="0" w:color="auto"/>
              </w:divBdr>
              <w:divsChild>
                <w:div w:id="889651460">
                  <w:marLeft w:val="0"/>
                  <w:marRight w:val="0"/>
                  <w:marTop w:val="0"/>
                  <w:marBottom w:val="0"/>
                  <w:divBdr>
                    <w:top w:val="none" w:sz="0" w:space="0" w:color="auto"/>
                    <w:left w:val="none" w:sz="0" w:space="0" w:color="auto"/>
                    <w:bottom w:val="none" w:sz="0" w:space="0" w:color="auto"/>
                    <w:right w:val="none" w:sz="0" w:space="0" w:color="auto"/>
                  </w:divBdr>
                  <w:divsChild>
                    <w:div w:id="145151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840455">
          <w:marLeft w:val="0"/>
          <w:marRight w:val="0"/>
          <w:marTop w:val="240"/>
          <w:marBottom w:val="0"/>
          <w:divBdr>
            <w:top w:val="none" w:sz="0" w:space="0" w:color="auto"/>
            <w:left w:val="none" w:sz="0" w:space="0" w:color="auto"/>
            <w:bottom w:val="none" w:sz="0" w:space="0" w:color="auto"/>
            <w:right w:val="none" w:sz="0" w:space="0" w:color="auto"/>
          </w:divBdr>
          <w:divsChild>
            <w:div w:id="1078790891">
              <w:marLeft w:val="0"/>
              <w:marRight w:val="0"/>
              <w:marTop w:val="0"/>
              <w:marBottom w:val="0"/>
              <w:divBdr>
                <w:top w:val="none" w:sz="0" w:space="0" w:color="auto"/>
                <w:left w:val="none" w:sz="0" w:space="0" w:color="auto"/>
                <w:bottom w:val="none" w:sz="0" w:space="0" w:color="auto"/>
                <w:right w:val="none" w:sz="0" w:space="0" w:color="auto"/>
              </w:divBdr>
              <w:divsChild>
                <w:div w:id="3352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10739">
      <w:bodyDiv w:val="1"/>
      <w:marLeft w:val="0"/>
      <w:marRight w:val="0"/>
      <w:marTop w:val="0"/>
      <w:marBottom w:val="0"/>
      <w:divBdr>
        <w:top w:val="none" w:sz="0" w:space="0" w:color="auto"/>
        <w:left w:val="none" w:sz="0" w:space="0" w:color="auto"/>
        <w:bottom w:val="none" w:sz="0" w:space="0" w:color="auto"/>
        <w:right w:val="none" w:sz="0" w:space="0" w:color="auto"/>
      </w:divBdr>
      <w:divsChild>
        <w:div w:id="1454979466">
          <w:marLeft w:val="0"/>
          <w:marRight w:val="0"/>
          <w:marTop w:val="240"/>
          <w:marBottom w:val="0"/>
          <w:divBdr>
            <w:top w:val="none" w:sz="0" w:space="0" w:color="auto"/>
            <w:left w:val="none" w:sz="0" w:space="0" w:color="auto"/>
            <w:bottom w:val="none" w:sz="0" w:space="0" w:color="auto"/>
            <w:right w:val="none" w:sz="0" w:space="0" w:color="auto"/>
          </w:divBdr>
          <w:divsChild>
            <w:div w:id="1820804683">
              <w:marLeft w:val="0"/>
              <w:marRight w:val="0"/>
              <w:marTop w:val="0"/>
              <w:marBottom w:val="0"/>
              <w:divBdr>
                <w:top w:val="none" w:sz="0" w:space="0" w:color="auto"/>
                <w:left w:val="none" w:sz="0" w:space="0" w:color="auto"/>
                <w:bottom w:val="none" w:sz="0" w:space="0" w:color="auto"/>
                <w:right w:val="none" w:sz="0" w:space="0" w:color="auto"/>
              </w:divBdr>
              <w:divsChild>
                <w:div w:id="9784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556165">
          <w:marLeft w:val="0"/>
          <w:marRight w:val="0"/>
          <w:marTop w:val="240"/>
          <w:marBottom w:val="0"/>
          <w:divBdr>
            <w:top w:val="none" w:sz="0" w:space="0" w:color="auto"/>
            <w:left w:val="none" w:sz="0" w:space="0" w:color="auto"/>
            <w:bottom w:val="none" w:sz="0" w:space="0" w:color="auto"/>
            <w:right w:val="none" w:sz="0" w:space="0" w:color="auto"/>
          </w:divBdr>
          <w:divsChild>
            <w:div w:id="1743093118">
              <w:marLeft w:val="0"/>
              <w:marRight w:val="0"/>
              <w:marTop w:val="0"/>
              <w:marBottom w:val="0"/>
              <w:divBdr>
                <w:top w:val="none" w:sz="0" w:space="0" w:color="auto"/>
                <w:left w:val="none" w:sz="0" w:space="0" w:color="auto"/>
                <w:bottom w:val="none" w:sz="0" w:space="0" w:color="auto"/>
                <w:right w:val="none" w:sz="0" w:space="0" w:color="auto"/>
              </w:divBdr>
              <w:divsChild>
                <w:div w:id="6409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684832">
      <w:bodyDiv w:val="1"/>
      <w:marLeft w:val="0"/>
      <w:marRight w:val="0"/>
      <w:marTop w:val="0"/>
      <w:marBottom w:val="0"/>
      <w:divBdr>
        <w:top w:val="none" w:sz="0" w:space="0" w:color="auto"/>
        <w:left w:val="none" w:sz="0" w:space="0" w:color="auto"/>
        <w:bottom w:val="none" w:sz="0" w:space="0" w:color="auto"/>
        <w:right w:val="none" w:sz="0" w:space="0" w:color="auto"/>
      </w:divBdr>
    </w:div>
    <w:div w:id="1822305133">
      <w:bodyDiv w:val="1"/>
      <w:marLeft w:val="0"/>
      <w:marRight w:val="0"/>
      <w:marTop w:val="0"/>
      <w:marBottom w:val="0"/>
      <w:divBdr>
        <w:top w:val="none" w:sz="0" w:space="0" w:color="auto"/>
        <w:left w:val="none" w:sz="0" w:space="0" w:color="auto"/>
        <w:bottom w:val="none" w:sz="0" w:space="0" w:color="auto"/>
        <w:right w:val="none" w:sz="0" w:space="0" w:color="auto"/>
      </w:divBdr>
      <w:divsChild>
        <w:div w:id="305014212">
          <w:marLeft w:val="0"/>
          <w:marRight w:val="0"/>
          <w:marTop w:val="240"/>
          <w:marBottom w:val="0"/>
          <w:divBdr>
            <w:top w:val="none" w:sz="0" w:space="0" w:color="auto"/>
            <w:left w:val="none" w:sz="0" w:space="0" w:color="auto"/>
            <w:bottom w:val="none" w:sz="0" w:space="0" w:color="auto"/>
            <w:right w:val="none" w:sz="0" w:space="0" w:color="auto"/>
          </w:divBdr>
          <w:divsChild>
            <w:div w:id="1059210882">
              <w:marLeft w:val="0"/>
              <w:marRight w:val="0"/>
              <w:marTop w:val="0"/>
              <w:marBottom w:val="0"/>
              <w:divBdr>
                <w:top w:val="none" w:sz="0" w:space="0" w:color="auto"/>
                <w:left w:val="none" w:sz="0" w:space="0" w:color="auto"/>
                <w:bottom w:val="none" w:sz="0" w:space="0" w:color="auto"/>
                <w:right w:val="none" w:sz="0" w:space="0" w:color="auto"/>
              </w:divBdr>
              <w:divsChild>
                <w:div w:id="62477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70699">
          <w:marLeft w:val="0"/>
          <w:marRight w:val="0"/>
          <w:marTop w:val="240"/>
          <w:marBottom w:val="0"/>
          <w:divBdr>
            <w:top w:val="none" w:sz="0" w:space="0" w:color="auto"/>
            <w:left w:val="none" w:sz="0" w:space="0" w:color="auto"/>
            <w:bottom w:val="none" w:sz="0" w:space="0" w:color="auto"/>
            <w:right w:val="none" w:sz="0" w:space="0" w:color="auto"/>
          </w:divBdr>
          <w:divsChild>
            <w:div w:id="1095519382">
              <w:marLeft w:val="0"/>
              <w:marRight w:val="0"/>
              <w:marTop w:val="0"/>
              <w:marBottom w:val="0"/>
              <w:divBdr>
                <w:top w:val="none" w:sz="0" w:space="0" w:color="auto"/>
                <w:left w:val="none" w:sz="0" w:space="0" w:color="auto"/>
                <w:bottom w:val="none" w:sz="0" w:space="0" w:color="auto"/>
                <w:right w:val="none" w:sz="0" w:space="0" w:color="auto"/>
              </w:divBdr>
              <w:divsChild>
                <w:div w:id="13348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74065">
          <w:marLeft w:val="0"/>
          <w:marRight w:val="0"/>
          <w:marTop w:val="240"/>
          <w:marBottom w:val="0"/>
          <w:divBdr>
            <w:top w:val="none" w:sz="0" w:space="0" w:color="auto"/>
            <w:left w:val="none" w:sz="0" w:space="0" w:color="auto"/>
            <w:bottom w:val="none" w:sz="0" w:space="0" w:color="auto"/>
            <w:right w:val="none" w:sz="0" w:space="0" w:color="auto"/>
          </w:divBdr>
          <w:divsChild>
            <w:div w:id="258563535">
              <w:marLeft w:val="0"/>
              <w:marRight w:val="0"/>
              <w:marTop w:val="0"/>
              <w:marBottom w:val="0"/>
              <w:divBdr>
                <w:top w:val="none" w:sz="0" w:space="0" w:color="auto"/>
                <w:left w:val="none" w:sz="0" w:space="0" w:color="auto"/>
                <w:bottom w:val="none" w:sz="0" w:space="0" w:color="auto"/>
                <w:right w:val="none" w:sz="0" w:space="0" w:color="auto"/>
              </w:divBdr>
              <w:divsChild>
                <w:div w:id="14257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6835">
      <w:bodyDiv w:val="1"/>
      <w:marLeft w:val="0"/>
      <w:marRight w:val="0"/>
      <w:marTop w:val="0"/>
      <w:marBottom w:val="0"/>
      <w:divBdr>
        <w:top w:val="none" w:sz="0" w:space="0" w:color="auto"/>
        <w:left w:val="none" w:sz="0" w:space="0" w:color="auto"/>
        <w:bottom w:val="none" w:sz="0" w:space="0" w:color="auto"/>
        <w:right w:val="none" w:sz="0" w:space="0" w:color="auto"/>
      </w:divBdr>
      <w:divsChild>
        <w:div w:id="190385675">
          <w:marLeft w:val="0"/>
          <w:marRight w:val="0"/>
          <w:marTop w:val="240"/>
          <w:marBottom w:val="0"/>
          <w:divBdr>
            <w:top w:val="none" w:sz="0" w:space="0" w:color="auto"/>
            <w:left w:val="none" w:sz="0" w:space="0" w:color="auto"/>
            <w:bottom w:val="none" w:sz="0" w:space="0" w:color="auto"/>
            <w:right w:val="none" w:sz="0" w:space="0" w:color="auto"/>
          </w:divBdr>
        </w:div>
        <w:div w:id="1424573013">
          <w:marLeft w:val="0"/>
          <w:marRight w:val="0"/>
          <w:marTop w:val="0"/>
          <w:marBottom w:val="0"/>
          <w:divBdr>
            <w:top w:val="none" w:sz="0" w:space="0" w:color="auto"/>
            <w:left w:val="none" w:sz="0" w:space="0" w:color="auto"/>
            <w:bottom w:val="none" w:sz="0" w:space="0" w:color="auto"/>
            <w:right w:val="none" w:sz="0" w:space="0" w:color="auto"/>
          </w:divBdr>
        </w:div>
        <w:div w:id="2067797196">
          <w:marLeft w:val="0"/>
          <w:marRight w:val="0"/>
          <w:marTop w:val="240"/>
          <w:marBottom w:val="0"/>
          <w:divBdr>
            <w:top w:val="none" w:sz="0" w:space="0" w:color="auto"/>
            <w:left w:val="none" w:sz="0" w:space="0" w:color="auto"/>
            <w:bottom w:val="none" w:sz="0" w:space="0" w:color="auto"/>
            <w:right w:val="none" w:sz="0" w:space="0" w:color="auto"/>
          </w:divBdr>
          <w:divsChild>
            <w:div w:id="141258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4966">
      <w:bodyDiv w:val="1"/>
      <w:marLeft w:val="0"/>
      <w:marRight w:val="0"/>
      <w:marTop w:val="0"/>
      <w:marBottom w:val="0"/>
      <w:divBdr>
        <w:top w:val="none" w:sz="0" w:space="0" w:color="auto"/>
        <w:left w:val="none" w:sz="0" w:space="0" w:color="auto"/>
        <w:bottom w:val="none" w:sz="0" w:space="0" w:color="auto"/>
        <w:right w:val="none" w:sz="0" w:space="0" w:color="auto"/>
      </w:divBdr>
      <w:divsChild>
        <w:div w:id="954754558">
          <w:marLeft w:val="0"/>
          <w:marRight w:val="0"/>
          <w:marTop w:val="24"/>
          <w:marBottom w:val="24"/>
          <w:divBdr>
            <w:top w:val="none" w:sz="0" w:space="0" w:color="auto"/>
            <w:left w:val="none" w:sz="0" w:space="0" w:color="auto"/>
            <w:bottom w:val="none" w:sz="0" w:space="0" w:color="auto"/>
            <w:right w:val="none" w:sz="0" w:space="0" w:color="auto"/>
          </w:divBdr>
          <w:divsChild>
            <w:div w:id="705643993">
              <w:marLeft w:val="0"/>
              <w:marRight w:val="0"/>
              <w:marTop w:val="0"/>
              <w:marBottom w:val="0"/>
              <w:divBdr>
                <w:top w:val="none" w:sz="0" w:space="0" w:color="auto"/>
                <w:left w:val="none" w:sz="0" w:space="0" w:color="auto"/>
                <w:bottom w:val="none" w:sz="0" w:space="0" w:color="auto"/>
                <w:right w:val="none" w:sz="0" w:space="0" w:color="auto"/>
              </w:divBdr>
            </w:div>
          </w:divsChild>
        </w:div>
        <w:div w:id="1734084384">
          <w:marLeft w:val="0"/>
          <w:marRight w:val="0"/>
          <w:marTop w:val="24"/>
          <w:marBottom w:val="24"/>
          <w:divBdr>
            <w:top w:val="none" w:sz="0" w:space="0" w:color="auto"/>
            <w:left w:val="none" w:sz="0" w:space="0" w:color="auto"/>
            <w:bottom w:val="none" w:sz="0" w:space="0" w:color="auto"/>
            <w:right w:val="none" w:sz="0" w:space="0" w:color="auto"/>
          </w:divBdr>
          <w:divsChild>
            <w:div w:id="159346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655049">
      <w:bodyDiv w:val="1"/>
      <w:marLeft w:val="0"/>
      <w:marRight w:val="0"/>
      <w:marTop w:val="0"/>
      <w:marBottom w:val="0"/>
      <w:divBdr>
        <w:top w:val="none" w:sz="0" w:space="0" w:color="auto"/>
        <w:left w:val="none" w:sz="0" w:space="0" w:color="auto"/>
        <w:bottom w:val="none" w:sz="0" w:space="0" w:color="auto"/>
        <w:right w:val="none" w:sz="0" w:space="0" w:color="auto"/>
      </w:divBdr>
      <w:divsChild>
        <w:div w:id="1158882579">
          <w:marLeft w:val="0"/>
          <w:marRight w:val="0"/>
          <w:marTop w:val="240"/>
          <w:marBottom w:val="0"/>
          <w:divBdr>
            <w:top w:val="none" w:sz="0" w:space="0" w:color="auto"/>
            <w:left w:val="none" w:sz="0" w:space="0" w:color="auto"/>
            <w:bottom w:val="none" w:sz="0" w:space="0" w:color="auto"/>
            <w:right w:val="none" w:sz="0" w:space="0" w:color="auto"/>
          </w:divBdr>
        </w:div>
        <w:div w:id="1279026286">
          <w:marLeft w:val="0"/>
          <w:marRight w:val="0"/>
          <w:marTop w:val="0"/>
          <w:marBottom w:val="0"/>
          <w:divBdr>
            <w:top w:val="none" w:sz="0" w:space="0" w:color="auto"/>
            <w:left w:val="none" w:sz="0" w:space="0" w:color="auto"/>
            <w:bottom w:val="none" w:sz="0" w:space="0" w:color="auto"/>
            <w:right w:val="none" w:sz="0" w:space="0" w:color="auto"/>
          </w:divBdr>
        </w:div>
      </w:divsChild>
    </w:div>
    <w:div w:id="1841579181">
      <w:bodyDiv w:val="1"/>
      <w:marLeft w:val="0"/>
      <w:marRight w:val="0"/>
      <w:marTop w:val="0"/>
      <w:marBottom w:val="0"/>
      <w:divBdr>
        <w:top w:val="none" w:sz="0" w:space="0" w:color="auto"/>
        <w:left w:val="none" w:sz="0" w:space="0" w:color="auto"/>
        <w:bottom w:val="none" w:sz="0" w:space="0" w:color="auto"/>
        <w:right w:val="none" w:sz="0" w:space="0" w:color="auto"/>
      </w:divBdr>
      <w:divsChild>
        <w:div w:id="497307116">
          <w:marLeft w:val="0"/>
          <w:marRight w:val="0"/>
          <w:marTop w:val="240"/>
          <w:marBottom w:val="0"/>
          <w:divBdr>
            <w:top w:val="none" w:sz="0" w:space="0" w:color="auto"/>
            <w:left w:val="none" w:sz="0" w:space="0" w:color="auto"/>
            <w:bottom w:val="none" w:sz="0" w:space="0" w:color="auto"/>
            <w:right w:val="none" w:sz="0" w:space="0" w:color="auto"/>
          </w:divBdr>
          <w:divsChild>
            <w:div w:id="979264420">
              <w:marLeft w:val="0"/>
              <w:marRight w:val="0"/>
              <w:marTop w:val="0"/>
              <w:marBottom w:val="0"/>
              <w:divBdr>
                <w:top w:val="none" w:sz="0" w:space="0" w:color="auto"/>
                <w:left w:val="none" w:sz="0" w:space="0" w:color="auto"/>
                <w:bottom w:val="none" w:sz="0" w:space="0" w:color="auto"/>
                <w:right w:val="none" w:sz="0" w:space="0" w:color="auto"/>
              </w:divBdr>
            </w:div>
          </w:divsChild>
        </w:div>
        <w:div w:id="1142311513">
          <w:marLeft w:val="0"/>
          <w:marRight w:val="0"/>
          <w:marTop w:val="240"/>
          <w:marBottom w:val="0"/>
          <w:divBdr>
            <w:top w:val="none" w:sz="0" w:space="0" w:color="auto"/>
            <w:left w:val="none" w:sz="0" w:space="0" w:color="auto"/>
            <w:bottom w:val="none" w:sz="0" w:space="0" w:color="auto"/>
            <w:right w:val="none" w:sz="0" w:space="0" w:color="auto"/>
          </w:divBdr>
        </w:div>
        <w:div w:id="1662922848">
          <w:marLeft w:val="0"/>
          <w:marRight w:val="0"/>
          <w:marTop w:val="240"/>
          <w:marBottom w:val="0"/>
          <w:divBdr>
            <w:top w:val="none" w:sz="0" w:space="0" w:color="auto"/>
            <w:left w:val="none" w:sz="0" w:space="0" w:color="auto"/>
            <w:bottom w:val="none" w:sz="0" w:space="0" w:color="auto"/>
            <w:right w:val="none" w:sz="0" w:space="0" w:color="auto"/>
          </w:divBdr>
        </w:div>
        <w:div w:id="1720011202">
          <w:marLeft w:val="0"/>
          <w:marRight w:val="0"/>
          <w:marTop w:val="0"/>
          <w:marBottom w:val="0"/>
          <w:divBdr>
            <w:top w:val="none" w:sz="0" w:space="0" w:color="auto"/>
            <w:left w:val="none" w:sz="0" w:space="0" w:color="auto"/>
            <w:bottom w:val="none" w:sz="0" w:space="0" w:color="auto"/>
            <w:right w:val="none" w:sz="0" w:space="0" w:color="auto"/>
          </w:divBdr>
        </w:div>
        <w:div w:id="1727488916">
          <w:marLeft w:val="0"/>
          <w:marRight w:val="0"/>
          <w:marTop w:val="0"/>
          <w:marBottom w:val="0"/>
          <w:divBdr>
            <w:top w:val="none" w:sz="0" w:space="0" w:color="auto"/>
            <w:left w:val="none" w:sz="0" w:space="0" w:color="auto"/>
            <w:bottom w:val="none" w:sz="0" w:space="0" w:color="auto"/>
            <w:right w:val="none" w:sz="0" w:space="0" w:color="auto"/>
          </w:divBdr>
        </w:div>
      </w:divsChild>
    </w:div>
    <w:div w:id="1842694130">
      <w:bodyDiv w:val="1"/>
      <w:marLeft w:val="0"/>
      <w:marRight w:val="0"/>
      <w:marTop w:val="0"/>
      <w:marBottom w:val="0"/>
      <w:divBdr>
        <w:top w:val="none" w:sz="0" w:space="0" w:color="auto"/>
        <w:left w:val="none" w:sz="0" w:space="0" w:color="auto"/>
        <w:bottom w:val="none" w:sz="0" w:space="0" w:color="auto"/>
        <w:right w:val="none" w:sz="0" w:space="0" w:color="auto"/>
      </w:divBdr>
      <w:divsChild>
        <w:div w:id="72168724">
          <w:marLeft w:val="0"/>
          <w:marRight w:val="0"/>
          <w:marTop w:val="0"/>
          <w:marBottom w:val="0"/>
          <w:divBdr>
            <w:top w:val="none" w:sz="0" w:space="0" w:color="auto"/>
            <w:left w:val="none" w:sz="0" w:space="0" w:color="auto"/>
            <w:bottom w:val="none" w:sz="0" w:space="0" w:color="auto"/>
            <w:right w:val="none" w:sz="0" w:space="0" w:color="auto"/>
          </w:divBdr>
        </w:div>
        <w:div w:id="202985279">
          <w:marLeft w:val="0"/>
          <w:marRight w:val="0"/>
          <w:marTop w:val="240"/>
          <w:marBottom w:val="0"/>
          <w:divBdr>
            <w:top w:val="none" w:sz="0" w:space="0" w:color="auto"/>
            <w:left w:val="none" w:sz="0" w:space="0" w:color="auto"/>
            <w:bottom w:val="none" w:sz="0" w:space="0" w:color="auto"/>
            <w:right w:val="none" w:sz="0" w:space="0" w:color="auto"/>
          </w:divBdr>
          <w:divsChild>
            <w:div w:id="1694499287">
              <w:marLeft w:val="0"/>
              <w:marRight w:val="0"/>
              <w:marTop w:val="0"/>
              <w:marBottom w:val="0"/>
              <w:divBdr>
                <w:top w:val="none" w:sz="0" w:space="0" w:color="auto"/>
                <w:left w:val="none" w:sz="0" w:space="0" w:color="auto"/>
                <w:bottom w:val="none" w:sz="0" w:space="0" w:color="auto"/>
                <w:right w:val="none" w:sz="0" w:space="0" w:color="auto"/>
              </w:divBdr>
            </w:div>
          </w:divsChild>
        </w:div>
        <w:div w:id="312758197">
          <w:marLeft w:val="0"/>
          <w:marRight w:val="0"/>
          <w:marTop w:val="0"/>
          <w:marBottom w:val="0"/>
          <w:divBdr>
            <w:top w:val="none" w:sz="0" w:space="0" w:color="auto"/>
            <w:left w:val="none" w:sz="0" w:space="0" w:color="auto"/>
            <w:bottom w:val="none" w:sz="0" w:space="0" w:color="auto"/>
            <w:right w:val="none" w:sz="0" w:space="0" w:color="auto"/>
          </w:divBdr>
        </w:div>
        <w:div w:id="466165896">
          <w:marLeft w:val="0"/>
          <w:marRight w:val="0"/>
          <w:marTop w:val="240"/>
          <w:marBottom w:val="0"/>
          <w:divBdr>
            <w:top w:val="none" w:sz="0" w:space="0" w:color="auto"/>
            <w:left w:val="none" w:sz="0" w:space="0" w:color="auto"/>
            <w:bottom w:val="none" w:sz="0" w:space="0" w:color="auto"/>
            <w:right w:val="none" w:sz="0" w:space="0" w:color="auto"/>
          </w:divBdr>
        </w:div>
        <w:div w:id="601375703">
          <w:marLeft w:val="0"/>
          <w:marRight w:val="0"/>
          <w:marTop w:val="240"/>
          <w:marBottom w:val="0"/>
          <w:divBdr>
            <w:top w:val="none" w:sz="0" w:space="0" w:color="auto"/>
            <w:left w:val="none" w:sz="0" w:space="0" w:color="auto"/>
            <w:bottom w:val="none" w:sz="0" w:space="0" w:color="auto"/>
            <w:right w:val="none" w:sz="0" w:space="0" w:color="auto"/>
          </w:divBdr>
          <w:divsChild>
            <w:div w:id="345988397">
              <w:marLeft w:val="0"/>
              <w:marRight w:val="0"/>
              <w:marTop w:val="0"/>
              <w:marBottom w:val="0"/>
              <w:divBdr>
                <w:top w:val="none" w:sz="0" w:space="0" w:color="auto"/>
                <w:left w:val="none" w:sz="0" w:space="0" w:color="auto"/>
                <w:bottom w:val="none" w:sz="0" w:space="0" w:color="auto"/>
                <w:right w:val="none" w:sz="0" w:space="0" w:color="auto"/>
              </w:divBdr>
            </w:div>
          </w:divsChild>
        </w:div>
        <w:div w:id="694431222">
          <w:marLeft w:val="0"/>
          <w:marRight w:val="0"/>
          <w:marTop w:val="240"/>
          <w:marBottom w:val="0"/>
          <w:divBdr>
            <w:top w:val="none" w:sz="0" w:space="0" w:color="auto"/>
            <w:left w:val="none" w:sz="0" w:space="0" w:color="auto"/>
            <w:bottom w:val="none" w:sz="0" w:space="0" w:color="auto"/>
            <w:right w:val="none" w:sz="0" w:space="0" w:color="auto"/>
          </w:divBdr>
          <w:divsChild>
            <w:div w:id="1971205768">
              <w:marLeft w:val="0"/>
              <w:marRight w:val="0"/>
              <w:marTop w:val="0"/>
              <w:marBottom w:val="0"/>
              <w:divBdr>
                <w:top w:val="none" w:sz="0" w:space="0" w:color="auto"/>
                <w:left w:val="none" w:sz="0" w:space="0" w:color="auto"/>
                <w:bottom w:val="none" w:sz="0" w:space="0" w:color="auto"/>
                <w:right w:val="none" w:sz="0" w:space="0" w:color="auto"/>
              </w:divBdr>
            </w:div>
          </w:divsChild>
        </w:div>
        <w:div w:id="703481114">
          <w:marLeft w:val="0"/>
          <w:marRight w:val="0"/>
          <w:marTop w:val="240"/>
          <w:marBottom w:val="0"/>
          <w:divBdr>
            <w:top w:val="none" w:sz="0" w:space="0" w:color="auto"/>
            <w:left w:val="none" w:sz="0" w:space="0" w:color="auto"/>
            <w:bottom w:val="none" w:sz="0" w:space="0" w:color="auto"/>
            <w:right w:val="none" w:sz="0" w:space="0" w:color="auto"/>
          </w:divBdr>
        </w:div>
        <w:div w:id="758915662">
          <w:marLeft w:val="0"/>
          <w:marRight w:val="0"/>
          <w:marTop w:val="0"/>
          <w:marBottom w:val="0"/>
          <w:divBdr>
            <w:top w:val="none" w:sz="0" w:space="0" w:color="auto"/>
            <w:left w:val="none" w:sz="0" w:space="0" w:color="auto"/>
            <w:bottom w:val="none" w:sz="0" w:space="0" w:color="auto"/>
            <w:right w:val="none" w:sz="0" w:space="0" w:color="auto"/>
          </w:divBdr>
        </w:div>
        <w:div w:id="939408124">
          <w:marLeft w:val="0"/>
          <w:marRight w:val="0"/>
          <w:marTop w:val="240"/>
          <w:marBottom w:val="0"/>
          <w:divBdr>
            <w:top w:val="none" w:sz="0" w:space="0" w:color="auto"/>
            <w:left w:val="none" w:sz="0" w:space="0" w:color="auto"/>
            <w:bottom w:val="none" w:sz="0" w:space="0" w:color="auto"/>
            <w:right w:val="none" w:sz="0" w:space="0" w:color="auto"/>
          </w:divBdr>
          <w:divsChild>
            <w:div w:id="1490748704">
              <w:marLeft w:val="0"/>
              <w:marRight w:val="0"/>
              <w:marTop w:val="0"/>
              <w:marBottom w:val="0"/>
              <w:divBdr>
                <w:top w:val="none" w:sz="0" w:space="0" w:color="auto"/>
                <w:left w:val="none" w:sz="0" w:space="0" w:color="auto"/>
                <w:bottom w:val="none" w:sz="0" w:space="0" w:color="auto"/>
                <w:right w:val="none" w:sz="0" w:space="0" w:color="auto"/>
              </w:divBdr>
            </w:div>
          </w:divsChild>
        </w:div>
        <w:div w:id="1026903063">
          <w:marLeft w:val="0"/>
          <w:marRight w:val="0"/>
          <w:marTop w:val="240"/>
          <w:marBottom w:val="0"/>
          <w:divBdr>
            <w:top w:val="none" w:sz="0" w:space="0" w:color="auto"/>
            <w:left w:val="none" w:sz="0" w:space="0" w:color="auto"/>
            <w:bottom w:val="none" w:sz="0" w:space="0" w:color="auto"/>
            <w:right w:val="none" w:sz="0" w:space="0" w:color="auto"/>
          </w:divBdr>
          <w:divsChild>
            <w:div w:id="403183192">
              <w:marLeft w:val="0"/>
              <w:marRight w:val="0"/>
              <w:marTop w:val="0"/>
              <w:marBottom w:val="0"/>
              <w:divBdr>
                <w:top w:val="none" w:sz="0" w:space="0" w:color="auto"/>
                <w:left w:val="none" w:sz="0" w:space="0" w:color="auto"/>
                <w:bottom w:val="none" w:sz="0" w:space="0" w:color="auto"/>
                <w:right w:val="none" w:sz="0" w:space="0" w:color="auto"/>
              </w:divBdr>
            </w:div>
          </w:divsChild>
        </w:div>
        <w:div w:id="1040012135">
          <w:marLeft w:val="0"/>
          <w:marRight w:val="0"/>
          <w:marTop w:val="240"/>
          <w:marBottom w:val="0"/>
          <w:divBdr>
            <w:top w:val="none" w:sz="0" w:space="0" w:color="auto"/>
            <w:left w:val="none" w:sz="0" w:space="0" w:color="auto"/>
            <w:bottom w:val="none" w:sz="0" w:space="0" w:color="auto"/>
            <w:right w:val="none" w:sz="0" w:space="0" w:color="auto"/>
          </w:divBdr>
        </w:div>
        <w:div w:id="1083382476">
          <w:marLeft w:val="0"/>
          <w:marRight w:val="0"/>
          <w:marTop w:val="240"/>
          <w:marBottom w:val="0"/>
          <w:divBdr>
            <w:top w:val="none" w:sz="0" w:space="0" w:color="auto"/>
            <w:left w:val="none" w:sz="0" w:space="0" w:color="auto"/>
            <w:bottom w:val="none" w:sz="0" w:space="0" w:color="auto"/>
            <w:right w:val="none" w:sz="0" w:space="0" w:color="auto"/>
          </w:divBdr>
          <w:divsChild>
            <w:div w:id="827942227">
              <w:marLeft w:val="0"/>
              <w:marRight w:val="0"/>
              <w:marTop w:val="0"/>
              <w:marBottom w:val="0"/>
              <w:divBdr>
                <w:top w:val="none" w:sz="0" w:space="0" w:color="auto"/>
                <w:left w:val="none" w:sz="0" w:space="0" w:color="auto"/>
                <w:bottom w:val="none" w:sz="0" w:space="0" w:color="auto"/>
                <w:right w:val="none" w:sz="0" w:space="0" w:color="auto"/>
              </w:divBdr>
            </w:div>
          </w:divsChild>
        </w:div>
        <w:div w:id="1234508066">
          <w:marLeft w:val="0"/>
          <w:marRight w:val="0"/>
          <w:marTop w:val="240"/>
          <w:marBottom w:val="0"/>
          <w:divBdr>
            <w:top w:val="none" w:sz="0" w:space="0" w:color="auto"/>
            <w:left w:val="none" w:sz="0" w:space="0" w:color="auto"/>
            <w:bottom w:val="none" w:sz="0" w:space="0" w:color="auto"/>
            <w:right w:val="none" w:sz="0" w:space="0" w:color="auto"/>
          </w:divBdr>
          <w:divsChild>
            <w:div w:id="981153541">
              <w:marLeft w:val="0"/>
              <w:marRight w:val="0"/>
              <w:marTop w:val="0"/>
              <w:marBottom w:val="0"/>
              <w:divBdr>
                <w:top w:val="none" w:sz="0" w:space="0" w:color="auto"/>
                <w:left w:val="none" w:sz="0" w:space="0" w:color="auto"/>
                <w:bottom w:val="none" w:sz="0" w:space="0" w:color="auto"/>
                <w:right w:val="none" w:sz="0" w:space="0" w:color="auto"/>
              </w:divBdr>
            </w:div>
          </w:divsChild>
        </w:div>
        <w:div w:id="1636523187">
          <w:marLeft w:val="0"/>
          <w:marRight w:val="0"/>
          <w:marTop w:val="0"/>
          <w:marBottom w:val="0"/>
          <w:divBdr>
            <w:top w:val="none" w:sz="0" w:space="0" w:color="auto"/>
            <w:left w:val="none" w:sz="0" w:space="0" w:color="auto"/>
            <w:bottom w:val="none" w:sz="0" w:space="0" w:color="auto"/>
            <w:right w:val="none" w:sz="0" w:space="0" w:color="auto"/>
          </w:divBdr>
        </w:div>
        <w:div w:id="1701125181">
          <w:marLeft w:val="0"/>
          <w:marRight w:val="0"/>
          <w:marTop w:val="240"/>
          <w:marBottom w:val="0"/>
          <w:divBdr>
            <w:top w:val="none" w:sz="0" w:space="0" w:color="auto"/>
            <w:left w:val="none" w:sz="0" w:space="0" w:color="auto"/>
            <w:bottom w:val="none" w:sz="0" w:space="0" w:color="auto"/>
            <w:right w:val="none" w:sz="0" w:space="0" w:color="auto"/>
          </w:divBdr>
        </w:div>
        <w:div w:id="1819371461">
          <w:marLeft w:val="0"/>
          <w:marRight w:val="0"/>
          <w:marTop w:val="240"/>
          <w:marBottom w:val="0"/>
          <w:divBdr>
            <w:top w:val="none" w:sz="0" w:space="0" w:color="auto"/>
            <w:left w:val="none" w:sz="0" w:space="0" w:color="auto"/>
            <w:bottom w:val="none" w:sz="0" w:space="0" w:color="auto"/>
            <w:right w:val="none" w:sz="0" w:space="0" w:color="auto"/>
          </w:divBdr>
          <w:divsChild>
            <w:div w:id="451822179">
              <w:marLeft w:val="0"/>
              <w:marRight w:val="0"/>
              <w:marTop w:val="0"/>
              <w:marBottom w:val="0"/>
              <w:divBdr>
                <w:top w:val="none" w:sz="0" w:space="0" w:color="auto"/>
                <w:left w:val="none" w:sz="0" w:space="0" w:color="auto"/>
                <w:bottom w:val="none" w:sz="0" w:space="0" w:color="auto"/>
                <w:right w:val="none" w:sz="0" w:space="0" w:color="auto"/>
              </w:divBdr>
            </w:div>
          </w:divsChild>
        </w:div>
        <w:div w:id="1875461027">
          <w:marLeft w:val="0"/>
          <w:marRight w:val="0"/>
          <w:marTop w:val="240"/>
          <w:marBottom w:val="0"/>
          <w:divBdr>
            <w:top w:val="none" w:sz="0" w:space="0" w:color="auto"/>
            <w:left w:val="none" w:sz="0" w:space="0" w:color="auto"/>
            <w:bottom w:val="none" w:sz="0" w:space="0" w:color="auto"/>
            <w:right w:val="none" w:sz="0" w:space="0" w:color="auto"/>
          </w:divBdr>
          <w:divsChild>
            <w:div w:id="4094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60268">
      <w:bodyDiv w:val="1"/>
      <w:marLeft w:val="0"/>
      <w:marRight w:val="0"/>
      <w:marTop w:val="0"/>
      <w:marBottom w:val="0"/>
      <w:divBdr>
        <w:top w:val="none" w:sz="0" w:space="0" w:color="auto"/>
        <w:left w:val="none" w:sz="0" w:space="0" w:color="auto"/>
        <w:bottom w:val="none" w:sz="0" w:space="0" w:color="auto"/>
        <w:right w:val="none" w:sz="0" w:space="0" w:color="auto"/>
      </w:divBdr>
      <w:divsChild>
        <w:div w:id="475072467">
          <w:marLeft w:val="0"/>
          <w:marRight w:val="0"/>
          <w:marTop w:val="240"/>
          <w:marBottom w:val="0"/>
          <w:divBdr>
            <w:top w:val="none" w:sz="0" w:space="0" w:color="auto"/>
            <w:left w:val="none" w:sz="0" w:space="0" w:color="auto"/>
            <w:bottom w:val="none" w:sz="0" w:space="0" w:color="auto"/>
            <w:right w:val="none" w:sz="0" w:space="0" w:color="auto"/>
          </w:divBdr>
          <w:divsChild>
            <w:div w:id="1985502275">
              <w:marLeft w:val="0"/>
              <w:marRight w:val="0"/>
              <w:marTop w:val="0"/>
              <w:marBottom w:val="0"/>
              <w:divBdr>
                <w:top w:val="none" w:sz="0" w:space="0" w:color="auto"/>
                <w:left w:val="none" w:sz="0" w:space="0" w:color="auto"/>
                <w:bottom w:val="none" w:sz="0" w:space="0" w:color="auto"/>
                <w:right w:val="none" w:sz="0" w:space="0" w:color="auto"/>
              </w:divBdr>
            </w:div>
          </w:divsChild>
        </w:div>
        <w:div w:id="616302150">
          <w:marLeft w:val="0"/>
          <w:marRight w:val="0"/>
          <w:marTop w:val="240"/>
          <w:marBottom w:val="0"/>
          <w:divBdr>
            <w:top w:val="none" w:sz="0" w:space="0" w:color="auto"/>
            <w:left w:val="none" w:sz="0" w:space="0" w:color="auto"/>
            <w:bottom w:val="none" w:sz="0" w:space="0" w:color="auto"/>
            <w:right w:val="none" w:sz="0" w:space="0" w:color="auto"/>
          </w:divBdr>
          <w:divsChild>
            <w:div w:id="788159859">
              <w:marLeft w:val="0"/>
              <w:marRight w:val="0"/>
              <w:marTop w:val="0"/>
              <w:marBottom w:val="0"/>
              <w:divBdr>
                <w:top w:val="none" w:sz="0" w:space="0" w:color="auto"/>
                <w:left w:val="none" w:sz="0" w:space="0" w:color="auto"/>
                <w:bottom w:val="none" w:sz="0" w:space="0" w:color="auto"/>
                <w:right w:val="none" w:sz="0" w:space="0" w:color="auto"/>
              </w:divBdr>
            </w:div>
          </w:divsChild>
        </w:div>
        <w:div w:id="1115636213">
          <w:marLeft w:val="0"/>
          <w:marRight w:val="0"/>
          <w:marTop w:val="240"/>
          <w:marBottom w:val="0"/>
          <w:divBdr>
            <w:top w:val="none" w:sz="0" w:space="0" w:color="auto"/>
            <w:left w:val="none" w:sz="0" w:space="0" w:color="auto"/>
            <w:bottom w:val="none" w:sz="0" w:space="0" w:color="auto"/>
            <w:right w:val="none" w:sz="0" w:space="0" w:color="auto"/>
          </w:divBdr>
          <w:divsChild>
            <w:div w:id="591359369">
              <w:marLeft w:val="0"/>
              <w:marRight w:val="0"/>
              <w:marTop w:val="0"/>
              <w:marBottom w:val="0"/>
              <w:divBdr>
                <w:top w:val="none" w:sz="0" w:space="0" w:color="auto"/>
                <w:left w:val="none" w:sz="0" w:space="0" w:color="auto"/>
                <w:bottom w:val="none" w:sz="0" w:space="0" w:color="auto"/>
                <w:right w:val="none" w:sz="0" w:space="0" w:color="auto"/>
              </w:divBdr>
            </w:div>
          </w:divsChild>
        </w:div>
        <w:div w:id="1194733855">
          <w:marLeft w:val="0"/>
          <w:marRight w:val="0"/>
          <w:marTop w:val="0"/>
          <w:marBottom w:val="0"/>
          <w:divBdr>
            <w:top w:val="none" w:sz="0" w:space="0" w:color="auto"/>
            <w:left w:val="none" w:sz="0" w:space="0" w:color="auto"/>
            <w:bottom w:val="none" w:sz="0" w:space="0" w:color="auto"/>
            <w:right w:val="none" w:sz="0" w:space="0" w:color="auto"/>
          </w:divBdr>
        </w:div>
        <w:div w:id="1293289886">
          <w:marLeft w:val="0"/>
          <w:marRight w:val="0"/>
          <w:marTop w:val="240"/>
          <w:marBottom w:val="0"/>
          <w:divBdr>
            <w:top w:val="none" w:sz="0" w:space="0" w:color="auto"/>
            <w:left w:val="none" w:sz="0" w:space="0" w:color="auto"/>
            <w:bottom w:val="none" w:sz="0" w:space="0" w:color="auto"/>
            <w:right w:val="none" w:sz="0" w:space="0" w:color="auto"/>
          </w:divBdr>
          <w:divsChild>
            <w:div w:id="1852136930">
              <w:marLeft w:val="0"/>
              <w:marRight w:val="0"/>
              <w:marTop w:val="0"/>
              <w:marBottom w:val="0"/>
              <w:divBdr>
                <w:top w:val="none" w:sz="0" w:space="0" w:color="auto"/>
                <w:left w:val="none" w:sz="0" w:space="0" w:color="auto"/>
                <w:bottom w:val="none" w:sz="0" w:space="0" w:color="auto"/>
                <w:right w:val="none" w:sz="0" w:space="0" w:color="auto"/>
              </w:divBdr>
            </w:div>
          </w:divsChild>
        </w:div>
        <w:div w:id="1691373976">
          <w:marLeft w:val="0"/>
          <w:marRight w:val="0"/>
          <w:marTop w:val="240"/>
          <w:marBottom w:val="0"/>
          <w:divBdr>
            <w:top w:val="none" w:sz="0" w:space="0" w:color="auto"/>
            <w:left w:val="none" w:sz="0" w:space="0" w:color="auto"/>
            <w:bottom w:val="none" w:sz="0" w:space="0" w:color="auto"/>
            <w:right w:val="none" w:sz="0" w:space="0" w:color="auto"/>
          </w:divBdr>
        </w:div>
      </w:divsChild>
    </w:div>
    <w:div w:id="1852525509">
      <w:bodyDiv w:val="1"/>
      <w:marLeft w:val="0"/>
      <w:marRight w:val="0"/>
      <w:marTop w:val="0"/>
      <w:marBottom w:val="0"/>
      <w:divBdr>
        <w:top w:val="none" w:sz="0" w:space="0" w:color="auto"/>
        <w:left w:val="none" w:sz="0" w:space="0" w:color="auto"/>
        <w:bottom w:val="none" w:sz="0" w:space="0" w:color="auto"/>
        <w:right w:val="none" w:sz="0" w:space="0" w:color="auto"/>
      </w:divBdr>
      <w:divsChild>
        <w:div w:id="613906215">
          <w:marLeft w:val="0"/>
          <w:marRight w:val="0"/>
          <w:marTop w:val="240"/>
          <w:marBottom w:val="0"/>
          <w:divBdr>
            <w:top w:val="none" w:sz="0" w:space="0" w:color="auto"/>
            <w:left w:val="none" w:sz="0" w:space="0" w:color="auto"/>
            <w:bottom w:val="none" w:sz="0" w:space="0" w:color="auto"/>
            <w:right w:val="none" w:sz="0" w:space="0" w:color="auto"/>
          </w:divBdr>
        </w:div>
        <w:div w:id="1155880362">
          <w:marLeft w:val="0"/>
          <w:marRight w:val="0"/>
          <w:marTop w:val="0"/>
          <w:marBottom w:val="0"/>
          <w:divBdr>
            <w:top w:val="none" w:sz="0" w:space="0" w:color="auto"/>
            <w:left w:val="none" w:sz="0" w:space="0" w:color="auto"/>
            <w:bottom w:val="none" w:sz="0" w:space="0" w:color="auto"/>
            <w:right w:val="none" w:sz="0" w:space="0" w:color="auto"/>
          </w:divBdr>
        </w:div>
        <w:div w:id="1476095951">
          <w:marLeft w:val="0"/>
          <w:marRight w:val="0"/>
          <w:marTop w:val="240"/>
          <w:marBottom w:val="0"/>
          <w:divBdr>
            <w:top w:val="none" w:sz="0" w:space="0" w:color="auto"/>
            <w:left w:val="none" w:sz="0" w:space="0" w:color="auto"/>
            <w:bottom w:val="none" w:sz="0" w:space="0" w:color="auto"/>
            <w:right w:val="none" w:sz="0" w:space="0" w:color="auto"/>
          </w:divBdr>
          <w:divsChild>
            <w:div w:id="2089225703">
              <w:marLeft w:val="0"/>
              <w:marRight w:val="0"/>
              <w:marTop w:val="0"/>
              <w:marBottom w:val="0"/>
              <w:divBdr>
                <w:top w:val="none" w:sz="0" w:space="0" w:color="auto"/>
                <w:left w:val="none" w:sz="0" w:space="0" w:color="auto"/>
                <w:bottom w:val="none" w:sz="0" w:space="0" w:color="auto"/>
                <w:right w:val="none" w:sz="0" w:space="0" w:color="auto"/>
              </w:divBdr>
            </w:div>
          </w:divsChild>
        </w:div>
        <w:div w:id="1784184123">
          <w:marLeft w:val="0"/>
          <w:marRight w:val="0"/>
          <w:marTop w:val="240"/>
          <w:marBottom w:val="0"/>
          <w:divBdr>
            <w:top w:val="none" w:sz="0" w:space="0" w:color="auto"/>
            <w:left w:val="none" w:sz="0" w:space="0" w:color="auto"/>
            <w:bottom w:val="none" w:sz="0" w:space="0" w:color="auto"/>
            <w:right w:val="none" w:sz="0" w:space="0" w:color="auto"/>
          </w:divBdr>
          <w:divsChild>
            <w:div w:id="185214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4921">
      <w:bodyDiv w:val="1"/>
      <w:marLeft w:val="0"/>
      <w:marRight w:val="0"/>
      <w:marTop w:val="0"/>
      <w:marBottom w:val="0"/>
      <w:divBdr>
        <w:top w:val="none" w:sz="0" w:space="0" w:color="auto"/>
        <w:left w:val="none" w:sz="0" w:space="0" w:color="auto"/>
        <w:bottom w:val="none" w:sz="0" w:space="0" w:color="auto"/>
        <w:right w:val="none" w:sz="0" w:space="0" w:color="auto"/>
      </w:divBdr>
      <w:divsChild>
        <w:div w:id="78720072">
          <w:marLeft w:val="0"/>
          <w:marRight w:val="0"/>
          <w:marTop w:val="240"/>
          <w:marBottom w:val="0"/>
          <w:divBdr>
            <w:top w:val="none" w:sz="0" w:space="0" w:color="auto"/>
            <w:left w:val="none" w:sz="0" w:space="0" w:color="auto"/>
            <w:bottom w:val="none" w:sz="0" w:space="0" w:color="auto"/>
            <w:right w:val="none" w:sz="0" w:space="0" w:color="auto"/>
          </w:divBdr>
        </w:div>
        <w:div w:id="1359818601">
          <w:marLeft w:val="0"/>
          <w:marRight w:val="0"/>
          <w:marTop w:val="0"/>
          <w:marBottom w:val="0"/>
          <w:divBdr>
            <w:top w:val="none" w:sz="0" w:space="0" w:color="auto"/>
            <w:left w:val="none" w:sz="0" w:space="0" w:color="auto"/>
            <w:bottom w:val="none" w:sz="0" w:space="0" w:color="auto"/>
            <w:right w:val="none" w:sz="0" w:space="0" w:color="auto"/>
          </w:divBdr>
        </w:div>
        <w:div w:id="1566137345">
          <w:marLeft w:val="0"/>
          <w:marRight w:val="0"/>
          <w:marTop w:val="240"/>
          <w:marBottom w:val="0"/>
          <w:divBdr>
            <w:top w:val="none" w:sz="0" w:space="0" w:color="auto"/>
            <w:left w:val="none" w:sz="0" w:space="0" w:color="auto"/>
            <w:bottom w:val="none" w:sz="0" w:space="0" w:color="auto"/>
            <w:right w:val="none" w:sz="0" w:space="0" w:color="auto"/>
          </w:divBdr>
          <w:divsChild>
            <w:div w:id="1595825698">
              <w:marLeft w:val="0"/>
              <w:marRight w:val="0"/>
              <w:marTop w:val="0"/>
              <w:marBottom w:val="0"/>
              <w:divBdr>
                <w:top w:val="none" w:sz="0" w:space="0" w:color="auto"/>
                <w:left w:val="none" w:sz="0" w:space="0" w:color="auto"/>
                <w:bottom w:val="none" w:sz="0" w:space="0" w:color="auto"/>
                <w:right w:val="none" w:sz="0" w:space="0" w:color="auto"/>
              </w:divBdr>
            </w:div>
          </w:divsChild>
        </w:div>
        <w:div w:id="1606041060">
          <w:marLeft w:val="0"/>
          <w:marRight w:val="0"/>
          <w:marTop w:val="240"/>
          <w:marBottom w:val="0"/>
          <w:divBdr>
            <w:top w:val="none" w:sz="0" w:space="0" w:color="auto"/>
            <w:left w:val="none" w:sz="0" w:space="0" w:color="auto"/>
            <w:bottom w:val="none" w:sz="0" w:space="0" w:color="auto"/>
            <w:right w:val="none" w:sz="0" w:space="0" w:color="auto"/>
          </w:divBdr>
          <w:divsChild>
            <w:div w:id="823008080">
              <w:marLeft w:val="0"/>
              <w:marRight w:val="0"/>
              <w:marTop w:val="0"/>
              <w:marBottom w:val="0"/>
              <w:divBdr>
                <w:top w:val="none" w:sz="0" w:space="0" w:color="auto"/>
                <w:left w:val="none" w:sz="0" w:space="0" w:color="auto"/>
                <w:bottom w:val="none" w:sz="0" w:space="0" w:color="auto"/>
                <w:right w:val="none" w:sz="0" w:space="0" w:color="auto"/>
              </w:divBdr>
            </w:div>
          </w:divsChild>
        </w:div>
        <w:div w:id="1991975608">
          <w:marLeft w:val="0"/>
          <w:marRight w:val="0"/>
          <w:marTop w:val="240"/>
          <w:marBottom w:val="0"/>
          <w:divBdr>
            <w:top w:val="none" w:sz="0" w:space="0" w:color="auto"/>
            <w:left w:val="none" w:sz="0" w:space="0" w:color="auto"/>
            <w:bottom w:val="none" w:sz="0" w:space="0" w:color="auto"/>
            <w:right w:val="none" w:sz="0" w:space="0" w:color="auto"/>
          </w:divBdr>
          <w:divsChild>
            <w:div w:id="207153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5570">
      <w:bodyDiv w:val="1"/>
      <w:marLeft w:val="0"/>
      <w:marRight w:val="0"/>
      <w:marTop w:val="0"/>
      <w:marBottom w:val="0"/>
      <w:divBdr>
        <w:top w:val="none" w:sz="0" w:space="0" w:color="auto"/>
        <w:left w:val="none" w:sz="0" w:space="0" w:color="auto"/>
        <w:bottom w:val="none" w:sz="0" w:space="0" w:color="auto"/>
        <w:right w:val="none" w:sz="0" w:space="0" w:color="auto"/>
      </w:divBdr>
      <w:divsChild>
        <w:div w:id="65539661">
          <w:marLeft w:val="0"/>
          <w:marRight w:val="0"/>
          <w:marTop w:val="240"/>
          <w:marBottom w:val="0"/>
          <w:divBdr>
            <w:top w:val="none" w:sz="0" w:space="0" w:color="auto"/>
            <w:left w:val="none" w:sz="0" w:space="0" w:color="auto"/>
            <w:bottom w:val="none" w:sz="0" w:space="0" w:color="auto"/>
            <w:right w:val="none" w:sz="0" w:space="0" w:color="auto"/>
          </w:divBdr>
        </w:div>
        <w:div w:id="720984260">
          <w:marLeft w:val="0"/>
          <w:marRight w:val="0"/>
          <w:marTop w:val="0"/>
          <w:marBottom w:val="0"/>
          <w:divBdr>
            <w:top w:val="none" w:sz="0" w:space="0" w:color="auto"/>
            <w:left w:val="none" w:sz="0" w:space="0" w:color="auto"/>
            <w:bottom w:val="none" w:sz="0" w:space="0" w:color="auto"/>
            <w:right w:val="none" w:sz="0" w:space="0" w:color="auto"/>
          </w:divBdr>
        </w:div>
      </w:divsChild>
    </w:div>
    <w:div w:id="1863351473">
      <w:bodyDiv w:val="1"/>
      <w:marLeft w:val="0"/>
      <w:marRight w:val="0"/>
      <w:marTop w:val="0"/>
      <w:marBottom w:val="0"/>
      <w:divBdr>
        <w:top w:val="none" w:sz="0" w:space="0" w:color="auto"/>
        <w:left w:val="none" w:sz="0" w:space="0" w:color="auto"/>
        <w:bottom w:val="none" w:sz="0" w:space="0" w:color="auto"/>
        <w:right w:val="none" w:sz="0" w:space="0" w:color="auto"/>
      </w:divBdr>
      <w:divsChild>
        <w:div w:id="74939826">
          <w:marLeft w:val="0"/>
          <w:marRight w:val="0"/>
          <w:marTop w:val="24"/>
          <w:marBottom w:val="24"/>
          <w:divBdr>
            <w:top w:val="none" w:sz="0" w:space="0" w:color="auto"/>
            <w:left w:val="none" w:sz="0" w:space="0" w:color="auto"/>
            <w:bottom w:val="none" w:sz="0" w:space="0" w:color="auto"/>
            <w:right w:val="none" w:sz="0" w:space="0" w:color="auto"/>
          </w:divBdr>
          <w:divsChild>
            <w:div w:id="621158132">
              <w:marLeft w:val="0"/>
              <w:marRight w:val="0"/>
              <w:marTop w:val="0"/>
              <w:marBottom w:val="0"/>
              <w:divBdr>
                <w:top w:val="none" w:sz="0" w:space="0" w:color="auto"/>
                <w:left w:val="none" w:sz="0" w:space="0" w:color="auto"/>
                <w:bottom w:val="none" w:sz="0" w:space="0" w:color="auto"/>
                <w:right w:val="none" w:sz="0" w:space="0" w:color="auto"/>
              </w:divBdr>
              <w:divsChild>
                <w:div w:id="162670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6422063">
          <w:marLeft w:val="0"/>
          <w:marRight w:val="0"/>
          <w:marTop w:val="24"/>
          <w:marBottom w:val="24"/>
          <w:divBdr>
            <w:top w:val="none" w:sz="0" w:space="0" w:color="auto"/>
            <w:left w:val="none" w:sz="0" w:space="0" w:color="auto"/>
            <w:bottom w:val="none" w:sz="0" w:space="0" w:color="auto"/>
            <w:right w:val="none" w:sz="0" w:space="0" w:color="auto"/>
          </w:divBdr>
          <w:divsChild>
            <w:div w:id="1117410806">
              <w:marLeft w:val="0"/>
              <w:marRight w:val="0"/>
              <w:marTop w:val="0"/>
              <w:marBottom w:val="0"/>
              <w:divBdr>
                <w:top w:val="none" w:sz="0" w:space="0" w:color="auto"/>
                <w:left w:val="none" w:sz="0" w:space="0" w:color="auto"/>
                <w:bottom w:val="none" w:sz="0" w:space="0" w:color="auto"/>
                <w:right w:val="none" w:sz="0" w:space="0" w:color="auto"/>
              </w:divBdr>
            </w:div>
          </w:divsChild>
        </w:div>
        <w:div w:id="1563442687">
          <w:marLeft w:val="0"/>
          <w:marRight w:val="0"/>
          <w:marTop w:val="24"/>
          <w:marBottom w:val="24"/>
          <w:divBdr>
            <w:top w:val="none" w:sz="0" w:space="0" w:color="auto"/>
            <w:left w:val="none" w:sz="0" w:space="0" w:color="auto"/>
            <w:bottom w:val="none" w:sz="0" w:space="0" w:color="auto"/>
            <w:right w:val="none" w:sz="0" w:space="0" w:color="auto"/>
          </w:divBdr>
          <w:divsChild>
            <w:div w:id="273446409">
              <w:marLeft w:val="0"/>
              <w:marRight w:val="0"/>
              <w:marTop w:val="0"/>
              <w:marBottom w:val="0"/>
              <w:divBdr>
                <w:top w:val="none" w:sz="0" w:space="0" w:color="auto"/>
                <w:left w:val="none" w:sz="0" w:space="0" w:color="auto"/>
                <w:bottom w:val="none" w:sz="0" w:space="0" w:color="auto"/>
                <w:right w:val="none" w:sz="0" w:space="0" w:color="auto"/>
              </w:divBdr>
            </w:div>
          </w:divsChild>
        </w:div>
        <w:div w:id="1606888703">
          <w:marLeft w:val="0"/>
          <w:marRight w:val="0"/>
          <w:marTop w:val="24"/>
          <w:marBottom w:val="24"/>
          <w:divBdr>
            <w:top w:val="none" w:sz="0" w:space="0" w:color="auto"/>
            <w:left w:val="none" w:sz="0" w:space="0" w:color="auto"/>
            <w:bottom w:val="none" w:sz="0" w:space="0" w:color="auto"/>
            <w:right w:val="none" w:sz="0" w:space="0" w:color="auto"/>
          </w:divBdr>
          <w:divsChild>
            <w:div w:id="939262778">
              <w:marLeft w:val="0"/>
              <w:marRight w:val="0"/>
              <w:marTop w:val="0"/>
              <w:marBottom w:val="0"/>
              <w:divBdr>
                <w:top w:val="none" w:sz="0" w:space="0" w:color="auto"/>
                <w:left w:val="none" w:sz="0" w:space="0" w:color="auto"/>
                <w:bottom w:val="none" w:sz="0" w:space="0" w:color="auto"/>
                <w:right w:val="none" w:sz="0" w:space="0" w:color="auto"/>
              </w:divBdr>
            </w:div>
          </w:divsChild>
        </w:div>
        <w:div w:id="1998269200">
          <w:marLeft w:val="0"/>
          <w:marRight w:val="0"/>
          <w:marTop w:val="24"/>
          <w:marBottom w:val="24"/>
          <w:divBdr>
            <w:top w:val="none" w:sz="0" w:space="0" w:color="auto"/>
            <w:left w:val="none" w:sz="0" w:space="0" w:color="auto"/>
            <w:bottom w:val="none" w:sz="0" w:space="0" w:color="auto"/>
            <w:right w:val="none" w:sz="0" w:space="0" w:color="auto"/>
          </w:divBdr>
          <w:divsChild>
            <w:div w:id="554315929">
              <w:marLeft w:val="0"/>
              <w:marRight w:val="0"/>
              <w:marTop w:val="0"/>
              <w:marBottom w:val="0"/>
              <w:divBdr>
                <w:top w:val="none" w:sz="0" w:space="0" w:color="auto"/>
                <w:left w:val="none" w:sz="0" w:space="0" w:color="auto"/>
                <w:bottom w:val="none" w:sz="0" w:space="0" w:color="auto"/>
                <w:right w:val="none" w:sz="0" w:space="0" w:color="auto"/>
              </w:divBdr>
              <w:divsChild>
                <w:div w:id="1385703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75858228">
          <w:marLeft w:val="0"/>
          <w:marRight w:val="0"/>
          <w:marTop w:val="24"/>
          <w:marBottom w:val="24"/>
          <w:divBdr>
            <w:top w:val="none" w:sz="0" w:space="0" w:color="auto"/>
            <w:left w:val="none" w:sz="0" w:space="0" w:color="auto"/>
            <w:bottom w:val="none" w:sz="0" w:space="0" w:color="auto"/>
            <w:right w:val="none" w:sz="0" w:space="0" w:color="auto"/>
          </w:divBdr>
          <w:divsChild>
            <w:div w:id="4917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2344">
      <w:bodyDiv w:val="1"/>
      <w:marLeft w:val="0"/>
      <w:marRight w:val="0"/>
      <w:marTop w:val="0"/>
      <w:marBottom w:val="0"/>
      <w:divBdr>
        <w:top w:val="none" w:sz="0" w:space="0" w:color="auto"/>
        <w:left w:val="none" w:sz="0" w:space="0" w:color="auto"/>
        <w:bottom w:val="none" w:sz="0" w:space="0" w:color="auto"/>
        <w:right w:val="none" w:sz="0" w:space="0" w:color="auto"/>
      </w:divBdr>
      <w:divsChild>
        <w:div w:id="82652067">
          <w:marLeft w:val="0"/>
          <w:marRight w:val="0"/>
          <w:marTop w:val="240"/>
          <w:marBottom w:val="0"/>
          <w:divBdr>
            <w:top w:val="none" w:sz="0" w:space="0" w:color="auto"/>
            <w:left w:val="none" w:sz="0" w:space="0" w:color="auto"/>
            <w:bottom w:val="none" w:sz="0" w:space="0" w:color="auto"/>
            <w:right w:val="none" w:sz="0" w:space="0" w:color="auto"/>
          </w:divBdr>
        </w:div>
        <w:div w:id="591157907">
          <w:marLeft w:val="0"/>
          <w:marRight w:val="0"/>
          <w:marTop w:val="0"/>
          <w:marBottom w:val="0"/>
          <w:divBdr>
            <w:top w:val="none" w:sz="0" w:space="0" w:color="auto"/>
            <w:left w:val="none" w:sz="0" w:space="0" w:color="auto"/>
            <w:bottom w:val="none" w:sz="0" w:space="0" w:color="auto"/>
            <w:right w:val="none" w:sz="0" w:space="0" w:color="auto"/>
          </w:divBdr>
        </w:div>
        <w:div w:id="830755915">
          <w:marLeft w:val="0"/>
          <w:marRight w:val="0"/>
          <w:marTop w:val="240"/>
          <w:marBottom w:val="0"/>
          <w:divBdr>
            <w:top w:val="none" w:sz="0" w:space="0" w:color="auto"/>
            <w:left w:val="none" w:sz="0" w:space="0" w:color="auto"/>
            <w:bottom w:val="none" w:sz="0" w:space="0" w:color="auto"/>
            <w:right w:val="none" w:sz="0" w:space="0" w:color="auto"/>
          </w:divBdr>
          <w:divsChild>
            <w:div w:id="124468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42383">
      <w:bodyDiv w:val="1"/>
      <w:marLeft w:val="0"/>
      <w:marRight w:val="0"/>
      <w:marTop w:val="0"/>
      <w:marBottom w:val="0"/>
      <w:divBdr>
        <w:top w:val="none" w:sz="0" w:space="0" w:color="auto"/>
        <w:left w:val="none" w:sz="0" w:space="0" w:color="auto"/>
        <w:bottom w:val="none" w:sz="0" w:space="0" w:color="auto"/>
        <w:right w:val="none" w:sz="0" w:space="0" w:color="auto"/>
      </w:divBdr>
      <w:divsChild>
        <w:div w:id="1008092">
          <w:marLeft w:val="0"/>
          <w:marRight w:val="0"/>
          <w:marTop w:val="240"/>
          <w:marBottom w:val="0"/>
          <w:divBdr>
            <w:top w:val="none" w:sz="0" w:space="0" w:color="auto"/>
            <w:left w:val="none" w:sz="0" w:space="0" w:color="auto"/>
            <w:bottom w:val="none" w:sz="0" w:space="0" w:color="auto"/>
            <w:right w:val="none" w:sz="0" w:space="0" w:color="auto"/>
          </w:divBdr>
          <w:divsChild>
            <w:div w:id="1349914935">
              <w:marLeft w:val="0"/>
              <w:marRight w:val="0"/>
              <w:marTop w:val="0"/>
              <w:marBottom w:val="0"/>
              <w:divBdr>
                <w:top w:val="none" w:sz="0" w:space="0" w:color="auto"/>
                <w:left w:val="none" w:sz="0" w:space="0" w:color="auto"/>
                <w:bottom w:val="none" w:sz="0" w:space="0" w:color="auto"/>
                <w:right w:val="none" w:sz="0" w:space="0" w:color="auto"/>
              </w:divBdr>
            </w:div>
          </w:divsChild>
        </w:div>
        <w:div w:id="267928253">
          <w:marLeft w:val="0"/>
          <w:marRight w:val="0"/>
          <w:marTop w:val="0"/>
          <w:marBottom w:val="0"/>
          <w:divBdr>
            <w:top w:val="none" w:sz="0" w:space="0" w:color="auto"/>
            <w:left w:val="none" w:sz="0" w:space="0" w:color="auto"/>
            <w:bottom w:val="none" w:sz="0" w:space="0" w:color="auto"/>
            <w:right w:val="none" w:sz="0" w:space="0" w:color="auto"/>
          </w:divBdr>
        </w:div>
        <w:div w:id="657922561">
          <w:marLeft w:val="0"/>
          <w:marRight w:val="0"/>
          <w:marTop w:val="240"/>
          <w:marBottom w:val="0"/>
          <w:divBdr>
            <w:top w:val="none" w:sz="0" w:space="0" w:color="auto"/>
            <w:left w:val="none" w:sz="0" w:space="0" w:color="auto"/>
            <w:bottom w:val="none" w:sz="0" w:space="0" w:color="auto"/>
            <w:right w:val="none" w:sz="0" w:space="0" w:color="auto"/>
          </w:divBdr>
          <w:divsChild>
            <w:div w:id="1355421281">
              <w:marLeft w:val="0"/>
              <w:marRight w:val="0"/>
              <w:marTop w:val="0"/>
              <w:marBottom w:val="0"/>
              <w:divBdr>
                <w:top w:val="none" w:sz="0" w:space="0" w:color="auto"/>
                <w:left w:val="none" w:sz="0" w:space="0" w:color="auto"/>
                <w:bottom w:val="none" w:sz="0" w:space="0" w:color="auto"/>
                <w:right w:val="none" w:sz="0" w:space="0" w:color="auto"/>
              </w:divBdr>
            </w:div>
          </w:divsChild>
        </w:div>
        <w:div w:id="677006352">
          <w:marLeft w:val="0"/>
          <w:marRight w:val="0"/>
          <w:marTop w:val="240"/>
          <w:marBottom w:val="0"/>
          <w:divBdr>
            <w:top w:val="none" w:sz="0" w:space="0" w:color="auto"/>
            <w:left w:val="none" w:sz="0" w:space="0" w:color="auto"/>
            <w:bottom w:val="none" w:sz="0" w:space="0" w:color="auto"/>
            <w:right w:val="none" w:sz="0" w:space="0" w:color="auto"/>
          </w:divBdr>
        </w:div>
        <w:div w:id="732046882">
          <w:marLeft w:val="0"/>
          <w:marRight w:val="0"/>
          <w:marTop w:val="240"/>
          <w:marBottom w:val="0"/>
          <w:divBdr>
            <w:top w:val="none" w:sz="0" w:space="0" w:color="auto"/>
            <w:left w:val="none" w:sz="0" w:space="0" w:color="auto"/>
            <w:bottom w:val="none" w:sz="0" w:space="0" w:color="auto"/>
            <w:right w:val="none" w:sz="0" w:space="0" w:color="auto"/>
          </w:divBdr>
        </w:div>
        <w:div w:id="798450077">
          <w:marLeft w:val="0"/>
          <w:marRight w:val="0"/>
          <w:marTop w:val="0"/>
          <w:marBottom w:val="0"/>
          <w:divBdr>
            <w:top w:val="none" w:sz="0" w:space="0" w:color="auto"/>
            <w:left w:val="none" w:sz="0" w:space="0" w:color="auto"/>
            <w:bottom w:val="none" w:sz="0" w:space="0" w:color="auto"/>
            <w:right w:val="none" w:sz="0" w:space="0" w:color="auto"/>
          </w:divBdr>
        </w:div>
        <w:div w:id="1031223234">
          <w:marLeft w:val="0"/>
          <w:marRight w:val="0"/>
          <w:marTop w:val="240"/>
          <w:marBottom w:val="0"/>
          <w:divBdr>
            <w:top w:val="none" w:sz="0" w:space="0" w:color="auto"/>
            <w:left w:val="none" w:sz="0" w:space="0" w:color="auto"/>
            <w:bottom w:val="none" w:sz="0" w:space="0" w:color="auto"/>
            <w:right w:val="none" w:sz="0" w:space="0" w:color="auto"/>
          </w:divBdr>
          <w:divsChild>
            <w:div w:id="392312067">
              <w:marLeft w:val="0"/>
              <w:marRight w:val="0"/>
              <w:marTop w:val="0"/>
              <w:marBottom w:val="0"/>
              <w:divBdr>
                <w:top w:val="none" w:sz="0" w:space="0" w:color="auto"/>
                <w:left w:val="none" w:sz="0" w:space="0" w:color="auto"/>
                <w:bottom w:val="none" w:sz="0" w:space="0" w:color="auto"/>
                <w:right w:val="none" w:sz="0" w:space="0" w:color="auto"/>
              </w:divBdr>
            </w:div>
          </w:divsChild>
        </w:div>
        <w:div w:id="1150899785">
          <w:marLeft w:val="0"/>
          <w:marRight w:val="0"/>
          <w:marTop w:val="240"/>
          <w:marBottom w:val="0"/>
          <w:divBdr>
            <w:top w:val="none" w:sz="0" w:space="0" w:color="auto"/>
            <w:left w:val="none" w:sz="0" w:space="0" w:color="auto"/>
            <w:bottom w:val="none" w:sz="0" w:space="0" w:color="auto"/>
            <w:right w:val="none" w:sz="0" w:space="0" w:color="auto"/>
          </w:divBdr>
          <w:divsChild>
            <w:div w:id="1593050564">
              <w:marLeft w:val="0"/>
              <w:marRight w:val="0"/>
              <w:marTop w:val="0"/>
              <w:marBottom w:val="0"/>
              <w:divBdr>
                <w:top w:val="none" w:sz="0" w:space="0" w:color="auto"/>
                <w:left w:val="none" w:sz="0" w:space="0" w:color="auto"/>
                <w:bottom w:val="none" w:sz="0" w:space="0" w:color="auto"/>
                <w:right w:val="none" w:sz="0" w:space="0" w:color="auto"/>
              </w:divBdr>
            </w:div>
          </w:divsChild>
        </w:div>
        <w:div w:id="1212496534">
          <w:marLeft w:val="0"/>
          <w:marRight w:val="0"/>
          <w:marTop w:val="240"/>
          <w:marBottom w:val="0"/>
          <w:divBdr>
            <w:top w:val="none" w:sz="0" w:space="0" w:color="auto"/>
            <w:left w:val="none" w:sz="0" w:space="0" w:color="auto"/>
            <w:bottom w:val="none" w:sz="0" w:space="0" w:color="auto"/>
            <w:right w:val="none" w:sz="0" w:space="0" w:color="auto"/>
          </w:divBdr>
          <w:divsChild>
            <w:div w:id="353113235">
              <w:marLeft w:val="0"/>
              <w:marRight w:val="0"/>
              <w:marTop w:val="0"/>
              <w:marBottom w:val="0"/>
              <w:divBdr>
                <w:top w:val="none" w:sz="0" w:space="0" w:color="auto"/>
                <w:left w:val="none" w:sz="0" w:space="0" w:color="auto"/>
                <w:bottom w:val="none" w:sz="0" w:space="0" w:color="auto"/>
                <w:right w:val="none" w:sz="0" w:space="0" w:color="auto"/>
              </w:divBdr>
            </w:div>
          </w:divsChild>
        </w:div>
        <w:div w:id="1633558595">
          <w:marLeft w:val="0"/>
          <w:marRight w:val="0"/>
          <w:marTop w:val="240"/>
          <w:marBottom w:val="0"/>
          <w:divBdr>
            <w:top w:val="none" w:sz="0" w:space="0" w:color="auto"/>
            <w:left w:val="none" w:sz="0" w:space="0" w:color="auto"/>
            <w:bottom w:val="none" w:sz="0" w:space="0" w:color="auto"/>
            <w:right w:val="none" w:sz="0" w:space="0" w:color="auto"/>
          </w:divBdr>
        </w:div>
        <w:div w:id="1654066653">
          <w:marLeft w:val="0"/>
          <w:marRight w:val="0"/>
          <w:marTop w:val="240"/>
          <w:marBottom w:val="0"/>
          <w:divBdr>
            <w:top w:val="none" w:sz="0" w:space="0" w:color="auto"/>
            <w:left w:val="none" w:sz="0" w:space="0" w:color="auto"/>
            <w:bottom w:val="none" w:sz="0" w:space="0" w:color="auto"/>
            <w:right w:val="none" w:sz="0" w:space="0" w:color="auto"/>
          </w:divBdr>
          <w:divsChild>
            <w:div w:id="449670978">
              <w:marLeft w:val="0"/>
              <w:marRight w:val="0"/>
              <w:marTop w:val="0"/>
              <w:marBottom w:val="0"/>
              <w:divBdr>
                <w:top w:val="none" w:sz="0" w:space="0" w:color="auto"/>
                <w:left w:val="none" w:sz="0" w:space="0" w:color="auto"/>
                <w:bottom w:val="none" w:sz="0" w:space="0" w:color="auto"/>
                <w:right w:val="none" w:sz="0" w:space="0" w:color="auto"/>
              </w:divBdr>
            </w:div>
          </w:divsChild>
        </w:div>
        <w:div w:id="1794397764">
          <w:marLeft w:val="0"/>
          <w:marRight w:val="0"/>
          <w:marTop w:val="240"/>
          <w:marBottom w:val="0"/>
          <w:divBdr>
            <w:top w:val="none" w:sz="0" w:space="0" w:color="auto"/>
            <w:left w:val="none" w:sz="0" w:space="0" w:color="auto"/>
            <w:bottom w:val="none" w:sz="0" w:space="0" w:color="auto"/>
            <w:right w:val="none" w:sz="0" w:space="0" w:color="auto"/>
          </w:divBdr>
          <w:divsChild>
            <w:div w:id="2054883341">
              <w:marLeft w:val="0"/>
              <w:marRight w:val="0"/>
              <w:marTop w:val="0"/>
              <w:marBottom w:val="0"/>
              <w:divBdr>
                <w:top w:val="none" w:sz="0" w:space="0" w:color="auto"/>
                <w:left w:val="none" w:sz="0" w:space="0" w:color="auto"/>
                <w:bottom w:val="none" w:sz="0" w:space="0" w:color="auto"/>
                <w:right w:val="none" w:sz="0" w:space="0" w:color="auto"/>
              </w:divBdr>
            </w:div>
          </w:divsChild>
        </w:div>
        <w:div w:id="2010593190">
          <w:marLeft w:val="0"/>
          <w:marRight w:val="0"/>
          <w:marTop w:val="0"/>
          <w:marBottom w:val="0"/>
          <w:divBdr>
            <w:top w:val="none" w:sz="0" w:space="0" w:color="auto"/>
            <w:left w:val="none" w:sz="0" w:space="0" w:color="auto"/>
            <w:bottom w:val="none" w:sz="0" w:space="0" w:color="auto"/>
            <w:right w:val="none" w:sz="0" w:space="0" w:color="auto"/>
          </w:divBdr>
        </w:div>
      </w:divsChild>
    </w:div>
    <w:div w:id="1872650883">
      <w:bodyDiv w:val="1"/>
      <w:marLeft w:val="0"/>
      <w:marRight w:val="0"/>
      <w:marTop w:val="0"/>
      <w:marBottom w:val="0"/>
      <w:divBdr>
        <w:top w:val="none" w:sz="0" w:space="0" w:color="auto"/>
        <w:left w:val="none" w:sz="0" w:space="0" w:color="auto"/>
        <w:bottom w:val="none" w:sz="0" w:space="0" w:color="auto"/>
        <w:right w:val="none" w:sz="0" w:space="0" w:color="auto"/>
      </w:divBdr>
      <w:divsChild>
        <w:div w:id="769813140">
          <w:marLeft w:val="0"/>
          <w:marRight w:val="0"/>
          <w:marTop w:val="24"/>
          <w:marBottom w:val="24"/>
          <w:divBdr>
            <w:top w:val="none" w:sz="0" w:space="0" w:color="auto"/>
            <w:left w:val="none" w:sz="0" w:space="0" w:color="auto"/>
            <w:bottom w:val="none" w:sz="0" w:space="0" w:color="auto"/>
            <w:right w:val="none" w:sz="0" w:space="0" w:color="auto"/>
          </w:divBdr>
          <w:divsChild>
            <w:div w:id="421025869">
              <w:marLeft w:val="0"/>
              <w:marRight w:val="0"/>
              <w:marTop w:val="0"/>
              <w:marBottom w:val="0"/>
              <w:divBdr>
                <w:top w:val="none" w:sz="0" w:space="0" w:color="auto"/>
                <w:left w:val="none" w:sz="0" w:space="0" w:color="auto"/>
                <w:bottom w:val="single" w:sz="6" w:space="0" w:color="252525"/>
                <w:right w:val="none" w:sz="0" w:space="0" w:color="auto"/>
              </w:divBdr>
              <w:divsChild>
                <w:div w:id="3749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7948">
          <w:marLeft w:val="0"/>
          <w:marRight w:val="0"/>
          <w:marTop w:val="24"/>
          <w:marBottom w:val="24"/>
          <w:divBdr>
            <w:top w:val="none" w:sz="0" w:space="0" w:color="auto"/>
            <w:left w:val="none" w:sz="0" w:space="0" w:color="auto"/>
            <w:bottom w:val="none" w:sz="0" w:space="0" w:color="auto"/>
            <w:right w:val="none" w:sz="0" w:space="0" w:color="auto"/>
          </w:divBdr>
          <w:divsChild>
            <w:div w:id="1659654291">
              <w:marLeft w:val="0"/>
              <w:marRight w:val="0"/>
              <w:marTop w:val="0"/>
              <w:marBottom w:val="0"/>
              <w:divBdr>
                <w:top w:val="none" w:sz="0" w:space="0" w:color="auto"/>
                <w:left w:val="none" w:sz="0" w:space="0" w:color="auto"/>
                <w:bottom w:val="single" w:sz="6" w:space="0" w:color="252525"/>
                <w:right w:val="none" w:sz="0" w:space="0" w:color="auto"/>
              </w:divBdr>
              <w:divsChild>
                <w:div w:id="19440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19528">
          <w:marLeft w:val="0"/>
          <w:marRight w:val="0"/>
          <w:marTop w:val="24"/>
          <w:marBottom w:val="24"/>
          <w:divBdr>
            <w:top w:val="none" w:sz="0" w:space="0" w:color="auto"/>
            <w:left w:val="none" w:sz="0" w:space="0" w:color="auto"/>
            <w:bottom w:val="none" w:sz="0" w:space="0" w:color="auto"/>
            <w:right w:val="none" w:sz="0" w:space="0" w:color="auto"/>
          </w:divBdr>
          <w:divsChild>
            <w:div w:id="681854590">
              <w:marLeft w:val="0"/>
              <w:marRight w:val="0"/>
              <w:marTop w:val="0"/>
              <w:marBottom w:val="0"/>
              <w:divBdr>
                <w:top w:val="none" w:sz="0" w:space="0" w:color="auto"/>
                <w:left w:val="none" w:sz="0" w:space="0" w:color="auto"/>
                <w:bottom w:val="single" w:sz="6" w:space="0" w:color="252525"/>
                <w:right w:val="none" w:sz="0" w:space="0" w:color="auto"/>
              </w:divBdr>
              <w:divsChild>
                <w:div w:id="8770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56005">
          <w:marLeft w:val="0"/>
          <w:marRight w:val="0"/>
          <w:marTop w:val="24"/>
          <w:marBottom w:val="24"/>
          <w:divBdr>
            <w:top w:val="none" w:sz="0" w:space="0" w:color="auto"/>
            <w:left w:val="none" w:sz="0" w:space="0" w:color="auto"/>
            <w:bottom w:val="none" w:sz="0" w:space="0" w:color="auto"/>
            <w:right w:val="none" w:sz="0" w:space="0" w:color="auto"/>
          </w:divBdr>
          <w:divsChild>
            <w:div w:id="1559248880">
              <w:marLeft w:val="0"/>
              <w:marRight w:val="0"/>
              <w:marTop w:val="0"/>
              <w:marBottom w:val="0"/>
              <w:divBdr>
                <w:top w:val="none" w:sz="0" w:space="0" w:color="auto"/>
                <w:left w:val="none" w:sz="0" w:space="0" w:color="auto"/>
                <w:bottom w:val="single" w:sz="6" w:space="0" w:color="252525"/>
                <w:right w:val="none" w:sz="0" w:space="0" w:color="auto"/>
              </w:divBdr>
              <w:divsChild>
                <w:div w:id="16529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460074">
      <w:bodyDiv w:val="1"/>
      <w:marLeft w:val="0"/>
      <w:marRight w:val="0"/>
      <w:marTop w:val="0"/>
      <w:marBottom w:val="0"/>
      <w:divBdr>
        <w:top w:val="none" w:sz="0" w:space="0" w:color="auto"/>
        <w:left w:val="none" w:sz="0" w:space="0" w:color="auto"/>
        <w:bottom w:val="none" w:sz="0" w:space="0" w:color="auto"/>
        <w:right w:val="none" w:sz="0" w:space="0" w:color="auto"/>
      </w:divBdr>
      <w:divsChild>
        <w:div w:id="611673798">
          <w:marLeft w:val="0"/>
          <w:marRight w:val="0"/>
          <w:marTop w:val="240"/>
          <w:marBottom w:val="0"/>
          <w:divBdr>
            <w:top w:val="none" w:sz="0" w:space="0" w:color="auto"/>
            <w:left w:val="none" w:sz="0" w:space="0" w:color="auto"/>
            <w:bottom w:val="none" w:sz="0" w:space="0" w:color="auto"/>
            <w:right w:val="none" w:sz="0" w:space="0" w:color="auto"/>
          </w:divBdr>
          <w:divsChild>
            <w:div w:id="1669482635">
              <w:marLeft w:val="0"/>
              <w:marRight w:val="0"/>
              <w:marTop w:val="0"/>
              <w:marBottom w:val="0"/>
              <w:divBdr>
                <w:top w:val="none" w:sz="0" w:space="0" w:color="auto"/>
                <w:left w:val="none" w:sz="0" w:space="0" w:color="auto"/>
                <w:bottom w:val="none" w:sz="0" w:space="0" w:color="auto"/>
                <w:right w:val="none" w:sz="0" w:space="0" w:color="auto"/>
              </w:divBdr>
            </w:div>
          </w:divsChild>
        </w:div>
        <w:div w:id="1831173048">
          <w:marLeft w:val="0"/>
          <w:marRight w:val="0"/>
          <w:marTop w:val="240"/>
          <w:marBottom w:val="0"/>
          <w:divBdr>
            <w:top w:val="none" w:sz="0" w:space="0" w:color="auto"/>
            <w:left w:val="none" w:sz="0" w:space="0" w:color="auto"/>
            <w:bottom w:val="none" w:sz="0" w:space="0" w:color="auto"/>
            <w:right w:val="none" w:sz="0" w:space="0" w:color="auto"/>
          </w:divBdr>
          <w:divsChild>
            <w:div w:id="1222790823">
              <w:marLeft w:val="0"/>
              <w:marRight w:val="0"/>
              <w:marTop w:val="0"/>
              <w:marBottom w:val="0"/>
              <w:divBdr>
                <w:top w:val="none" w:sz="0" w:space="0" w:color="auto"/>
                <w:left w:val="none" w:sz="0" w:space="0" w:color="auto"/>
                <w:bottom w:val="none" w:sz="0" w:space="0" w:color="auto"/>
                <w:right w:val="none" w:sz="0" w:space="0" w:color="auto"/>
              </w:divBdr>
            </w:div>
          </w:divsChild>
        </w:div>
        <w:div w:id="1928884161">
          <w:marLeft w:val="0"/>
          <w:marRight w:val="0"/>
          <w:marTop w:val="240"/>
          <w:marBottom w:val="0"/>
          <w:divBdr>
            <w:top w:val="none" w:sz="0" w:space="0" w:color="auto"/>
            <w:left w:val="none" w:sz="0" w:space="0" w:color="auto"/>
            <w:bottom w:val="none" w:sz="0" w:space="0" w:color="auto"/>
            <w:right w:val="none" w:sz="0" w:space="0" w:color="auto"/>
          </w:divBdr>
        </w:div>
        <w:div w:id="1954746177">
          <w:marLeft w:val="0"/>
          <w:marRight w:val="0"/>
          <w:marTop w:val="0"/>
          <w:marBottom w:val="0"/>
          <w:divBdr>
            <w:top w:val="none" w:sz="0" w:space="0" w:color="auto"/>
            <w:left w:val="none" w:sz="0" w:space="0" w:color="auto"/>
            <w:bottom w:val="none" w:sz="0" w:space="0" w:color="auto"/>
            <w:right w:val="none" w:sz="0" w:space="0" w:color="auto"/>
          </w:divBdr>
        </w:div>
      </w:divsChild>
    </w:div>
    <w:div w:id="1875772834">
      <w:bodyDiv w:val="1"/>
      <w:marLeft w:val="0"/>
      <w:marRight w:val="0"/>
      <w:marTop w:val="0"/>
      <w:marBottom w:val="0"/>
      <w:divBdr>
        <w:top w:val="none" w:sz="0" w:space="0" w:color="auto"/>
        <w:left w:val="none" w:sz="0" w:space="0" w:color="auto"/>
        <w:bottom w:val="none" w:sz="0" w:space="0" w:color="auto"/>
        <w:right w:val="none" w:sz="0" w:space="0" w:color="auto"/>
      </w:divBdr>
      <w:divsChild>
        <w:div w:id="844249909">
          <w:marLeft w:val="0"/>
          <w:marRight w:val="0"/>
          <w:marTop w:val="240"/>
          <w:marBottom w:val="0"/>
          <w:divBdr>
            <w:top w:val="none" w:sz="0" w:space="0" w:color="auto"/>
            <w:left w:val="none" w:sz="0" w:space="0" w:color="auto"/>
            <w:bottom w:val="none" w:sz="0" w:space="0" w:color="auto"/>
            <w:right w:val="none" w:sz="0" w:space="0" w:color="auto"/>
          </w:divBdr>
          <w:divsChild>
            <w:div w:id="284973000">
              <w:marLeft w:val="0"/>
              <w:marRight w:val="0"/>
              <w:marTop w:val="0"/>
              <w:marBottom w:val="0"/>
              <w:divBdr>
                <w:top w:val="none" w:sz="0" w:space="0" w:color="auto"/>
                <w:left w:val="none" w:sz="0" w:space="0" w:color="auto"/>
                <w:bottom w:val="none" w:sz="0" w:space="0" w:color="auto"/>
                <w:right w:val="none" w:sz="0" w:space="0" w:color="auto"/>
              </w:divBdr>
            </w:div>
          </w:divsChild>
        </w:div>
        <w:div w:id="1531642677">
          <w:marLeft w:val="0"/>
          <w:marRight w:val="0"/>
          <w:marTop w:val="0"/>
          <w:marBottom w:val="0"/>
          <w:divBdr>
            <w:top w:val="none" w:sz="0" w:space="0" w:color="auto"/>
            <w:left w:val="none" w:sz="0" w:space="0" w:color="auto"/>
            <w:bottom w:val="none" w:sz="0" w:space="0" w:color="auto"/>
            <w:right w:val="none" w:sz="0" w:space="0" w:color="auto"/>
          </w:divBdr>
        </w:div>
        <w:div w:id="1852794436">
          <w:marLeft w:val="0"/>
          <w:marRight w:val="0"/>
          <w:marTop w:val="0"/>
          <w:marBottom w:val="0"/>
          <w:divBdr>
            <w:top w:val="none" w:sz="0" w:space="0" w:color="auto"/>
            <w:left w:val="none" w:sz="0" w:space="0" w:color="auto"/>
            <w:bottom w:val="none" w:sz="0" w:space="0" w:color="auto"/>
            <w:right w:val="none" w:sz="0" w:space="0" w:color="auto"/>
          </w:divBdr>
        </w:div>
        <w:div w:id="1996562937">
          <w:marLeft w:val="0"/>
          <w:marRight w:val="0"/>
          <w:marTop w:val="240"/>
          <w:marBottom w:val="0"/>
          <w:divBdr>
            <w:top w:val="none" w:sz="0" w:space="0" w:color="auto"/>
            <w:left w:val="none" w:sz="0" w:space="0" w:color="auto"/>
            <w:bottom w:val="none" w:sz="0" w:space="0" w:color="auto"/>
            <w:right w:val="none" w:sz="0" w:space="0" w:color="auto"/>
          </w:divBdr>
        </w:div>
        <w:div w:id="2060399817">
          <w:marLeft w:val="0"/>
          <w:marRight w:val="0"/>
          <w:marTop w:val="240"/>
          <w:marBottom w:val="0"/>
          <w:divBdr>
            <w:top w:val="none" w:sz="0" w:space="0" w:color="auto"/>
            <w:left w:val="none" w:sz="0" w:space="0" w:color="auto"/>
            <w:bottom w:val="none" w:sz="0" w:space="0" w:color="auto"/>
            <w:right w:val="none" w:sz="0" w:space="0" w:color="auto"/>
          </w:divBdr>
          <w:divsChild>
            <w:div w:id="527525631">
              <w:marLeft w:val="0"/>
              <w:marRight w:val="0"/>
              <w:marTop w:val="0"/>
              <w:marBottom w:val="0"/>
              <w:divBdr>
                <w:top w:val="none" w:sz="0" w:space="0" w:color="auto"/>
                <w:left w:val="none" w:sz="0" w:space="0" w:color="auto"/>
                <w:bottom w:val="none" w:sz="0" w:space="0" w:color="auto"/>
                <w:right w:val="none" w:sz="0" w:space="0" w:color="auto"/>
              </w:divBdr>
            </w:div>
          </w:divsChild>
        </w:div>
        <w:div w:id="2114395634">
          <w:marLeft w:val="0"/>
          <w:marRight w:val="0"/>
          <w:marTop w:val="240"/>
          <w:marBottom w:val="0"/>
          <w:divBdr>
            <w:top w:val="none" w:sz="0" w:space="0" w:color="auto"/>
            <w:left w:val="none" w:sz="0" w:space="0" w:color="auto"/>
            <w:bottom w:val="none" w:sz="0" w:space="0" w:color="auto"/>
            <w:right w:val="none" w:sz="0" w:space="0" w:color="auto"/>
          </w:divBdr>
        </w:div>
      </w:divsChild>
    </w:div>
    <w:div w:id="1888568078">
      <w:bodyDiv w:val="1"/>
      <w:marLeft w:val="0"/>
      <w:marRight w:val="0"/>
      <w:marTop w:val="0"/>
      <w:marBottom w:val="0"/>
      <w:divBdr>
        <w:top w:val="none" w:sz="0" w:space="0" w:color="auto"/>
        <w:left w:val="none" w:sz="0" w:space="0" w:color="auto"/>
        <w:bottom w:val="none" w:sz="0" w:space="0" w:color="auto"/>
        <w:right w:val="none" w:sz="0" w:space="0" w:color="auto"/>
      </w:divBdr>
      <w:divsChild>
        <w:div w:id="230896830">
          <w:marLeft w:val="0"/>
          <w:marRight w:val="0"/>
          <w:marTop w:val="24"/>
          <w:marBottom w:val="24"/>
          <w:divBdr>
            <w:top w:val="none" w:sz="0" w:space="0" w:color="auto"/>
            <w:left w:val="none" w:sz="0" w:space="0" w:color="auto"/>
            <w:bottom w:val="none" w:sz="0" w:space="0" w:color="auto"/>
            <w:right w:val="none" w:sz="0" w:space="0" w:color="auto"/>
          </w:divBdr>
          <w:divsChild>
            <w:div w:id="407582477">
              <w:marLeft w:val="0"/>
              <w:marRight w:val="0"/>
              <w:marTop w:val="0"/>
              <w:marBottom w:val="0"/>
              <w:divBdr>
                <w:top w:val="none" w:sz="0" w:space="0" w:color="auto"/>
                <w:left w:val="none" w:sz="0" w:space="0" w:color="auto"/>
                <w:bottom w:val="none" w:sz="0" w:space="0" w:color="auto"/>
                <w:right w:val="none" w:sz="0" w:space="0" w:color="auto"/>
              </w:divBdr>
            </w:div>
          </w:divsChild>
        </w:div>
        <w:div w:id="1792213322">
          <w:marLeft w:val="0"/>
          <w:marRight w:val="0"/>
          <w:marTop w:val="24"/>
          <w:marBottom w:val="24"/>
          <w:divBdr>
            <w:top w:val="none" w:sz="0" w:space="0" w:color="auto"/>
            <w:left w:val="none" w:sz="0" w:space="0" w:color="auto"/>
            <w:bottom w:val="none" w:sz="0" w:space="0" w:color="auto"/>
            <w:right w:val="none" w:sz="0" w:space="0" w:color="auto"/>
          </w:divBdr>
          <w:divsChild>
            <w:div w:id="17563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05116">
      <w:bodyDiv w:val="1"/>
      <w:marLeft w:val="0"/>
      <w:marRight w:val="0"/>
      <w:marTop w:val="0"/>
      <w:marBottom w:val="0"/>
      <w:divBdr>
        <w:top w:val="none" w:sz="0" w:space="0" w:color="auto"/>
        <w:left w:val="none" w:sz="0" w:space="0" w:color="auto"/>
        <w:bottom w:val="none" w:sz="0" w:space="0" w:color="auto"/>
        <w:right w:val="none" w:sz="0" w:space="0" w:color="auto"/>
      </w:divBdr>
      <w:divsChild>
        <w:div w:id="197133467">
          <w:marLeft w:val="0"/>
          <w:marRight w:val="0"/>
          <w:marTop w:val="24"/>
          <w:marBottom w:val="24"/>
          <w:divBdr>
            <w:top w:val="none" w:sz="0" w:space="0" w:color="auto"/>
            <w:left w:val="none" w:sz="0" w:space="0" w:color="auto"/>
            <w:bottom w:val="none" w:sz="0" w:space="0" w:color="auto"/>
            <w:right w:val="none" w:sz="0" w:space="0" w:color="auto"/>
          </w:divBdr>
          <w:divsChild>
            <w:div w:id="1859004049">
              <w:marLeft w:val="0"/>
              <w:marRight w:val="0"/>
              <w:marTop w:val="0"/>
              <w:marBottom w:val="0"/>
              <w:divBdr>
                <w:top w:val="none" w:sz="0" w:space="0" w:color="auto"/>
                <w:left w:val="none" w:sz="0" w:space="0" w:color="auto"/>
                <w:bottom w:val="none" w:sz="0" w:space="0" w:color="auto"/>
                <w:right w:val="none" w:sz="0" w:space="0" w:color="auto"/>
              </w:divBdr>
            </w:div>
          </w:divsChild>
        </w:div>
        <w:div w:id="397242442">
          <w:marLeft w:val="0"/>
          <w:marRight w:val="0"/>
          <w:marTop w:val="24"/>
          <w:marBottom w:val="24"/>
          <w:divBdr>
            <w:top w:val="none" w:sz="0" w:space="0" w:color="auto"/>
            <w:left w:val="none" w:sz="0" w:space="0" w:color="auto"/>
            <w:bottom w:val="none" w:sz="0" w:space="0" w:color="auto"/>
            <w:right w:val="none" w:sz="0" w:space="0" w:color="auto"/>
          </w:divBdr>
          <w:divsChild>
            <w:div w:id="413821163">
              <w:marLeft w:val="0"/>
              <w:marRight w:val="0"/>
              <w:marTop w:val="0"/>
              <w:marBottom w:val="0"/>
              <w:divBdr>
                <w:top w:val="none" w:sz="0" w:space="0" w:color="auto"/>
                <w:left w:val="none" w:sz="0" w:space="0" w:color="auto"/>
                <w:bottom w:val="none" w:sz="0" w:space="0" w:color="auto"/>
                <w:right w:val="none" w:sz="0" w:space="0" w:color="auto"/>
              </w:divBdr>
            </w:div>
          </w:divsChild>
        </w:div>
        <w:div w:id="401294150">
          <w:marLeft w:val="0"/>
          <w:marRight w:val="0"/>
          <w:marTop w:val="24"/>
          <w:marBottom w:val="24"/>
          <w:divBdr>
            <w:top w:val="none" w:sz="0" w:space="0" w:color="auto"/>
            <w:left w:val="none" w:sz="0" w:space="0" w:color="auto"/>
            <w:bottom w:val="none" w:sz="0" w:space="0" w:color="auto"/>
            <w:right w:val="none" w:sz="0" w:space="0" w:color="auto"/>
          </w:divBdr>
          <w:divsChild>
            <w:div w:id="441727891">
              <w:marLeft w:val="0"/>
              <w:marRight w:val="0"/>
              <w:marTop w:val="0"/>
              <w:marBottom w:val="0"/>
              <w:divBdr>
                <w:top w:val="none" w:sz="0" w:space="0" w:color="auto"/>
                <w:left w:val="none" w:sz="0" w:space="0" w:color="auto"/>
                <w:bottom w:val="none" w:sz="0" w:space="0" w:color="auto"/>
                <w:right w:val="none" w:sz="0" w:space="0" w:color="auto"/>
              </w:divBdr>
            </w:div>
          </w:divsChild>
        </w:div>
        <w:div w:id="885064318">
          <w:marLeft w:val="0"/>
          <w:marRight w:val="0"/>
          <w:marTop w:val="24"/>
          <w:marBottom w:val="24"/>
          <w:divBdr>
            <w:top w:val="none" w:sz="0" w:space="0" w:color="auto"/>
            <w:left w:val="none" w:sz="0" w:space="0" w:color="auto"/>
            <w:bottom w:val="none" w:sz="0" w:space="0" w:color="auto"/>
            <w:right w:val="none" w:sz="0" w:space="0" w:color="auto"/>
          </w:divBdr>
          <w:divsChild>
            <w:div w:id="879627550">
              <w:marLeft w:val="0"/>
              <w:marRight w:val="0"/>
              <w:marTop w:val="0"/>
              <w:marBottom w:val="0"/>
              <w:divBdr>
                <w:top w:val="none" w:sz="0" w:space="0" w:color="auto"/>
                <w:left w:val="none" w:sz="0" w:space="0" w:color="auto"/>
                <w:bottom w:val="none" w:sz="0" w:space="0" w:color="auto"/>
                <w:right w:val="none" w:sz="0" w:space="0" w:color="auto"/>
              </w:divBdr>
            </w:div>
          </w:divsChild>
        </w:div>
        <w:div w:id="1146700201">
          <w:marLeft w:val="0"/>
          <w:marRight w:val="0"/>
          <w:marTop w:val="24"/>
          <w:marBottom w:val="24"/>
          <w:divBdr>
            <w:top w:val="none" w:sz="0" w:space="0" w:color="auto"/>
            <w:left w:val="none" w:sz="0" w:space="0" w:color="auto"/>
            <w:bottom w:val="none" w:sz="0" w:space="0" w:color="auto"/>
            <w:right w:val="none" w:sz="0" w:space="0" w:color="auto"/>
          </w:divBdr>
          <w:divsChild>
            <w:div w:id="13658508">
              <w:marLeft w:val="0"/>
              <w:marRight w:val="0"/>
              <w:marTop w:val="0"/>
              <w:marBottom w:val="0"/>
              <w:divBdr>
                <w:top w:val="none" w:sz="0" w:space="0" w:color="auto"/>
                <w:left w:val="none" w:sz="0" w:space="0" w:color="auto"/>
                <w:bottom w:val="none" w:sz="0" w:space="0" w:color="auto"/>
                <w:right w:val="none" w:sz="0" w:space="0" w:color="auto"/>
              </w:divBdr>
            </w:div>
          </w:divsChild>
        </w:div>
        <w:div w:id="1167668424">
          <w:marLeft w:val="0"/>
          <w:marRight w:val="0"/>
          <w:marTop w:val="24"/>
          <w:marBottom w:val="24"/>
          <w:divBdr>
            <w:top w:val="none" w:sz="0" w:space="0" w:color="auto"/>
            <w:left w:val="none" w:sz="0" w:space="0" w:color="auto"/>
            <w:bottom w:val="none" w:sz="0" w:space="0" w:color="auto"/>
            <w:right w:val="none" w:sz="0" w:space="0" w:color="auto"/>
          </w:divBdr>
          <w:divsChild>
            <w:div w:id="822895745">
              <w:marLeft w:val="0"/>
              <w:marRight w:val="0"/>
              <w:marTop w:val="0"/>
              <w:marBottom w:val="0"/>
              <w:divBdr>
                <w:top w:val="none" w:sz="0" w:space="0" w:color="auto"/>
                <w:left w:val="none" w:sz="0" w:space="0" w:color="auto"/>
                <w:bottom w:val="none" w:sz="0" w:space="0" w:color="auto"/>
                <w:right w:val="none" w:sz="0" w:space="0" w:color="auto"/>
              </w:divBdr>
            </w:div>
          </w:divsChild>
        </w:div>
        <w:div w:id="1861385638">
          <w:marLeft w:val="0"/>
          <w:marRight w:val="0"/>
          <w:marTop w:val="24"/>
          <w:marBottom w:val="24"/>
          <w:divBdr>
            <w:top w:val="none" w:sz="0" w:space="0" w:color="auto"/>
            <w:left w:val="none" w:sz="0" w:space="0" w:color="auto"/>
            <w:bottom w:val="none" w:sz="0" w:space="0" w:color="auto"/>
            <w:right w:val="none" w:sz="0" w:space="0" w:color="auto"/>
          </w:divBdr>
          <w:divsChild>
            <w:div w:id="575365526">
              <w:marLeft w:val="0"/>
              <w:marRight w:val="0"/>
              <w:marTop w:val="0"/>
              <w:marBottom w:val="0"/>
              <w:divBdr>
                <w:top w:val="none" w:sz="0" w:space="0" w:color="auto"/>
                <w:left w:val="none" w:sz="0" w:space="0" w:color="auto"/>
                <w:bottom w:val="none" w:sz="0" w:space="0" w:color="auto"/>
                <w:right w:val="none" w:sz="0" w:space="0" w:color="auto"/>
              </w:divBdr>
              <w:divsChild>
                <w:div w:id="21018301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7412211">
          <w:marLeft w:val="0"/>
          <w:marRight w:val="0"/>
          <w:marTop w:val="24"/>
          <w:marBottom w:val="24"/>
          <w:divBdr>
            <w:top w:val="none" w:sz="0" w:space="0" w:color="auto"/>
            <w:left w:val="none" w:sz="0" w:space="0" w:color="auto"/>
            <w:bottom w:val="none" w:sz="0" w:space="0" w:color="auto"/>
            <w:right w:val="none" w:sz="0" w:space="0" w:color="auto"/>
          </w:divBdr>
          <w:divsChild>
            <w:div w:id="642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635">
      <w:bodyDiv w:val="1"/>
      <w:marLeft w:val="0"/>
      <w:marRight w:val="0"/>
      <w:marTop w:val="0"/>
      <w:marBottom w:val="0"/>
      <w:divBdr>
        <w:top w:val="none" w:sz="0" w:space="0" w:color="auto"/>
        <w:left w:val="none" w:sz="0" w:space="0" w:color="auto"/>
        <w:bottom w:val="none" w:sz="0" w:space="0" w:color="auto"/>
        <w:right w:val="none" w:sz="0" w:space="0" w:color="auto"/>
      </w:divBdr>
      <w:divsChild>
        <w:div w:id="32846446">
          <w:marLeft w:val="0"/>
          <w:marRight w:val="0"/>
          <w:marTop w:val="24"/>
          <w:marBottom w:val="24"/>
          <w:divBdr>
            <w:top w:val="none" w:sz="0" w:space="0" w:color="auto"/>
            <w:left w:val="none" w:sz="0" w:space="0" w:color="auto"/>
            <w:bottom w:val="none" w:sz="0" w:space="0" w:color="auto"/>
            <w:right w:val="none" w:sz="0" w:space="0" w:color="auto"/>
          </w:divBdr>
          <w:divsChild>
            <w:div w:id="1291209056">
              <w:marLeft w:val="0"/>
              <w:marRight w:val="0"/>
              <w:marTop w:val="0"/>
              <w:marBottom w:val="0"/>
              <w:divBdr>
                <w:top w:val="none" w:sz="0" w:space="0" w:color="auto"/>
                <w:left w:val="none" w:sz="0" w:space="0" w:color="auto"/>
                <w:bottom w:val="none" w:sz="0" w:space="0" w:color="auto"/>
                <w:right w:val="none" w:sz="0" w:space="0" w:color="auto"/>
              </w:divBdr>
            </w:div>
          </w:divsChild>
        </w:div>
        <w:div w:id="50009001">
          <w:marLeft w:val="0"/>
          <w:marRight w:val="0"/>
          <w:marTop w:val="0"/>
          <w:marBottom w:val="0"/>
          <w:divBdr>
            <w:top w:val="none" w:sz="0" w:space="0" w:color="auto"/>
            <w:left w:val="none" w:sz="0" w:space="0" w:color="auto"/>
            <w:bottom w:val="none" w:sz="0" w:space="0" w:color="auto"/>
            <w:right w:val="none" w:sz="0" w:space="0" w:color="auto"/>
          </w:divBdr>
        </w:div>
        <w:div w:id="91511409">
          <w:marLeft w:val="0"/>
          <w:marRight w:val="0"/>
          <w:marTop w:val="24"/>
          <w:marBottom w:val="24"/>
          <w:divBdr>
            <w:top w:val="none" w:sz="0" w:space="0" w:color="auto"/>
            <w:left w:val="none" w:sz="0" w:space="0" w:color="auto"/>
            <w:bottom w:val="none" w:sz="0" w:space="0" w:color="auto"/>
            <w:right w:val="none" w:sz="0" w:space="0" w:color="auto"/>
          </w:divBdr>
          <w:divsChild>
            <w:div w:id="664089383">
              <w:marLeft w:val="0"/>
              <w:marRight w:val="0"/>
              <w:marTop w:val="0"/>
              <w:marBottom w:val="0"/>
              <w:divBdr>
                <w:top w:val="none" w:sz="0" w:space="0" w:color="auto"/>
                <w:left w:val="none" w:sz="0" w:space="0" w:color="auto"/>
                <w:bottom w:val="none" w:sz="0" w:space="0" w:color="auto"/>
                <w:right w:val="none" w:sz="0" w:space="0" w:color="auto"/>
              </w:divBdr>
              <w:divsChild>
                <w:div w:id="1048801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851858">
          <w:marLeft w:val="0"/>
          <w:marRight w:val="0"/>
          <w:marTop w:val="24"/>
          <w:marBottom w:val="24"/>
          <w:divBdr>
            <w:top w:val="none" w:sz="0" w:space="0" w:color="auto"/>
            <w:left w:val="none" w:sz="0" w:space="0" w:color="auto"/>
            <w:bottom w:val="none" w:sz="0" w:space="0" w:color="auto"/>
            <w:right w:val="none" w:sz="0" w:space="0" w:color="auto"/>
          </w:divBdr>
          <w:divsChild>
            <w:div w:id="1810785073">
              <w:marLeft w:val="0"/>
              <w:marRight w:val="0"/>
              <w:marTop w:val="0"/>
              <w:marBottom w:val="0"/>
              <w:divBdr>
                <w:top w:val="none" w:sz="0" w:space="0" w:color="auto"/>
                <w:left w:val="none" w:sz="0" w:space="0" w:color="auto"/>
                <w:bottom w:val="none" w:sz="0" w:space="0" w:color="auto"/>
                <w:right w:val="none" w:sz="0" w:space="0" w:color="auto"/>
              </w:divBdr>
              <w:divsChild>
                <w:div w:id="11767299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898336">
          <w:marLeft w:val="0"/>
          <w:marRight w:val="0"/>
          <w:marTop w:val="24"/>
          <w:marBottom w:val="24"/>
          <w:divBdr>
            <w:top w:val="none" w:sz="0" w:space="0" w:color="auto"/>
            <w:left w:val="none" w:sz="0" w:space="0" w:color="auto"/>
            <w:bottom w:val="none" w:sz="0" w:space="0" w:color="auto"/>
            <w:right w:val="none" w:sz="0" w:space="0" w:color="auto"/>
          </w:divBdr>
          <w:divsChild>
            <w:div w:id="1792822735">
              <w:marLeft w:val="0"/>
              <w:marRight w:val="0"/>
              <w:marTop w:val="0"/>
              <w:marBottom w:val="0"/>
              <w:divBdr>
                <w:top w:val="none" w:sz="0" w:space="0" w:color="auto"/>
                <w:left w:val="none" w:sz="0" w:space="0" w:color="auto"/>
                <w:bottom w:val="none" w:sz="0" w:space="0" w:color="auto"/>
                <w:right w:val="none" w:sz="0" w:space="0" w:color="auto"/>
              </w:divBdr>
            </w:div>
          </w:divsChild>
        </w:div>
        <w:div w:id="187565483">
          <w:marLeft w:val="0"/>
          <w:marRight w:val="0"/>
          <w:marTop w:val="24"/>
          <w:marBottom w:val="24"/>
          <w:divBdr>
            <w:top w:val="none" w:sz="0" w:space="0" w:color="auto"/>
            <w:left w:val="none" w:sz="0" w:space="0" w:color="auto"/>
            <w:bottom w:val="none" w:sz="0" w:space="0" w:color="auto"/>
            <w:right w:val="none" w:sz="0" w:space="0" w:color="auto"/>
          </w:divBdr>
          <w:divsChild>
            <w:div w:id="248198088">
              <w:marLeft w:val="0"/>
              <w:marRight w:val="0"/>
              <w:marTop w:val="0"/>
              <w:marBottom w:val="0"/>
              <w:divBdr>
                <w:top w:val="none" w:sz="0" w:space="0" w:color="auto"/>
                <w:left w:val="none" w:sz="0" w:space="0" w:color="auto"/>
                <w:bottom w:val="none" w:sz="0" w:space="0" w:color="auto"/>
                <w:right w:val="none" w:sz="0" w:space="0" w:color="auto"/>
              </w:divBdr>
            </w:div>
          </w:divsChild>
        </w:div>
        <w:div w:id="351302855">
          <w:marLeft w:val="0"/>
          <w:marRight w:val="0"/>
          <w:marTop w:val="24"/>
          <w:marBottom w:val="24"/>
          <w:divBdr>
            <w:top w:val="none" w:sz="0" w:space="0" w:color="auto"/>
            <w:left w:val="none" w:sz="0" w:space="0" w:color="auto"/>
            <w:bottom w:val="none" w:sz="0" w:space="0" w:color="auto"/>
            <w:right w:val="none" w:sz="0" w:space="0" w:color="auto"/>
          </w:divBdr>
          <w:divsChild>
            <w:div w:id="1152597767">
              <w:marLeft w:val="0"/>
              <w:marRight w:val="0"/>
              <w:marTop w:val="0"/>
              <w:marBottom w:val="0"/>
              <w:divBdr>
                <w:top w:val="none" w:sz="0" w:space="0" w:color="auto"/>
                <w:left w:val="none" w:sz="0" w:space="0" w:color="auto"/>
                <w:bottom w:val="none" w:sz="0" w:space="0" w:color="auto"/>
                <w:right w:val="none" w:sz="0" w:space="0" w:color="auto"/>
              </w:divBdr>
            </w:div>
          </w:divsChild>
        </w:div>
        <w:div w:id="351304896">
          <w:marLeft w:val="0"/>
          <w:marRight w:val="0"/>
          <w:marTop w:val="24"/>
          <w:marBottom w:val="24"/>
          <w:divBdr>
            <w:top w:val="none" w:sz="0" w:space="0" w:color="auto"/>
            <w:left w:val="none" w:sz="0" w:space="0" w:color="auto"/>
            <w:bottom w:val="none" w:sz="0" w:space="0" w:color="auto"/>
            <w:right w:val="none" w:sz="0" w:space="0" w:color="auto"/>
          </w:divBdr>
          <w:divsChild>
            <w:div w:id="411314169">
              <w:marLeft w:val="0"/>
              <w:marRight w:val="0"/>
              <w:marTop w:val="0"/>
              <w:marBottom w:val="0"/>
              <w:divBdr>
                <w:top w:val="none" w:sz="0" w:space="0" w:color="auto"/>
                <w:left w:val="none" w:sz="0" w:space="0" w:color="auto"/>
                <w:bottom w:val="none" w:sz="0" w:space="0" w:color="auto"/>
                <w:right w:val="none" w:sz="0" w:space="0" w:color="auto"/>
              </w:divBdr>
            </w:div>
          </w:divsChild>
        </w:div>
        <w:div w:id="531848108">
          <w:marLeft w:val="0"/>
          <w:marRight w:val="0"/>
          <w:marTop w:val="24"/>
          <w:marBottom w:val="24"/>
          <w:divBdr>
            <w:top w:val="none" w:sz="0" w:space="0" w:color="auto"/>
            <w:left w:val="none" w:sz="0" w:space="0" w:color="auto"/>
            <w:bottom w:val="none" w:sz="0" w:space="0" w:color="auto"/>
            <w:right w:val="none" w:sz="0" w:space="0" w:color="auto"/>
          </w:divBdr>
          <w:divsChild>
            <w:div w:id="858197964">
              <w:marLeft w:val="0"/>
              <w:marRight w:val="0"/>
              <w:marTop w:val="0"/>
              <w:marBottom w:val="0"/>
              <w:divBdr>
                <w:top w:val="none" w:sz="0" w:space="0" w:color="auto"/>
                <w:left w:val="none" w:sz="0" w:space="0" w:color="auto"/>
                <w:bottom w:val="single" w:sz="6" w:space="0" w:color="252525"/>
                <w:right w:val="none" w:sz="0" w:space="0" w:color="auto"/>
              </w:divBdr>
              <w:divsChild>
                <w:div w:id="12925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170461">
          <w:marLeft w:val="0"/>
          <w:marRight w:val="0"/>
          <w:marTop w:val="24"/>
          <w:marBottom w:val="24"/>
          <w:divBdr>
            <w:top w:val="none" w:sz="0" w:space="0" w:color="auto"/>
            <w:left w:val="none" w:sz="0" w:space="0" w:color="auto"/>
            <w:bottom w:val="none" w:sz="0" w:space="0" w:color="auto"/>
            <w:right w:val="none" w:sz="0" w:space="0" w:color="auto"/>
          </w:divBdr>
          <w:divsChild>
            <w:div w:id="376467415">
              <w:marLeft w:val="0"/>
              <w:marRight w:val="0"/>
              <w:marTop w:val="0"/>
              <w:marBottom w:val="0"/>
              <w:divBdr>
                <w:top w:val="none" w:sz="0" w:space="0" w:color="auto"/>
                <w:left w:val="none" w:sz="0" w:space="0" w:color="auto"/>
                <w:bottom w:val="single" w:sz="6" w:space="0" w:color="252525"/>
                <w:right w:val="none" w:sz="0" w:space="0" w:color="auto"/>
              </w:divBdr>
              <w:divsChild>
                <w:div w:id="101530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73871">
          <w:marLeft w:val="0"/>
          <w:marRight w:val="0"/>
          <w:marTop w:val="24"/>
          <w:marBottom w:val="24"/>
          <w:divBdr>
            <w:top w:val="none" w:sz="0" w:space="0" w:color="auto"/>
            <w:left w:val="none" w:sz="0" w:space="0" w:color="auto"/>
            <w:bottom w:val="none" w:sz="0" w:space="0" w:color="auto"/>
            <w:right w:val="none" w:sz="0" w:space="0" w:color="auto"/>
          </w:divBdr>
          <w:divsChild>
            <w:div w:id="1924683243">
              <w:marLeft w:val="0"/>
              <w:marRight w:val="0"/>
              <w:marTop w:val="0"/>
              <w:marBottom w:val="0"/>
              <w:divBdr>
                <w:top w:val="none" w:sz="0" w:space="0" w:color="auto"/>
                <w:left w:val="none" w:sz="0" w:space="0" w:color="auto"/>
                <w:bottom w:val="single" w:sz="6" w:space="0" w:color="252525"/>
                <w:right w:val="none" w:sz="0" w:space="0" w:color="auto"/>
              </w:divBdr>
              <w:divsChild>
                <w:div w:id="403140479">
                  <w:marLeft w:val="0"/>
                  <w:marRight w:val="0"/>
                  <w:marTop w:val="0"/>
                  <w:marBottom w:val="0"/>
                  <w:divBdr>
                    <w:top w:val="none" w:sz="0" w:space="0" w:color="auto"/>
                    <w:left w:val="none" w:sz="0" w:space="0" w:color="auto"/>
                    <w:bottom w:val="none" w:sz="0" w:space="0" w:color="auto"/>
                    <w:right w:val="none" w:sz="0" w:space="0" w:color="auto"/>
                  </w:divBdr>
                </w:div>
                <w:div w:id="206190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832492">
          <w:marLeft w:val="0"/>
          <w:marRight w:val="0"/>
          <w:marTop w:val="24"/>
          <w:marBottom w:val="24"/>
          <w:divBdr>
            <w:top w:val="none" w:sz="0" w:space="0" w:color="auto"/>
            <w:left w:val="none" w:sz="0" w:space="0" w:color="auto"/>
            <w:bottom w:val="none" w:sz="0" w:space="0" w:color="auto"/>
            <w:right w:val="none" w:sz="0" w:space="0" w:color="auto"/>
          </w:divBdr>
          <w:divsChild>
            <w:div w:id="1078284872">
              <w:marLeft w:val="0"/>
              <w:marRight w:val="0"/>
              <w:marTop w:val="0"/>
              <w:marBottom w:val="0"/>
              <w:divBdr>
                <w:top w:val="none" w:sz="0" w:space="0" w:color="auto"/>
                <w:left w:val="none" w:sz="0" w:space="0" w:color="auto"/>
                <w:bottom w:val="none" w:sz="0" w:space="0" w:color="auto"/>
                <w:right w:val="none" w:sz="0" w:space="0" w:color="auto"/>
              </w:divBdr>
            </w:div>
          </w:divsChild>
        </w:div>
        <w:div w:id="974987479">
          <w:marLeft w:val="0"/>
          <w:marRight w:val="0"/>
          <w:marTop w:val="24"/>
          <w:marBottom w:val="24"/>
          <w:divBdr>
            <w:top w:val="none" w:sz="0" w:space="0" w:color="auto"/>
            <w:left w:val="none" w:sz="0" w:space="0" w:color="auto"/>
            <w:bottom w:val="none" w:sz="0" w:space="0" w:color="auto"/>
            <w:right w:val="none" w:sz="0" w:space="0" w:color="auto"/>
          </w:divBdr>
          <w:divsChild>
            <w:div w:id="1330910795">
              <w:marLeft w:val="0"/>
              <w:marRight w:val="0"/>
              <w:marTop w:val="0"/>
              <w:marBottom w:val="0"/>
              <w:divBdr>
                <w:top w:val="none" w:sz="0" w:space="0" w:color="auto"/>
                <w:left w:val="none" w:sz="0" w:space="0" w:color="auto"/>
                <w:bottom w:val="none" w:sz="0" w:space="0" w:color="auto"/>
                <w:right w:val="none" w:sz="0" w:space="0" w:color="auto"/>
              </w:divBdr>
              <w:divsChild>
                <w:div w:id="7348217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7975685">
          <w:marLeft w:val="0"/>
          <w:marRight w:val="0"/>
          <w:marTop w:val="24"/>
          <w:marBottom w:val="24"/>
          <w:divBdr>
            <w:top w:val="none" w:sz="0" w:space="0" w:color="auto"/>
            <w:left w:val="none" w:sz="0" w:space="0" w:color="auto"/>
            <w:bottom w:val="none" w:sz="0" w:space="0" w:color="auto"/>
            <w:right w:val="none" w:sz="0" w:space="0" w:color="auto"/>
          </w:divBdr>
          <w:divsChild>
            <w:div w:id="1935505121">
              <w:marLeft w:val="0"/>
              <w:marRight w:val="0"/>
              <w:marTop w:val="0"/>
              <w:marBottom w:val="0"/>
              <w:divBdr>
                <w:top w:val="none" w:sz="0" w:space="0" w:color="auto"/>
                <w:left w:val="none" w:sz="0" w:space="0" w:color="auto"/>
                <w:bottom w:val="none" w:sz="0" w:space="0" w:color="auto"/>
                <w:right w:val="none" w:sz="0" w:space="0" w:color="auto"/>
              </w:divBdr>
            </w:div>
          </w:divsChild>
        </w:div>
        <w:div w:id="1008099754">
          <w:marLeft w:val="0"/>
          <w:marRight w:val="0"/>
          <w:marTop w:val="24"/>
          <w:marBottom w:val="24"/>
          <w:divBdr>
            <w:top w:val="none" w:sz="0" w:space="0" w:color="auto"/>
            <w:left w:val="none" w:sz="0" w:space="0" w:color="auto"/>
            <w:bottom w:val="none" w:sz="0" w:space="0" w:color="auto"/>
            <w:right w:val="none" w:sz="0" w:space="0" w:color="auto"/>
          </w:divBdr>
          <w:divsChild>
            <w:div w:id="332950540">
              <w:marLeft w:val="0"/>
              <w:marRight w:val="0"/>
              <w:marTop w:val="0"/>
              <w:marBottom w:val="0"/>
              <w:divBdr>
                <w:top w:val="none" w:sz="0" w:space="0" w:color="auto"/>
                <w:left w:val="none" w:sz="0" w:space="0" w:color="auto"/>
                <w:bottom w:val="none" w:sz="0" w:space="0" w:color="auto"/>
                <w:right w:val="none" w:sz="0" w:space="0" w:color="auto"/>
              </w:divBdr>
            </w:div>
          </w:divsChild>
        </w:div>
        <w:div w:id="1058940643">
          <w:marLeft w:val="0"/>
          <w:marRight w:val="0"/>
          <w:marTop w:val="0"/>
          <w:marBottom w:val="0"/>
          <w:divBdr>
            <w:top w:val="none" w:sz="0" w:space="0" w:color="auto"/>
            <w:left w:val="none" w:sz="0" w:space="0" w:color="auto"/>
            <w:bottom w:val="none" w:sz="0" w:space="0" w:color="auto"/>
            <w:right w:val="none" w:sz="0" w:space="0" w:color="auto"/>
          </w:divBdr>
        </w:div>
        <w:div w:id="1073743706">
          <w:marLeft w:val="0"/>
          <w:marRight w:val="0"/>
          <w:marTop w:val="24"/>
          <w:marBottom w:val="24"/>
          <w:divBdr>
            <w:top w:val="none" w:sz="0" w:space="0" w:color="auto"/>
            <w:left w:val="none" w:sz="0" w:space="0" w:color="auto"/>
            <w:bottom w:val="none" w:sz="0" w:space="0" w:color="auto"/>
            <w:right w:val="none" w:sz="0" w:space="0" w:color="auto"/>
          </w:divBdr>
          <w:divsChild>
            <w:div w:id="1678457558">
              <w:marLeft w:val="0"/>
              <w:marRight w:val="0"/>
              <w:marTop w:val="0"/>
              <w:marBottom w:val="0"/>
              <w:divBdr>
                <w:top w:val="none" w:sz="0" w:space="0" w:color="auto"/>
                <w:left w:val="none" w:sz="0" w:space="0" w:color="auto"/>
                <w:bottom w:val="none" w:sz="0" w:space="0" w:color="auto"/>
                <w:right w:val="none" w:sz="0" w:space="0" w:color="auto"/>
              </w:divBdr>
            </w:div>
          </w:divsChild>
        </w:div>
        <w:div w:id="1135216801">
          <w:marLeft w:val="0"/>
          <w:marRight w:val="0"/>
          <w:marTop w:val="24"/>
          <w:marBottom w:val="24"/>
          <w:divBdr>
            <w:top w:val="none" w:sz="0" w:space="0" w:color="auto"/>
            <w:left w:val="none" w:sz="0" w:space="0" w:color="auto"/>
            <w:bottom w:val="none" w:sz="0" w:space="0" w:color="auto"/>
            <w:right w:val="none" w:sz="0" w:space="0" w:color="auto"/>
          </w:divBdr>
          <w:divsChild>
            <w:div w:id="1765876507">
              <w:marLeft w:val="0"/>
              <w:marRight w:val="0"/>
              <w:marTop w:val="0"/>
              <w:marBottom w:val="0"/>
              <w:divBdr>
                <w:top w:val="none" w:sz="0" w:space="0" w:color="auto"/>
                <w:left w:val="none" w:sz="0" w:space="0" w:color="auto"/>
                <w:bottom w:val="none" w:sz="0" w:space="0" w:color="auto"/>
                <w:right w:val="none" w:sz="0" w:space="0" w:color="auto"/>
              </w:divBdr>
              <w:divsChild>
                <w:div w:id="3809817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92650670">
          <w:marLeft w:val="0"/>
          <w:marRight w:val="0"/>
          <w:marTop w:val="24"/>
          <w:marBottom w:val="24"/>
          <w:divBdr>
            <w:top w:val="none" w:sz="0" w:space="0" w:color="auto"/>
            <w:left w:val="none" w:sz="0" w:space="0" w:color="auto"/>
            <w:bottom w:val="none" w:sz="0" w:space="0" w:color="auto"/>
            <w:right w:val="none" w:sz="0" w:space="0" w:color="auto"/>
          </w:divBdr>
          <w:divsChild>
            <w:div w:id="124205596">
              <w:marLeft w:val="0"/>
              <w:marRight w:val="0"/>
              <w:marTop w:val="0"/>
              <w:marBottom w:val="0"/>
              <w:divBdr>
                <w:top w:val="none" w:sz="0" w:space="0" w:color="auto"/>
                <w:left w:val="none" w:sz="0" w:space="0" w:color="auto"/>
                <w:bottom w:val="none" w:sz="0" w:space="0" w:color="auto"/>
                <w:right w:val="none" w:sz="0" w:space="0" w:color="auto"/>
              </w:divBdr>
            </w:div>
          </w:divsChild>
        </w:div>
        <w:div w:id="1410537430">
          <w:marLeft w:val="0"/>
          <w:marRight w:val="0"/>
          <w:marTop w:val="24"/>
          <w:marBottom w:val="24"/>
          <w:divBdr>
            <w:top w:val="none" w:sz="0" w:space="0" w:color="auto"/>
            <w:left w:val="none" w:sz="0" w:space="0" w:color="auto"/>
            <w:bottom w:val="none" w:sz="0" w:space="0" w:color="auto"/>
            <w:right w:val="none" w:sz="0" w:space="0" w:color="auto"/>
          </w:divBdr>
          <w:divsChild>
            <w:div w:id="492255275">
              <w:marLeft w:val="0"/>
              <w:marRight w:val="0"/>
              <w:marTop w:val="0"/>
              <w:marBottom w:val="0"/>
              <w:divBdr>
                <w:top w:val="none" w:sz="0" w:space="0" w:color="auto"/>
                <w:left w:val="none" w:sz="0" w:space="0" w:color="auto"/>
                <w:bottom w:val="single" w:sz="6" w:space="0" w:color="252525"/>
                <w:right w:val="none" w:sz="0" w:space="0" w:color="auto"/>
              </w:divBdr>
              <w:divsChild>
                <w:div w:id="19813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0066">
          <w:marLeft w:val="0"/>
          <w:marRight w:val="0"/>
          <w:marTop w:val="24"/>
          <w:marBottom w:val="24"/>
          <w:divBdr>
            <w:top w:val="none" w:sz="0" w:space="0" w:color="auto"/>
            <w:left w:val="none" w:sz="0" w:space="0" w:color="auto"/>
            <w:bottom w:val="none" w:sz="0" w:space="0" w:color="auto"/>
            <w:right w:val="none" w:sz="0" w:space="0" w:color="auto"/>
          </w:divBdr>
          <w:divsChild>
            <w:div w:id="2033534019">
              <w:marLeft w:val="0"/>
              <w:marRight w:val="0"/>
              <w:marTop w:val="0"/>
              <w:marBottom w:val="0"/>
              <w:divBdr>
                <w:top w:val="none" w:sz="0" w:space="0" w:color="auto"/>
                <w:left w:val="none" w:sz="0" w:space="0" w:color="auto"/>
                <w:bottom w:val="single" w:sz="6" w:space="0" w:color="252525"/>
                <w:right w:val="none" w:sz="0" w:space="0" w:color="auto"/>
              </w:divBdr>
              <w:divsChild>
                <w:div w:id="566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82275">
          <w:marLeft w:val="0"/>
          <w:marRight w:val="0"/>
          <w:marTop w:val="24"/>
          <w:marBottom w:val="24"/>
          <w:divBdr>
            <w:top w:val="none" w:sz="0" w:space="0" w:color="auto"/>
            <w:left w:val="none" w:sz="0" w:space="0" w:color="auto"/>
            <w:bottom w:val="none" w:sz="0" w:space="0" w:color="auto"/>
            <w:right w:val="none" w:sz="0" w:space="0" w:color="auto"/>
          </w:divBdr>
          <w:divsChild>
            <w:div w:id="23874741">
              <w:marLeft w:val="0"/>
              <w:marRight w:val="0"/>
              <w:marTop w:val="0"/>
              <w:marBottom w:val="0"/>
              <w:divBdr>
                <w:top w:val="none" w:sz="0" w:space="0" w:color="auto"/>
                <w:left w:val="none" w:sz="0" w:space="0" w:color="auto"/>
                <w:bottom w:val="none" w:sz="0" w:space="0" w:color="auto"/>
                <w:right w:val="none" w:sz="0" w:space="0" w:color="auto"/>
              </w:divBdr>
            </w:div>
          </w:divsChild>
        </w:div>
        <w:div w:id="1600987750">
          <w:marLeft w:val="0"/>
          <w:marRight w:val="0"/>
          <w:marTop w:val="24"/>
          <w:marBottom w:val="24"/>
          <w:divBdr>
            <w:top w:val="none" w:sz="0" w:space="0" w:color="auto"/>
            <w:left w:val="none" w:sz="0" w:space="0" w:color="auto"/>
            <w:bottom w:val="none" w:sz="0" w:space="0" w:color="auto"/>
            <w:right w:val="none" w:sz="0" w:space="0" w:color="auto"/>
          </w:divBdr>
          <w:divsChild>
            <w:div w:id="200485863">
              <w:marLeft w:val="0"/>
              <w:marRight w:val="0"/>
              <w:marTop w:val="0"/>
              <w:marBottom w:val="0"/>
              <w:divBdr>
                <w:top w:val="none" w:sz="0" w:space="0" w:color="auto"/>
                <w:left w:val="none" w:sz="0" w:space="0" w:color="auto"/>
                <w:bottom w:val="none" w:sz="0" w:space="0" w:color="auto"/>
                <w:right w:val="none" w:sz="0" w:space="0" w:color="auto"/>
              </w:divBdr>
              <w:divsChild>
                <w:div w:id="21222171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01079931">
          <w:marLeft w:val="0"/>
          <w:marRight w:val="0"/>
          <w:marTop w:val="24"/>
          <w:marBottom w:val="24"/>
          <w:divBdr>
            <w:top w:val="none" w:sz="0" w:space="0" w:color="auto"/>
            <w:left w:val="none" w:sz="0" w:space="0" w:color="auto"/>
            <w:bottom w:val="none" w:sz="0" w:space="0" w:color="auto"/>
            <w:right w:val="none" w:sz="0" w:space="0" w:color="auto"/>
          </w:divBdr>
          <w:divsChild>
            <w:div w:id="1844851992">
              <w:marLeft w:val="0"/>
              <w:marRight w:val="0"/>
              <w:marTop w:val="0"/>
              <w:marBottom w:val="0"/>
              <w:divBdr>
                <w:top w:val="none" w:sz="0" w:space="0" w:color="auto"/>
                <w:left w:val="none" w:sz="0" w:space="0" w:color="auto"/>
                <w:bottom w:val="single" w:sz="6" w:space="0" w:color="252525"/>
                <w:right w:val="none" w:sz="0" w:space="0" w:color="auto"/>
              </w:divBdr>
              <w:divsChild>
                <w:div w:id="213440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6200">
          <w:marLeft w:val="0"/>
          <w:marRight w:val="0"/>
          <w:marTop w:val="24"/>
          <w:marBottom w:val="24"/>
          <w:divBdr>
            <w:top w:val="none" w:sz="0" w:space="0" w:color="auto"/>
            <w:left w:val="none" w:sz="0" w:space="0" w:color="auto"/>
            <w:bottom w:val="none" w:sz="0" w:space="0" w:color="auto"/>
            <w:right w:val="none" w:sz="0" w:space="0" w:color="auto"/>
          </w:divBdr>
          <w:divsChild>
            <w:div w:id="2005744814">
              <w:marLeft w:val="0"/>
              <w:marRight w:val="0"/>
              <w:marTop w:val="0"/>
              <w:marBottom w:val="0"/>
              <w:divBdr>
                <w:top w:val="none" w:sz="0" w:space="0" w:color="auto"/>
                <w:left w:val="none" w:sz="0" w:space="0" w:color="auto"/>
                <w:bottom w:val="none" w:sz="0" w:space="0" w:color="auto"/>
                <w:right w:val="none" w:sz="0" w:space="0" w:color="auto"/>
              </w:divBdr>
            </w:div>
          </w:divsChild>
        </w:div>
        <w:div w:id="2004356664">
          <w:marLeft w:val="0"/>
          <w:marRight w:val="0"/>
          <w:marTop w:val="24"/>
          <w:marBottom w:val="24"/>
          <w:divBdr>
            <w:top w:val="none" w:sz="0" w:space="0" w:color="auto"/>
            <w:left w:val="none" w:sz="0" w:space="0" w:color="auto"/>
            <w:bottom w:val="none" w:sz="0" w:space="0" w:color="auto"/>
            <w:right w:val="none" w:sz="0" w:space="0" w:color="auto"/>
          </w:divBdr>
          <w:divsChild>
            <w:div w:id="768622556">
              <w:marLeft w:val="0"/>
              <w:marRight w:val="0"/>
              <w:marTop w:val="0"/>
              <w:marBottom w:val="0"/>
              <w:divBdr>
                <w:top w:val="none" w:sz="0" w:space="0" w:color="auto"/>
                <w:left w:val="none" w:sz="0" w:space="0" w:color="auto"/>
                <w:bottom w:val="none" w:sz="0" w:space="0" w:color="auto"/>
                <w:right w:val="none" w:sz="0" w:space="0" w:color="auto"/>
              </w:divBdr>
            </w:div>
          </w:divsChild>
        </w:div>
        <w:div w:id="2050448792">
          <w:marLeft w:val="0"/>
          <w:marRight w:val="0"/>
          <w:marTop w:val="24"/>
          <w:marBottom w:val="24"/>
          <w:divBdr>
            <w:top w:val="none" w:sz="0" w:space="0" w:color="auto"/>
            <w:left w:val="none" w:sz="0" w:space="0" w:color="auto"/>
            <w:bottom w:val="none" w:sz="0" w:space="0" w:color="auto"/>
            <w:right w:val="none" w:sz="0" w:space="0" w:color="auto"/>
          </w:divBdr>
          <w:divsChild>
            <w:div w:id="910045347">
              <w:marLeft w:val="0"/>
              <w:marRight w:val="0"/>
              <w:marTop w:val="0"/>
              <w:marBottom w:val="0"/>
              <w:divBdr>
                <w:top w:val="none" w:sz="0" w:space="0" w:color="auto"/>
                <w:left w:val="none" w:sz="0" w:space="0" w:color="auto"/>
                <w:bottom w:val="none" w:sz="0" w:space="0" w:color="auto"/>
                <w:right w:val="none" w:sz="0" w:space="0" w:color="auto"/>
              </w:divBdr>
            </w:div>
          </w:divsChild>
        </w:div>
        <w:div w:id="2096393136">
          <w:marLeft w:val="0"/>
          <w:marRight w:val="0"/>
          <w:marTop w:val="24"/>
          <w:marBottom w:val="24"/>
          <w:divBdr>
            <w:top w:val="none" w:sz="0" w:space="0" w:color="auto"/>
            <w:left w:val="none" w:sz="0" w:space="0" w:color="auto"/>
            <w:bottom w:val="none" w:sz="0" w:space="0" w:color="auto"/>
            <w:right w:val="none" w:sz="0" w:space="0" w:color="auto"/>
          </w:divBdr>
          <w:divsChild>
            <w:div w:id="181478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130967">
      <w:bodyDiv w:val="1"/>
      <w:marLeft w:val="0"/>
      <w:marRight w:val="0"/>
      <w:marTop w:val="0"/>
      <w:marBottom w:val="0"/>
      <w:divBdr>
        <w:top w:val="none" w:sz="0" w:space="0" w:color="auto"/>
        <w:left w:val="none" w:sz="0" w:space="0" w:color="auto"/>
        <w:bottom w:val="none" w:sz="0" w:space="0" w:color="auto"/>
        <w:right w:val="none" w:sz="0" w:space="0" w:color="auto"/>
      </w:divBdr>
      <w:divsChild>
        <w:div w:id="569772012">
          <w:marLeft w:val="0"/>
          <w:marRight w:val="0"/>
          <w:marTop w:val="0"/>
          <w:marBottom w:val="0"/>
          <w:divBdr>
            <w:top w:val="none" w:sz="0" w:space="0" w:color="auto"/>
            <w:left w:val="none" w:sz="0" w:space="0" w:color="auto"/>
            <w:bottom w:val="none" w:sz="0" w:space="0" w:color="auto"/>
            <w:right w:val="none" w:sz="0" w:space="0" w:color="auto"/>
          </w:divBdr>
        </w:div>
        <w:div w:id="1603758111">
          <w:marLeft w:val="0"/>
          <w:marRight w:val="0"/>
          <w:marTop w:val="240"/>
          <w:marBottom w:val="0"/>
          <w:divBdr>
            <w:top w:val="none" w:sz="0" w:space="0" w:color="auto"/>
            <w:left w:val="none" w:sz="0" w:space="0" w:color="auto"/>
            <w:bottom w:val="none" w:sz="0" w:space="0" w:color="auto"/>
            <w:right w:val="none" w:sz="0" w:space="0" w:color="auto"/>
          </w:divBdr>
        </w:div>
      </w:divsChild>
    </w:div>
    <w:div w:id="1904292178">
      <w:bodyDiv w:val="1"/>
      <w:marLeft w:val="0"/>
      <w:marRight w:val="0"/>
      <w:marTop w:val="0"/>
      <w:marBottom w:val="0"/>
      <w:divBdr>
        <w:top w:val="none" w:sz="0" w:space="0" w:color="auto"/>
        <w:left w:val="none" w:sz="0" w:space="0" w:color="auto"/>
        <w:bottom w:val="none" w:sz="0" w:space="0" w:color="auto"/>
        <w:right w:val="none" w:sz="0" w:space="0" w:color="auto"/>
      </w:divBdr>
      <w:divsChild>
        <w:div w:id="946232575">
          <w:marLeft w:val="0"/>
          <w:marRight w:val="0"/>
          <w:marTop w:val="240"/>
          <w:marBottom w:val="0"/>
          <w:divBdr>
            <w:top w:val="none" w:sz="0" w:space="0" w:color="auto"/>
            <w:left w:val="none" w:sz="0" w:space="0" w:color="auto"/>
            <w:bottom w:val="none" w:sz="0" w:space="0" w:color="auto"/>
            <w:right w:val="none" w:sz="0" w:space="0" w:color="auto"/>
          </w:divBdr>
        </w:div>
        <w:div w:id="1375810660">
          <w:marLeft w:val="0"/>
          <w:marRight w:val="0"/>
          <w:marTop w:val="0"/>
          <w:marBottom w:val="0"/>
          <w:divBdr>
            <w:top w:val="none" w:sz="0" w:space="0" w:color="auto"/>
            <w:left w:val="none" w:sz="0" w:space="0" w:color="auto"/>
            <w:bottom w:val="none" w:sz="0" w:space="0" w:color="auto"/>
            <w:right w:val="none" w:sz="0" w:space="0" w:color="auto"/>
          </w:divBdr>
        </w:div>
      </w:divsChild>
    </w:div>
    <w:div w:id="1905137868">
      <w:bodyDiv w:val="1"/>
      <w:marLeft w:val="0"/>
      <w:marRight w:val="0"/>
      <w:marTop w:val="0"/>
      <w:marBottom w:val="0"/>
      <w:divBdr>
        <w:top w:val="none" w:sz="0" w:space="0" w:color="auto"/>
        <w:left w:val="none" w:sz="0" w:space="0" w:color="auto"/>
        <w:bottom w:val="none" w:sz="0" w:space="0" w:color="auto"/>
        <w:right w:val="none" w:sz="0" w:space="0" w:color="auto"/>
      </w:divBdr>
      <w:divsChild>
        <w:div w:id="128284651">
          <w:marLeft w:val="0"/>
          <w:marRight w:val="0"/>
          <w:marTop w:val="240"/>
          <w:marBottom w:val="0"/>
          <w:divBdr>
            <w:top w:val="none" w:sz="0" w:space="0" w:color="auto"/>
            <w:left w:val="none" w:sz="0" w:space="0" w:color="auto"/>
            <w:bottom w:val="none" w:sz="0" w:space="0" w:color="auto"/>
            <w:right w:val="none" w:sz="0" w:space="0" w:color="auto"/>
          </w:divBdr>
        </w:div>
        <w:div w:id="222521755">
          <w:marLeft w:val="0"/>
          <w:marRight w:val="0"/>
          <w:marTop w:val="240"/>
          <w:marBottom w:val="0"/>
          <w:divBdr>
            <w:top w:val="none" w:sz="0" w:space="0" w:color="auto"/>
            <w:left w:val="none" w:sz="0" w:space="0" w:color="auto"/>
            <w:bottom w:val="none" w:sz="0" w:space="0" w:color="auto"/>
            <w:right w:val="none" w:sz="0" w:space="0" w:color="auto"/>
          </w:divBdr>
        </w:div>
        <w:div w:id="292365293">
          <w:marLeft w:val="0"/>
          <w:marRight w:val="0"/>
          <w:marTop w:val="240"/>
          <w:marBottom w:val="0"/>
          <w:divBdr>
            <w:top w:val="none" w:sz="0" w:space="0" w:color="auto"/>
            <w:left w:val="none" w:sz="0" w:space="0" w:color="auto"/>
            <w:bottom w:val="none" w:sz="0" w:space="0" w:color="auto"/>
            <w:right w:val="none" w:sz="0" w:space="0" w:color="auto"/>
          </w:divBdr>
          <w:divsChild>
            <w:div w:id="134686710">
              <w:marLeft w:val="0"/>
              <w:marRight w:val="0"/>
              <w:marTop w:val="0"/>
              <w:marBottom w:val="0"/>
              <w:divBdr>
                <w:top w:val="none" w:sz="0" w:space="0" w:color="auto"/>
                <w:left w:val="none" w:sz="0" w:space="0" w:color="auto"/>
                <w:bottom w:val="none" w:sz="0" w:space="0" w:color="auto"/>
                <w:right w:val="none" w:sz="0" w:space="0" w:color="auto"/>
              </w:divBdr>
            </w:div>
          </w:divsChild>
        </w:div>
        <w:div w:id="321397756">
          <w:marLeft w:val="0"/>
          <w:marRight w:val="0"/>
          <w:marTop w:val="0"/>
          <w:marBottom w:val="0"/>
          <w:divBdr>
            <w:top w:val="none" w:sz="0" w:space="0" w:color="auto"/>
            <w:left w:val="none" w:sz="0" w:space="0" w:color="auto"/>
            <w:bottom w:val="none" w:sz="0" w:space="0" w:color="auto"/>
            <w:right w:val="none" w:sz="0" w:space="0" w:color="auto"/>
          </w:divBdr>
        </w:div>
        <w:div w:id="325478344">
          <w:marLeft w:val="0"/>
          <w:marRight w:val="0"/>
          <w:marTop w:val="0"/>
          <w:marBottom w:val="0"/>
          <w:divBdr>
            <w:top w:val="none" w:sz="0" w:space="0" w:color="auto"/>
            <w:left w:val="none" w:sz="0" w:space="0" w:color="auto"/>
            <w:bottom w:val="none" w:sz="0" w:space="0" w:color="auto"/>
            <w:right w:val="none" w:sz="0" w:space="0" w:color="auto"/>
          </w:divBdr>
        </w:div>
        <w:div w:id="429736430">
          <w:marLeft w:val="0"/>
          <w:marRight w:val="0"/>
          <w:marTop w:val="240"/>
          <w:marBottom w:val="0"/>
          <w:divBdr>
            <w:top w:val="none" w:sz="0" w:space="0" w:color="auto"/>
            <w:left w:val="none" w:sz="0" w:space="0" w:color="auto"/>
            <w:bottom w:val="none" w:sz="0" w:space="0" w:color="auto"/>
            <w:right w:val="none" w:sz="0" w:space="0" w:color="auto"/>
          </w:divBdr>
          <w:divsChild>
            <w:div w:id="74665283">
              <w:marLeft w:val="0"/>
              <w:marRight w:val="0"/>
              <w:marTop w:val="0"/>
              <w:marBottom w:val="0"/>
              <w:divBdr>
                <w:top w:val="none" w:sz="0" w:space="0" w:color="auto"/>
                <w:left w:val="none" w:sz="0" w:space="0" w:color="auto"/>
                <w:bottom w:val="none" w:sz="0" w:space="0" w:color="auto"/>
                <w:right w:val="none" w:sz="0" w:space="0" w:color="auto"/>
              </w:divBdr>
            </w:div>
          </w:divsChild>
        </w:div>
        <w:div w:id="493256290">
          <w:marLeft w:val="0"/>
          <w:marRight w:val="0"/>
          <w:marTop w:val="240"/>
          <w:marBottom w:val="0"/>
          <w:divBdr>
            <w:top w:val="none" w:sz="0" w:space="0" w:color="auto"/>
            <w:left w:val="none" w:sz="0" w:space="0" w:color="auto"/>
            <w:bottom w:val="none" w:sz="0" w:space="0" w:color="auto"/>
            <w:right w:val="none" w:sz="0" w:space="0" w:color="auto"/>
          </w:divBdr>
        </w:div>
        <w:div w:id="517551088">
          <w:marLeft w:val="0"/>
          <w:marRight w:val="0"/>
          <w:marTop w:val="240"/>
          <w:marBottom w:val="0"/>
          <w:divBdr>
            <w:top w:val="none" w:sz="0" w:space="0" w:color="auto"/>
            <w:left w:val="none" w:sz="0" w:space="0" w:color="auto"/>
            <w:bottom w:val="none" w:sz="0" w:space="0" w:color="auto"/>
            <w:right w:val="none" w:sz="0" w:space="0" w:color="auto"/>
          </w:divBdr>
          <w:divsChild>
            <w:div w:id="364017900">
              <w:marLeft w:val="0"/>
              <w:marRight w:val="0"/>
              <w:marTop w:val="0"/>
              <w:marBottom w:val="0"/>
              <w:divBdr>
                <w:top w:val="none" w:sz="0" w:space="0" w:color="auto"/>
                <w:left w:val="none" w:sz="0" w:space="0" w:color="auto"/>
                <w:bottom w:val="none" w:sz="0" w:space="0" w:color="auto"/>
                <w:right w:val="none" w:sz="0" w:space="0" w:color="auto"/>
              </w:divBdr>
            </w:div>
          </w:divsChild>
        </w:div>
        <w:div w:id="906258683">
          <w:marLeft w:val="0"/>
          <w:marRight w:val="0"/>
          <w:marTop w:val="240"/>
          <w:marBottom w:val="0"/>
          <w:divBdr>
            <w:top w:val="none" w:sz="0" w:space="0" w:color="auto"/>
            <w:left w:val="none" w:sz="0" w:space="0" w:color="auto"/>
            <w:bottom w:val="none" w:sz="0" w:space="0" w:color="auto"/>
            <w:right w:val="none" w:sz="0" w:space="0" w:color="auto"/>
          </w:divBdr>
          <w:divsChild>
            <w:div w:id="1118840859">
              <w:marLeft w:val="0"/>
              <w:marRight w:val="0"/>
              <w:marTop w:val="0"/>
              <w:marBottom w:val="0"/>
              <w:divBdr>
                <w:top w:val="none" w:sz="0" w:space="0" w:color="auto"/>
                <w:left w:val="none" w:sz="0" w:space="0" w:color="auto"/>
                <w:bottom w:val="none" w:sz="0" w:space="0" w:color="auto"/>
                <w:right w:val="none" w:sz="0" w:space="0" w:color="auto"/>
              </w:divBdr>
            </w:div>
          </w:divsChild>
        </w:div>
        <w:div w:id="971250565">
          <w:marLeft w:val="0"/>
          <w:marRight w:val="0"/>
          <w:marTop w:val="240"/>
          <w:marBottom w:val="0"/>
          <w:divBdr>
            <w:top w:val="none" w:sz="0" w:space="0" w:color="auto"/>
            <w:left w:val="none" w:sz="0" w:space="0" w:color="auto"/>
            <w:bottom w:val="none" w:sz="0" w:space="0" w:color="auto"/>
            <w:right w:val="none" w:sz="0" w:space="0" w:color="auto"/>
          </w:divBdr>
          <w:divsChild>
            <w:div w:id="1052658097">
              <w:marLeft w:val="0"/>
              <w:marRight w:val="0"/>
              <w:marTop w:val="0"/>
              <w:marBottom w:val="0"/>
              <w:divBdr>
                <w:top w:val="none" w:sz="0" w:space="0" w:color="auto"/>
                <w:left w:val="none" w:sz="0" w:space="0" w:color="auto"/>
                <w:bottom w:val="none" w:sz="0" w:space="0" w:color="auto"/>
                <w:right w:val="none" w:sz="0" w:space="0" w:color="auto"/>
              </w:divBdr>
            </w:div>
          </w:divsChild>
        </w:div>
        <w:div w:id="1973249162">
          <w:marLeft w:val="0"/>
          <w:marRight w:val="0"/>
          <w:marTop w:val="240"/>
          <w:marBottom w:val="0"/>
          <w:divBdr>
            <w:top w:val="none" w:sz="0" w:space="0" w:color="auto"/>
            <w:left w:val="none" w:sz="0" w:space="0" w:color="auto"/>
            <w:bottom w:val="none" w:sz="0" w:space="0" w:color="auto"/>
            <w:right w:val="none" w:sz="0" w:space="0" w:color="auto"/>
          </w:divBdr>
          <w:divsChild>
            <w:div w:id="1058285283">
              <w:marLeft w:val="0"/>
              <w:marRight w:val="0"/>
              <w:marTop w:val="0"/>
              <w:marBottom w:val="0"/>
              <w:divBdr>
                <w:top w:val="none" w:sz="0" w:space="0" w:color="auto"/>
                <w:left w:val="none" w:sz="0" w:space="0" w:color="auto"/>
                <w:bottom w:val="none" w:sz="0" w:space="0" w:color="auto"/>
                <w:right w:val="none" w:sz="0" w:space="0" w:color="auto"/>
              </w:divBdr>
            </w:div>
          </w:divsChild>
        </w:div>
        <w:div w:id="2057503055">
          <w:marLeft w:val="0"/>
          <w:marRight w:val="0"/>
          <w:marTop w:val="0"/>
          <w:marBottom w:val="0"/>
          <w:divBdr>
            <w:top w:val="none" w:sz="0" w:space="0" w:color="auto"/>
            <w:left w:val="none" w:sz="0" w:space="0" w:color="auto"/>
            <w:bottom w:val="none" w:sz="0" w:space="0" w:color="auto"/>
            <w:right w:val="none" w:sz="0" w:space="0" w:color="auto"/>
          </w:divBdr>
        </w:div>
      </w:divsChild>
    </w:div>
    <w:div w:id="1910650936">
      <w:bodyDiv w:val="1"/>
      <w:marLeft w:val="0"/>
      <w:marRight w:val="0"/>
      <w:marTop w:val="0"/>
      <w:marBottom w:val="0"/>
      <w:divBdr>
        <w:top w:val="none" w:sz="0" w:space="0" w:color="auto"/>
        <w:left w:val="none" w:sz="0" w:space="0" w:color="auto"/>
        <w:bottom w:val="none" w:sz="0" w:space="0" w:color="auto"/>
        <w:right w:val="none" w:sz="0" w:space="0" w:color="auto"/>
      </w:divBdr>
      <w:divsChild>
        <w:div w:id="128790017">
          <w:marLeft w:val="0"/>
          <w:marRight w:val="0"/>
          <w:marTop w:val="240"/>
          <w:marBottom w:val="0"/>
          <w:divBdr>
            <w:top w:val="none" w:sz="0" w:space="0" w:color="auto"/>
            <w:left w:val="none" w:sz="0" w:space="0" w:color="auto"/>
            <w:bottom w:val="none" w:sz="0" w:space="0" w:color="auto"/>
            <w:right w:val="none" w:sz="0" w:space="0" w:color="auto"/>
          </w:divBdr>
          <w:divsChild>
            <w:div w:id="983437530">
              <w:marLeft w:val="0"/>
              <w:marRight w:val="0"/>
              <w:marTop w:val="0"/>
              <w:marBottom w:val="0"/>
              <w:divBdr>
                <w:top w:val="none" w:sz="0" w:space="0" w:color="auto"/>
                <w:left w:val="none" w:sz="0" w:space="0" w:color="auto"/>
                <w:bottom w:val="none" w:sz="0" w:space="0" w:color="auto"/>
                <w:right w:val="none" w:sz="0" w:space="0" w:color="auto"/>
              </w:divBdr>
              <w:divsChild>
                <w:div w:id="10342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625344">
          <w:marLeft w:val="0"/>
          <w:marRight w:val="0"/>
          <w:marTop w:val="240"/>
          <w:marBottom w:val="0"/>
          <w:divBdr>
            <w:top w:val="none" w:sz="0" w:space="0" w:color="auto"/>
            <w:left w:val="none" w:sz="0" w:space="0" w:color="auto"/>
            <w:bottom w:val="none" w:sz="0" w:space="0" w:color="auto"/>
            <w:right w:val="none" w:sz="0" w:space="0" w:color="auto"/>
          </w:divBdr>
          <w:divsChild>
            <w:div w:id="1496915012">
              <w:marLeft w:val="0"/>
              <w:marRight w:val="0"/>
              <w:marTop w:val="0"/>
              <w:marBottom w:val="0"/>
              <w:divBdr>
                <w:top w:val="none" w:sz="0" w:space="0" w:color="auto"/>
                <w:left w:val="none" w:sz="0" w:space="0" w:color="auto"/>
                <w:bottom w:val="none" w:sz="0" w:space="0" w:color="auto"/>
                <w:right w:val="none" w:sz="0" w:space="0" w:color="auto"/>
              </w:divBdr>
              <w:divsChild>
                <w:div w:id="31669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859580">
      <w:bodyDiv w:val="1"/>
      <w:marLeft w:val="0"/>
      <w:marRight w:val="0"/>
      <w:marTop w:val="0"/>
      <w:marBottom w:val="0"/>
      <w:divBdr>
        <w:top w:val="none" w:sz="0" w:space="0" w:color="auto"/>
        <w:left w:val="none" w:sz="0" w:space="0" w:color="auto"/>
        <w:bottom w:val="none" w:sz="0" w:space="0" w:color="auto"/>
        <w:right w:val="none" w:sz="0" w:space="0" w:color="auto"/>
      </w:divBdr>
      <w:divsChild>
        <w:div w:id="304356545">
          <w:marLeft w:val="0"/>
          <w:marRight w:val="0"/>
          <w:marTop w:val="240"/>
          <w:marBottom w:val="0"/>
          <w:divBdr>
            <w:top w:val="none" w:sz="0" w:space="0" w:color="auto"/>
            <w:left w:val="none" w:sz="0" w:space="0" w:color="auto"/>
            <w:bottom w:val="none" w:sz="0" w:space="0" w:color="auto"/>
            <w:right w:val="none" w:sz="0" w:space="0" w:color="auto"/>
          </w:divBdr>
          <w:divsChild>
            <w:div w:id="1153522655">
              <w:marLeft w:val="0"/>
              <w:marRight w:val="0"/>
              <w:marTop w:val="0"/>
              <w:marBottom w:val="0"/>
              <w:divBdr>
                <w:top w:val="none" w:sz="0" w:space="0" w:color="auto"/>
                <w:left w:val="none" w:sz="0" w:space="0" w:color="auto"/>
                <w:bottom w:val="none" w:sz="0" w:space="0" w:color="auto"/>
                <w:right w:val="none" w:sz="0" w:space="0" w:color="auto"/>
              </w:divBdr>
              <w:divsChild>
                <w:div w:id="13189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2937">
          <w:marLeft w:val="0"/>
          <w:marRight w:val="0"/>
          <w:marTop w:val="240"/>
          <w:marBottom w:val="0"/>
          <w:divBdr>
            <w:top w:val="none" w:sz="0" w:space="0" w:color="auto"/>
            <w:left w:val="none" w:sz="0" w:space="0" w:color="auto"/>
            <w:bottom w:val="none" w:sz="0" w:space="0" w:color="auto"/>
            <w:right w:val="none" w:sz="0" w:space="0" w:color="auto"/>
          </w:divBdr>
          <w:divsChild>
            <w:div w:id="1113015158">
              <w:marLeft w:val="0"/>
              <w:marRight w:val="0"/>
              <w:marTop w:val="0"/>
              <w:marBottom w:val="0"/>
              <w:divBdr>
                <w:top w:val="none" w:sz="0" w:space="0" w:color="auto"/>
                <w:left w:val="none" w:sz="0" w:space="0" w:color="auto"/>
                <w:bottom w:val="none" w:sz="0" w:space="0" w:color="auto"/>
                <w:right w:val="none" w:sz="0" w:space="0" w:color="auto"/>
              </w:divBdr>
              <w:divsChild>
                <w:div w:id="8226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5490">
      <w:bodyDiv w:val="1"/>
      <w:marLeft w:val="0"/>
      <w:marRight w:val="0"/>
      <w:marTop w:val="0"/>
      <w:marBottom w:val="0"/>
      <w:divBdr>
        <w:top w:val="none" w:sz="0" w:space="0" w:color="auto"/>
        <w:left w:val="none" w:sz="0" w:space="0" w:color="auto"/>
        <w:bottom w:val="none" w:sz="0" w:space="0" w:color="auto"/>
        <w:right w:val="none" w:sz="0" w:space="0" w:color="auto"/>
      </w:divBdr>
      <w:divsChild>
        <w:div w:id="177817726">
          <w:marLeft w:val="0"/>
          <w:marRight w:val="0"/>
          <w:marTop w:val="24"/>
          <w:marBottom w:val="24"/>
          <w:divBdr>
            <w:top w:val="none" w:sz="0" w:space="0" w:color="auto"/>
            <w:left w:val="none" w:sz="0" w:space="0" w:color="auto"/>
            <w:bottom w:val="none" w:sz="0" w:space="0" w:color="auto"/>
            <w:right w:val="none" w:sz="0" w:space="0" w:color="auto"/>
          </w:divBdr>
          <w:divsChild>
            <w:div w:id="2055349524">
              <w:marLeft w:val="0"/>
              <w:marRight w:val="0"/>
              <w:marTop w:val="0"/>
              <w:marBottom w:val="0"/>
              <w:divBdr>
                <w:top w:val="none" w:sz="0" w:space="0" w:color="auto"/>
                <w:left w:val="none" w:sz="0" w:space="0" w:color="auto"/>
                <w:bottom w:val="none" w:sz="0" w:space="0" w:color="auto"/>
                <w:right w:val="none" w:sz="0" w:space="0" w:color="auto"/>
              </w:divBdr>
            </w:div>
          </w:divsChild>
        </w:div>
        <w:div w:id="1192717996">
          <w:marLeft w:val="0"/>
          <w:marRight w:val="0"/>
          <w:marTop w:val="24"/>
          <w:marBottom w:val="24"/>
          <w:divBdr>
            <w:top w:val="none" w:sz="0" w:space="0" w:color="auto"/>
            <w:left w:val="none" w:sz="0" w:space="0" w:color="auto"/>
            <w:bottom w:val="none" w:sz="0" w:space="0" w:color="auto"/>
            <w:right w:val="none" w:sz="0" w:space="0" w:color="auto"/>
          </w:divBdr>
          <w:divsChild>
            <w:div w:id="3620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2014">
      <w:bodyDiv w:val="1"/>
      <w:marLeft w:val="0"/>
      <w:marRight w:val="0"/>
      <w:marTop w:val="0"/>
      <w:marBottom w:val="0"/>
      <w:divBdr>
        <w:top w:val="none" w:sz="0" w:space="0" w:color="auto"/>
        <w:left w:val="none" w:sz="0" w:space="0" w:color="auto"/>
        <w:bottom w:val="none" w:sz="0" w:space="0" w:color="auto"/>
        <w:right w:val="none" w:sz="0" w:space="0" w:color="auto"/>
      </w:divBdr>
      <w:divsChild>
        <w:div w:id="107504568">
          <w:marLeft w:val="0"/>
          <w:marRight w:val="0"/>
          <w:marTop w:val="240"/>
          <w:marBottom w:val="0"/>
          <w:divBdr>
            <w:top w:val="none" w:sz="0" w:space="0" w:color="auto"/>
            <w:left w:val="none" w:sz="0" w:space="0" w:color="auto"/>
            <w:bottom w:val="none" w:sz="0" w:space="0" w:color="auto"/>
            <w:right w:val="none" w:sz="0" w:space="0" w:color="auto"/>
          </w:divBdr>
          <w:divsChild>
            <w:div w:id="240214787">
              <w:marLeft w:val="0"/>
              <w:marRight w:val="0"/>
              <w:marTop w:val="0"/>
              <w:marBottom w:val="0"/>
              <w:divBdr>
                <w:top w:val="none" w:sz="0" w:space="0" w:color="auto"/>
                <w:left w:val="none" w:sz="0" w:space="0" w:color="auto"/>
                <w:bottom w:val="none" w:sz="0" w:space="0" w:color="auto"/>
                <w:right w:val="none" w:sz="0" w:space="0" w:color="auto"/>
              </w:divBdr>
              <w:divsChild>
                <w:div w:id="7283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82165">
          <w:marLeft w:val="0"/>
          <w:marRight w:val="0"/>
          <w:marTop w:val="240"/>
          <w:marBottom w:val="0"/>
          <w:divBdr>
            <w:top w:val="none" w:sz="0" w:space="0" w:color="auto"/>
            <w:left w:val="none" w:sz="0" w:space="0" w:color="auto"/>
            <w:bottom w:val="none" w:sz="0" w:space="0" w:color="auto"/>
            <w:right w:val="none" w:sz="0" w:space="0" w:color="auto"/>
          </w:divBdr>
          <w:divsChild>
            <w:div w:id="476920786">
              <w:marLeft w:val="0"/>
              <w:marRight w:val="0"/>
              <w:marTop w:val="0"/>
              <w:marBottom w:val="0"/>
              <w:divBdr>
                <w:top w:val="none" w:sz="0" w:space="0" w:color="auto"/>
                <w:left w:val="none" w:sz="0" w:space="0" w:color="auto"/>
                <w:bottom w:val="none" w:sz="0" w:space="0" w:color="auto"/>
                <w:right w:val="none" w:sz="0" w:space="0" w:color="auto"/>
              </w:divBdr>
              <w:divsChild>
                <w:div w:id="48740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2734">
      <w:bodyDiv w:val="1"/>
      <w:marLeft w:val="0"/>
      <w:marRight w:val="0"/>
      <w:marTop w:val="0"/>
      <w:marBottom w:val="0"/>
      <w:divBdr>
        <w:top w:val="none" w:sz="0" w:space="0" w:color="auto"/>
        <w:left w:val="none" w:sz="0" w:space="0" w:color="auto"/>
        <w:bottom w:val="none" w:sz="0" w:space="0" w:color="auto"/>
        <w:right w:val="none" w:sz="0" w:space="0" w:color="auto"/>
      </w:divBdr>
      <w:divsChild>
        <w:div w:id="14162164">
          <w:marLeft w:val="0"/>
          <w:marRight w:val="0"/>
          <w:marTop w:val="240"/>
          <w:marBottom w:val="0"/>
          <w:divBdr>
            <w:top w:val="none" w:sz="0" w:space="0" w:color="auto"/>
            <w:left w:val="none" w:sz="0" w:space="0" w:color="auto"/>
            <w:bottom w:val="none" w:sz="0" w:space="0" w:color="auto"/>
            <w:right w:val="none" w:sz="0" w:space="0" w:color="auto"/>
          </w:divBdr>
          <w:divsChild>
            <w:div w:id="300504797">
              <w:marLeft w:val="0"/>
              <w:marRight w:val="0"/>
              <w:marTop w:val="0"/>
              <w:marBottom w:val="0"/>
              <w:divBdr>
                <w:top w:val="none" w:sz="0" w:space="0" w:color="auto"/>
                <w:left w:val="none" w:sz="0" w:space="0" w:color="auto"/>
                <w:bottom w:val="none" w:sz="0" w:space="0" w:color="auto"/>
                <w:right w:val="none" w:sz="0" w:space="0" w:color="auto"/>
              </w:divBdr>
              <w:divsChild>
                <w:div w:id="13849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9909">
          <w:marLeft w:val="0"/>
          <w:marRight w:val="0"/>
          <w:marTop w:val="0"/>
          <w:marBottom w:val="0"/>
          <w:divBdr>
            <w:top w:val="none" w:sz="0" w:space="0" w:color="auto"/>
            <w:left w:val="none" w:sz="0" w:space="0" w:color="auto"/>
            <w:bottom w:val="none" w:sz="0" w:space="0" w:color="auto"/>
            <w:right w:val="none" w:sz="0" w:space="0" w:color="auto"/>
          </w:divBdr>
        </w:div>
        <w:div w:id="773863548">
          <w:marLeft w:val="0"/>
          <w:marRight w:val="0"/>
          <w:marTop w:val="240"/>
          <w:marBottom w:val="0"/>
          <w:divBdr>
            <w:top w:val="none" w:sz="0" w:space="0" w:color="auto"/>
            <w:left w:val="none" w:sz="0" w:space="0" w:color="auto"/>
            <w:bottom w:val="none" w:sz="0" w:space="0" w:color="auto"/>
            <w:right w:val="none" w:sz="0" w:space="0" w:color="auto"/>
          </w:divBdr>
          <w:divsChild>
            <w:div w:id="501625263">
              <w:marLeft w:val="0"/>
              <w:marRight w:val="0"/>
              <w:marTop w:val="0"/>
              <w:marBottom w:val="0"/>
              <w:divBdr>
                <w:top w:val="none" w:sz="0" w:space="0" w:color="auto"/>
                <w:left w:val="none" w:sz="0" w:space="0" w:color="auto"/>
                <w:bottom w:val="none" w:sz="0" w:space="0" w:color="auto"/>
                <w:right w:val="none" w:sz="0" w:space="0" w:color="auto"/>
              </w:divBdr>
              <w:divsChild>
                <w:div w:id="1762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2991">
          <w:marLeft w:val="0"/>
          <w:marRight w:val="0"/>
          <w:marTop w:val="240"/>
          <w:marBottom w:val="0"/>
          <w:divBdr>
            <w:top w:val="none" w:sz="0" w:space="0" w:color="auto"/>
            <w:left w:val="none" w:sz="0" w:space="0" w:color="auto"/>
            <w:bottom w:val="none" w:sz="0" w:space="0" w:color="auto"/>
            <w:right w:val="none" w:sz="0" w:space="0" w:color="auto"/>
          </w:divBdr>
          <w:divsChild>
            <w:div w:id="314190178">
              <w:marLeft w:val="0"/>
              <w:marRight w:val="0"/>
              <w:marTop w:val="0"/>
              <w:marBottom w:val="0"/>
              <w:divBdr>
                <w:top w:val="none" w:sz="0" w:space="0" w:color="auto"/>
                <w:left w:val="none" w:sz="0" w:space="0" w:color="auto"/>
                <w:bottom w:val="none" w:sz="0" w:space="0" w:color="auto"/>
                <w:right w:val="none" w:sz="0" w:space="0" w:color="auto"/>
              </w:divBdr>
              <w:divsChild>
                <w:div w:id="826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93808">
          <w:marLeft w:val="0"/>
          <w:marRight w:val="0"/>
          <w:marTop w:val="240"/>
          <w:marBottom w:val="0"/>
          <w:divBdr>
            <w:top w:val="none" w:sz="0" w:space="0" w:color="auto"/>
            <w:left w:val="none" w:sz="0" w:space="0" w:color="auto"/>
            <w:bottom w:val="none" w:sz="0" w:space="0" w:color="auto"/>
            <w:right w:val="none" w:sz="0" w:space="0" w:color="auto"/>
          </w:divBdr>
          <w:divsChild>
            <w:div w:id="1545553900">
              <w:marLeft w:val="0"/>
              <w:marRight w:val="0"/>
              <w:marTop w:val="0"/>
              <w:marBottom w:val="0"/>
              <w:divBdr>
                <w:top w:val="none" w:sz="0" w:space="0" w:color="auto"/>
                <w:left w:val="none" w:sz="0" w:space="0" w:color="auto"/>
                <w:bottom w:val="none" w:sz="0" w:space="0" w:color="auto"/>
                <w:right w:val="none" w:sz="0" w:space="0" w:color="auto"/>
              </w:divBdr>
              <w:divsChild>
                <w:div w:id="202323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36959">
          <w:marLeft w:val="0"/>
          <w:marRight w:val="0"/>
          <w:marTop w:val="0"/>
          <w:marBottom w:val="0"/>
          <w:divBdr>
            <w:top w:val="none" w:sz="0" w:space="0" w:color="auto"/>
            <w:left w:val="none" w:sz="0" w:space="0" w:color="auto"/>
            <w:bottom w:val="none" w:sz="0" w:space="0" w:color="auto"/>
            <w:right w:val="none" w:sz="0" w:space="0" w:color="auto"/>
          </w:divBdr>
        </w:div>
        <w:div w:id="1991247421">
          <w:marLeft w:val="0"/>
          <w:marRight w:val="0"/>
          <w:marTop w:val="240"/>
          <w:marBottom w:val="0"/>
          <w:divBdr>
            <w:top w:val="none" w:sz="0" w:space="0" w:color="auto"/>
            <w:left w:val="none" w:sz="0" w:space="0" w:color="auto"/>
            <w:bottom w:val="none" w:sz="0" w:space="0" w:color="auto"/>
            <w:right w:val="none" w:sz="0" w:space="0" w:color="auto"/>
          </w:divBdr>
          <w:divsChild>
            <w:div w:id="1678263210">
              <w:marLeft w:val="0"/>
              <w:marRight w:val="0"/>
              <w:marTop w:val="0"/>
              <w:marBottom w:val="0"/>
              <w:divBdr>
                <w:top w:val="none" w:sz="0" w:space="0" w:color="auto"/>
                <w:left w:val="none" w:sz="0" w:space="0" w:color="auto"/>
                <w:bottom w:val="none" w:sz="0" w:space="0" w:color="auto"/>
                <w:right w:val="none" w:sz="0" w:space="0" w:color="auto"/>
              </w:divBdr>
              <w:divsChild>
                <w:div w:id="18504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8250">
          <w:marLeft w:val="0"/>
          <w:marRight w:val="0"/>
          <w:marTop w:val="240"/>
          <w:marBottom w:val="0"/>
          <w:divBdr>
            <w:top w:val="none" w:sz="0" w:space="0" w:color="auto"/>
            <w:left w:val="none" w:sz="0" w:space="0" w:color="auto"/>
            <w:bottom w:val="none" w:sz="0" w:space="0" w:color="auto"/>
            <w:right w:val="none" w:sz="0" w:space="0" w:color="auto"/>
          </w:divBdr>
          <w:divsChild>
            <w:div w:id="2121290064">
              <w:marLeft w:val="0"/>
              <w:marRight w:val="0"/>
              <w:marTop w:val="0"/>
              <w:marBottom w:val="0"/>
              <w:divBdr>
                <w:top w:val="none" w:sz="0" w:space="0" w:color="auto"/>
                <w:left w:val="none" w:sz="0" w:space="0" w:color="auto"/>
                <w:bottom w:val="none" w:sz="0" w:space="0" w:color="auto"/>
                <w:right w:val="none" w:sz="0" w:space="0" w:color="auto"/>
              </w:divBdr>
              <w:divsChild>
                <w:div w:id="33712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008892">
      <w:bodyDiv w:val="1"/>
      <w:marLeft w:val="0"/>
      <w:marRight w:val="0"/>
      <w:marTop w:val="0"/>
      <w:marBottom w:val="0"/>
      <w:divBdr>
        <w:top w:val="none" w:sz="0" w:space="0" w:color="auto"/>
        <w:left w:val="none" w:sz="0" w:space="0" w:color="auto"/>
        <w:bottom w:val="none" w:sz="0" w:space="0" w:color="auto"/>
        <w:right w:val="none" w:sz="0" w:space="0" w:color="auto"/>
      </w:divBdr>
      <w:divsChild>
        <w:div w:id="103044382">
          <w:marLeft w:val="0"/>
          <w:marRight w:val="0"/>
          <w:marTop w:val="24"/>
          <w:marBottom w:val="24"/>
          <w:divBdr>
            <w:top w:val="none" w:sz="0" w:space="0" w:color="auto"/>
            <w:left w:val="none" w:sz="0" w:space="0" w:color="auto"/>
            <w:bottom w:val="none" w:sz="0" w:space="0" w:color="auto"/>
            <w:right w:val="none" w:sz="0" w:space="0" w:color="auto"/>
          </w:divBdr>
          <w:divsChild>
            <w:div w:id="289016145">
              <w:marLeft w:val="0"/>
              <w:marRight w:val="0"/>
              <w:marTop w:val="0"/>
              <w:marBottom w:val="0"/>
              <w:divBdr>
                <w:top w:val="none" w:sz="0" w:space="0" w:color="auto"/>
                <w:left w:val="none" w:sz="0" w:space="0" w:color="auto"/>
                <w:bottom w:val="none" w:sz="0" w:space="0" w:color="auto"/>
                <w:right w:val="none" w:sz="0" w:space="0" w:color="auto"/>
              </w:divBdr>
            </w:div>
          </w:divsChild>
        </w:div>
        <w:div w:id="168566650">
          <w:marLeft w:val="0"/>
          <w:marRight w:val="0"/>
          <w:marTop w:val="24"/>
          <w:marBottom w:val="24"/>
          <w:divBdr>
            <w:top w:val="none" w:sz="0" w:space="0" w:color="auto"/>
            <w:left w:val="none" w:sz="0" w:space="0" w:color="auto"/>
            <w:bottom w:val="none" w:sz="0" w:space="0" w:color="auto"/>
            <w:right w:val="none" w:sz="0" w:space="0" w:color="auto"/>
          </w:divBdr>
          <w:divsChild>
            <w:div w:id="1645962484">
              <w:marLeft w:val="0"/>
              <w:marRight w:val="0"/>
              <w:marTop w:val="0"/>
              <w:marBottom w:val="0"/>
              <w:divBdr>
                <w:top w:val="none" w:sz="0" w:space="0" w:color="auto"/>
                <w:left w:val="none" w:sz="0" w:space="0" w:color="auto"/>
                <w:bottom w:val="single" w:sz="6" w:space="0" w:color="252525"/>
                <w:right w:val="none" w:sz="0" w:space="0" w:color="auto"/>
              </w:divBdr>
              <w:divsChild>
                <w:div w:id="29497730">
                  <w:marLeft w:val="0"/>
                  <w:marRight w:val="0"/>
                  <w:marTop w:val="0"/>
                  <w:marBottom w:val="0"/>
                  <w:divBdr>
                    <w:top w:val="none" w:sz="0" w:space="0" w:color="auto"/>
                    <w:left w:val="none" w:sz="0" w:space="0" w:color="auto"/>
                    <w:bottom w:val="none" w:sz="0" w:space="0" w:color="auto"/>
                    <w:right w:val="none" w:sz="0" w:space="0" w:color="auto"/>
                  </w:divBdr>
                </w:div>
                <w:div w:id="325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5816">
          <w:marLeft w:val="0"/>
          <w:marRight w:val="0"/>
          <w:marTop w:val="24"/>
          <w:marBottom w:val="24"/>
          <w:divBdr>
            <w:top w:val="none" w:sz="0" w:space="0" w:color="auto"/>
            <w:left w:val="none" w:sz="0" w:space="0" w:color="auto"/>
            <w:bottom w:val="none" w:sz="0" w:space="0" w:color="auto"/>
            <w:right w:val="none" w:sz="0" w:space="0" w:color="auto"/>
          </w:divBdr>
          <w:divsChild>
            <w:div w:id="345789383">
              <w:marLeft w:val="0"/>
              <w:marRight w:val="0"/>
              <w:marTop w:val="0"/>
              <w:marBottom w:val="0"/>
              <w:divBdr>
                <w:top w:val="none" w:sz="0" w:space="0" w:color="auto"/>
                <w:left w:val="none" w:sz="0" w:space="0" w:color="auto"/>
                <w:bottom w:val="none" w:sz="0" w:space="0" w:color="auto"/>
                <w:right w:val="none" w:sz="0" w:space="0" w:color="auto"/>
              </w:divBdr>
            </w:div>
          </w:divsChild>
        </w:div>
        <w:div w:id="399408253">
          <w:marLeft w:val="0"/>
          <w:marRight w:val="0"/>
          <w:marTop w:val="24"/>
          <w:marBottom w:val="24"/>
          <w:divBdr>
            <w:top w:val="none" w:sz="0" w:space="0" w:color="auto"/>
            <w:left w:val="none" w:sz="0" w:space="0" w:color="auto"/>
            <w:bottom w:val="none" w:sz="0" w:space="0" w:color="auto"/>
            <w:right w:val="none" w:sz="0" w:space="0" w:color="auto"/>
          </w:divBdr>
          <w:divsChild>
            <w:div w:id="587928835">
              <w:marLeft w:val="0"/>
              <w:marRight w:val="0"/>
              <w:marTop w:val="0"/>
              <w:marBottom w:val="0"/>
              <w:divBdr>
                <w:top w:val="none" w:sz="0" w:space="0" w:color="auto"/>
                <w:left w:val="none" w:sz="0" w:space="0" w:color="auto"/>
                <w:bottom w:val="none" w:sz="0" w:space="0" w:color="auto"/>
                <w:right w:val="none" w:sz="0" w:space="0" w:color="auto"/>
              </w:divBdr>
            </w:div>
          </w:divsChild>
        </w:div>
        <w:div w:id="618801171">
          <w:marLeft w:val="0"/>
          <w:marRight w:val="0"/>
          <w:marTop w:val="24"/>
          <w:marBottom w:val="24"/>
          <w:divBdr>
            <w:top w:val="none" w:sz="0" w:space="0" w:color="auto"/>
            <w:left w:val="none" w:sz="0" w:space="0" w:color="auto"/>
            <w:bottom w:val="none" w:sz="0" w:space="0" w:color="auto"/>
            <w:right w:val="none" w:sz="0" w:space="0" w:color="auto"/>
          </w:divBdr>
          <w:divsChild>
            <w:div w:id="1419475167">
              <w:marLeft w:val="0"/>
              <w:marRight w:val="0"/>
              <w:marTop w:val="0"/>
              <w:marBottom w:val="0"/>
              <w:divBdr>
                <w:top w:val="none" w:sz="0" w:space="0" w:color="auto"/>
                <w:left w:val="none" w:sz="0" w:space="0" w:color="auto"/>
                <w:bottom w:val="none" w:sz="0" w:space="0" w:color="auto"/>
                <w:right w:val="none" w:sz="0" w:space="0" w:color="auto"/>
              </w:divBdr>
            </w:div>
          </w:divsChild>
        </w:div>
        <w:div w:id="657269543">
          <w:marLeft w:val="0"/>
          <w:marRight w:val="0"/>
          <w:marTop w:val="24"/>
          <w:marBottom w:val="24"/>
          <w:divBdr>
            <w:top w:val="none" w:sz="0" w:space="0" w:color="auto"/>
            <w:left w:val="none" w:sz="0" w:space="0" w:color="auto"/>
            <w:bottom w:val="none" w:sz="0" w:space="0" w:color="auto"/>
            <w:right w:val="none" w:sz="0" w:space="0" w:color="auto"/>
          </w:divBdr>
          <w:divsChild>
            <w:div w:id="259290835">
              <w:marLeft w:val="0"/>
              <w:marRight w:val="0"/>
              <w:marTop w:val="0"/>
              <w:marBottom w:val="0"/>
              <w:divBdr>
                <w:top w:val="none" w:sz="0" w:space="0" w:color="auto"/>
                <w:left w:val="none" w:sz="0" w:space="0" w:color="auto"/>
                <w:bottom w:val="single" w:sz="6" w:space="0" w:color="252525"/>
                <w:right w:val="none" w:sz="0" w:space="0" w:color="auto"/>
              </w:divBdr>
              <w:divsChild>
                <w:div w:id="451171223">
                  <w:marLeft w:val="0"/>
                  <w:marRight w:val="0"/>
                  <w:marTop w:val="0"/>
                  <w:marBottom w:val="0"/>
                  <w:divBdr>
                    <w:top w:val="none" w:sz="0" w:space="0" w:color="auto"/>
                    <w:left w:val="none" w:sz="0" w:space="0" w:color="auto"/>
                    <w:bottom w:val="none" w:sz="0" w:space="0" w:color="auto"/>
                    <w:right w:val="none" w:sz="0" w:space="0" w:color="auto"/>
                  </w:divBdr>
                </w:div>
                <w:div w:id="185704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2287">
          <w:marLeft w:val="0"/>
          <w:marRight w:val="0"/>
          <w:marTop w:val="24"/>
          <w:marBottom w:val="24"/>
          <w:divBdr>
            <w:top w:val="none" w:sz="0" w:space="0" w:color="auto"/>
            <w:left w:val="none" w:sz="0" w:space="0" w:color="auto"/>
            <w:bottom w:val="none" w:sz="0" w:space="0" w:color="auto"/>
            <w:right w:val="none" w:sz="0" w:space="0" w:color="auto"/>
          </w:divBdr>
          <w:divsChild>
            <w:div w:id="1732272025">
              <w:marLeft w:val="0"/>
              <w:marRight w:val="0"/>
              <w:marTop w:val="0"/>
              <w:marBottom w:val="0"/>
              <w:divBdr>
                <w:top w:val="none" w:sz="0" w:space="0" w:color="auto"/>
                <w:left w:val="none" w:sz="0" w:space="0" w:color="auto"/>
                <w:bottom w:val="none" w:sz="0" w:space="0" w:color="auto"/>
                <w:right w:val="none" w:sz="0" w:space="0" w:color="auto"/>
              </w:divBdr>
            </w:div>
          </w:divsChild>
        </w:div>
        <w:div w:id="872422973">
          <w:marLeft w:val="0"/>
          <w:marRight w:val="0"/>
          <w:marTop w:val="24"/>
          <w:marBottom w:val="24"/>
          <w:divBdr>
            <w:top w:val="none" w:sz="0" w:space="0" w:color="auto"/>
            <w:left w:val="none" w:sz="0" w:space="0" w:color="auto"/>
            <w:bottom w:val="none" w:sz="0" w:space="0" w:color="auto"/>
            <w:right w:val="none" w:sz="0" w:space="0" w:color="auto"/>
          </w:divBdr>
          <w:divsChild>
            <w:div w:id="265618564">
              <w:marLeft w:val="0"/>
              <w:marRight w:val="0"/>
              <w:marTop w:val="0"/>
              <w:marBottom w:val="0"/>
              <w:divBdr>
                <w:top w:val="none" w:sz="0" w:space="0" w:color="auto"/>
                <w:left w:val="none" w:sz="0" w:space="0" w:color="auto"/>
                <w:bottom w:val="none" w:sz="0" w:space="0" w:color="auto"/>
                <w:right w:val="none" w:sz="0" w:space="0" w:color="auto"/>
              </w:divBdr>
            </w:div>
          </w:divsChild>
        </w:div>
        <w:div w:id="916598997">
          <w:marLeft w:val="0"/>
          <w:marRight w:val="0"/>
          <w:marTop w:val="24"/>
          <w:marBottom w:val="24"/>
          <w:divBdr>
            <w:top w:val="none" w:sz="0" w:space="0" w:color="auto"/>
            <w:left w:val="none" w:sz="0" w:space="0" w:color="auto"/>
            <w:bottom w:val="none" w:sz="0" w:space="0" w:color="auto"/>
            <w:right w:val="none" w:sz="0" w:space="0" w:color="auto"/>
          </w:divBdr>
          <w:divsChild>
            <w:div w:id="542787784">
              <w:marLeft w:val="0"/>
              <w:marRight w:val="0"/>
              <w:marTop w:val="0"/>
              <w:marBottom w:val="0"/>
              <w:divBdr>
                <w:top w:val="none" w:sz="0" w:space="0" w:color="auto"/>
                <w:left w:val="none" w:sz="0" w:space="0" w:color="auto"/>
                <w:bottom w:val="none" w:sz="0" w:space="0" w:color="auto"/>
                <w:right w:val="none" w:sz="0" w:space="0" w:color="auto"/>
              </w:divBdr>
            </w:div>
          </w:divsChild>
        </w:div>
        <w:div w:id="1120104509">
          <w:marLeft w:val="0"/>
          <w:marRight w:val="0"/>
          <w:marTop w:val="24"/>
          <w:marBottom w:val="24"/>
          <w:divBdr>
            <w:top w:val="none" w:sz="0" w:space="0" w:color="auto"/>
            <w:left w:val="none" w:sz="0" w:space="0" w:color="auto"/>
            <w:bottom w:val="none" w:sz="0" w:space="0" w:color="auto"/>
            <w:right w:val="none" w:sz="0" w:space="0" w:color="auto"/>
          </w:divBdr>
          <w:divsChild>
            <w:div w:id="288827690">
              <w:marLeft w:val="0"/>
              <w:marRight w:val="0"/>
              <w:marTop w:val="0"/>
              <w:marBottom w:val="0"/>
              <w:divBdr>
                <w:top w:val="none" w:sz="0" w:space="0" w:color="auto"/>
                <w:left w:val="none" w:sz="0" w:space="0" w:color="auto"/>
                <w:bottom w:val="none" w:sz="0" w:space="0" w:color="auto"/>
                <w:right w:val="none" w:sz="0" w:space="0" w:color="auto"/>
              </w:divBdr>
            </w:div>
          </w:divsChild>
        </w:div>
        <w:div w:id="1182477541">
          <w:marLeft w:val="0"/>
          <w:marRight w:val="0"/>
          <w:marTop w:val="24"/>
          <w:marBottom w:val="24"/>
          <w:divBdr>
            <w:top w:val="none" w:sz="0" w:space="0" w:color="auto"/>
            <w:left w:val="none" w:sz="0" w:space="0" w:color="auto"/>
            <w:bottom w:val="none" w:sz="0" w:space="0" w:color="auto"/>
            <w:right w:val="none" w:sz="0" w:space="0" w:color="auto"/>
          </w:divBdr>
          <w:divsChild>
            <w:div w:id="636182937">
              <w:marLeft w:val="0"/>
              <w:marRight w:val="0"/>
              <w:marTop w:val="0"/>
              <w:marBottom w:val="0"/>
              <w:divBdr>
                <w:top w:val="none" w:sz="0" w:space="0" w:color="auto"/>
                <w:left w:val="none" w:sz="0" w:space="0" w:color="auto"/>
                <w:bottom w:val="none" w:sz="0" w:space="0" w:color="auto"/>
                <w:right w:val="none" w:sz="0" w:space="0" w:color="auto"/>
              </w:divBdr>
            </w:div>
          </w:divsChild>
        </w:div>
        <w:div w:id="1183082110">
          <w:marLeft w:val="0"/>
          <w:marRight w:val="0"/>
          <w:marTop w:val="24"/>
          <w:marBottom w:val="24"/>
          <w:divBdr>
            <w:top w:val="none" w:sz="0" w:space="0" w:color="auto"/>
            <w:left w:val="none" w:sz="0" w:space="0" w:color="auto"/>
            <w:bottom w:val="none" w:sz="0" w:space="0" w:color="auto"/>
            <w:right w:val="none" w:sz="0" w:space="0" w:color="auto"/>
          </w:divBdr>
          <w:divsChild>
            <w:div w:id="1321420063">
              <w:marLeft w:val="0"/>
              <w:marRight w:val="0"/>
              <w:marTop w:val="0"/>
              <w:marBottom w:val="0"/>
              <w:divBdr>
                <w:top w:val="none" w:sz="0" w:space="0" w:color="auto"/>
                <w:left w:val="none" w:sz="0" w:space="0" w:color="auto"/>
                <w:bottom w:val="none" w:sz="0" w:space="0" w:color="auto"/>
                <w:right w:val="none" w:sz="0" w:space="0" w:color="auto"/>
              </w:divBdr>
            </w:div>
          </w:divsChild>
        </w:div>
        <w:div w:id="1228152820">
          <w:marLeft w:val="0"/>
          <w:marRight w:val="0"/>
          <w:marTop w:val="24"/>
          <w:marBottom w:val="24"/>
          <w:divBdr>
            <w:top w:val="none" w:sz="0" w:space="0" w:color="auto"/>
            <w:left w:val="none" w:sz="0" w:space="0" w:color="auto"/>
            <w:bottom w:val="none" w:sz="0" w:space="0" w:color="auto"/>
            <w:right w:val="none" w:sz="0" w:space="0" w:color="auto"/>
          </w:divBdr>
          <w:divsChild>
            <w:div w:id="2104180469">
              <w:marLeft w:val="0"/>
              <w:marRight w:val="0"/>
              <w:marTop w:val="0"/>
              <w:marBottom w:val="0"/>
              <w:divBdr>
                <w:top w:val="none" w:sz="0" w:space="0" w:color="auto"/>
                <w:left w:val="none" w:sz="0" w:space="0" w:color="auto"/>
                <w:bottom w:val="none" w:sz="0" w:space="0" w:color="auto"/>
                <w:right w:val="none" w:sz="0" w:space="0" w:color="auto"/>
              </w:divBdr>
            </w:div>
          </w:divsChild>
        </w:div>
        <w:div w:id="1241136141">
          <w:marLeft w:val="0"/>
          <w:marRight w:val="0"/>
          <w:marTop w:val="24"/>
          <w:marBottom w:val="24"/>
          <w:divBdr>
            <w:top w:val="none" w:sz="0" w:space="0" w:color="auto"/>
            <w:left w:val="none" w:sz="0" w:space="0" w:color="auto"/>
            <w:bottom w:val="none" w:sz="0" w:space="0" w:color="auto"/>
            <w:right w:val="none" w:sz="0" w:space="0" w:color="auto"/>
          </w:divBdr>
          <w:divsChild>
            <w:div w:id="1832599081">
              <w:marLeft w:val="0"/>
              <w:marRight w:val="0"/>
              <w:marTop w:val="0"/>
              <w:marBottom w:val="0"/>
              <w:divBdr>
                <w:top w:val="none" w:sz="0" w:space="0" w:color="auto"/>
                <w:left w:val="none" w:sz="0" w:space="0" w:color="auto"/>
                <w:bottom w:val="none" w:sz="0" w:space="0" w:color="auto"/>
                <w:right w:val="none" w:sz="0" w:space="0" w:color="auto"/>
              </w:divBdr>
            </w:div>
          </w:divsChild>
        </w:div>
        <w:div w:id="1253198173">
          <w:marLeft w:val="0"/>
          <w:marRight w:val="0"/>
          <w:marTop w:val="24"/>
          <w:marBottom w:val="24"/>
          <w:divBdr>
            <w:top w:val="none" w:sz="0" w:space="0" w:color="auto"/>
            <w:left w:val="none" w:sz="0" w:space="0" w:color="auto"/>
            <w:bottom w:val="none" w:sz="0" w:space="0" w:color="auto"/>
            <w:right w:val="none" w:sz="0" w:space="0" w:color="auto"/>
          </w:divBdr>
          <w:divsChild>
            <w:div w:id="1969385535">
              <w:marLeft w:val="0"/>
              <w:marRight w:val="0"/>
              <w:marTop w:val="0"/>
              <w:marBottom w:val="0"/>
              <w:divBdr>
                <w:top w:val="none" w:sz="0" w:space="0" w:color="auto"/>
                <w:left w:val="none" w:sz="0" w:space="0" w:color="auto"/>
                <w:bottom w:val="none" w:sz="0" w:space="0" w:color="auto"/>
                <w:right w:val="none" w:sz="0" w:space="0" w:color="auto"/>
              </w:divBdr>
            </w:div>
          </w:divsChild>
        </w:div>
        <w:div w:id="1254315861">
          <w:marLeft w:val="0"/>
          <w:marRight w:val="0"/>
          <w:marTop w:val="24"/>
          <w:marBottom w:val="24"/>
          <w:divBdr>
            <w:top w:val="none" w:sz="0" w:space="0" w:color="auto"/>
            <w:left w:val="none" w:sz="0" w:space="0" w:color="auto"/>
            <w:bottom w:val="none" w:sz="0" w:space="0" w:color="auto"/>
            <w:right w:val="none" w:sz="0" w:space="0" w:color="auto"/>
          </w:divBdr>
          <w:divsChild>
            <w:div w:id="34357845">
              <w:marLeft w:val="0"/>
              <w:marRight w:val="0"/>
              <w:marTop w:val="0"/>
              <w:marBottom w:val="0"/>
              <w:divBdr>
                <w:top w:val="none" w:sz="0" w:space="0" w:color="auto"/>
                <w:left w:val="none" w:sz="0" w:space="0" w:color="auto"/>
                <w:bottom w:val="single" w:sz="6" w:space="0" w:color="252525"/>
                <w:right w:val="none" w:sz="0" w:space="0" w:color="auto"/>
              </w:divBdr>
              <w:divsChild>
                <w:div w:id="1825972583">
                  <w:marLeft w:val="0"/>
                  <w:marRight w:val="0"/>
                  <w:marTop w:val="0"/>
                  <w:marBottom w:val="0"/>
                  <w:divBdr>
                    <w:top w:val="none" w:sz="0" w:space="0" w:color="auto"/>
                    <w:left w:val="none" w:sz="0" w:space="0" w:color="auto"/>
                    <w:bottom w:val="none" w:sz="0" w:space="0" w:color="auto"/>
                    <w:right w:val="none" w:sz="0" w:space="0" w:color="auto"/>
                  </w:divBdr>
                </w:div>
                <w:div w:id="208760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57433">
          <w:marLeft w:val="0"/>
          <w:marRight w:val="0"/>
          <w:marTop w:val="24"/>
          <w:marBottom w:val="24"/>
          <w:divBdr>
            <w:top w:val="none" w:sz="0" w:space="0" w:color="auto"/>
            <w:left w:val="none" w:sz="0" w:space="0" w:color="auto"/>
            <w:bottom w:val="none" w:sz="0" w:space="0" w:color="auto"/>
            <w:right w:val="none" w:sz="0" w:space="0" w:color="auto"/>
          </w:divBdr>
          <w:divsChild>
            <w:div w:id="2136022544">
              <w:marLeft w:val="0"/>
              <w:marRight w:val="0"/>
              <w:marTop w:val="0"/>
              <w:marBottom w:val="0"/>
              <w:divBdr>
                <w:top w:val="none" w:sz="0" w:space="0" w:color="auto"/>
                <w:left w:val="none" w:sz="0" w:space="0" w:color="auto"/>
                <w:bottom w:val="none" w:sz="0" w:space="0" w:color="auto"/>
                <w:right w:val="none" w:sz="0" w:space="0" w:color="auto"/>
              </w:divBdr>
            </w:div>
          </w:divsChild>
        </w:div>
        <w:div w:id="1445803633">
          <w:marLeft w:val="0"/>
          <w:marRight w:val="0"/>
          <w:marTop w:val="24"/>
          <w:marBottom w:val="24"/>
          <w:divBdr>
            <w:top w:val="none" w:sz="0" w:space="0" w:color="auto"/>
            <w:left w:val="none" w:sz="0" w:space="0" w:color="auto"/>
            <w:bottom w:val="none" w:sz="0" w:space="0" w:color="auto"/>
            <w:right w:val="none" w:sz="0" w:space="0" w:color="auto"/>
          </w:divBdr>
          <w:divsChild>
            <w:div w:id="1718778060">
              <w:marLeft w:val="0"/>
              <w:marRight w:val="0"/>
              <w:marTop w:val="0"/>
              <w:marBottom w:val="0"/>
              <w:divBdr>
                <w:top w:val="none" w:sz="0" w:space="0" w:color="auto"/>
                <w:left w:val="none" w:sz="0" w:space="0" w:color="auto"/>
                <w:bottom w:val="none" w:sz="0" w:space="0" w:color="auto"/>
                <w:right w:val="none" w:sz="0" w:space="0" w:color="auto"/>
              </w:divBdr>
            </w:div>
          </w:divsChild>
        </w:div>
        <w:div w:id="1575621973">
          <w:marLeft w:val="0"/>
          <w:marRight w:val="0"/>
          <w:marTop w:val="24"/>
          <w:marBottom w:val="24"/>
          <w:divBdr>
            <w:top w:val="none" w:sz="0" w:space="0" w:color="auto"/>
            <w:left w:val="none" w:sz="0" w:space="0" w:color="auto"/>
            <w:bottom w:val="none" w:sz="0" w:space="0" w:color="auto"/>
            <w:right w:val="none" w:sz="0" w:space="0" w:color="auto"/>
          </w:divBdr>
          <w:divsChild>
            <w:div w:id="1703900417">
              <w:marLeft w:val="0"/>
              <w:marRight w:val="0"/>
              <w:marTop w:val="0"/>
              <w:marBottom w:val="0"/>
              <w:divBdr>
                <w:top w:val="none" w:sz="0" w:space="0" w:color="auto"/>
                <w:left w:val="none" w:sz="0" w:space="0" w:color="auto"/>
                <w:bottom w:val="none" w:sz="0" w:space="0" w:color="auto"/>
                <w:right w:val="none" w:sz="0" w:space="0" w:color="auto"/>
              </w:divBdr>
            </w:div>
          </w:divsChild>
        </w:div>
        <w:div w:id="1619607854">
          <w:marLeft w:val="0"/>
          <w:marRight w:val="0"/>
          <w:marTop w:val="24"/>
          <w:marBottom w:val="24"/>
          <w:divBdr>
            <w:top w:val="none" w:sz="0" w:space="0" w:color="auto"/>
            <w:left w:val="none" w:sz="0" w:space="0" w:color="auto"/>
            <w:bottom w:val="none" w:sz="0" w:space="0" w:color="auto"/>
            <w:right w:val="none" w:sz="0" w:space="0" w:color="auto"/>
          </w:divBdr>
          <w:divsChild>
            <w:div w:id="127818804">
              <w:marLeft w:val="0"/>
              <w:marRight w:val="0"/>
              <w:marTop w:val="0"/>
              <w:marBottom w:val="0"/>
              <w:divBdr>
                <w:top w:val="none" w:sz="0" w:space="0" w:color="auto"/>
                <w:left w:val="none" w:sz="0" w:space="0" w:color="auto"/>
                <w:bottom w:val="none" w:sz="0" w:space="0" w:color="auto"/>
                <w:right w:val="none" w:sz="0" w:space="0" w:color="auto"/>
              </w:divBdr>
            </w:div>
          </w:divsChild>
        </w:div>
        <w:div w:id="1763793502">
          <w:marLeft w:val="0"/>
          <w:marRight w:val="0"/>
          <w:marTop w:val="24"/>
          <w:marBottom w:val="24"/>
          <w:divBdr>
            <w:top w:val="none" w:sz="0" w:space="0" w:color="auto"/>
            <w:left w:val="none" w:sz="0" w:space="0" w:color="auto"/>
            <w:bottom w:val="none" w:sz="0" w:space="0" w:color="auto"/>
            <w:right w:val="none" w:sz="0" w:space="0" w:color="auto"/>
          </w:divBdr>
          <w:divsChild>
            <w:div w:id="655182432">
              <w:marLeft w:val="0"/>
              <w:marRight w:val="0"/>
              <w:marTop w:val="0"/>
              <w:marBottom w:val="0"/>
              <w:divBdr>
                <w:top w:val="none" w:sz="0" w:space="0" w:color="auto"/>
                <w:left w:val="none" w:sz="0" w:space="0" w:color="auto"/>
                <w:bottom w:val="single" w:sz="6" w:space="0" w:color="252525"/>
                <w:right w:val="none" w:sz="0" w:space="0" w:color="auto"/>
              </w:divBdr>
              <w:divsChild>
                <w:div w:id="10883715">
                  <w:marLeft w:val="0"/>
                  <w:marRight w:val="0"/>
                  <w:marTop w:val="0"/>
                  <w:marBottom w:val="0"/>
                  <w:divBdr>
                    <w:top w:val="none" w:sz="0" w:space="0" w:color="auto"/>
                    <w:left w:val="none" w:sz="0" w:space="0" w:color="auto"/>
                    <w:bottom w:val="none" w:sz="0" w:space="0" w:color="auto"/>
                    <w:right w:val="none" w:sz="0" w:space="0" w:color="auto"/>
                  </w:divBdr>
                </w:div>
                <w:div w:id="196708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09135">
          <w:marLeft w:val="0"/>
          <w:marRight w:val="0"/>
          <w:marTop w:val="24"/>
          <w:marBottom w:val="24"/>
          <w:divBdr>
            <w:top w:val="none" w:sz="0" w:space="0" w:color="auto"/>
            <w:left w:val="none" w:sz="0" w:space="0" w:color="auto"/>
            <w:bottom w:val="none" w:sz="0" w:space="0" w:color="auto"/>
            <w:right w:val="none" w:sz="0" w:space="0" w:color="auto"/>
          </w:divBdr>
          <w:divsChild>
            <w:div w:id="1642350073">
              <w:marLeft w:val="0"/>
              <w:marRight w:val="0"/>
              <w:marTop w:val="0"/>
              <w:marBottom w:val="0"/>
              <w:divBdr>
                <w:top w:val="none" w:sz="0" w:space="0" w:color="auto"/>
                <w:left w:val="none" w:sz="0" w:space="0" w:color="auto"/>
                <w:bottom w:val="none" w:sz="0" w:space="0" w:color="auto"/>
                <w:right w:val="none" w:sz="0" w:space="0" w:color="auto"/>
              </w:divBdr>
            </w:div>
          </w:divsChild>
        </w:div>
        <w:div w:id="1898586257">
          <w:marLeft w:val="0"/>
          <w:marRight w:val="0"/>
          <w:marTop w:val="24"/>
          <w:marBottom w:val="24"/>
          <w:divBdr>
            <w:top w:val="none" w:sz="0" w:space="0" w:color="auto"/>
            <w:left w:val="none" w:sz="0" w:space="0" w:color="auto"/>
            <w:bottom w:val="none" w:sz="0" w:space="0" w:color="auto"/>
            <w:right w:val="none" w:sz="0" w:space="0" w:color="auto"/>
          </w:divBdr>
          <w:divsChild>
            <w:div w:id="694575744">
              <w:marLeft w:val="0"/>
              <w:marRight w:val="0"/>
              <w:marTop w:val="0"/>
              <w:marBottom w:val="0"/>
              <w:divBdr>
                <w:top w:val="none" w:sz="0" w:space="0" w:color="auto"/>
                <w:left w:val="none" w:sz="0" w:space="0" w:color="auto"/>
                <w:bottom w:val="none" w:sz="0" w:space="0" w:color="auto"/>
                <w:right w:val="none" w:sz="0" w:space="0" w:color="auto"/>
              </w:divBdr>
            </w:div>
          </w:divsChild>
        </w:div>
        <w:div w:id="1982031696">
          <w:marLeft w:val="0"/>
          <w:marRight w:val="0"/>
          <w:marTop w:val="24"/>
          <w:marBottom w:val="24"/>
          <w:divBdr>
            <w:top w:val="none" w:sz="0" w:space="0" w:color="auto"/>
            <w:left w:val="none" w:sz="0" w:space="0" w:color="auto"/>
            <w:bottom w:val="none" w:sz="0" w:space="0" w:color="auto"/>
            <w:right w:val="none" w:sz="0" w:space="0" w:color="auto"/>
          </w:divBdr>
          <w:divsChild>
            <w:div w:id="1456097001">
              <w:marLeft w:val="0"/>
              <w:marRight w:val="0"/>
              <w:marTop w:val="0"/>
              <w:marBottom w:val="0"/>
              <w:divBdr>
                <w:top w:val="none" w:sz="0" w:space="0" w:color="auto"/>
                <w:left w:val="none" w:sz="0" w:space="0" w:color="auto"/>
                <w:bottom w:val="single" w:sz="6" w:space="0" w:color="252525"/>
                <w:right w:val="none" w:sz="0" w:space="0" w:color="auto"/>
              </w:divBdr>
              <w:divsChild>
                <w:div w:id="149643753">
                  <w:marLeft w:val="0"/>
                  <w:marRight w:val="0"/>
                  <w:marTop w:val="0"/>
                  <w:marBottom w:val="0"/>
                  <w:divBdr>
                    <w:top w:val="none" w:sz="0" w:space="0" w:color="auto"/>
                    <w:left w:val="none" w:sz="0" w:space="0" w:color="auto"/>
                    <w:bottom w:val="none" w:sz="0" w:space="0" w:color="auto"/>
                    <w:right w:val="none" w:sz="0" w:space="0" w:color="auto"/>
                  </w:divBdr>
                </w:div>
                <w:div w:id="107782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0739">
          <w:marLeft w:val="0"/>
          <w:marRight w:val="0"/>
          <w:marTop w:val="24"/>
          <w:marBottom w:val="24"/>
          <w:divBdr>
            <w:top w:val="none" w:sz="0" w:space="0" w:color="auto"/>
            <w:left w:val="none" w:sz="0" w:space="0" w:color="auto"/>
            <w:bottom w:val="none" w:sz="0" w:space="0" w:color="auto"/>
            <w:right w:val="none" w:sz="0" w:space="0" w:color="auto"/>
          </w:divBdr>
          <w:divsChild>
            <w:div w:id="487088371">
              <w:marLeft w:val="0"/>
              <w:marRight w:val="0"/>
              <w:marTop w:val="0"/>
              <w:marBottom w:val="0"/>
              <w:divBdr>
                <w:top w:val="none" w:sz="0" w:space="0" w:color="auto"/>
                <w:left w:val="none" w:sz="0" w:space="0" w:color="auto"/>
                <w:bottom w:val="none" w:sz="0" w:space="0" w:color="auto"/>
                <w:right w:val="none" w:sz="0" w:space="0" w:color="auto"/>
              </w:divBdr>
            </w:div>
          </w:divsChild>
        </w:div>
        <w:div w:id="2073917578">
          <w:marLeft w:val="0"/>
          <w:marRight w:val="0"/>
          <w:marTop w:val="24"/>
          <w:marBottom w:val="24"/>
          <w:divBdr>
            <w:top w:val="none" w:sz="0" w:space="0" w:color="auto"/>
            <w:left w:val="none" w:sz="0" w:space="0" w:color="auto"/>
            <w:bottom w:val="none" w:sz="0" w:space="0" w:color="auto"/>
            <w:right w:val="none" w:sz="0" w:space="0" w:color="auto"/>
          </w:divBdr>
          <w:divsChild>
            <w:div w:id="2024429400">
              <w:marLeft w:val="0"/>
              <w:marRight w:val="0"/>
              <w:marTop w:val="0"/>
              <w:marBottom w:val="0"/>
              <w:divBdr>
                <w:top w:val="none" w:sz="0" w:space="0" w:color="auto"/>
                <w:left w:val="none" w:sz="0" w:space="0" w:color="auto"/>
                <w:bottom w:val="none" w:sz="0" w:space="0" w:color="auto"/>
                <w:right w:val="none" w:sz="0" w:space="0" w:color="auto"/>
              </w:divBdr>
            </w:div>
          </w:divsChild>
        </w:div>
        <w:div w:id="2080863501">
          <w:marLeft w:val="0"/>
          <w:marRight w:val="0"/>
          <w:marTop w:val="24"/>
          <w:marBottom w:val="24"/>
          <w:divBdr>
            <w:top w:val="none" w:sz="0" w:space="0" w:color="auto"/>
            <w:left w:val="none" w:sz="0" w:space="0" w:color="auto"/>
            <w:bottom w:val="none" w:sz="0" w:space="0" w:color="auto"/>
            <w:right w:val="none" w:sz="0" w:space="0" w:color="auto"/>
          </w:divBdr>
          <w:divsChild>
            <w:div w:id="737361107">
              <w:marLeft w:val="0"/>
              <w:marRight w:val="0"/>
              <w:marTop w:val="0"/>
              <w:marBottom w:val="0"/>
              <w:divBdr>
                <w:top w:val="none" w:sz="0" w:space="0" w:color="auto"/>
                <w:left w:val="none" w:sz="0" w:space="0" w:color="auto"/>
                <w:bottom w:val="single" w:sz="6" w:space="0" w:color="252525"/>
                <w:right w:val="none" w:sz="0" w:space="0" w:color="auto"/>
              </w:divBdr>
              <w:divsChild>
                <w:div w:id="133564248">
                  <w:marLeft w:val="0"/>
                  <w:marRight w:val="0"/>
                  <w:marTop w:val="0"/>
                  <w:marBottom w:val="0"/>
                  <w:divBdr>
                    <w:top w:val="none" w:sz="0" w:space="0" w:color="auto"/>
                    <w:left w:val="none" w:sz="0" w:space="0" w:color="auto"/>
                    <w:bottom w:val="none" w:sz="0" w:space="0" w:color="auto"/>
                    <w:right w:val="none" w:sz="0" w:space="0" w:color="auto"/>
                  </w:divBdr>
                </w:div>
                <w:div w:id="675353134">
                  <w:marLeft w:val="0"/>
                  <w:marRight w:val="0"/>
                  <w:marTop w:val="0"/>
                  <w:marBottom w:val="0"/>
                  <w:divBdr>
                    <w:top w:val="none" w:sz="0" w:space="0" w:color="auto"/>
                    <w:left w:val="none" w:sz="0" w:space="0" w:color="auto"/>
                    <w:bottom w:val="none" w:sz="0" w:space="0" w:color="auto"/>
                    <w:right w:val="none" w:sz="0" w:space="0" w:color="auto"/>
                  </w:divBdr>
                </w:div>
                <w:div w:id="1037777418">
                  <w:marLeft w:val="0"/>
                  <w:marRight w:val="0"/>
                  <w:marTop w:val="0"/>
                  <w:marBottom w:val="0"/>
                  <w:divBdr>
                    <w:top w:val="none" w:sz="0" w:space="0" w:color="auto"/>
                    <w:left w:val="none" w:sz="0" w:space="0" w:color="auto"/>
                    <w:bottom w:val="none" w:sz="0" w:space="0" w:color="auto"/>
                    <w:right w:val="none" w:sz="0" w:space="0" w:color="auto"/>
                  </w:divBdr>
                </w:div>
                <w:div w:id="133171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236394">
          <w:marLeft w:val="0"/>
          <w:marRight w:val="0"/>
          <w:marTop w:val="24"/>
          <w:marBottom w:val="24"/>
          <w:divBdr>
            <w:top w:val="none" w:sz="0" w:space="0" w:color="auto"/>
            <w:left w:val="none" w:sz="0" w:space="0" w:color="auto"/>
            <w:bottom w:val="none" w:sz="0" w:space="0" w:color="auto"/>
            <w:right w:val="none" w:sz="0" w:space="0" w:color="auto"/>
          </w:divBdr>
          <w:divsChild>
            <w:div w:id="18776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07943">
      <w:bodyDiv w:val="1"/>
      <w:marLeft w:val="0"/>
      <w:marRight w:val="0"/>
      <w:marTop w:val="0"/>
      <w:marBottom w:val="0"/>
      <w:divBdr>
        <w:top w:val="none" w:sz="0" w:space="0" w:color="auto"/>
        <w:left w:val="none" w:sz="0" w:space="0" w:color="auto"/>
        <w:bottom w:val="none" w:sz="0" w:space="0" w:color="auto"/>
        <w:right w:val="none" w:sz="0" w:space="0" w:color="auto"/>
      </w:divBdr>
      <w:divsChild>
        <w:div w:id="344333076">
          <w:marLeft w:val="0"/>
          <w:marRight w:val="0"/>
          <w:marTop w:val="240"/>
          <w:marBottom w:val="0"/>
          <w:divBdr>
            <w:top w:val="none" w:sz="0" w:space="0" w:color="auto"/>
            <w:left w:val="none" w:sz="0" w:space="0" w:color="auto"/>
            <w:bottom w:val="none" w:sz="0" w:space="0" w:color="auto"/>
            <w:right w:val="none" w:sz="0" w:space="0" w:color="auto"/>
          </w:divBdr>
          <w:divsChild>
            <w:div w:id="1822766601">
              <w:marLeft w:val="0"/>
              <w:marRight w:val="0"/>
              <w:marTop w:val="0"/>
              <w:marBottom w:val="0"/>
              <w:divBdr>
                <w:top w:val="none" w:sz="0" w:space="0" w:color="auto"/>
                <w:left w:val="none" w:sz="0" w:space="0" w:color="auto"/>
                <w:bottom w:val="none" w:sz="0" w:space="0" w:color="auto"/>
                <w:right w:val="none" w:sz="0" w:space="0" w:color="auto"/>
              </w:divBdr>
              <w:divsChild>
                <w:div w:id="9299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52401">
          <w:marLeft w:val="0"/>
          <w:marRight w:val="0"/>
          <w:marTop w:val="240"/>
          <w:marBottom w:val="0"/>
          <w:divBdr>
            <w:top w:val="none" w:sz="0" w:space="0" w:color="auto"/>
            <w:left w:val="none" w:sz="0" w:space="0" w:color="auto"/>
            <w:bottom w:val="none" w:sz="0" w:space="0" w:color="auto"/>
            <w:right w:val="none" w:sz="0" w:space="0" w:color="auto"/>
          </w:divBdr>
          <w:divsChild>
            <w:div w:id="669066970">
              <w:marLeft w:val="0"/>
              <w:marRight w:val="0"/>
              <w:marTop w:val="0"/>
              <w:marBottom w:val="0"/>
              <w:divBdr>
                <w:top w:val="none" w:sz="0" w:space="0" w:color="auto"/>
                <w:left w:val="none" w:sz="0" w:space="0" w:color="auto"/>
                <w:bottom w:val="none" w:sz="0" w:space="0" w:color="auto"/>
                <w:right w:val="none" w:sz="0" w:space="0" w:color="auto"/>
              </w:divBdr>
              <w:divsChild>
                <w:div w:id="13686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95880">
      <w:bodyDiv w:val="1"/>
      <w:marLeft w:val="0"/>
      <w:marRight w:val="0"/>
      <w:marTop w:val="0"/>
      <w:marBottom w:val="0"/>
      <w:divBdr>
        <w:top w:val="none" w:sz="0" w:space="0" w:color="auto"/>
        <w:left w:val="none" w:sz="0" w:space="0" w:color="auto"/>
        <w:bottom w:val="none" w:sz="0" w:space="0" w:color="auto"/>
        <w:right w:val="none" w:sz="0" w:space="0" w:color="auto"/>
      </w:divBdr>
      <w:divsChild>
        <w:div w:id="7947790">
          <w:marLeft w:val="0"/>
          <w:marRight w:val="0"/>
          <w:marTop w:val="24"/>
          <w:marBottom w:val="24"/>
          <w:divBdr>
            <w:top w:val="none" w:sz="0" w:space="0" w:color="auto"/>
            <w:left w:val="none" w:sz="0" w:space="0" w:color="auto"/>
            <w:bottom w:val="none" w:sz="0" w:space="0" w:color="auto"/>
            <w:right w:val="none" w:sz="0" w:space="0" w:color="auto"/>
          </w:divBdr>
          <w:divsChild>
            <w:div w:id="1390574100">
              <w:marLeft w:val="0"/>
              <w:marRight w:val="0"/>
              <w:marTop w:val="0"/>
              <w:marBottom w:val="0"/>
              <w:divBdr>
                <w:top w:val="none" w:sz="0" w:space="0" w:color="auto"/>
                <w:left w:val="none" w:sz="0" w:space="0" w:color="auto"/>
                <w:bottom w:val="none" w:sz="0" w:space="0" w:color="auto"/>
                <w:right w:val="none" w:sz="0" w:space="0" w:color="auto"/>
              </w:divBdr>
            </w:div>
          </w:divsChild>
        </w:div>
        <w:div w:id="106320861">
          <w:marLeft w:val="0"/>
          <w:marRight w:val="0"/>
          <w:marTop w:val="24"/>
          <w:marBottom w:val="24"/>
          <w:divBdr>
            <w:top w:val="none" w:sz="0" w:space="0" w:color="auto"/>
            <w:left w:val="none" w:sz="0" w:space="0" w:color="auto"/>
            <w:bottom w:val="none" w:sz="0" w:space="0" w:color="auto"/>
            <w:right w:val="none" w:sz="0" w:space="0" w:color="auto"/>
          </w:divBdr>
          <w:divsChild>
            <w:div w:id="85905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91154">
      <w:bodyDiv w:val="1"/>
      <w:marLeft w:val="0"/>
      <w:marRight w:val="0"/>
      <w:marTop w:val="0"/>
      <w:marBottom w:val="0"/>
      <w:divBdr>
        <w:top w:val="none" w:sz="0" w:space="0" w:color="auto"/>
        <w:left w:val="none" w:sz="0" w:space="0" w:color="auto"/>
        <w:bottom w:val="none" w:sz="0" w:space="0" w:color="auto"/>
        <w:right w:val="none" w:sz="0" w:space="0" w:color="auto"/>
      </w:divBdr>
      <w:divsChild>
        <w:div w:id="394011497">
          <w:marLeft w:val="0"/>
          <w:marRight w:val="0"/>
          <w:marTop w:val="240"/>
          <w:marBottom w:val="0"/>
          <w:divBdr>
            <w:top w:val="none" w:sz="0" w:space="0" w:color="auto"/>
            <w:left w:val="none" w:sz="0" w:space="0" w:color="auto"/>
            <w:bottom w:val="none" w:sz="0" w:space="0" w:color="auto"/>
            <w:right w:val="none" w:sz="0" w:space="0" w:color="auto"/>
          </w:divBdr>
          <w:divsChild>
            <w:div w:id="86972578">
              <w:marLeft w:val="0"/>
              <w:marRight w:val="0"/>
              <w:marTop w:val="0"/>
              <w:marBottom w:val="0"/>
              <w:divBdr>
                <w:top w:val="none" w:sz="0" w:space="0" w:color="auto"/>
                <w:left w:val="none" w:sz="0" w:space="0" w:color="auto"/>
                <w:bottom w:val="none" w:sz="0" w:space="0" w:color="auto"/>
                <w:right w:val="none" w:sz="0" w:space="0" w:color="auto"/>
              </w:divBdr>
              <w:divsChild>
                <w:div w:id="7873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47880">
          <w:marLeft w:val="0"/>
          <w:marRight w:val="0"/>
          <w:marTop w:val="240"/>
          <w:marBottom w:val="0"/>
          <w:divBdr>
            <w:top w:val="none" w:sz="0" w:space="0" w:color="auto"/>
            <w:left w:val="none" w:sz="0" w:space="0" w:color="auto"/>
            <w:bottom w:val="none" w:sz="0" w:space="0" w:color="auto"/>
            <w:right w:val="none" w:sz="0" w:space="0" w:color="auto"/>
          </w:divBdr>
          <w:divsChild>
            <w:div w:id="471411046">
              <w:marLeft w:val="0"/>
              <w:marRight w:val="0"/>
              <w:marTop w:val="240"/>
              <w:marBottom w:val="0"/>
              <w:divBdr>
                <w:top w:val="none" w:sz="0" w:space="0" w:color="auto"/>
                <w:left w:val="none" w:sz="0" w:space="0" w:color="auto"/>
                <w:bottom w:val="none" w:sz="0" w:space="0" w:color="auto"/>
                <w:right w:val="none" w:sz="0" w:space="0" w:color="auto"/>
              </w:divBdr>
              <w:divsChild>
                <w:div w:id="1581022861">
                  <w:marLeft w:val="0"/>
                  <w:marRight w:val="0"/>
                  <w:marTop w:val="0"/>
                  <w:marBottom w:val="0"/>
                  <w:divBdr>
                    <w:top w:val="none" w:sz="0" w:space="0" w:color="auto"/>
                    <w:left w:val="none" w:sz="0" w:space="0" w:color="auto"/>
                    <w:bottom w:val="none" w:sz="0" w:space="0" w:color="auto"/>
                    <w:right w:val="none" w:sz="0" w:space="0" w:color="auto"/>
                  </w:divBdr>
                  <w:divsChild>
                    <w:div w:id="17664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42041">
              <w:marLeft w:val="0"/>
              <w:marRight w:val="0"/>
              <w:marTop w:val="240"/>
              <w:marBottom w:val="0"/>
              <w:divBdr>
                <w:top w:val="none" w:sz="0" w:space="0" w:color="auto"/>
                <w:left w:val="none" w:sz="0" w:space="0" w:color="auto"/>
                <w:bottom w:val="none" w:sz="0" w:space="0" w:color="auto"/>
                <w:right w:val="none" w:sz="0" w:space="0" w:color="auto"/>
              </w:divBdr>
              <w:divsChild>
                <w:div w:id="330521575">
                  <w:marLeft w:val="0"/>
                  <w:marRight w:val="0"/>
                  <w:marTop w:val="240"/>
                  <w:marBottom w:val="0"/>
                  <w:divBdr>
                    <w:top w:val="none" w:sz="0" w:space="0" w:color="auto"/>
                    <w:left w:val="none" w:sz="0" w:space="0" w:color="auto"/>
                    <w:bottom w:val="none" w:sz="0" w:space="0" w:color="auto"/>
                    <w:right w:val="none" w:sz="0" w:space="0" w:color="auto"/>
                  </w:divBdr>
                  <w:divsChild>
                    <w:div w:id="2089184761">
                      <w:marLeft w:val="0"/>
                      <w:marRight w:val="0"/>
                      <w:marTop w:val="0"/>
                      <w:marBottom w:val="0"/>
                      <w:divBdr>
                        <w:top w:val="none" w:sz="0" w:space="0" w:color="auto"/>
                        <w:left w:val="none" w:sz="0" w:space="0" w:color="auto"/>
                        <w:bottom w:val="none" w:sz="0" w:space="0" w:color="auto"/>
                        <w:right w:val="none" w:sz="0" w:space="0" w:color="auto"/>
                      </w:divBdr>
                      <w:divsChild>
                        <w:div w:id="17507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7358">
                  <w:marLeft w:val="0"/>
                  <w:marRight w:val="0"/>
                  <w:marTop w:val="240"/>
                  <w:marBottom w:val="0"/>
                  <w:divBdr>
                    <w:top w:val="none" w:sz="0" w:space="0" w:color="auto"/>
                    <w:left w:val="none" w:sz="0" w:space="0" w:color="auto"/>
                    <w:bottom w:val="none" w:sz="0" w:space="0" w:color="auto"/>
                    <w:right w:val="none" w:sz="0" w:space="0" w:color="auto"/>
                  </w:divBdr>
                  <w:divsChild>
                    <w:div w:id="1671174955">
                      <w:marLeft w:val="0"/>
                      <w:marRight w:val="0"/>
                      <w:marTop w:val="0"/>
                      <w:marBottom w:val="0"/>
                      <w:divBdr>
                        <w:top w:val="none" w:sz="0" w:space="0" w:color="auto"/>
                        <w:left w:val="none" w:sz="0" w:space="0" w:color="auto"/>
                        <w:bottom w:val="none" w:sz="0" w:space="0" w:color="auto"/>
                        <w:right w:val="none" w:sz="0" w:space="0" w:color="auto"/>
                      </w:divBdr>
                      <w:divsChild>
                        <w:div w:id="38865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09079">
                  <w:marLeft w:val="0"/>
                  <w:marRight w:val="0"/>
                  <w:marTop w:val="240"/>
                  <w:marBottom w:val="0"/>
                  <w:divBdr>
                    <w:top w:val="none" w:sz="0" w:space="0" w:color="auto"/>
                    <w:left w:val="none" w:sz="0" w:space="0" w:color="auto"/>
                    <w:bottom w:val="none" w:sz="0" w:space="0" w:color="auto"/>
                    <w:right w:val="none" w:sz="0" w:space="0" w:color="auto"/>
                  </w:divBdr>
                  <w:divsChild>
                    <w:div w:id="823083158">
                      <w:marLeft w:val="0"/>
                      <w:marRight w:val="0"/>
                      <w:marTop w:val="0"/>
                      <w:marBottom w:val="0"/>
                      <w:divBdr>
                        <w:top w:val="none" w:sz="0" w:space="0" w:color="auto"/>
                        <w:left w:val="none" w:sz="0" w:space="0" w:color="auto"/>
                        <w:bottom w:val="none" w:sz="0" w:space="0" w:color="auto"/>
                        <w:right w:val="none" w:sz="0" w:space="0" w:color="auto"/>
                      </w:divBdr>
                      <w:divsChild>
                        <w:div w:id="6578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603768">
                  <w:marLeft w:val="0"/>
                  <w:marRight w:val="0"/>
                  <w:marTop w:val="0"/>
                  <w:marBottom w:val="0"/>
                  <w:divBdr>
                    <w:top w:val="none" w:sz="0" w:space="0" w:color="auto"/>
                    <w:left w:val="none" w:sz="0" w:space="0" w:color="auto"/>
                    <w:bottom w:val="none" w:sz="0" w:space="0" w:color="auto"/>
                    <w:right w:val="none" w:sz="0" w:space="0" w:color="auto"/>
                  </w:divBdr>
                  <w:divsChild>
                    <w:div w:id="128877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263547">
              <w:marLeft w:val="0"/>
              <w:marRight w:val="0"/>
              <w:marTop w:val="0"/>
              <w:marBottom w:val="0"/>
              <w:divBdr>
                <w:top w:val="none" w:sz="0" w:space="0" w:color="auto"/>
                <w:left w:val="none" w:sz="0" w:space="0" w:color="auto"/>
                <w:bottom w:val="none" w:sz="0" w:space="0" w:color="auto"/>
                <w:right w:val="none" w:sz="0" w:space="0" w:color="auto"/>
              </w:divBdr>
              <w:divsChild>
                <w:div w:id="260795008">
                  <w:marLeft w:val="0"/>
                  <w:marRight w:val="0"/>
                  <w:marTop w:val="0"/>
                  <w:marBottom w:val="0"/>
                  <w:divBdr>
                    <w:top w:val="none" w:sz="0" w:space="0" w:color="auto"/>
                    <w:left w:val="none" w:sz="0" w:space="0" w:color="auto"/>
                    <w:bottom w:val="none" w:sz="0" w:space="0" w:color="auto"/>
                    <w:right w:val="none" w:sz="0" w:space="0" w:color="auto"/>
                  </w:divBdr>
                </w:div>
              </w:divsChild>
            </w:div>
            <w:div w:id="2047556160">
              <w:marLeft w:val="0"/>
              <w:marRight w:val="0"/>
              <w:marTop w:val="240"/>
              <w:marBottom w:val="0"/>
              <w:divBdr>
                <w:top w:val="none" w:sz="0" w:space="0" w:color="auto"/>
                <w:left w:val="none" w:sz="0" w:space="0" w:color="auto"/>
                <w:bottom w:val="none" w:sz="0" w:space="0" w:color="auto"/>
                <w:right w:val="none" w:sz="0" w:space="0" w:color="auto"/>
              </w:divBdr>
              <w:divsChild>
                <w:div w:id="922297530">
                  <w:marLeft w:val="0"/>
                  <w:marRight w:val="0"/>
                  <w:marTop w:val="0"/>
                  <w:marBottom w:val="0"/>
                  <w:divBdr>
                    <w:top w:val="none" w:sz="0" w:space="0" w:color="auto"/>
                    <w:left w:val="none" w:sz="0" w:space="0" w:color="auto"/>
                    <w:bottom w:val="none" w:sz="0" w:space="0" w:color="auto"/>
                    <w:right w:val="none" w:sz="0" w:space="0" w:color="auto"/>
                  </w:divBdr>
                  <w:divsChild>
                    <w:div w:id="3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399024">
          <w:marLeft w:val="0"/>
          <w:marRight w:val="0"/>
          <w:marTop w:val="240"/>
          <w:marBottom w:val="0"/>
          <w:divBdr>
            <w:top w:val="none" w:sz="0" w:space="0" w:color="auto"/>
            <w:left w:val="none" w:sz="0" w:space="0" w:color="auto"/>
            <w:bottom w:val="none" w:sz="0" w:space="0" w:color="auto"/>
            <w:right w:val="none" w:sz="0" w:space="0" w:color="auto"/>
          </w:divBdr>
          <w:divsChild>
            <w:div w:id="246617636">
              <w:marLeft w:val="0"/>
              <w:marRight w:val="0"/>
              <w:marTop w:val="240"/>
              <w:marBottom w:val="0"/>
              <w:divBdr>
                <w:top w:val="none" w:sz="0" w:space="0" w:color="auto"/>
                <w:left w:val="none" w:sz="0" w:space="0" w:color="auto"/>
                <w:bottom w:val="none" w:sz="0" w:space="0" w:color="auto"/>
                <w:right w:val="none" w:sz="0" w:space="0" w:color="auto"/>
              </w:divBdr>
              <w:divsChild>
                <w:div w:id="87579461">
                  <w:marLeft w:val="0"/>
                  <w:marRight w:val="0"/>
                  <w:marTop w:val="0"/>
                  <w:marBottom w:val="0"/>
                  <w:divBdr>
                    <w:top w:val="none" w:sz="0" w:space="0" w:color="auto"/>
                    <w:left w:val="none" w:sz="0" w:space="0" w:color="auto"/>
                    <w:bottom w:val="none" w:sz="0" w:space="0" w:color="auto"/>
                    <w:right w:val="none" w:sz="0" w:space="0" w:color="auto"/>
                  </w:divBdr>
                  <w:divsChild>
                    <w:div w:id="2041665535">
                      <w:marLeft w:val="0"/>
                      <w:marRight w:val="0"/>
                      <w:marTop w:val="0"/>
                      <w:marBottom w:val="0"/>
                      <w:divBdr>
                        <w:top w:val="none" w:sz="0" w:space="0" w:color="auto"/>
                        <w:left w:val="none" w:sz="0" w:space="0" w:color="auto"/>
                        <w:bottom w:val="none" w:sz="0" w:space="0" w:color="auto"/>
                        <w:right w:val="none" w:sz="0" w:space="0" w:color="auto"/>
                      </w:divBdr>
                    </w:div>
                  </w:divsChild>
                </w:div>
                <w:div w:id="1724716341">
                  <w:marLeft w:val="0"/>
                  <w:marRight w:val="0"/>
                  <w:marTop w:val="240"/>
                  <w:marBottom w:val="0"/>
                  <w:divBdr>
                    <w:top w:val="none" w:sz="0" w:space="0" w:color="auto"/>
                    <w:left w:val="none" w:sz="0" w:space="0" w:color="auto"/>
                    <w:bottom w:val="none" w:sz="0" w:space="0" w:color="auto"/>
                    <w:right w:val="none" w:sz="0" w:space="0" w:color="auto"/>
                  </w:divBdr>
                  <w:divsChild>
                    <w:div w:id="20844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4126">
              <w:marLeft w:val="0"/>
              <w:marRight w:val="0"/>
              <w:marTop w:val="240"/>
              <w:marBottom w:val="0"/>
              <w:divBdr>
                <w:top w:val="none" w:sz="0" w:space="0" w:color="auto"/>
                <w:left w:val="none" w:sz="0" w:space="0" w:color="auto"/>
                <w:bottom w:val="none" w:sz="0" w:space="0" w:color="auto"/>
                <w:right w:val="none" w:sz="0" w:space="0" w:color="auto"/>
              </w:divBdr>
              <w:divsChild>
                <w:div w:id="51924731">
                  <w:marLeft w:val="0"/>
                  <w:marRight w:val="0"/>
                  <w:marTop w:val="0"/>
                  <w:marBottom w:val="0"/>
                  <w:divBdr>
                    <w:top w:val="none" w:sz="0" w:space="0" w:color="auto"/>
                    <w:left w:val="none" w:sz="0" w:space="0" w:color="auto"/>
                    <w:bottom w:val="none" w:sz="0" w:space="0" w:color="auto"/>
                    <w:right w:val="none" w:sz="0" w:space="0" w:color="auto"/>
                  </w:divBdr>
                  <w:divsChild>
                    <w:div w:id="3657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01185">
              <w:marLeft w:val="0"/>
              <w:marRight w:val="0"/>
              <w:marTop w:val="0"/>
              <w:marBottom w:val="0"/>
              <w:divBdr>
                <w:top w:val="none" w:sz="0" w:space="0" w:color="auto"/>
                <w:left w:val="none" w:sz="0" w:space="0" w:color="auto"/>
                <w:bottom w:val="none" w:sz="0" w:space="0" w:color="auto"/>
                <w:right w:val="none" w:sz="0" w:space="0" w:color="auto"/>
              </w:divBdr>
              <w:divsChild>
                <w:div w:id="1485470162">
                  <w:marLeft w:val="0"/>
                  <w:marRight w:val="0"/>
                  <w:marTop w:val="0"/>
                  <w:marBottom w:val="0"/>
                  <w:divBdr>
                    <w:top w:val="none" w:sz="0" w:space="0" w:color="auto"/>
                    <w:left w:val="none" w:sz="0" w:space="0" w:color="auto"/>
                    <w:bottom w:val="none" w:sz="0" w:space="0" w:color="auto"/>
                    <w:right w:val="none" w:sz="0" w:space="0" w:color="auto"/>
                  </w:divBdr>
                </w:div>
              </w:divsChild>
            </w:div>
            <w:div w:id="414790653">
              <w:marLeft w:val="0"/>
              <w:marRight w:val="0"/>
              <w:marTop w:val="240"/>
              <w:marBottom w:val="0"/>
              <w:divBdr>
                <w:top w:val="none" w:sz="0" w:space="0" w:color="auto"/>
                <w:left w:val="none" w:sz="0" w:space="0" w:color="auto"/>
                <w:bottom w:val="none" w:sz="0" w:space="0" w:color="auto"/>
                <w:right w:val="none" w:sz="0" w:space="0" w:color="auto"/>
              </w:divBdr>
              <w:divsChild>
                <w:div w:id="1058213686">
                  <w:marLeft w:val="0"/>
                  <w:marRight w:val="0"/>
                  <w:marTop w:val="0"/>
                  <w:marBottom w:val="0"/>
                  <w:divBdr>
                    <w:top w:val="none" w:sz="0" w:space="0" w:color="auto"/>
                    <w:left w:val="none" w:sz="0" w:space="0" w:color="auto"/>
                    <w:bottom w:val="none" w:sz="0" w:space="0" w:color="auto"/>
                    <w:right w:val="none" w:sz="0" w:space="0" w:color="auto"/>
                  </w:divBdr>
                  <w:divsChild>
                    <w:div w:id="19816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27960">
              <w:marLeft w:val="0"/>
              <w:marRight w:val="0"/>
              <w:marTop w:val="240"/>
              <w:marBottom w:val="0"/>
              <w:divBdr>
                <w:top w:val="none" w:sz="0" w:space="0" w:color="auto"/>
                <w:left w:val="none" w:sz="0" w:space="0" w:color="auto"/>
                <w:bottom w:val="none" w:sz="0" w:space="0" w:color="auto"/>
                <w:right w:val="none" w:sz="0" w:space="0" w:color="auto"/>
              </w:divBdr>
              <w:divsChild>
                <w:div w:id="336345627">
                  <w:marLeft w:val="0"/>
                  <w:marRight w:val="0"/>
                  <w:marTop w:val="0"/>
                  <w:marBottom w:val="0"/>
                  <w:divBdr>
                    <w:top w:val="none" w:sz="0" w:space="0" w:color="auto"/>
                    <w:left w:val="none" w:sz="0" w:space="0" w:color="auto"/>
                    <w:bottom w:val="none" w:sz="0" w:space="0" w:color="auto"/>
                    <w:right w:val="none" w:sz="0" w:space="0" w:color="auto"/>
                  </w:divBdr>
                  <w:divsChild>
                    <w:div w:id="6468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10940">
              <w:marLeft w:val="0"/>
              <w:marRight w:val="0"/>
              <w:marTop w:val="240"/>
              <w:marBottom w:val="0"/>
              <w:divBdr>
                <w:top w:val="none" w:sz="0" w:space="0" w:color="auto"/>
                <w:left w:val="none" w:sz="0" w:space="0" w:color="auto"/>
                <w:bottom w:val="none" w:sz="0" w:space="0" w:color="auto"/>
                <w:right w:val="none" w:sz="0" w:space="0" w:color="auto"/>
              </w:divBdr>
              <w:divsChild>
                <w:div w:id="578976782">
                  <w:marLeft w:val="0"/>
                  <w:marRight w:val="0"/>
                  <w:marTop w:val="240"/>
                  <w:marBottom w:val="0"/>
                  <w:divBdr>
                    <w:top w:val="none" w:sz="0" w:space="0" w:color="auto"/>
                    <w:left w:val="none" w:sz="0" w:space="0" w:color="auto"/>
                    <w:bottom w:val="none" w:sz="0" w:space="0" w:color="auto"/>
                    <w:right w:val="none" w:sz="0" w:space="0" w:color="auto"/>
                  </w:divBdr>
                  <w:divsChild>
                    <w:div w:id="1876232080">
                      <w:marLeft w:val="0"/>
                      <w:marRight w:val="0"/>
                      <w:marTop w:val="0"/>
                      <w:marBottom w:val="0"/>
                      <w:divBdr>
                        <w:top w:val="none" w:sz="0" w:space="0" w:color="auto"/>
                        <w:left w:val="none" w:sz="0" w:space="0" w:color="auto"/>
                        <w:bottom w:val="none" w:sz="0" w:space="0" w:color="auto"/>
                        <w:right w:val="none" w:sz="0" w:space="0" w:color="auto"/>
                      </w:divBdr>
                    </w:div>
                  </w:divsChild>
                </w:div>
                <w:div w:id="801843339">
                  <w:marLeft w:val="0"/>
                  <w:marRight w:val="0"/>
                  <w:marTop w:val="0"/>
                  <w:marBottom w:val="0"/>
                  <w:divBdr>
                    <w:top w:val="none" w:sz="0" w:space="0" w:color="auto"/>
                    <w:left w:val="none" w:sz="0" w:space="0" w:color="auto"/>
                    <w:bottom w:val="none" w:sz="0" w:space="0" w:color="auto"/>
                    <w:right w:val="none" w:sz="0" w:space="0" w:color="auto"/>
                  </w:divBdr>
                  <w:divsChild>
                    <w:div w:id="43066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72196">
              <w:marLeft w:val="0"/>
              <w:marRight w:val="0"/>
              <w:marTop w:val="240"/>
              <w:marBottom w:val="0"/>
              <w:divBdr>
                <w:top w:val="none" w:sz="0" w:space="0" w:color="auto"/>
                <w:left w:val="none" w:sz="0" w:space="0" w:color="auto"/>
                <w:bottom w:val="none" w:sz="0" w:space="0" w:color="auto"/>
                <w:right w:val="none" w:sz="0" w:space="0" w:color="auto"/>
              </w:divBdr>
              <w:divsChild>
                <w:div w:id="1619142527">
                  <w:marLeft w:val="0"/>
                  <w:marRight w:val="0"/>
                  <w:marTop w:val="0"/>
                  <w:marBottom w:val="0"/>
                  <w:divBdr>
                    <w:top w:val="none" w:sz="0" w:space="0" w:color="auto"/>
                    <w:left w:val="none" w:sz="0" w:space="0" w:color="auto"/>
                    <w:bottom w:val="none" w:sz="0" w:space="0" w:color="auto"/>
                    <w:right w:val="none" w:sz="0" w:space="0" w:color="auto"/>
                  </w:divBdr>
                  <w:divsChild>
                    <w:div w:id="191550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03705">
              <w:marLeft w:val="0"/>
              <w:marRight w:val="0"/>
              <w:marTop w:val="240"/>
              <w:marBottom w:val="0"/>
              <w:divBdr>
                <w:top w:val="none" w:sz="0" w:space="0" w:color="auto"/>
                <w:left w:val="none" w:sz="0" w:space="0" w:color="auto"/>
                <w:bottom w:val="none" w:sz="0" w:space="0" w:color="auto"/>
                <w:right w:val="none" w:sz="0" w:space="0" w:color="auto"/>
              </w:divBdr>
              <w:divsChild>
                <w:div w:id="1594582346">
                  <w:marLeft w:val="0"/>
                  <w:marRight w:val="0"/>
                  <w:marTop w:val="0"/>
                  <w:marBottom w:val="0"/>
                  <w:divBdr>
                    <w:top w:val="none" w:sz="0" w:space="0" w:color="auto"/>
                    <w:left w:val="none" w:sz="0" w:space="0" w:color="auto"/>
                    <w:bottom w:val="none" w:sz="0" w:space="0" w:color="auto"/>
                    <w:right w:val="none" w:sz="0" w:space="0" w:color="auto"/>
                  </w:divBdr>
                  <w:divsChild>
                    <w:div w:id="9189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565854">
              <w:marLeft w:val="0"/>
              <w:marRight w:val="0"/>
              <w:marTop w:val="240"/>
              <w:marBottom w:val="0"/>
              <w:divBdr>
                <w:top w:val="none" w:sz="0" w:space="0" w:color="auto"/>
                <w:left w:val="none" w:sz="0" w:space="0" w:color="auto"/>
                <w:bottom w:val="none" w:sz="0" w:space="0" w:color="auto"/>
                <w:right w:val="none" w:sz="0" w:space="0" w:color="auto"/>
              </w:divBdr>
              <w:divsChild>
                <w:div w:id="16144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982206">
          <w:marLeft w:val="0"/>
          <w:marRight w:val="0"/>
          <w:marTop w:val="240"/>
          <w:marBottom w:val="0"/>
          <w:divBdr>
            <w:top w:val="none" w:sz="0" w:space="0" w:color="auto"/>
            <w:left w:val="none" w:sz="0" w:space="0" w:color="auto"/>
            <w:bottom w:val="none" w:sz="0" w:space="0" w:color="auto"/>
            <w:right w:val="none" w:sz="0" w:space="0" w:color="auto"/>
          </w:divBdr>
          <w:divsChild>
            <w:div w:id="311910686">
              <w:marLeft w:val="0"/>
              <w:marRight w:val="0"/>
              <w:marTop w:val="0"/>
              <w:marBottom w:val="0"/>
              <w:divBdr>
                <w:top w:val="none" w:sz="0" w:space="0" w:color="auto"/>
                <w:left w:val="none" w:sz="0" w:space="0" w:color="auto"/>
                <w:bottom w:val="none" w:sz="0" w:space="0" w:color="auto"/>
                <w:right w:val="none" w:sz="0" w:space="0" w:color="auto"/>
              </w:divBdr>
              <w:divsChild>
                <w:div w:id="14972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94142">
          <w:marLeft w:val="0"/>
          <w:marRight w:val="0"/>
          <w:marTop w:val="240"/>
          <w:marBottom w:val="0"/>
          <w:divBdr>
            <w:top w:val="none" w:sz="0" w:space="0" w:color="auto"/>
            <w:left w:val="none" w:sz="0" w:space="0" w:color="auto"/>
            <w:bottom w:val="none" w:sz="0" w:space="0" w:color="auto"/>
            <w:right w:val="none" w:sz="0" w:space="0" w:color="auto"/>
          </w:divBdr>
          <w:divsChild>
            <w:div w:id="199438346">
              <w:marLeft w:val="0"/>
              <w:marRight w:val="0"/>
              <w:marTop w:val="0"/>
              <w:marBottom w:val="0"/>
              <w:divBdr>
                <w:top w:val="none" w:sz="0" w:space="0" w:color="auto"/>
                <w:left w:val="none" w:sz="0" w:space="0" w:color="auto"/>
                <w:bottom w:val="none" w:sz="0" w:space="0" w:color="auto"/>
                <w:right w:val="none" w:sz="0" w:space="0" w:color="auto"/>
              </w:divBdr>
              <w:divsChild>
                <w:div w:id="18204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364791">
      <w:bodyDiv w:val="1"/>
      <w:marLeft w:val="0"/>
      <w:marRight w:val="0"/>
      <w:marTop w:val="0"/>
      <w:marBottom w:val="0"/>
      <w:divBdr>
        <w:top w:val="none" w:sz="0" w:space="0" w:color="auto"/>
        <w:left w:val="none" w:sz="0" w:space="0" w:color="auto"/>
        <w:bottom w:val="none" w:sz="0" w:space="0" w:color="auto"/>
        <w:right w:val="none" w:sz="0" w:space="0" w:color="auto"/>
      </w:divBdr>
      <w:divsChild>
        <w:div w:id="151339878">
          <w:marLeft w:val="0"/>
          <w:marRight w:val="0"/>
          <w:marTop w:val="0"/>
          <w:marBottom w:val="0"/>
          <w:divBdr>
            <w:top w:val="none" w:sz="0" w:space="0" w:color="auto"/>
            <w:left w:val="none" w:sz="0" w:space="0" w:color="auto"/>
            <w:bottom w:val="none" w:sz="0" w:space="0" w:color="auto"/>
            <w:right w:val="none" w:sz="0" w:space="0" w:color="auto"/>
          </w:divBdr>
        </w:div>
        <w:div w:id="285476499">
          <w:marLeft w:val="0"/>
          <w:marRight w:val="0"/>
          <w:marTop w:val="240"/>
          <w:marBottom w:val="0"/>
          <w:divBdr>
            <w:top w:val="none" w:sz="0" w:space="0" w:color="auto"/>
            <w:left w:val="none" w:sz="0" w:space="0" w:color="auto"/>
            <w:bottom w:val="none" w:sz="0" w:space="0" w:color="auto"/>
            <w:right w:val="none" w:sz="0" w:space="0" w:color="auto"/>
          </w:divBdr>
          <w:divsChild>
            <w:div w:id="588271905">
              <w:marLeft w:val="0"/>
              <w:marRight w:val="0"/>
              <w:marTop w:val="0"/>
              <w:marBottom w:val="0"/>
              <w:divBdr>
                <w:top w:val="none" w:sz="0" w:space="0" w:color="auto"/>
                <w:left w:val="none" w:sz="0" w:space="0" w:color="auto"/>
                <w:bottom w:val="none" w:sz="0" w:space="0" w:color="auto"/>
                <w:right w:val="none" w:sz="0" w:space="0" w:color="auto"/>
              </w:divBdr>
            </w:div>
          </w:divsChild>
        </w:div>
        <w:div w:id="497430238">
          <w:marLeft w:val="0"/>
          <w:marRight w:val="0"/>
          <w:marTop w:val="240"/>
          <w:marBottom w:val="0"/>
          <w:divBdr>
            <w:top w:val="none" w:sz="0" w:space="0" w:color="auto"/>
            <w:left w:val="none" w:sz="0" w:space="0" w:color="auto"/>
            <w:bottom w:val="none" w:sz="0" w:space="0" w:color="auto"/>
            <w:right w:val="none" w:sz="0" w:space="0" w:color="auto"/>
          </w:divBdr>
        </w:div>
        <w:div w:id="567500106">
          <w:marLeft w:val="0"/>
          <w:marRight w:val="0"/>
          <w:marTop w:val="240"/>
          <w:marBottom w:val="0"/>
          <w:divBdr>
            <w:top w:val="none" w:sz="0" w:space="0" w:color="auto"/>
            <w:left w:val="none" w:sz="0" w:space="0" w:color="auto"/>
            <w:bottom w:val="none" w:sz="0" w:space="0" w:color="auto"/>
            <w:right w:val="none" w:sz="0" w:space="0" w:color="auto"/>
          </w:divBdr>
          <w:divsChild>
            <w:div w:id="122307466">
              <w:marLeft w:val="0"/>
              <w:marRight w:val="0"/>
              <w:marTop w:val="0"/>
              <w:marBottom w:val="0"/>
              <w:divBdr>
                <w:top w:val="none" w:sz="0" w:space="0" w:color="auto"/>
                <w:left w:val="none" w:sz="0" w:space="0" w:color="auto"/>
                <w:bottom w:val="none" w:sz="0" w:space="0" w:color="auto"/>
                <w:right w:val="none" w:sz="0" w:space="0" w:color="auto"/>
              </w:divBdr>
            </w:div>
          </w:divsChild>
        </w:div>
        <w:div w:id="620841758">
          <w:marLeft w:val="0"/>
          <w:marRight w:val="0"/>
          <w:marTop w:val="240"/>
          <w:marBottom w:val="0"/>
          <w:divBdr>
            <w:top w:val="none" w:sz="0" w:space="0" w:color="auto"/>
            <w:left w:val="none" w:sz="0" w:space="0" w:color="auto"/>
            <w:bottom w:val="none" w:sz="0" w:space="0" w:color="auto"/>
            <w:right w:val="none" w:sz="0" w:space="0" w:color="auto"/>
          </w:divBdr>
          <w:divsChild>
            <w:div w:id="1279334990">
              <w:marLeft w:val="0"/>
              <w:marRight w:val="0"/>
              <w:marTop w:val="0"/>
              <w:marBottom w:val="0"/>
              <w:divBdr>
                <w:top w:val="none" w:sz="0" w:space="0" w:color="auto"/>
                <w:left w:val="none" w:sz="0" w:space="0" w:color="auto"/>
                <w:bottom w:val="none" w:sz="0" w:space="0" w:color="auto"/>
                <w:right w:val="none" w:sz="0" w:space="0" w:color="auto"/>
              </w:divBdr>
            </w:div>
          </w:divsChild>
        </w:div>
        <w:div w:id="654650302">
          <w:marLeft w:val="0"/>
          <w:marRight w:val="0"/>
          <w:marTop w:val="240"/>
          <w:marBottom w:val="0"/>
          <w:divBdr>
            <w:top w:val="none" w:sz="0" w:space="0" w:color="auto"/>
            <w:left w:val="none" w:sz="0" w:space="0" w:color="auto"/>
            <w:bottom w:val="none" w:sz="0" w:space="0" w:color="auto"/>
            <w:right w:val="none" w:sz="0" w:space="0" w:color="auto"/>
          </w:divBdr>
          <w:divsChild>
            <w:div w:id="49352502">
              <w:marLeft w:val="0"/>
              <w:marRight w:val="0"/>
              <w:marTop w:val="0"/>
              <w:marBottom w:val="0"/>
              <w:divBdr>
                <w:top w:val="none" w:sz="0" w:space="0" w:color="auto"/>
                <w:left w:val="none" w:sz="0" w:space="0" w:color="auto"/>
                <w:bottom w:val="none" w:sz="0" w:space="0" w:color="auto"/>
                <w:right w:val="none" w:sz="0" w:space="0" w:color="auto"/>
              </w:divBdr>
            </w:div>
          </w:divsChild>
        </w:div>
        <w:div w:id="691226262">
          <w:marLeft w:val="0"/>
          <w:marRight w:val="0"/>
          <w:marTop w:val="240"/>
          <w:marBottom w:val="0"/>
          <w:divBdr>
            <w:top w:val="none" w:sz="0" w:space="0" w:color="auto"/>
            <w:left w:val="none" w:sz="0" w:space="0" w:color="auto"/>
            <w:bottom w:val="none" w:sz="0" w:space="0" w:color="auto"/>
            <w:right w:val="none" w:sz="0" w:space="0" w:color="auto"/>
          </w:divBdr>
          <w:divsChild>
            <w:div w:id="570047046">
              <w:marLeft w:val="0"/>
              <w:marRight w:val="0"/>
              <w:marTop w:val="0"/>
              <w:marBottom w:val="0"/>
              <w:divBdr>
                <w:top w:val="none" w:sz="0" w:space="0" w:color="auto"/>
                <w:left w:val="none" w:sz="0" w:space="0" w:color="auto"/>
                <w:bottom w:val="none" w:sz="0" w:space="0" w:color="auto"/>
                <w:right w:val="none" w:sz="0" w:space="0" w:color="auto"/>
              </w:divBdr>
            </w:div>
          </w:divsChild>
        </w:div>
        <w:div w:id="713314547">
          <w:marLeft w:val="0"/>
          <w:marRight w:val="0"/>
          <w:marTop w:val="240"/>
          <w:marBottom w:val="0"/>
          <w:divBdr>
            <w:top w:val="none" w:sz="0" w:space="0" w:color="auto"/>
            <w:left w:val="none" w:sz="0" w:space="0" w:color="auto"/>
            <w:bottom w:val="none" w:sz="0" w:space="0" w:color="auto"/>
            <w:right w:val="none" w:sz="0" w:space="0" w:color="auto"/>
          </w:divBdr>
          <w:divsChild>
            <w:div w:id="520556019">
              <w:marLeft w:val="0"/>
              <w:marRight w:val="0"/>
              <w:marTop w:val="0"/>
              <w:marBottom w:val="0"/>
              <w:divBdr>
                <w:top w:val="none" w:sz="0" w:space="0" w:color="auto"/>
                <w:left w:val="none" w:sz="0" w:space="0" w:color="auto"/>
                <w:bottom w:val="none" w:sz="0" w:space="0" w:color="auto"/>
                <w:right w:val="none" w:sz="0" w:space="0" w:color="auto"/>
              </w:divBdr>
            </w:div>
          </w:divsChild>
        </w:div>
        <w:div w:id="1272205738">
          <w:marLeft w:val="0"/>
          <w:marRight w:val="0"/>
          <w:marTop w:val="240"/>
          <w:marBottom w:val="0"/>
          <w:divBdr>
            <w:top w:val="none" w:sz="0" w:space="0" w:color="auto"/>
            <w:left w:val="none" w:sz="0" w:space="0" w:color="auto"/>
            <w:bottom w:val="none" w:sz="0" w:space="0" w:color="auto"/>
            <w:right w:val="none" w:sz="0" w:space="0" w:color="auto"/>
          </w:divBdr>
          <w:divsChild>
            <w:div w:id="1437093171">
              <w:marLeft w:val="0"/>
              <w:marRight w:val="0"/>
              <w:marTop w:val="0"/>
              <w:marBottom w:val="0"/>
              <w:divBdr>
                <w:top w:val="none" w:sz="0" w:space="0" w:color="auto"/>
                <w:left w:val="none" w:sz="0" w:space="0" w:color="auto"/>
                <w:bottom w:val="none" w:sz="0" w:space="0" w:color="auto"/>
                <w:right w:val="none" w:sz="0" w:space="0" w:color="auto"/>
              </w:divBdr>
            </w:div>
          </w:divsChild>
        </w:div>
        <w:div w:id="1799106744">
          <w:marLeft w:val="0"/>
          <w:marRight w:val="0"/>
          <w:marTop w:val="240"/>
          <w:marBottom w:val="0"/>
          <w:divBdr>
            <w:top w:val="none" w:sz="0" w:space="0" w:color="auto"/>
            <w:left w:val="none" w:sz="0" w:space="0" w:color="auto"/>
            <w:bottom w:val="none" w:sz="0" w:space="0" w:color="auto"/>
            <w:right w:val="none" w:sz="0" w:space="0" w:color="auto"/>
          </w:divBdr>
          <w:divsChild>
            <w:div w:id="2101489653">
              <w:marLeft w:val="0"/>
              <w:marRight w:val="0"/>
              <w:marTop w:val="0"/>
              <w:marBottom w:val="0"/>
              <w:divBdr>
                <w:top w:val="none" w:sz="0" w:space="0" w:color="auto"/>
                <w:left w:val="none" w:sz="0" w:space="0" w:color="auto"/>
                <w:bottom w:val="none" w:sz="0" w:space="0" w:color="auto"/>
                <w:right w:val="none" w:sz="0" w:space="0" w:color="auto"/>
              </w:divBdr>
            </w:div>
          </w:divsChild>
        </w:div>
        <w:div w:id="1810053895">
          <w:marLeft w:val="0"/>
          <w:marRight w:val="0"/>
          <w:marTop w:val="240"/>
          <w:marBottom w:val="0"/>
          <w:divBdr>
            <w:top w:val="none" w:sz="0" w:space="0" w:color="auto"/>
            <w:left w:val="none" w:sz="0" w:space="0" w:color="auto"/>
            <w:bottom w:val="none" w:sz="0" w:space="0" w:color="auto"/>
            <w:right w:val="none" w:sz="0" w:space="0" w:color="auto"/>
          </w:divBdr>
          <w:divsChild>
            <w:div w:id="9723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83279">
      <w:bodyDiv w:val="1"/>
      <w:marLeft w:val="0"/>
      <w:marRight w:val="0"/>
      <w:marTop w:val="0"/>
      <w:marBottom w:val="0"/>
      <w:divBdr>
        <w:top w:val="none" w:sz="0" w:space="0" w:color="auto"/>
        <w:left w:val="none" w:sz="0" w:space="0" w:color="auto"/>
        <w:bottom w:val="none" w:sz="0" w:space="0" w:color="auto"/>
        <w:right w:val="none" w:sz="0" w:space="0" w:color="auto"/>
      </w:divBdr>
      <w:divsChild>
        <w:div w:id="1478037993">
          <w:marLeft w:val="0"/>
          <w:marRight w:val="0"/>
          <w:marTop w:val="24"/>
          <w:marBottom w:val="24"/>
          <w:divBdr>
            <w:top w:val="none" w:sz="0" w:space="0" w:color="auto"/>
            <w:left w:val="none" w:sz="0" w:space="0" w:color="auto"/>
            <w:bottom w:val="none" w:sz="0" w:space="0" w:color="auto"/>
            <w:right w:val="none" w:sz="0" w:space="0" w:color="auto"/>
          </w:divBdr>
          <w:divsChild>
            <w:div w:id="1737163788">
              <w:marLeft w:val="0"/>
              <w:marRight w:val="0"/>
              <w:marTop w:val="0"/>
              <w:marBottom w:val="0"/>
              <w:divBdr>
                <w:top w:val="none" w:sz="0" w:space="0" w:color="auto"/>
                <w:left w:val="none" w:sz="0" w:space="0" w:color="auto"/>
                <w:bottom w:val="none" w:sz="0" w:space="0" w:color="auto"/>
                <w:right w:val="none" w:sz="0" w:space="0" w:color="auto"/>
              </w:divBdr>
            </w:div>
          </w:divsChild>
        </w:div>
        <w:div w:id="1879928606">
          <w:marLeft w:val="0"/>
          <w:marRight w:val="0"/>
          <w:marTop w:val="24"/>
          <w:marBottom w:val="24"/>
          <w:divBdr>
            <w:top w:val="none" w:sz="0" w:space="0" w:color="auto"/>
            <w:left w:val="none" w:sz="0" w:space="0" w:color="auto"/>
            <w:bottom w:val="none" w:sz="0" w:space="0" w:color="auto"/>
            <w:right w:val="none" w:sz="0" w:space="0" w:color="auto"/>
          </w:divBdr>
          <w:divsChild>
            <w:div w:id="4563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62277">
      <w:bodyDiv w:val="1"/>
      <w:marLeft w:val="0"/>
      <w:marRight w:val="0"/>
      <w:marTop w:val="0"/>
      <w:marBottom w:val="0"/>
      <w:divBdr>
        <w:top w:val="none" w:sz="0" w:space="0" w:color="auto"/>
        <w:left w:val="none" w:sz="0" w:space="0" w:color="auto"/>
        <w:bottom w:val="none" w:sz="0" w:space="0" w:color="auto"/>
        <w:right w:val="none" w:sz="0" w:space="0" w:color="auto"/>
      </w:divBdr>
      <w:divsChild>
        <w:div w:id="93400210">
          <w:marLeft w:val="0"/>
          <w:marRight w:val="0"/>
          <w:marTop w:val="240"/>
          <w:marBottom w:val="0"/>
          <w:divBdr>
            <w:top w:val="none" w:sz="0" w:space="0" w:color="auto"/>
            <w:left w:val="none" w:sz="0" w:space="0" w:color="auto"/>
            <w:bottom w:val="none" w:sz="0" w:space="0" w:color="auto"/>
            <w:right w:val="none" w:sz="0" w:space="0" w:color="auto"/>
          </w:divBdr>
          <w:divsChild>
            <w:div w:id="1894389635">
              <w:marLeft w:val="0"/>
              <w:marRight w:val="0"/>
              <w:marTop w:val="0"/>
              <w:marBottom w:val="0"/>
              <w:divBdr>
                <w:top w:val="none" w:sz="0" w:space="0" w:color="auto"/>
                <w:left w:val="none" w:sz="0" w:space="0" w:color="auto"/>
                <w:bottom w:val="none" w:sz="0" w:space="0" w:color="auto"/>
                <w:right w:val="none" w:sz="0" w:space="0" w:color="auto"/>
              </w:divBdr>
              <w:divsChild>
                <w:div w:id="17351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15991">
          <w:marLeft w:val="0"/>
          <w:marRight w:val="0"/>
          <w:marTop w:val="240"/>
          <w:marBottom w:val="0"/>
          <w:divBdr>
            <w:top w:val="none" w:sz="0" w:space="0" w:color="auto"/>
            <w:left w:val="none" w:sz="0" w:space="0" w:color="auto"/>
            <w:bottom w:val="none" w:sz="0" w:space="0" w:color="auto"/>
            <w:right w:val="none" w:sz="0" w:space="0" w:color="auto"/>
          </w:divBdr>
          <w:divsChild>
            <w:div w:id="886259223">
              <w:marLeft w:val="0"/>
              <w:marRight w:val="0"/>
              <w:marTop w:val="0"/>
              <w:marBottom w:val="0"/>
              <w:divBdr>
                <w:top w:val="none" w:sz="0" w:space="0" w:color="auto"/>
                <w:left w:val="none" w:sz="0" w:space="0" w:color="auto"/>
                <w:bottom w:val="none" w:sz="0" w:space="0" w:color="auto"/>
                <w:right w:val="none" w:sz="0" w:space="0" w:color="auto"/>
              </w:divBdr>
              <w:divsChild>
                <w:div w:id="8730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19131">
          <w:marLeft w:val="0"/>
          <w:marRight w:val="0"/>
          <w:marTop w:val="240"/>
          <w:marBottom w:val="0"/>
          <w:divBdr>
            <w:top w:val="none" w:sz="0" w:space="0" w:color="auto"/>
            <w:left w:val="none" w:sz="0" w:space="0" w:color="auto"/>
            <w:bottom w:val="none" w:sz="0" w:space="0" w:color="auto"/>
            <w:right w:val="none" w:sz="0" w:space="0" w:color="auto"/>
          </w:divBdr>
          <w:divsChild>
            <w:div w:id="459804598">
              <w:marLeft w:val="0"/>
              <w:marRight w:val="0"/>
              <w:marTop w:val="0"/>
              <w:marBottom w:val="0"/>
              <w:divBdr>
                <w:top w:val="none" w:sz="0" w:space="0" w:color="auto"/>
                <w:left w:val="none" w:sz="0" w:space="0" w:color="auto"/>
                <w:bottom w:val="none" w:sz="0" w:space="0" w:color="auto"/>
                <w:right w:val="none" w:sz="0" w:space="0" w:color="auto"/>
              </w:divBdr>
              <w:divsChild>
                <w:div w:id="3570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02432">
          <w:marLeft w:val="0"/>
          <w:marRight w:val="0"/>
          <w:marTop w:val="240"/>
          <w:marBottom w:val="0"/>
          <w:divBdr>
            <w:top w:val="none" w:sz="0" w:space="0" w:color="auto"/>
            <w:left w:val="none" w:sz="0" w:space="0" w:color="auto"/>
            <w:bottom w:val="none" w:sz="0" w:space="0" w:color="auto"/>
            <w:right w:val="none" w:sz="0" w:space="0" w:color="auto"/>
          </w:divBdr>
          <w:divsChild>
            <w:div w:id="1520661597">
              <w:marLeft w:val="0"/>
              <w:marRight w:val="0"/>
              <w:marTop w:val="0"/>
              <w:marBottom w:val="0"/>
              <w:divBdr>
                <w:top w:val="none" w:sz="0" w:space="0" w:color="auto"/>
                <w:left w:val="none" w:sz="0" w:space="0" w:color="auto"/>
                <w:bottom w:val="none" w:sz="0" w:space="0" w:color="auto"/>
                <w:right w:val="none" w:sz="0" w:space="0" w:color="auto"/>
              </w:divBdr>
              <w:divsChild>
                <w:div w:id="20341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00794">
          <w:marLeft w:val="0"/>
          <w:marRight w:val="0"/>
          <w:marTop w:val="240"/>
          <w:marBottom w:val="0"/>
          <w:divBdr>
            <w:top w:val="none" w:sz="0" w:space="0" w:color="auto"/>
            <w:left w:val="none" w:sz="0" w:space="0" w:color="auto"/>
            <w:bottom w:val="none" w:sz="0" w:space="0" w:color="auto"/>
            <w:right w:val="none" w:sz="0" w:space="0" w:color="auto"/>
          </w:divBdr>
          <w:divsChild>
            <w:div w:id="1401900859">
              <w:marLeft w:val="0"/>
              <w:marRight w:val="0"/>
              <w:marTop w:val="0"/>
              <w:marBottom w:val="0"/>
              <w:divBdr>
                <w:top w:val="none" w:sz="0" w:space="0" w:color="auto"/>
                <w:left w:val="none" w:sz="0" w:space="0" w:color="auto"/>
                <w:bottom w:val="none" w:sz="0" w:space="0" w:color="auto"/>
                <w:right w:val="none" w:sz="0" w:space="0" w:color="auto"/>
              </w:divBdr>
              <w:divsChild>
                <w:div w:id="1531840034">
                  <w:marLeft w:val="0"/>
                  <w:marRight w:val="0"/>
                  <w:marTop w:val="0"/>
                  <w:marBottom w:val="0"/>
                  <w:divBdr>
                    <w:top w:val="none" w:sz="0" w:space="0" w:color="auto"/>
                    <w:left w:val="none" w:sz="0" w:space="0" w:color="auto"/>
                    <w:bottom w:val="none" w:sz="0" w:space="0" w:color="auto"/>
                    <w:right w:val="none" w:sz="0" w:space="0" w:color="auto"/>
                  </w:divBdr>
                </w:div>
              </w:divsChild>
            </w:div>
            <w:div w:id="1922792935">
              <w:marLeft w:val="0"/>
              <w:marRight w:val="0"/>
              <w:marTop w:val="240"/>
              <w:marBottom w:val="0"/>
              <w:divBdr>
                <w:top w:val="none" w:sz="0" w:space="0" w:color="auto"/>
                <w:left w:val="none" w:sz="0" w:space="0" w:color="auto"/>
                <w:bottom w:val="none" w:sz="0" w:space="0" w:color="auto"/>
                <w:right w:val="none" w:sz="0" w:space="0" w:color="auto"/>
              </w:divBdr>
              <w:divsChild>
                <w:div w:id="560866379">
                  <w:marLeft w:val="0"/>
                  <w:marRight w:val="0"/>
                  <w:marTop w:val="0"/>
                  <w:marBottom w:val="0"/>
                  <w:divBdr>
                    <w:top w:val="none" w:sz="0" w:space="0" w:color="auto"/>
                    <w:left w:val="none" w:sz="0" w:space="0" w:color="auto"/>
                    <w:bottom w:val="none" w:sz="0" w:space="0" w:color="auto"/>
                    <w:right w:val="none" w:sz="0" w:space="0" w:color="auto"/>
                  </w:divBdr>
                  <w:divsChild>
                    <w:div w:id="4745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46458">
              <w:marLeft w:val="0"/>
              <w:marRight w:val="0"/>
              <w:marTop w:val="240"/>
              <w:marBottom w:val="0"/>
              <w:divBdr>
                <w:top w:val="none" w:sz="0" w:space="0" w:color="auto"/>
                <w:left w:val="none" w:sz="0" w:space="0" w:color="auto"/>
                <w:bottom w:val="none" w:sz="0" w:space="0" w:color="auto"/>
                <w:right w:val="none" w:sz="0" w:space="0" w:color="auto"/>
              </w:divBdr>
              <w:divsChild>
                <w:div w:id="1764497456">
                  <w:marLeft w:val="0"/>
                  <w:marRight w:val="0"/>
                  <w:marTop w:val="0"/>
                  <w:marBottom w:val="0"/>
                  <w:divBdr>
                    <w:top w:val="none" w:sz="0" w:space="0" w:color="auto"/>
                    <w:left w:val="none" w:sz="0" w:space="0" w:color="auto"/>
                    <w:bottom w:val="none" w:sz="0" w:space="0" w:color="auto"/>
                    <w:right w:val="none" w:sz="0" w:space="0" w:color="auto"/>
                  </w:divBdr>
                  <w:divsChild>
                    <w:div w:id="6931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853251">
      <w:bodyDiv w:val="1"/>
      <w:marLeft w:val="0"/>
      <w:marRight w:val="0"/>
      <w:marTop w:val="0"/>
      <w:marBottom w:val="0"/>
      <w:divBdr>
        <w:top w:val="none" w:sz="0" w:space="0" w:color="auto"/>
        <w:left w:val="none" w:sz="0" w:space="0" w:color="auto"/>
        <w:bottom w:val="none" w:sz="0" w:space="0" w:color="auto"/>
        <w:right w:val="none" w:sz="0" w:space="0" w:color="auto"/>
      </w:divBdr>
      <w:divsChild>
        <w:div w:id="367032251">
          <w:marLeft w:val="0"/>
          <w:marRight w:val="0"/>
          <w:marTop w:val="24"/>
          <w:marBottom w:val="24"/>
          <w:divBdr>
            <w:top w:val="none" w:sz="0" w:space="0" w:color="auto"/>
            <w:left w:val="none" w:sz="0" w:space="0" w:color="auto"/>
            <w:bottom w:val="none" w:sz="0" w:space="0" w:color="auto"/>
            <w:right w:val="none" w:sz="0" w:space="0" w:color="auto"/>
          </w:divBdr>
          <w:divsChild>
            <w:div w:id="1204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6116">
      <w:bodyDiv w:val="1"/>
      <w:marLeft w:val="0"/>
      <w:marRight w:val="0"/>
      <w:marTop w:val="0"/>
      <w:marBottom w:val="0"/>
      <w:divBdr>
        <w:top w:val="none" w:sz="0" w:space="0" w:color="auto"/>
        <w:left w:val="none" w:sz="0" w:space="0" w:color="auto"/>
        <w:bottom w:val="none" w:sz="0" w:space="0" w:color="auto"/>
        <w:right w:val="none" w:sz="0" w:space="0" w:color="auto"/>
      </w:divBdr>
      <w:divsChild>
        <w:div w:id="31424093">
          <w:marLeft w:val="0"/>
          <w:marRight w:val="0"/>
          <w:marTop w:val="240"/>
          <w:marBottom w:val="0"/>
          <w:divBdr>
            <w:top w:val="none" w:sz="0" w:space="0" w:color="auto"/>
            <w:left w:val="none" w:sz="0" w:space="0" w:color="auto"/>
            <w:bottom w:val="none" w:sz="0" w:space="0" w:color="auto"/>
            <w:right w:val="none" w:sz="0" w:space="0" w:color="auto"/>
          </w:divBdr>
          <w:divsChild>
            <w:div w:id="1622345925">
              <w:marLeft w:val="0"/>
              <w:marRight w:val="0"/>
              <w:marTop w:val="0"/>
              <w:marBottom w:val="0"/>
              <w:divBdr>
                <w:top w:val="none" w:sz="0" w:space="0" w:color="auto"/>
                <w:left w:val="none" w:sz="0" w:space="0" w:color="auto"/>
                <w:bottom w:val="none" w:sz="0" w:space="0" w:color="auto"/>
                <w:right w:val="none" w:sz="0" w:space="0" w:color="auto"/>
              </w:divBdr>
            </w:div>
          </w:divsChild>
        </w:div>
        <w:div w:id="160049444">
          <w:marLeft w:val="0"/>
          <w:marRight w:val="0"/>
          <w:marTop w:val="240"/>
          <w:marBottom w:val="0"/>
          <w:divBdr>
            <w:top w:val="none" w:sz="0" w:space="0" w:color="auto"/>
            <w:left w:val="none" w:sz="0" w:space="0" w:color="auto"/>
            <w:bottom w:val="none" w:sz="0" w:space="0" w:color="auto"/>
            <w:right w:val="none" w:sz="0" w:space="0" w:color="auto"/>
          </w:divBdr>
        </w:div>
        <w:div w:id="531502402">
          <w:marLeft w:val="0"/>
          <w:marRight w:val="0"/>
          <w:marTop w:val="240"/>
          <w:marBottom w:val="0"/>
          <w:divBdr>
            <w:top w:val="none" w:sz="0" w:space="0" w:color="auto"/>
            <w:left w:val="none" w:sz="0" w:space="0" w:color="auto"/>
            <w:bottom w:val="none" w:sz="0" w:space="0" w:color="auto"/>
            <w:right w:val="none" w:sz="0" w:space="0" w:color="auto"/>
          </w:divBdr>
          <w:divsChild>
            <w:div w:id="2101831568">
              <w:marLeft w:val="0"/>
              <w:marRight w:val="0"/>
              <w:marTop w:val="0"/>
              <w:marBottom w:val="0"/>
              <w:divBdr>
                <w:top w:val="none" w:sz="0" w:space="0" w:color="auto"/>
                <w:left w:val="none" w:sz="0" w:space="0" w:color="auto"/>
                <w:bottom w:val="none" w:sz="0" w:space="0" w:color="auto"/>
                <w:right w:val="none" w:sz="0" w:space="0" w:color="auto"/>
              </w:divBdr>
            </w:div>
          </w:divsChild>
        </w:div>
        <w:div w:id="902594529">
          <w:marLeft w:val="0"/>
          <w:marRight w:val="0"/>
          <w:marTop w:val="240"/>
          <w:marBottom w:val="0"/>
          <w:divBdr>
            <w:top w:val="none" w:sz="0" w:space="0" w:color="auto"/>
            <w:left w:val="none" w:sz="0" w:space="0" w:color="auto"/>
            <w:bottom w:val="none" w:sz="0" w:space="0" w:color="auto"/>
            <w:right w:val="none" w:sz="0" w:space="0" w:color="auto"/>
          </w:divBdr>
          <w:divsChild>
            <w:div w:id="1471049127">
              <w:marLeft w:val="0"/>
              <w:marRight w:val="0"/>
              <w:marTop w:val="0"/>
              <w:marBottom w:val="0"/>
              <w:divBdr>
                <w:top w:val="none" w:sz="0" w:space="0" w:color="auto"/>
                <w:left w:val="none" w:sz="0" w:space="0" w:color="auto"/>
                <w:bottom w:val="none" w:sz="0" w:space="0" w:color="auto"/>
                <w:right w:val="none" w:sz="0" w:space="0" w:color="auto"/>
              </w:divBdr>
            </w:div>
          </w:divsChild>
        </w:div>
        <w:div w:id="917982241">
          <w:marLeft w:val="0"/>
          <w:marRight w:val="0"/>
          <w:marTop w:val="0"/>
          <w:marBottom w:val="0"/>
          <w:divBdr>
            <w:top w:val="none" w:sz="0" w:space="0" w:color="auto"/>
            <w:left w:val="none" w:sz="0" w:space="0" w:color="auto"/>
            <w:bottom w:val="none" w:sz="0" w:space="0" w:color="auto"/>
            <w:right w:val="none" w:sz="0" w:space="0" w:color="auto"/>
          </w:divBdr>
        </w:div>
        <w:div w:id="1068844615">
          <w:marLeft w:val="0"/>
          <w:marRight w:val="0"/>
          <w:marTop w:val="240"/>
          <w:marBottom w:val="0"/>
          <w:divBdr>
            <w:top w:val="none" w:sz="0" w:space="0" w:color="auto"/>
            <w:left w:val="none" w:sz="0" w:space="0" w:color="auto"/>
            <w:bottom w:val="none" w:sz="0" w:space="0" w:color="auto"/>
            <w:right w:val="none" w:sz="0" w:space="0" w:color="auto"/>
          </w:divBdr>
        </w:div>
        <w:div w:id="1700736159">
          <w:marLeft w:val="0"/>
          <w:marRight w:val="0"/>
          <w:marTop w:val="240"/>
          <w:marBottom w:val="0"/>
          <w:divBdr>
            <w:top w:val="none" w:sz="0" w:space="0" w:color="auto"/>
            <w:left w:val="none" w:sz="0" w:space="0" w:color="auto"/>
            <w:bottom w:val="none" w:sz="0" w:space="0" w:color="auto"/>
            <w:right w:val="none" w:sz="0" w:space="0" w:color="auto"/>
          </w:divBdr>
          <w:divsChild>
            <w:div w:id="872619923">
              <w:marLeft w:val="0"/>
              <w:marRight w:val="0"/>
              <w:marTop w:val="0"/>
              <w:marBottom w:val="0"/>
              <w:divBdr>
                <w:top w:val="none" w:sz="0" w:space="0" w:color="auto"/>
                <w:left w:val="none" w:sz="0" w:space="0" w:color="auto"/>
                <w:bottom w:val="none" w:sz="0" w:space="0" w:color="auto"/>
                <w:right w:val="none" w:sz="0" w:space="0" w:color="auto"/>
              </w:divBdr>
            </w:div>
          </w:divsChild>
        </w:div>
        <w:div w:id="1828589372">
          <w:marLeft w:val="0"/>
          <w:marRight w:val="0"/>
          <w:marTop w:val="0"/>
          <w:marBottom w:val="0"/>
          <w:divBdr>
            <w:top w:val="none" w:sz="0" w:space="0" w:color="auto"/>
            <w:left w:val="none" w:sz="0" w:space="0" w:color="auto"/>
            <w:bottom w:val="none" w:sz="0" w:space="0" w:color="auto"/>
            <w:right w:val="none" w:sz="0" w:space="0" w:color="auto"/>
          </w:divBdr>
        </w:div>
      </w:divsChild>
    </w:div>
    <w:div w:id="1955289583">
      <w:bodyDiv w:val="1"/>
      <w:marLeft w:val="0"/>
      <w:marRight w:val="0"/>
      <w:marTop w:val="0"/>
      <w:marBottom w:val="0"/>
      <w:divBdr>
        <w:top w:val="none" w:sz="0" w:space="0" w:color="auto"/>
        <w:left w:val="none" w:sz="0" w:space="0" w:color="auto"/>
        <w:bottom w:val="none" w:sz="0" w:space="0" w:color="auto"/>
        <w:right w:val="none" w:sz="0" w:space="0" w:color="auto"/>
      </w:divBdr>
      <w:divsChild>
        <w:div w:id="297346555">
          <w:marLeft w:val="0"/>
          <w:marRight w:val="0"/>
          <w:marTop w:val="0"/>
          <w:marBottom w:val="0"/>
          <w:divBdr>
            <w:top w:val="none" w:sz="0" w:space="0" w:color="auto"/>
            <w:left w:val="none" w:sz="0" w:space="0" w:color="auto"/>
            <w:bottom w:val="none" w:sz="0" w:space="0" w:color="auto"/>
            <w:right w:val="none" w:sz="0" w:space="0" w:color="auto"/>
          </w:divBdr>
        </w:div>
        <w:div w:id="2008164705">
          <w:marLeft w:val="0"/>
          <w:marRight w:val="0"/>
          <w:marTop w:val="240"/>
          <w:marBottom w:val="0"/>
          <w:divBdr>
            <w:top w:val="none" w:sz="0" w:space="0" w:color="auto"/>
            <w:left w:val="none" w:sz="0" w:space="0" w:color="auto"/>
            <w:bottom w:val="none" w:sz="0" w:space="0" w:color="auto"/>
            <w:right w:val="none" w:sz="0" w:space="0" w:color="auto"/>
          </w:divBdr>
        </w:div>
        <w:div w:id="2106143947">
          <w:marLeft w:val="0"/>
          <w:marRight w:val="0"/>
          <w:marTop w:val="240"/>
          <w:marBottom w:val="0"/>
          <w:divBdr>
            <w:top w:val="none" w:sz="0" w:space="0" w:color="auto"/>
            <w:left w:val="none" w:sz="0" w:space="0" w:color="auto"/>
            <w:bottom w:val="none" w:sz="0" w:space="0" w:color="auto"/>
            <w:right w:val="none" w:sz="0" w:space="0" w:color="auto"/>
          </w:divBdr>
          <w:divsChild>
            <w:div w:id="71546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2102">
      <w:bodyDiv w:val="1"/>
      <w:marLeft w:val="0"/>
      <w:marRight w:val="0"/>
      <w:marTop w:val="0"/>
      <w:marBottom w:val="0"/>
      <w:divBdr>
        <w:top w:val="none" w:sz="0" w:space="0" w:color="auto"/>
        <w:left w:val="none" w:sz="0" w:space="0" w:color="auto"/>
        <w:bottom w:val="none" w:sz="0" w:space="0" w:color="auto"/>
        <w:right w:val="none" w:sz="0" w:space="0" w:color="auto"/>
      </w:divBdr>
      <w:divsChild>
        <w:div w:id="1378697146">
          <w:marLeft w:val="0"/>
          <w:marRight w:val="0"/>
          <w:marTop w:val="240"/>
          <w:marBottom w:val="0"/>
          <w:divBdr>
            <w:top w:val="none" w:sz="0" w:space="0" w:color="auto"/>
            <w:left w:val="none" w:sz="0" w:space="0" w:color="auto"/>
            <w:bottom w:val="none" w:sz="0" w:space="0" w:color="auto"/>
            <w:right w:val="none" w:sz="0" w:space="0" w:color="auto"/>
          </w:divBdr>
        </w:div>
        <w:div w:id="1764646965">
          <w:marLeft w:val="0"/>
          <w:marRight w:val="0"/>
          <w:marTop w:val="0"/>
          <w:marBottom w:val="0"/>
          <w:divBdr>
            <w:top w:val="none" w:sz="0" w:space="0" w:color="auto"/>
            <w:left w:val="none" w:sz="0" w:space="0" w:color="auto"/>
            <w:bottom w:val="none" w:sz="0" w:space="0" w:color="auto"/>
            <w:right w:val="none" w:sz="0" w:space="0" w:color="auto"/>
          </w:divBdr>
        </w:div>
      </w:divsChild>
    </w:div>
    <w:div w:id="1971666683">
      <w:bodyDiv w:val="1"/>
      <w:marLeft w:val="0"/>
      <w:marRight w:val="0"/>
      <w:marTop w:val="0"/>
      <w:marBottom w:val="0"/>
      <w:divBdr>
        <w:top w:val="none" w:sz="0" w:space="0" w:color="auto"/>
        <w:left w:val="none" w:sz="0" w:space="0" w:color="auto"/>
        <w:bottom w:val="none" w:sz="0" w:space="0" w:color="auto"/>
        <w:right w:val="none" w:sz="0" w:space="0" w:color="auto"/>
      </w:divBdr>
      <w:divsChild>
        <w:div w:id="23751576">
          <w:marLeft w:val="0"/>
          <w:marRight w:val="0"/>
          <w:marTop w:val="240"/>
          <w:marBottom w:val="0"/>
          <w:divBdr>
            <w:top w:val="none" w:sz="0" w:space="0" w:color="auto"/>
            <w:left w:val="none" w:sz="0" w:space="0" w:color="auto"/>
            <w:bottom w:val="none" w:sz="0" w:space="0" w:color="auto"/>
            <w:right w:val="none" w:sz="0" w:space="0" w:color="auto"/>
          </w:divBdr>
          <w:divsChild>
            <w:div w:id="1347712278">
              <w:marLeft w:val="0"/>
              <w:marRight w:val="0"/>
              <w:marTop w:val="0"/>
              <w:marBottom w:val="0"/>
              <w:divBdr>
                <w:top w:val="none" w:sz="0" w:space="0" w:color="auto"/>
                <w:left w:val="none" w:sz="0" w:space="0" w:color="auto"/>
                <w:bottom w:val="none" w:sz="0" w:space="0" w:color="auto"/>
                <w:right w:val="none" w:sz="0" w:space="0" w:color="auto"/>
              </w:divBdr>
            </w:div>
          </w:divsChild>
        </w:div>
        <w:div w:id="86386487">
          <w:marLeft w:val="0"/>
          <w:marRight w:val="0"/>
          <w:marTop w:val="240"/>
          <w:marBottom w:val="0"/>
          <w:divBdr>
            <w:top w:val="none" w:sz="0" w:space="0" w:color="auto"/>
            <w:left w:val="none" w:sz="0" w:space="0" w:color="auto"/>
            <w:bottom w:val="none" w:sz="0" w:space="0" w:color="auto"/>
            <w:right w:val="none" w:sz="0" w:space="0" w:color="auto"/>
          </w:divBdr>
          <w:divsChild>
            <w:div w:id="1068454544">
              <w:marLeft w:val="0"/>
              <w:marRight w:val="0"/>
              <w:marTop w:val="0"/>
              <w:marBottom w:val="0"/>
              <w:divBdr>
                <w:top w:val="none" w:sz="0" w:space="0" w:color="auto"/>
                <w:left w:val="none" w:sz="0" w:space="0" w:color="auto"/>
                <w:bottom w:val="none" w:sz="0" w:space="0" w:color="auto"/>
                <w:right w:val="none" w:sz="0" w:space="0" w:color="auto"/>
              </w:divBdr>
            </w:div>
          </w:divsChild>
        </w:div>
        <w:div w:id="203712191">
          <w:marLeft w:val="0"/>
          <w:marRight w:val="0"/>
          <w:marTop w:val="0"/>
          <w:marBottom w:val="0"/>
          <w:divBdr>
            <w:top w:val="none" w:sz="0" w:space="0" w:color="auto"/>
            <w:left w:val="none" w:sz="0" w:space="0" w:color="auto"/>
            <w:bottom w:val="none" w:sz="0" w:space="0" w:color="auto"/>
            <w:right w:val="none" w:sz="0" w:space="0" w:color="auto"/>
          </w:divBdr>
        </w:div>
        <w:div w:id="877476477">
          <w:marLeft w:val="0"/>
          <w:marRight w:val="0"/>
          <w:marTop w:val="240"/>
          <w:marBottom w:val="0"/>
          <w:divBdr>
            <w:top w:val="none" w:sz="0" w:space="0" w:color="auto"/>
            <w:left w:val="none" w:sz="0" w:space="0" w:color="auto"/>
            <w:bottom w:val="none" w:sz="0" w:space="0" w:color="auto"/>
            <w:right w:val="none" w:sz="0" w:space="0" w:color="auto"/>
          </w:divBdr>
          <w:divsChild>
            <w:div w:id="1966615873">
              <w:marLeft w:val="0"/>
              <w:marRight w:val="0"/>
              <w:marTop w:val="0"/>
              <w:marBottom w:val="0"/>
              <w:divBdr>
                <w:top w:val="none" w:sz="0" w:space="0" w:color="auto"/>
                <w:left w:val="none" w:sz="0" w:space="0" w:color="auto"/>
                <w:bottom w:val="none" w:sz="0" w:space="0" w:color="auto"/>
                <w:right w:val="none" w:sz="0" w:space="0" w:color="auto"/>
              </w:divBdr>
            </w:div>
          </w:divsChild>
        </w:div>
        <w:div w:id="883492069">
          <w:marLeft w:val="0"/>
          <w:marRight w:val="0"/>
          <w:marTop w:val="0"/>
          <w:marBottom w:val="0"/>
          <w:divBdr>
            <w:top w:val="none" w:sz="0" w:space="0" w:color="auto"/>
            <w:left w:val="none" w:sz="0" w:space="0" w:color="auto"/>
            <w:bottom w:val="none" w:sz="0" w:space="0" w:color="auto"/>
            <w:right w:val="none" w:sz="0" w:space="0" w:color="auto"/>
          </w:divBdr>
        </w:div>
        <w:div w:id="984316545">
          <w:marLeft w:val="0"/>
          <w:marRight w:val="0"/>
          <w:marTop w:val="240"/>
          <w:marBottom w:val="0"/>
          <w:divBdr>
            <w:top w:val="none" w:sz="0" w:space="0" w:color="auto"/>
            <w:left w:val="none" w:sz="0" w:space="0" w:color="auto"/>
            <w:bottom w:val="none" w:sz="0" w:space="0" w:color="auto"/>
            <w:right w:val="none" w:sz="0" w:space="0" w:color="auto"/>
          </w:divBdr>
          <w:divsChild>
            <w:div w:id="1582251457">
              <w:marLeft w:val="0"/>
              <w:marRight w:val="0"/>
              <w:marTop w:val="0"/>
              <w:marBottom w:val="0"/>
              <w:divBdr>
                <w:top w:val="none" w:sz="0" w:space="0" w:color="auto"/>
                <w:left w:val="none" w:sz="0" w:space="0" w:color="auto"/>
                <w:bottom w:val="none" w:sz="0" w:space="0" w:color="auto"/>
                <w:right w:val="none" w:sz="0" w:space="0" w:color="auto"/>
              </w:divBdr>
            </w:div>
          </w:divsChild>
        </w:div>
        <w:div w:id="1042248942">
          <w:marLeft w:val="0"/>
          <w:marRight w:val="0"/>
          <w:marTop w:val="240"/>
          <w:marBottom w:val="0"/>
          <w:divBdr>
            <w:top w:val="none" w:sz="0" w:space="0" w:color="auto"/>
            <w:left w:val="none" w:sz="0" w:space="0" w:color="auto"/>
            <w:bottom w:val="none" w:sz="0" w:space="0" w:color="auto"/>
            <w:right w:val="none" w:sz="0" w:space="0" w:color="auto"/>
          </w:divBdr>
        </w:div>
        <w:div w:id="1100761515">
          <w:marLeft w:val="0"/>
          <w:marRight w:val="0"/>
          <w:marTop w:val="0"/>
          <w:marBottom w:val="0"/>
          <w:divBdr>
            <w:top w:val="none" w:sz="0" w:space="0" w:color="auto"/>
            <w:left w:val="none" w:sz="0" w:space="0" w:color="auto"/>
            <w:bottom w:val="none" w:sz="0" w:space="0" w:color="auto"/>
            <w:right w:val="none" w:sz="0" w:space="0" w:color="auto"/>
          </w:divBdr>
        </w:div>
        <w:div w:id="1226795197">
          <w:marLeft w:val="0"/>
          <w:marRight w:val="0"/>
          <w:marTop w:val="240"/>
          <w:marBottom w:val="0"/>
          <w:divBdr>
            <w:top w:val="none" w:sz="0" w:space="0" w:color="auto"/>
            <w:left w:val="none" w:sz="0" w:space="0" w:color="auto"/>
            <w:bottom w:val="none" w:sz="0" w:space="0" w:color="auto"/>
            <w:right w:val="none" w:sz="0" w:space="0" w:color="auto"/>
          </w:divBdr>
        </w:div>
        <w:div w:id="1254974853">
          <w:marLeft w:val="0"/>
          <w:marRight w:val="0"/>
          <w:marTop w:val="240"/>
          <w:marBottom w:val="0"/>
          <w:divBdr>
            <w:top w:val="none" w:sz="0" w:space="0" w:color="auto"/>
            <w:left w:val="none" w:sz="0" w:space="0" w:color="auto"/>
            <w:bottom w:val="none" w:sz="0" w:space="0" w:color="auto"/>
            <w:right w:val="none" w:sz="0" w:space="0" w:color="auto"/>
          </w:divBdr>
        </w:div>
        <w:div w:id="1375543531">
          <w:marLeft w:val="0"/>
          <w:marRight w:val="0"/>
          <w:marTop w:val="0"/>
          <w:marBottom w:val="0"/>
          <w:divBdr>
            <w:top w:val="none" w:sz="0" w:space="0" w:color="auto"/>
            <w:left w:val="none" w:sz="0" w:space="0" w:color="auto"/>
            <w:bottom w:val="none" w:sz="0" w:space="0" w:color="auto"/>
            <w:right w:val="none" w:sz="0" w:space="0" w:color="auto"/>
          </w:divBdr>
        </w:div>
        <w:div w:id="1537037063">
          <w:marLeft w:val="0"/>
          <w:marRight w:val="0"/>
          <w:marTop w:val="240"/>
          <w:marBottom w:val="0"/>
          <w:divBdr>
            <w:top w:val="none" w:sz="0" w:space="0" w:color="auto"/>
            <w:left w:val="none" w:sz="0" w:space="0" w:color="auto"/>
            <w:bottom w:val="none" w:sz="0" w:space="0" w:color="auto"/>
            <w:right w:val="none" w:sz="0" w:space="0" w:color="auto"/>
          </w:divBdr>
        </w:div>
        <w:div w:id="1759598420">
          <w:marLeft w:val="0"/>
          <w:marRight w:val="0"/>
          <w:marTop w:val="240"/>
          <w:marBottom w:val="0"/>
          <w:divBdr>
            <w:top w:val="none" w:sz="0" w:space="0" w:color="auto"/>
            <w:left w:val="none" w:sz="0" w:space="0" w:color="auto"/>
            <w:bottom w:val="none" w:sz="0" w:space="0" w:color="auto"/>
            <w:right w:val="none" w:sz="0" w:space="0" w:color="auto"/>
          </w:divBdr>
          <w:divsChild>
            <w:div w:id="1910185472">
              <w:marLeft w:val="0"/>
              <w:marRight w:val="0"/>
              <w:marTop w:val="0"/>
              <w:marBottom w:val="0"/>
              <w:divBdr>
                <w:top w:val="none" w:sz="0" w:space="0" w:color="auto"/>
                <w:left w:val="none" w:sz="0" w:space="0" w:color="auto"/>
                <w:bottom w:val="none" w:sz="0" w:space="0" w:color="auto"/>
                <w:right w:val="none" w:sz="0" w:space="0" w:color="auto"/>
              </w:divBdr>
            </w:div>
          </w:divsChild>
        </w:div>
        <w:div w:id="1842967448">
          <w:marLeft w:val="0"/>
          <w:marRight w:val="0"/>
          <w:marTop w:val="240"/>
          <w:marBottom w:val="0"/>
          <w:divBdr>
            <w:top w:val="none" w:sz="0" w:space="0" w:color="auto"/>
            <w:left w:val="none" w:sz="0" w:space="0" w:color="auto"/>
            <w:bottom w:val="none" w:sz="0" w:space="0" w:color="auto"/>
            <w:right w:val="none" w:sz="0" w:space="0" w:color="auto"/>
          </w:divBdr>
          <w:divsChild>
            <w:div w:id="1264726129">
              <w:marLeft w:val="0"/>
              <w:marRight w:val="0"/>
              <w:marTop w:val="0"/>
              <w:marBottom w:val="0"/>
              <w:divBdr>
                <w:top w:val="none" w:sz="0" w:space="0" w:color="auto"/>
                <w:left w:val="none" w:sz="0" w:space="0" w:color="auto"/>
                <w:bottom w:val="none" w:sz="0" w:space="0" w:color="auto"/>
                <w:right w:val="none" w:sz="0" w:space="0" w:color="auto"/>
              </w:divBdr>
            </w:div>
          </w:divsChild>
        </w:div>
        <w:div w:id="1955088407">
          <w:marLeft w:val="0"/>
          <w:marRight w:val="0"/>
          <w:marTop w:val="240"/>
          <w:marBottom w:val="0"/>
          <w:divBdr>
            <w:top w:val="none" w:sz="0" w:space="0" w:color="auto"/>
            <w:left w:val="none" w:sz="0" w:space="0" w:color="auto"/>
            <w:bottom w:val="none" w:sz="0" w:space="0" w:color="auto"/>
            <w:right w:val="none" w:sz="0" w:space="0" w:color="auto"/>
          </w:divBdr>
          <w:divsChild>
            <w:div w:id="10148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32246">
      <w:bodyDiv w:val="1"/>
      <w:marLeft w:val="0"/>
      <w:marRight w:val="0"/>
      <w:marTop w:val="0"/>
      <w:marBottom w:val="0"/>
      <w:divBdr>
        <w:top w:val="none" w:sz="0" w:space="0" w:color="auto"/>
        <w:left w:val="none" w:sz="0" w:space="0" w:color="auto"/>
        <w:bottom w:val="none" w:sz="0" w:space="0" w:color="auto"/>
        <w:right w:val="none" w:sz="0" w:space="0" w:color="auto"/>
      </w:divBdr>
      <w:divsChild>
        <w:div w:id="550380885">
          <w:marLeft w:val="0"/>
          <w:marRight w:val="0"/>
          <w:marTop w:val="0"/>
          <w:marBottom w:val="0"/>
          <w:divBdr>
            <w:top w:val="none" w:sz="0" w:space="0" w:color="auto"/>
            <w:left w:val="none" w:sz="0" w:space="0" w:color="auto"/>
            <w:bottom w:val="none" w:sz="0" w:space="0" w:color="auto"/>
            <w:right w:val="none" w:sz="0" w:space="0" w:color="auto"/>
          </w:divBdr>
        </w:div>
        <w:div w:id="1140465483">
          <w:marLeft w:val="0"/>
          <w:marRight w:val="0"/>
          <w:marTop w:val="240"/>
          <w:marBottom w:val="0"/>
          <w:divBdr>
            <w:top w:val="none" w:sz="0" w:space="0" w:color="auto"/>
            <w:left w:val="none" w:sz="0" w:space="0" w:color="auto"/>
            <w:bottom w:val="none" w:sz="0" w:space="0" w:color="auto"/>
            <w:right w:val="none" w:sz="0" w:space="0" w:color="auto"/>
          </w:divBdr>
        </w:div>
        <w:div w:id="1559779791">
          <w:marLeft w:val="0"/>
          <w:marRight w:val="0"/>
          <w:marTop w:val="240"/>
          <w:marBottom w:val="0"/>
          <w:divBdr>
            <w:top w:val="none" w:sz="0" w:space="0" w:color="auto"/>
            <w:left w:val="none" w:sz="0" w:space="0" w:color="auto"/>
            <w:bottom w:val="none" w:sz="0" w:space="0" w:color="auto"/>
            <w:right w:val="none" w:sz="0" w:space="0" w:color="auto"/>
          </w:divBdr>
          <w:divsChild>
            <w:div w:id="946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01074">
      <w:bodyDiv w:val="1"/>
      <w:marLeft w:val="0"/>
      <w:marRight w:val="0"/>
      <w:marTop w:val="0"/>
      <w:marBottom w:val="0"/>
      <w:divBdr>
        <w:top w:val="none" w:sz="0" w:space="0" w:color="auto"/>
        <w:left w:val="none" w:sz="0" w:space="0" w:color="auto"/>
        <w:bottom w:val="none" w:sz="0" w:space="0" w:color="auto"/>
        <w:right w:val="none" w:sz="0" w:space="0" w:color="auto"/>
      </w:divBdr>
      <w:divsChild>
        <w:div w:id="485629325">
          <w:marLeft w:val="0"/>
          <w:marRight w:val="0"/>
          <w:marTop w:val="240"/>
          <w:marBottom w:val="0"/>
          <w:divBdr>
            <w:top w:val="none" w:sz="0" w:space="0" w:color="auto"/>
            <w:left w:val="none" w:sz="0" w:space="0" w:color="auto"/>
            <w:bottom w:val="none" w:sz="0" w:space="0" w:color="auto"/>
            <w:right w:val="none" w:sz="0" w:space="0" w:color="auto"/>
          </w:divBdr>
        </w:div>
        <w:div w:id="1158038929">
          <w:marLeft w:val="0"/>
          <w:marRight w:val="0"/>
          <w:marTop w:val="0"/>
          <w:marBottom w:val="0"/>
          <w:divBdr>
            <w:top w:val="none" w:sz="0" w:space="0" w:color="auto"/>
            <w:left w:val="none" w:sz="0" w:space="0" w:color="auto"/>
            <w:bottom w:val="none" w:sz="0" w:space="0" w:color="auto"/>
            <w:right w:val="none" w:sz="0" w:space="0" w:color="auto"/>
          </w:divBdr>
        </w:div>
      </w:divsChild>
    </w:div>
    <w:div w:id="1975673945">
      <w:bodyDiv w:val="1"/>
      <w:marLeft w:val="0"/>
      <w:marRight w:val="0"/>
      <w:marTop w:val="0"/>
      <w:marBottom w:val="0"/>
      <w:divBdr>
        <w:top w:val="none" w:sz="0" w:space="0" w:color="auto"/>
        <w:left w:val="none" w:sz="0" w:space="0" w:color="auto"/>
        <w:bottom w:val="none" w:sz="0" w:space="0" w:color="auto"/>
        <w:right w:val="none" w:sz="0" w:space="0" w:color="auto"/>
      </w:divBdr>
      <w:divsChild>
        <w:div w:id="27947981">
          <w:marLeft w:val="0"/>
          <w:marRight w:val="0"/>
          <w:marTop w:val="24"/>
          <w:marBottom w:val="24"/>
          <w:divBdr>
            <w:top w:val="none" w:sz="0" w:space="0" w:color="auto"/>
            <w:left w:val="none" w:sz="0" w:space="0" w:color="auto"/>
            <w:bottom w:val="none" w:sz="0" w:space="0" w:color="auto"/>
            <w:right w:val="none" w:sz="0" w:space="0" w:color="auto"/>
          </w:divBdr>
          <w:divsChild>
            <w:div w:id="503865454">
              <w:marLeft w:val="0"/>
              <w:marRight w:val="0"/>
              <w:marTop w:val="0"/>
              <w:marBottom w:val="0"/>
              <w:divBdr>
                <w:top w:val="none" w:sz="0" w:space="0" w:color="auto"/>
                <w:left w:val="none" w:sz="0" w:space="0" w:color="auto"/>
                <w:bottom w:val="none" w:sz="0" w:space="0" w:color="auto"/>
                <w:right w:val="none" w:sz="0" w:space="0" w:color="auto"/>
              </w:divBdr>
            </w:div>
          </w:divsChild>
        </w:div>
        <w:div w:id="831796928">
          <w:marLeft w:val="0"/>
          <w:marRight w:val="0"/>
          <w:marTop w:val="24"/>
          <w:marBottom w:val="24"/>
          <w:divBdr>
            <w:top w:val="none" w:sz="0" w:space="0" w:color="auto"/>
            <w:left w:val="none" w:sz="0" w:space="0" w:color="auto"/>
            <w:bottom w:val="none" w:sz="0" w:space="0" w:color="auto"/>
            <w:right w:val="none" w:sz="0" w:space="0" w:color="auto"/>
          </w:divBdr>
          <w:divsChild>
            <w:div w:id="59552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5396">
      <w:bodyDiv w:val="1"/>
      <w:marLeft w:val="0"/>
      <w:marRight w:val="0"/>
      <w:marTop w:val="0"/>
      <w:marBottom w:val="0"/>
      <w:divBdr>
        <w:top w:val="none" w:sz="0" w:space="0" w:color="auto"/>
        <w:left w:val="none" w:sz="0" w:space="0" w:color="auto"/>
        <w:bottom w:val="none" w:sz="0" w:space="0" w:color="auto"/>
        <w:right w:val="none" w:sz="0" w:space="0" w:color="auto"/>
      </w:divBdr>
    </w:div>
    <w:div w:id="1980458877">
      <w:bodyDiv w:val="1"/>
      <w:marLeft w:val="0"/>
      <w:marRight w:val="0"/>
      <w:marTop w:val="0"/>
      <w:marBottom w:val="0"/>
      <w:divBdr>
        <w:top w:val="none" w:sz="0" w:space="0" w:color="auto"/>
        <w:left w:val="none" w:sz="0" w:space="0" w:color="auto"/>
        <w:bottom w:val="none" w:sz="0" w:space="0" w:color="auto"/>
        <w:right w:val="none" w:sz="0" w:space="0" w:color="auto"/>
      </w:divBdr>
      <w:divsChild>
        <w:div w:id="30423612">
          <w:marLeft w:val="0"/>
          <w:marRight w:val="0"/>
          <w:marTop w:val="240"/>
          <w:marBottom w:val="0"/>
          <w:divBdr>
            <w:top w:val="none" w:sz="0" w:space="0" w:color="auto"/>
            <w:left w:val="none" w:sz="0" w:space="0" w:color="auto"/>
            <w:bottom w:val="none" w:sz="0" w:space="0" w:color="auto"/>
            <w:right w:val="none" w:sz="0" w:space="0" w:color="auto"/>
          </w:divBdr>
          <w:divsChild>
            <w:div w:id="642780344">
              <w:marLeft w:val="0"/>
              <w:marRight w:val="0"/>
              <w:marTop w:val="0"/>
              <w:marBottom w:val="0"/>
              <w:divBdr>
                <w:top w:val="none" w:sz="0" w:space="0" w:color="auto"/>
                <w:left w:val="none" w:sz="0" w:space="0" w:color="auto"/>
                <w:bottom w:val="none" w:sz="0" w:space="0" w:color="auto"/>
                <w:right w:val="none" w:sz="0" w:space="0" w:color="auto"/>
              </w:divBdr>
              <w:divsChild>
                <w:div w:id="14131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0141">
          <w:marLeft w:val="0"/>
          <w:marRight w:val="0"/>
          <w:marTop w:val="240"/>
          <w:marBottom w:val="0"/>
          <w:divBdr>
            <w:top w:val="none" w:sz="0" w:space="0" w:color="auto"/>
            <w:left w:val="none" w:sz="0" w:space="0" w:color="auto"/>
            <w:bottom w:val="none" w:sz="0" w:space="0" w:color="auto"/>
            <w:right w:val="none" w:sz="0" w:space="0" w:color="auto"/>
          </w:divBdr>
          <w:divsChild>
            <w:div w:id="4599510">
              <w:marLeft w:val="0"/>
              <w:marRight w:val="0"/>
              <w:marTop w:val="24"/>
              <w:marBottom w:val="24"/>
              <w:divBdr>
                <w:top w:val="none" w:sz="0" w:space="0" w:color="auto"/>
                <w:left w:val="none" w:sz="0" w:space="0" w:color="auto"/>
                <w:bottom w:val="none" w:sz="0" w:space="0" w:color="auto"/>
                <w:right w:val="none" w:sz="0" w:space="0" w:color="auto"/>
              </w:divBdr>
              <w:divsChild>
                <w:div w:id="1267349798">
                  <w:marLeft w:val="0"/>
                  <w:marRight w:val="0"/>
                  <w:marTop w:val="0"/>
                  <w:marBottom w:val="0"/>
                  <w:divBdr>
                    <w:top w:val="none" w:sz="0" w:space="0" w:color="auto"/>
                    <w:left w:val="none" w:sz="0" w:space="0" w:color="auto"/>
                    <w:bottom w:val="none" w:sz="0" w:space="0" w:color="auto"/>
                    <w:right w:val="none" w:sz="0" w:space="0" w:color="auto"/>
                  </w:divBdr>
                  <w:divsChild>
                    <w:div w:id="7805375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8138120">
              <w:marLeft w:val="0"/>
              <w:marRight w:val="0"/>
              <w:marTop w:val="0"/>
              <w:marBottom w:val="0"/>
              <w:divBdr>
                <w:top w:val="none" w:sz="0" w:space="0" w:color="auto"/>
                <w:left w:val="none" w:sz="0" w:space="0" w:color="auto"/>
                <w:bottom w:val="none" w:sz="0" w:space="0" w:color="auto"/>
                <w:right w:val="none" w:sz="0" w:space="0" w:color="auto"/>
              </w:divBdr>
              <w:divsChild>
                <w:div w:id="477499211">
                  <w:marLeft w:val="0"/>
                  <w:marRight w:val="0"/>
                  <w:marTop w:val="24"/>
                  <w:marBottom w:val="24"/>
                  <w:divBdr>
                    <w:top w:val="none" w:sz="0" w:space="0" w:color="auto"/>
                    <w:left w:val="none" w:sz="0" w:space="0" w:color="auto"/>
                    <w:bottom w:val="none" w:sz="0" w:space="0" w:color="auto"/>
                    <w:right w:val="none" w:sz="0" w:space="0" w:color="auto"/>
                  </w:divBdr>
                  <w:divsChild>
                    <w:div w:id="1420253805">
                      <w:marLeft w:val="0"/>
                      <w:marRight w:val="0"/>
                      <w:marTop w:val="0"/>
                      <w:marBottom w:val="0"/>
                      <w:divBdr>
                        <w:top w:val="none" w:sz="0" w:space="0" w:color="auto"/>
                        <w:left w:val="none" w:sz="0" w:space="0" w:color="auto"/>
                        <w:bottom w:val="none" w:sz="0" w:space="0" w:color="auto"/>
                        <w:right w:val="none" w:sz="0" w:space="0" w:color="auto"/>
                      </w:divBdr>
                    </w:div>
                  </w:divsChild>
                </w:div>
                <w:div w:id="502401738">
                  <w:marLeft w:val="0"/>
                  <w:marRight w:val="0"/>
                  <w:marTop w:val="24"/>
                  <w:marBottom w:val="24"/>
                  <w:divBdr>
                    <w:top w:val="none" w:sz="0" w:space="0" w:color="auto"/>
                    <w:left w:val="none" w:sz="0" w:space="0" w:color="auto"/>
                    <w:bottom w:val="none" w:sz="0" w:space="0" w:color="auto"/>
                    <w:right w:val="none" w:sz="0" w:space="0" w:color="auto"/>
                  </w:divBdr>
                  <w:divsChild>
                    <w:div w:id="1059480353">
                      <w:marLeft w:val="0"/>
                      <w:marRight w:val="0"/>
                      <w:marTop w:val="0"/>
                      <w:marBottom w:val="0"/>
                      <w:divBdr>
                        <w:top w:val="none" w:sz="0" w:space="0" w:color="auto"/>
                        <w:left w:val="none" w:sz="0" w:space="0" w:color="auto"/>
                        <w:bottom w:val="none" w:sz="0" w:space="0" w:color="auto"/>
                        <w:right w:val="none" w:sz="0" w:space="0" w:color="auto"/>
                      </w:divBdr>
                      <w:divsChild>
                        <w:div w:id="747003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35271371">
                  <w:marLeft w:val="0"/>
                  <w:marRight w:val="0"/>
                  <w:marTop w:val="24"/>
                  <w:marBottom w:val="24"/>
                  <w:divBdr>
                    <w:top w:val="none" w:sz="0" w:space="0" w:color="auto"/>
                    <w:left w:val="none" w:sz="0" w:space="0" w:color="auto"/>
                    <w:bottom w:val="none" w:sz="0" w:space="0" w:color="auto"/>
                    <w:right w:val="none" w:sz="0" w:space="0" w:color="auto"/>
                  </w:divBdr>
                  <w:divsChild>
                    <w:div w:id="1949894054">
                      <w:marLeft w:val="0"/>
                      <w:marRight w:val="0"/>
                      <w:marTop w:val="0"/>
                      <w:marBottom w:val="0"/>
                      <w:divBdr>
                        <w:top w:val="none" w:sz="0" w:space="0" w:color="auto"/>
                        <w:left w:val="none" w:sz="0" w:space="0" w:color="auto"/>
                        <w:bottom w:val="none" w:sz="0" w:space="0" w:color="auto"/>
                        <w:right w:val="none" w:sz="0" w:space="0" w:color="auto"/>
                      </w:divBdr>
                    </w:div>
                  </w:divsChild>
                </w:div>
                <w:div w:id="1428888848">
                  <w:marLeft w:val="0"/>
                  <w:marRight w:val="0"/>
                  <w:marTop w:val="24"/>
                  <w:marBottom w:val="24"/>
                  <w:divBdr>
                    <w:top w:val="none" w:sz="0" w:space="0" w:color="auto"/>
                    <w:left w:val="none" w:sz="0" w:space="0" w:color="auto"/>
                    <w:bottom w:val="none" w:sz="0" w:space="0" w:color="auto"/>
                    <w:right w:val="none" w:sz="0" w:space="0" w:color="auto"/>
                  </w:divBdr>
                  <w:divsChild>
                    <w:div w:id="1735619517">
                      <w:marLeft w:val="0"/>
                      <w:marRight w:val="0"/>
                      <w:marTop w:val="0"/>
                      <w:marBottom w:val="0"/>
                      <w:divBdr>
                        <w:top w:val="none" w:sz="0" w:space="0" w:color="auto"/>
                        <w:left w:val="none" w:sz="0" w:space="0" w:color="auto"/>
                        <w:bottom w:val="none" w:sz="0" w:space="0" w:color="auto"/>
                        <w:right w:val="none" w:sz="0" w:space="0" w:color="auto"/>
                      </w:divBdr>
                    </w:div>
                  </w:divsChild>
                </w:div>
                <w:div w:id="1611014105">
                  <w:marLeft w:val="0"/>
                  <w:marRight w:val="0"/>
                  <w:marTop w:val="24"/>
                  <w:marBottom w:val="24"/>
                  <w:divBdr>
                    <w:top w:val="none" w:sz="0" w:space="0" w:color="auto"/>
                    <w:left w:val="none" w:sz="0" w:space="0" w:color="auto"/>
                    <w:bottom w:val="none" w:sz="0" w:space="0" w:color="auto"/>
                    <w:right w:val="none" w:sz="0" w:space="0" w:color="auto"/>
                  </w:divBdr>
                  <w:divsChild>
                    <w:div w:id="1088230180">
                      <w:marLeft w:val="0"/>
                      <w:marRight w:val="0"/>
                      <w:marTop w:val="0"/>
                      <w:marBottom w:val="0"/>
                      <w:divBdr>
                        <w:top w:val="none" w:sz="0" w:space="0" w:color="auto"/>
                        <w:left w:val="none" w:sz="0" w:space="0" w:color="auto"/>
                        <w:bottom w:val="single" w:sz="6" w:space="0" w:color="252525"/>
                        <w:right w:val="none" w:sz="0" w:space="0" w:color="auto"/>
                      </w:divBdr>
                      <w:divsChild>
                        <w:div w:id="17328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69678">
                  <w:marLeft w:val="0"/>
                  <w:marRight w:val="0"/>
                  <w:marTop w:val="24"/>
                  <w:marBottom w:val="24"/>
                  <w:divBdr>
                    <w:top w:val="none" w:sz="0" w:space="0" w:color="auto"/>
                    <w:left w:val="none" w:sz="0" w:space="0" w:color="auto"/>
                    <w:bottom w:val="none" w:sz="0" w:space="0" w:color="auto"/>
                    <w:right w:val="none" w:sz="0" w:space="0" w:color="auto"/>
                  </w:divBdr>
                  <w:divsChild>
                    <w:div w:id="1702512114">
                      <w:marLeft w:val="0"/>
                      <w:marRight w:val="0"/>
                      <w:marTop w:val="0"/>
                      <w:marBottom w:val="0"/>
                      <w:divBdr>
                        <w:top w:val="none" w:sz="0" w:space="0" w:color="auto"/>
                        <w:left w:val="none" w:sz="0" w:space="0" w:color="auto"/>
                        <w:bottom w:val="none" w:sz="0" w:space="0" w:color="auto"/>
                        <w:right w:val="none" w:sz="0" w:space="0" w:color="auto"/>
                      </w:divBdr>
                    </w:div>
                  </w:divsChild>
                </w:div>
                <w:div w:id="1913273721">
                  <w:marLeft w:val="0"/>
                  <w:marRight w:val="0"/>
                  <w:marTop w:val="24"/>
                  <w:marBottom w:val="24"/>
                  <w:divBdr>
                    <w:top w:val="none" w:sz="0" w:space="0" w:color="auto"/>
                    <w:left w:val="none" w:sz="0" w:space="0" w:color="auto"/>
                    <w:bottom w:val="none" w:sz="0" w:space="0" w:color="auto"/>
                    <w:right w:val="none" w:sz="0" w:space="0" w:color="auto"/>
                  </w:divBdr>
                  <w:divsChild>
                    <w:div w:id="82605170">
                      <w:marLeft w:val="0"/>
                      <w:marRight w:val="0"/>
                      <w:marTop w:val="0"/>
                      <w:marBottom w:val="0"/>
                      <w:divBdr>
                        <w:top w:val="none" w:sz="0" w:space="0" w:color="auto"/>
                        <w:left w:val="none" w:sz="0" w:space="0" w:color="auto"/>
                        <w:bottom w:val="none" w:sz="0" w:space="0" w:color="auto"/>
                        <w:right w:val="none" w:sz="0" w:space="0" w:color="auto"/>
                      </w:divBdr>
                      <w:divsChild>
                        <w:div w:id="17433295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8296630">
                  <w:marLeft w:val="0"/>
                  <w:marRight w:val="0"/>
                  <w:marTop w:val="24"/>
                  <w:marBottom w:val="24"/>
                  <w:divBdr>
                    <w:top w:val="none" w:sz="0" w:space="0" w:color="auto"/>
                    <w:left w:val="none" w:sz="0" w:space="0" w:color="auto"/>
                    <w:bottom w:val="none" w:sz="0" w:space="0" w:color="auto"/>
                    <w:right w:val="none" w:sz="0" w:space="0" w:color="auto"/>
                  </w:divBdr>
                  <w:divsChild>
                    <w:div w:id="1666856366">
                      <w:marLeft w:val="0"/>
                      <w:marRight w:val="0"/>
                      <w:marTop w:val="0"/>
                      <w:marBottom w:val="0"/>
                      <w:divBdr>
                        <w:top w:val="none" w:sz="0" w:space="0" w:color="auto"/>
                        <w:left w:val="none" w:sz="0" w:space="0" w:color="auto"/>
                        <w:bottom w:val="none" w:sz="0" w:space="0" w:color="auto"/>
                        <w:right w:val="none" w:sz="0" w:space="0" w:color="auto"/>
                      </w:divBdr>
                      <w:divsChild>
                        <w:div w:id="6387245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14003995">
              <w:marLeft w:val="0"/>
              <w:marRight w:val="0"/>
              <w:marTop w:val="240"/>
              <w:marBottom w:val="0"/>
              <w:divBdr>
                <w:top w:val="none" w:sz="0" w:space="0" w:color="auto"/>
                <w:left w:val="none" w:sz="0" w:space="0" w:color="auto"/>
                <w:bottom w:val="none" w:sz="0" w:space="0" w:color="auto"/>
                <w:right w:val="none" w:sz="0" w:space="0" w:color="auto"/>
              </w:divBdr>
              <w:divsChild>
                <w:div w:id="983586633">
                  <w:marLeft w:val="0"/>
                  <w:marRight w:val="0"/>
                  <w:marTop w:val="0"/>
                  <w:marBottom w:val="0"/>
                  <w:divBdr>
                    <w:top w:val="none" w:sz="0" w:space="0" w:color="auto"/>
                    <w:left w:val="none" w:sz="0" w:space="0" w:color="auto"/>
                    <w:bottom w:val="none" w:sz="0" w:space="0" w:color="auto"/>
                    <w:right w:val="none" w:sz="0" w:space="0" w:color="auto"/>
                  </w:divBdr>
                </w:div>
              </w:divsChild>
            </w:div>
            <w:div w:id="1018852285">
              <w:marLeft w:val="0"/>
              <w:marRight w:val="0"/>
              <w:marTop w:val="24"/>
              <w:marBottom w:val="24"/>
              <w:divBdr>
                <w:top w:val="none" w:sz="0" w:space="0" w:color="auto"/>
                <w:left w:val="none" w:sz="0" w:space="0" w:color="auto"/>
                <w:bottom w:val="none" w:sz="0" w:space="0" w:color="auto"/>
                <w:right w:val="none" w:sz="0" w:space="0" w:color="auto"/>
              </w:divBdr>
              <w:divsChild>
                <w:div w:id="1342203886">
                  <w:marLeft w:val="0"/>
                  <w:marRight w:val="0"/>
                  <w:marTop w:val="0"/>
                  <w:marBottom w:val="0"/>
                  <w:divBdr>
                    <w:top w:val="none" w:sz="0" w:space="0" w:color="auto"/>
                    <w:left w:val="none" w:sz="0" w:space="0" w:color="auto"/>
                    <w:bottom w:val="none" w:sz="0" w:space="0" w:color="auto"/>
                    <w:right w:val="none" w:sz="0" w:space="0" w:color="auto"/>
                  </w:divBdr>
                </w:div>
              </w:divsChild>
            </w:div>
            <w:div w:id="1170295892">
              <w:marLeft w:val="0"/>
              <w:marRight w:val="0"/>
              <w:marTop w:val="24"/>
              <w:marBottom w:val="24"/>
              <w:divBdr>
                <w:top w:val="none" w:sz="0" w:space="0" w:color="auto"/>
                <w:left w:val="none" w:sz="0" w:space="0" w:color="auto"/>
                <w:bottom w:val="none" w:sz="0" w:space="0" w:color="auto"/>
                <w:right w:val="none" w:sz="0" w:space="0" w:color="auto"/>
              </w:divBdr>
              <w:divsChild>
                <w:div w:id="1380208824">
                  <w:marLeft w:val="0"/>
                  <w:marRight w:val="0"/>
                  <w:marTop w:val="0"/>
                  <w:marBottom w:val="0"/>
                  <w:divBdr>
                    <w:top w:val="none" w:sz="0" w:space="0" w:color="auto"/>
                    <w:left w:val="none" w:sz="0" w:space="0" w:color="auto"/>
                    <w:bottom w:val="none" w:sz="0" w:space="0" w:color="auto"/>
                    <w:right w:val="none" w:sz="0" w:space="0" w:color="auto"/>
                  </w:divBdr>
                </w:div>
              </w:divsChild>
            </w:div>
            <w:div w:id="1748501489">
              <w:marLeft w:val="0"/>
              <w:marRight w:val="0"/>
              <w:marTop w:val="0"/>
              <w:marBottom w:val="0"/>
              <w:divBdr>
                <w:top w:val="none" w:sz="0" w:space="0" w:color="auto"/>
                <w:left w:val="none" w:sz="0" w:space="0" w:color="auto"/>
                <w:bottom w:val="none" w:sz="0" w:space="0" w:color="auto"/>
                <w:right w:val="none" w:sz="0" w:space="0" w:color="auto"/>
              </w:divBdr>
              <w:divsChild>
                <w:div w:id="1853493198">
                  <w:marLeft w:val="0"/>
                  <w:marRight w:val="0"/>
                  <w:marTop w:val="0"/>
                  <w:marBottom w:val="0"/>
                  <w:divBdr>
                    <w:top w:val="none" w:sz="0" w:space="0" w:color="auto"/>
                    <w:left w:val="none" w:sz="0" w:space="0" w:color="auto"/>
                    <w:bottom w:val="single" w:sz="6" w:space="0" w:color="252525"/>
                    <w:right w:val="none" w:sz="0" w:space="0" w:color="auto"/>
                  </w:divBdr>
                  <w:divsChild>
                    <w:div w:id="34906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07983">
              <w:marLeft w:val="0"/>
              <w:marRight w:val="0"/>
              <w:marTop w:val="24"/>
              <w:marBottom w:val="24"/>
              <w:divBdr>
                <w:top w:val="none" w:sz="0" w:space="0" w:color="auto"/>
                <w:left w:val="none" w:sz="0" w:space="0" w:color="auto"/>
                <w:bottom w:val="none" w:sz="0" w:space="0" w:color="auto"/>
                <w:right w:val="none" w:sz="0" w:space="0" w:color="auto"/>
              </w:divBdr>
              <w:divsChild>
                <w:div w:id="2053456460">
                  <w:marLeft w:val="0"/>
                  <w:marRight w:val="0"/>
                  <w:marTop w:val="0"/>
                  <w:marBottom w:val="0"/>
                  <w:divBdr>
                    <w:top w:val="none" w:sz="0" w:space="0" w:color="auto"/>
                    <w:left w:val="none" w:sz="0" w:space="0" w:color="auto"/>
                    <w:bottom w:val="single" w:sz="6" w:space="0" w:color="252525"/>
                    <w:right w:val="none" w:sz="0" w:space="0" w:color="auto"/>
                  </w:divBdr>
                  <w:divsChild>
                    <w:div w:id="10651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22283">
          <w:marLeft w:val="0"/>
          <w:marRight w:val="0"/>
          <w:marTop w:val="240"/>
          <w:marBottom w:val="0"/>
          <w:divBdr>
            <w:top w:val="none" w:sz="0" w:space="0" w:color="auto"/>
            <w:left w:val="none" w:sz="0" w:space="0" w:color="auto"/>
            <w:bottom w:val="none" w:sz="0" w:space="0" w:color="auto"/>
            <w:right w:val="none" w:sz="0" w:space="0" w:color="auto"/>
          </w:divBdr>
          <w:divsChild>
            <w:div w:id="995845124">
              <w:marLeft w:val="0"/>
              <w:marRight w:val="0"/>
              <w:marTop w:val="0"/>
              <w:marBottom w:val="0"/>
              <w:divBdr>
                <w:top w:val="none" w:sz="0" w:space="0" w:color="auto"/>
                <w:left w:val="none" w:sz="0" w:space="0" w:color="auto"/>
                <w:bottom w:val="none" w:sz="0" w:space="0" w:color="auto"/>
                <w:right w:val="none" w:sz="0" w:space="0" w:color="auto"/>
              </w:divBdr>
              <w:divsChild>
                <w:div w:id="1437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30807">
          <w:marLeft w:val="0"/>
          <w:marRight w:val="0"/>
          <w:marTop w:val="240"/>
          <w:marBottom w:val="0"/>
          <w:divBdr>
            <w:top w:val="none" w:sz="0" w:space="0" w:color="auto"/>
            <w:left w:val="none" w:sz="0" w:space="0" w:color="auto"/>
            <w:bottom w:val="none" w:sz="0" w:space="0" w:color="auto"/>
            <w:right w:val="none" w:sz="0" w:space="0" w:color="auto"/>
          </w:divBdr>
          <w:divsChild>
            <w:div w:id="498497041">
              <w:marLeft w:val="0"/>
              <w:marRight w:val="0"/>
              <w:marTop w:val="0"/>
              <w:marBottom w:val="0"/>
              <w:divBdr>
                <w:top w:val="none" w:sz="0" w:space="0" w:color="auto"/>
                <w:left w:val="none" w:sz="0" w:space="0" w:color="auto"/>
                <w:bottom w:val="none" w:sz="0" w:space="0" w:color="auto"/>
                <w:right w:val="none" w:sz="0" w:space="0" w:color="auto"/>
              </w:divBdr>
              <w:divsChild>
                <w:div w:id="99518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5598">
          <w:marLeft w:val="0"/>
          <w:marRight w:val="0"/>
          <w:marTop w:val="240"/>
          <w:marBottom w:val="0"/>
          <w:divBdr>
            <w:top w:val="none" w:sz="0" w:space="0" w:color="auto"/>
            <w:left w:val="none" w:sz="0" w:space="0" w:color="auto"/>
            <w:bottom w:val="none" w:sz="0" w:space="0" w:color="auto"/>
            <w:right w:val="none" w:sz="0" w:space="0" w:color="auto"/>
          </w:divBdr>
          <w:divsChild>
            <w:div w:id="916595816">
              <w:marLeft w:val="0"/>
              <w:marRight w:val="0"/>
              <w:marTop w:val="0"/>
              <w:marBottom w:val="0"/>
              <w:divBdr>
                <w:top w:val="none" w:sz="0" w:space="0" w:color="auto"/>
                <w:left w:val="none" w:sz="0" w:space="0" w:color="auto"/>
                <w:bottom w:val="none" w:sz="0" w:space="0" w:color="auto"/>
                <w:right w:val="none" w:sz="0" w:space="0" w:color="auto"/>
              </w:divBdr>
              <w:divsChild>
                <w:div w:id="3655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37059">
          <w:marLeft w:val="0"/>
          <w:marRight w:val="0"/>
          <w:marTop w:val="240"/>
          <w:marBottom w:val="0"/>
          <w:divBdr>
            <w:top w:val="none" w:sz="0" w:space="0" w:color="auto"/>
            <w:left w:val="none" w:sz="0" w:space="0" w:color="auto"/>
            <w:bottom w:val="none" w:sz="0" w:space="0" w:color="auto"/>
            <w:right w:val="none" w:sz="0" w:space="0" w:color="auto"/>
          </w:divBdr>
          <w:divsChild>
            <w:div w:id="130639728">
              <w:marLeft w:val="0"/>
              <w:marRight w:val="0"/>
              <w:marTop w:val="0"/>
              <w:marBottom w:val="0"/>
              <w:divBdr>
                <w:top w:val="none" w:sz="0" w:space="0" w:color="auto"/>
                <w:left w:val="none" w:sz="0" w:space="0" w:color="auto"/>
                <w:bottom w:val="none" w:sz="0" w:space="0" w:color="auto"/>
                <w:right w:val="none" w:sz="0" w:space="0" w:color="auto"/>
              </w:divBdr>
              <w:divsChild>
                <w:div w:id="17053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8752">
          <w:marLeft w:val="0"/>
          <w:marRight w:val="0"/>
          <w:marTop w:val="240"/>
          <w:marBottom w:val="0"/>
          <w:divBdr>
            <w:top w:val="none" w:sz="0" w:space="0" w:color="auto"/>
            <w:left w:val="none" w:sz="0" w:space="0" w:color="auto"/>
            <w:bottom w:val="none" w:sz="0" w:space="0" w:color="auto"/>
            <w:right w:val="none" w:sz="0" w:space="0" w:color="auto"/>
          </w:divBdr>
          <w:divsChild>
            <w:div w:id="346754291">
              <w:marLeft w:val="0"/>
              <w:marRight w:val="0"/>
              <w:marTop w:val="0"/>
              <w:marBottom w:val="0"/>
              <w:divBdr>
                <w:top w:val="none" w:sz="0" w:space="0" w:color="auto"/>
                <w:left w:val="none" w:sz="0" w:space="0" w:color="auto"/>
                <w:bottom w:val="none" w:sz="0" w:space="0" w:color="auto"/>
                <w:right w:val="none" w:sz="0" w:space="0" w:color="auto"/>
              </w:divBdr>
              <w:divsChild>
                <w:div w:id="13530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773326">
      <w:bodyDiv w:val="1"/>
      <w:marLeft w:val="0"/>
      <w:marRight w:val="0"/>
      <w:marTop w:val="0"/>
      <w:marBottom w:val="0"/>
      <w:divBdr>
        <w:top w:val="none" w:sz="0" w:space="0" w:color="auto"/>
        <w:left w:val="none" w:sz="0" w:space="0" w:color="auto"/>
        <w:bottom w:val="none" w:sz="0" w:space="0" w:color="auto"/>
        <w:right w:val="none" w:sz="0" w:space="0" w:color="auto"/>
      </w:divBdr>
      <w:divsChild>
        <w:div w:id="315188928">
          <w:marLeft w:val="0"/>
          <w:marRight w:val="0"/>
          <w:marTop w:val="24"/>
          <w:marBottom w:val="24"/>
          <w:divBdr>
            <w:top w:val="none" w:sz="0" w:space="0" w:color="auto"/>
            <w:left w:val="none" w:sz="0" w:space="0" w:color="auto"/>
            <w:bottom w:val="none" w:sz="0" w:space="0" w:color="auto"/>
            <w:right w:val="none" w:sz="0" w:space="0" w:color="auto"/>
          </w:divBdr>
          <w:divsChild>
            <w:div w:id="395397459">
              <w:marLeft w:val="0"/>
              <w:marRight w:val="0"/>
              <w:marTop w:val="0"/>
              <w:marBottom w:val="0"/>
              <w:divBdr>
                <w:top w:val="none" w:sz="0" w:space="0" w:color="auto"/>
                <w:left w:val="none" w:sz="0" w:space="0" w:color="auto"/>
                <w:bottom w:val="none" w:sz="0" w:space="0" w:color="auto"/>
                <w:right w:val="none" w:sz="0" w:space="0" w:color="auto"/>
              </w:divBdr>
              <w:divsChild>
                <w:div w:id="6131762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4208022">
          <w:marLeft w:val="0"/>
          <w:marRight w:val="0"/>
          <w:marTop w:val="24"/>
          <w:marBottom w:val="24"/>
          <w:divBdr>
            <w:top w:val="none" w:sz="0" w:space="0" w:color="auto"/>
            <w:left w:val="none" w:sz="0" w:space="0" w:color="auto"/>
            <w:bottom w:val="none" w:sz="0" w:space="0" w:color="auto"/>
            <w:right w:val="none" w:sz="0" w:space="0" w:color="auto"/>
          </w:divBdr>
          <w:divsChild>
            <w:div w:id="1182477629">
              <w:marLeft w:val="0"/>
              <w:marRight w:val="0"/>
              <w:marTop w:val="0"/>
              <w:marBottom w:val="0"/>
              <w:divBdr>
                <w:top w:val="none" w:sz="0" w:space="0" w:color="auto"/>
                <w:left w:val="none" w:sz="0" w:space="0" w:color="auto"/>
                <w:bottom w:val="none" w:sz="0" w:space="0" w:color="auto"/>
                <w:right w:val="none" w:sz="0" w:space="0" w:color="auto"/>
              </w:divBdr>
              <w:divsChild>
                <w:div w:id="201768235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16136263">
          <w:marLeft w:val="0"/>
          <w:marRight w:val="0"/>
          <w:marTop w:val="24"/>
          <w:marBottom w:val="24"/>
          <w:divBdr>
            <w:top w:val="none" w:sz="0" w:space="0" w:color="auto"/>
            <w:left w:val="none" w:sz="0" w:space="0" w:color="auto"/>
            <w:bottom w:val="none" w:sz="0" w:space="0" w:color="auto"/>
            <w:right w:val="none" w:sz="0" w:space="0" w:color="auto"/>
          </w:divBdr>
          <w:divsChild>
            <w:div w:id="599339763">
              <w:marLeft w:val="0"/>
              <w:marRight w:val="0"/>
              <w:marTop w:val="0"/>
              <w:marBottom w:val="0"/>
              <w:divBdr>
                <w:top w:val="none" w:sz="0" w:space="0" w:color="auto"/>
                <w:left w:val="none" w:sz="0" w:space="0" w:color="auto"/>
                <w:bottom w:val="none" w:sz="0" w:space="0" w:color="auto"/>
                <w:right w:val="none" w:sz="0" w:space="0" w:color="auto"/>
              </w:divBdr>
              <w:divsChild>
                <w:div w:id="9460829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4530512">
          <w:marLeft w:val="0"/>
          <w:marRight w:val="0"/>
          <w:marTop w:val="24"/>
          <w:marBottom w:val="24"/>
          <w:divBdr>
            <w:top w:val="none" w:sz="0" w:space="0" w:color="auto"/>
            <w:left w:val="none" w:sz="0" w:space="0" w:color="auto"/>
            <w:bottom w:val="none" w:sz="0" w:space="0" w:color="auto"/>
            <w:right w:val="none" w:sz="0" w:space="0" w:color="auto"/>
          </w:divBdr>
          <w:divsChild>
            <w:div w:id="22283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9107">
      <w:bodyDiv w:val="1"/>
      <w:marLeft w:val="0"/>
      <w:marRight w:val="0"/>
      <w:marTop w:val="0"/>
      <w:marBottom w:val="0"/>
      <w:divBdr>
        <w:top w:val="none" w:sz="0" w:space="0" w:color="auto"/>
        <w:left w:val="none" w:sz="0" w:space="0" w:color="auto"/>
        <w:bottom w:val="none" w:sz="0" w:space="0" w:color="auto"/>
        <w:right w:val="none" w:sz="0" w:space="0" w:color="auto"/>
      </w:divBdr>
      <w:divsChild>
        <w:div w:id="408698000">
          <w:marLeft w:val="0"/>
          <w:marRight w:val="0"/>
          <w:marTop w:val="0"/>
          <w:marBottom w:val="0"/>
          <w:divBdr>
            <w:top w:val="none" w:sz="0" w:space="0" w:color="auto"/>
            <w:left w:val="none" w:sz="0" w:space="0" w:color="auto"/>
            <w:bottom w:val="none" w:sz="0" w:space="0" w:color="auto"/>
            <w:right w:val="none" w:sz="0" w:space="0" w:color="auto"/>
          </w:divBdr>
        </w:div>
        <w:div w:id="896092666">
          <w:marLeft w:val="0"/>
          <w:marRight w:val="0"/>
          <w:marTop w:val="240"/>
          <w:marBottom w:val="0"/>
          <w:divBdr>
            <w:top w:val="none" w:sz="0" w:space="0" w:color="auto"/>
            <w:left w:val="none" w:sz="0" w:space="0" w:color="auto"/>
            <w:bottom w:val="none" w:sz="0" w:space="0" w:color="auto"/>
            <w:right w:val="none" w:sz="0" w:space="0" w:color="auto"/>
          </w:divBdr>
        </w:div>
        <w:div w:id="1605069505">
          <w:marLeft w:val="0"/>
          <w:marRight w:val="0"/>
          <w:marTop w:val="240"/>
          <w:marBottom w:val="0"/>
          <w:divBdr>
            <w:top w:val="none" w:sz="0" w:space="0" w:color="auto"/>
            <w:left w:val="none" w:sz="0" w:space="0" w:color="auto"/>
            <w:bottom w:val="none" w:sz="0" w:space="0" w:color="auto"/>
            <w:right w:val="none" w:sz="0" w:space="0" w:color="auto"/>
          </w:divBdr>
          <w:divsChild>
            <w:div w:id="2111391047">
              <w:marLeft w:val="0"/>
              <w:marRight w:val="0"/>
              <w:marTop w:val="0"/>
              <w:marBottom w:val="0"/>
              <w:divBdr>
                <w:top w:val="none" w:sz="0" w:space="0" w:color="auto"/>
                <w:left w:val="none" w:sz="0" w:space="0" w:color="auto"/>
                <w:bottom w:val="none" w:sz="0" w:space="0" w:color="auto"/>
                <w:right w:val="none" w:sz="0" w:space="0" w:color="auto"/>
              </w:divBdr>
            </w:div>
          </w:divsChild>
        </w:div>
        <w:div w:id="1986423842">
          <w:marLeft w:val="0"/>
          <w:marRight w:val="0"/>
          <w:marTop w:val="240"/>
          <w:marBottom w:val="0"/>
          <w:divBdr>
            <w:top w:val="none" w:sz="0" w:space="0" w:color="auto"/>
            <w:left w:val="none" w:sz="0" w:space="0" w:color="auto"/>
            <w:bottom w:val="none" w:sz="0" w:space="0" w:color="auto"/>
            <w:right w:val="none" w:sz="0" w:space="0" w:color="auto"/>
          </w:divBdr>
          <w:divsChild>
            <w:div w:id="5398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8608">
      <w:bodyDiv w:val="1"/>
      <w:marLeft w:val="0"/>
      <w:marRight w:val="0"/>
      <w:marTop w:val="0"/>
      <w:marBottom w:val="0"/>
      <w:divBdr>
        <w:top w:val="none" w:sz="0" w:space="0" w:color="auto"/>
        <w:left w:val="none" w:sz="0" w:space="0" w:color="auto"/>
        <w:bottom w:val="none" w:sz="0" w:space="0" w:color="auto"/>
        <w:right w:val="none" w:sz="0" w:space="0" w:color="auto"/>
      </w:divBdr>
      <w:divsChild>
        <w:div w:id="397561551">
          <w:marLeft w:val="0"/>
          <w:marRight w:val="0"/>
          <w:marTop w:val="240"/>
          <w:marBottom w:val="0"/>
          <w:divBdr>
            <w:top w:val="none" w:sz="0" w:space="0" w:color="auto"/>
            <w:left w:val="none" w:sz="0" w:space="0" w:color="auto"/>
            <w:bottom w:val="none" w:sz="0" w:space="0" w:color="auto"/>
            <w:right w:val="none" w:sz="0" w:space="0" w:color="auto"/>
          </w:divBdr>
          <w:divsChild>
            <w:div w:id="106705831">
              <w:marLeft w:val="0"/>
              <w:marRight w:val="0"/>
              <w:marTop w:val="0"/>
              <w:marBottom w:val="0"/>
              <w:divBdr>
                <w:top w:val="none" w:sz="0" w:space="0" w:color="auto"/>
                <w:left w:val="none" w:sz="0" w:space="0" w:color="auto"/>
                <w:bottom w:val="none" w:sz="0" w:space="0" w:color="auto"/>
                <w:right w:val="none" w:sz="0" w:space="0" w:color="auto"/>
              </w:divBdr>
              <w:divsChild>
                <w:div w:id="212487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17898">
          <w:marLeft w:val="0"/>
          <w:marRight w:val="0"/>
          <w:marTop w:val="0"/>
          <w:marBottom w:val="0"/>
          <w:divBdr>
            <w:top w:val="none" w:sz="0" w:space="0" w:color="auto"/>
            <w:left w:val="none" w:sz="0" w:space="0" w:color="auto"/>
            <w:bottom w:val="none" w:sz="0" w:space="0" w:color="auto"/>
            <w:right w:val="none" w:sz="0" w:space="0" w:color="auto"/>
          </w:divBdr>
        </w:div>
        <w:div w:id="1782258463">
          <w:marLeft w:val="0"/>
          <w:marRight w:val="0"/>
          <w:marTop w:val="240"/>
          <w:marBottom w:val="0"/>
          <w:divBdr>
            <w:top w:val="none" w:sz="0" w:space="0" w:color="auto"/>
            <w:left w:val="none" w:sz="0" w:space="0" w:color="auto"/>
            <w:bottom w:val="none" w:sz="0" w:space="0" w:color="auto"/>
            <w:right w:val="none" w:sz="0" w:space="0" w:color="auto"/>
          </w:divBdr>
          <w:divsChild>
            <w:div w:id="1249148139">
              <w:marLeft w:val="0"/>
              <w:marRight w:val="0"/>
              <w:marTop w:val="0"/>
              <w:marBottom w:val="0"/>
              <w:divBdr>
                <w:top w:val="none" w:sz="0" w:space="0" w:color="auto"/>
                <w:left w:val="none" w:sz="0" w:space="0" w:color="auto"/>
                <w:bottom w:val="none" w:sz="0" w:space="0" w:color="auto"/>
                <w:right w:val="none" w:sz="0" w:space="0" w:color="auto"/>
              </w:divBdr>
              <w:divsChild>
                <w:div w:id="15342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7852">
      <w:bodyDiv w:val="1"/>
      <w:marLeft w:val="0"/>
      <w:marRight w:val="0"/>
      <w:marTop w:val="0"/>
      <w:marBottom w:val="0"/>
      <w:divBdr>
        <w:top w:val="none" w:sz="0" w:space="0" w:color="auto"/>
        <w:left w:val="none" w:sz="0" w:space="0" w:color="auto"/>
        <w:bottom w:val="none" w:sz="0" w:space="0" w:color="auto"/>
        <w:right w:val="none" w:sz="0" w:space="0" w:color="auto"/>
      </w:divBdr>
      <w:divsChild>
        <w:div w:id="251011884">
          <w:marLeft w:val="0"/>
          <w:marRight w:val="0"/>
          <w:marTop w:val="240"/>
          <w:marBottom w:val="0"/>
          <w:divBdr>
            <w:top w:val="none" w:sz="0" w:space="0" w:color="auto"/>
            <w:left w:val="none" w:sz="0" w:space="0" w:color="auto"/>
            <w:bottom w:val="none" w:sz="0" w:space="0" w:color="auto"/>
            <w:right w:val="none" w:sz="0" w:space="0" w:color="auto"/>
          </w:divBdr>
          <w:divsChild>
            <w:div w:id="1417366200">
              <w:marLeft w:val="0"/>
              <w:marRight w:val="0"/>
              <w:marTop w:val="0"/>
              <w:marBottom w:val="0"/>
              <w:divBdr>
                <w:top w:val="none" w:sz="0" w:space="0" w:color="auto"/>
                <w:left w:val="none" w:sz="0" w:space="0" w:color="auto"/>
                <w:bottom w:val="none" w:sz="0" w:space="0" w:color="auto"/>
                <w:right w:val="none" w:sz="0" w:space="0" w:color="auto"/>
              </w:divBdr>
              <w:divsChild>
                <w:div w:id="20750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65714">
          <w:marLeft w:val="0"/>
          <w:marRight w:val="0"/>
          <w:marTop w:val="240"/>
          <w:marBottom w:val="0"/>
          <w:divBdr>
            <w:top w:val="none" w:sz="0" w:space="0" w:color="auto"/>
            <w:left w:val="none" w:sz="0" w:space="0" w:color="auto"/>
            <w:bottom w:val="none" w:sz="0" w:space="0" w:color="auto"/>
            <w:right w:val="none" w:sz="0" w:space="0" w:color="auto"/>
          </w:divBdr>
          <w:divsChild>
            <w:div w:id="180359707">
              <w:marLeft w:val="0"/>
              <w:marRight w:val="0"/>
              <w:marTop w:val="0"/>
              <w:marBottom w:val="0"/>
              <w:divBdr>
                <w:top w:val="none" w:sz="0" w:space="0" w:color="auto"/>
                <w:left w:val="none" w:sz="0" w:space="0" w:color="auto"/>
                <w:bottom w:val="none" w:sz="0" w:space="0" w:color="auto"/>
                <w:right w:val="none" w:sz="0" w:space="0" w:color="auto"/>
              </w:divBdr>
              <w:divsChild>
                <w:div w:id="95787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7107">
          <w:marLeft w:val="0"/>
          <w:marRight w:val="0"/>
          <w:marTop w:val="240"/>
          <w:marBottom w:val="0"/>
          <w:divBdr>
            <w:top w:val="none" w:sz="0" w:space="0" w:color="auto"/>
            <w:left w:val="none" w:sz="0" w:space="0" w:color="auto"/>
            <w:bottom w:val="none" w:sz="0" w:space="0" w:color="auto"/>
            <w:right w:val="none" w:sz="0" w:space="0" w:color="auto"/>
          </w:divBdr>
          <w:divsChild>
            <w:div w:id="924845905">
              <w:marLeft w:val="0"/>
              <w:marRight w:val="0"/>
              <w:marTop w:val="0"/>
              <w:marBottom w:val="0"/>
              <w:divBdr>
                <w:top w:val="none" w:sz="0" w:space="0" w:color="auto"/>
                <w:left w:val="none" w:sz="0" w:space="0" w:color="auto"/>
                <w:bottom w:val="none" w:sz="0" w:space="0" w:color="auto"/>
                <w:right w:val="none" w:sz="0" w:space="0" w:color="auto"/>
              </w:divBdr>
              <w:divsChild>
                <w:div w:id="17883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80377">
          <w:marLeft w:val="0"/>
          <w:marRight w:val="0"/>
          <w:marTop w:val="240"/>
          <w:marBottom w:val="0"/>
          <w:divBdr>
            <w:top w:val="none" w:sz="0" w:space="0" w:color="auto"/>
            <w:left w:val="none" w:sz="0" w:space="0" w:color="auto"/>
            <w:bottom w:val="none" w:sz="0" w:space="0" w:color="auto"/>
            <w:right w:val="none" w:sz="0" w:space="0" w:color="auto"/>
          </w:divBdr>
          <w:divsChild>
            <w:div w:id="725106765">
              <w:marLeft w:val="0"/>
              <w:marRight w:val="0"/>
              <w:marTop w:val="0"/>
              <w:marBottom w:val="0"/>
              <w:divBdr>
                <w:top w:val="none" w:sz="0" w:space="0" w:color="auto"/>
                <w:left w:val="none" w:sz="0" w:space="0" w:color="auto"/>
                <w:bottom w:val="none" w:sz="0" w:space="0" w:color="auto"/>
                <w:right w:val="none" w:sz="0" w:space="0" w:color="auto"/>
              </w:divBdr>
              <w:divsChild>
                <w:div w:id="14198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03314">
      <w:bodyDiv w:val="1"/>
      <w:marLeft w:val="0"/>
      <w:marRight w:val="0"/>
      <w:marTop w:val="0"/>
      <w:marBottom w:val="0"/>
      <w:divBdr>
        <w:top w:val="none" w:sz="0" w:space="0" w:color="auto"/>
        <w:left w:val="none" w:sz="0" w:space="0" w:color="auto"/>
        <w:bottom w:val="none" w:sz="0" w:space="0" w:color="auto"/>
        <w:right w:val="none" w:sz="0" w:space="0" w:color="auto"/>
      </w:divBdr>
      <w:divsChild>
        <w:div w:id="125438725">
          <w:marLeft w:val="0"/>
          <w:marRight w:val="0"/>
          <w:marTop w:val="0"/>
          <w:marBottom w:val="0"/>
          <w:divBdr>
            <w:top w:val="none" w:sz="0" w:space="0" w:color="auto"/>
            <w:left w:val="none" w:sz="0" w:space="0" w:color="auto"/>
            <w:bottom w:val="none" w:sz="0" w:space="0" w:color="auto"/>
            <w:right w:val="none" w:sz="0" w:space="0" w:color="auto"/>
          </w:divBdr>
        </w:div>
        <w:div w:id="272593534">
          <w:marLeft w:val="0"/>
          <w:marRight w:val="0"/>
          <w:marTop w:val="240"/>
          <w:marBottom w:val="0"/>
          <w:divBdr>
            <w:top w:val="none" w:sz="0" w:space="0" w:color="auto"/>
            <w:left w:val="none" w:sz="0" w:space="0" w:color="auto"/>
            <w:bottom w:val="none" w:sz="0" w:space="0" w:color="auto"/>
            <w:right w:val="none" w:sz="0" w:space="0" w:color="auto"/>
          </w:divBdr>
        </w:div>
        <w:div w:id="692809482">
          <w:marLeft w:val="0"/>
          <w:marRight w:val="0"/>
          <w:marTop w:val="240"/>
          <w:marBottom w:val="0"/>
          <w:divBdr>
            <w:top w:val="none" w:sz="0" w:space="0" w:color="auto"/>
            <w:left w:val="none" w:sz="0" w:space="0" w:color="auto"/>
            <w:bottom w:val="none" w:sz="0" w:space="0" w:color="auto"/>
            <w:right w:val="none" w:sz="0" w:space="0" w:color="auto"/>
          </w:divBdr>
          <w:divsChild>
            <w:div w:id="14141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00192">
      <w:bodyDiv w:val="1"/>
      <w:marLeft w:val="0"/>
      <w:marRight w:val="0"/>
      <w:marTop w:val="0"/>
      <w:marBottom w:val="0"/>
      <w:divBdr>
        <w:top w:val="none" w:sz="0" w:space="0" w:color="auto"/>
        <w:left w:val="none" w:sz="0" w:space="0" w:color="auto"/>
        <w:bottom w:val="none" w:sz="0" w:space="0" w:color="auto"/>
        <w:right w:val="none" w:sz="0" w:space="0" w:color="auto"/>
      </w:divBdr>
      <w:divsChild>
        <w:div w:id="509950429">
          <w:marLeft w:val="0"/>
          <w:marRight w:val="0"/>
          <w:marTop w:val="240"/>
          <w:marBottom w:val="0"/>
          <w:divBdr>
            <w:top w:val="none" w:sz="0" w:space="0" w:color="auto"/>
            <w:left w:val="none" w:sz="0" w:space="0" w:color="auto"/>
            <w:bottom w:val="none" w:sz="0" w:space="0" w:color="auto"/>
            <w:right w:val="none" w:sz="0" w:space="0" w:color="auto"/>
          </w:divBdr>
          <w:divsChild>
            <w:div w:id="241187628">
              <w:marLeft w:val="0"/>
              <w:marRight w:val="0"/>
              <w:marTop w:val="0"/>
              <w:marBottom w:val="0"/>
              <w:divBdr>
                <w:top w:val="none" w:sz="0" w:space="0" w:color="auto"/>
                <w:left w:val="none" w:sz="0" w:space="0" w:color="auto"/>
                <w:bottom w:val="none" w:sz="0" w:space="0" w:color="auto"/>
                <w:right w:val="none" w:sz="0" w:space="0" w:color="auto"/>
              </w:divBdr>
              <w:divsChild>
                <w:div w:id="1515916122">
                  <w:marLeft w:val="0"/>
                  <w:marRight w:val="0"/>
                  <w:marTop w:val="0"/>
                  <w:marBottom w:val="0"/>
                  <w:divBdr>
                    <w:top w:val="none" w:sz="0" w:space="0" w:color="auto"/>
                    <w:left w:val="none" w:sz="0" w:space="0" w:color="auto"/>
                    <w:bottom w:val="single" w:sz="6" w:space="0" w:color="252525"/>
                    <w:right w:val="none" w:sz="0" w:space="0" w:color="auto"/>
                  </w:divBdr>
                  <w:divsChild>
                    <w:div w:id="20603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451538">
      <w:bodyDiv w:val="1"/>
      <w:marLeft w:val="0"/>
      <w:marRight w:val="0"/>
      <w:marTop w:val="0"/>
      <w:marBottom w:val="0"/>
      <w:divBdr>
        <w:top w:val="none" w:sz="0" w:space="0" w:color="auto"/>
        <w:left w:val="none" w:sz="0" w:space="0" w:color="auto"/>
        <w:bottom w:val="none" w:sz="0" w:space="0" w:color="auto"/>
        <w:right w:val="none" w:sz="0" w:space="0" w:color="auto"/>
      </w:divBdr>
      <w:divsChild>
        <w:div w:id="329329025">
          <w:marLeft w:val="0"/>
          <w:marRight w:val="0"/>
          <w:marTop w:val="24"/>
          <w:marBottom w:val="24"/>
          <w:divBdr>
            <w:top w:val="none" w:sz="0" w:space="0" w:color="auto"/>
            <w:left w:val="none" w:sz="0" w:space="0" w:color="auto"/>
            <w:bottom w:val="none" w:sz="0" w:space="0" w:color="auto"/>
            <w:right w:val="none" w:sz="0" w:space="0" w:color="auto"/>
          </w:divBdr>
          <w:divsChild>
            <w:div w:id="221596120">
              <w:marLeft w:val="0"/>
              <w:marRight w:val="0"/>
              <w:marTop w:val="0"/>
              <w:marBottom w:val="0"/>
              <w:divBdr>
                <w:top w:val="none" w:sz="0" w:space="0" w:color="auto"/>
                <w:left w:val="none" w:sz="0" w:space="0" w:color="auto"/>
                <w:bottom w:val="none" w:sz="0" w:space="0" w:color="auto"/>
                <w:right w:val="none" w:sz="0" w:space="0" w:color="auto"/>
              </w:divBdr>
            </w:div>
          </w:divsChild>
        </w:div>
        <w:div w:id="699401351">
          <w:marLeft w:val="0"/>
          <w:marRight w:val="0"/>
          <w:marTop w:val="24"/>
          <w:marBottom w:val="24"/>
          <w:divBdr>
            <w:top w:val="none" w:sz="0" w:space="0" w:color="auto"/>
            <w:left w:val="none" w:sz="0" w:space="0" w:color="auto"/>
            <w:bottom w:val="none" w:sz="0" w:space="0" w:color="auto"/>
            <w:right w:val="none" w:sz="0" w:space="0" w:color="auto"/>
          </w:divBdr>
          <w:divsChild>
            <w:div w:id="1598832108">
              <w:marLeft w:val="0"/>
              <w:marRight w:val="0"/>
              <w:marTop w:val="0"/>
              <w:marBottom w:val="0"/>
              <w:divBdr>
                <w:top w:val="none" w:sz="0" w:space="0" w:color="auto"/>
                <w:left w:val="none" w:sz="0" w:space="0" w:color="auto"/>
                <w:bottom w:val="none" w:sz="0" w:space="0" w:color="auto"/>
                <w:right w:val="none" w:sz="0" w:space="0" w:color="auto"/>
              </w:divBdr>
            </w:div>
          </w:divsChild>
        </w:div>
        <w:div w:id="757867352">
          <w:marLeft w:val="0"/>
          <w:marRight w:val="0"/>
          <w:marTop w:val="24"/>
          <w:marBottom w:val="24"/>
          <w:divBdr>
            <w:top w:val="none" w:sz="0" w:space="0" w:color="auto"/>
            <w:left w:val="none" w:sz="0" w:space="0" w:color="auto"/>
            <w:bottom w:val="none" w:sz="0" w:space="0" w:color="auto"/>
            <w:right w:val="none" w:sz="0" w:space="0" w:color="auto"/>
          </w:divBdr>
          <w:divsChild>
            <w:div w:id="299463232">
              <w:marLeft w:val="0"/>
              <w:marRight w:val="0"/>
              <w:marTop w:val="0"/>
              <w:marBottom w:val="0"/>
              <w:divBdr>
                <w:top w:val="none" w:sz="0" w:space="0" w:color="auto"/>
                <w:left w:val="none" w:sz="0" w:space="0" w:color="auto"/>
                <w:bottom w:val="none" w:sz="0" w:space="0" w:color="auto"/>
                <w:right w:val="none" w:sz="0" w:space="0" w:color="auto"/>
              </w:divBdr>
            </w:div>
          </w:divsChild>
        </w:div>
        <w:div w:id="1575814255">
          <w:marLeft w:val="0"/>
          <w:marRight w:val="0"/>
          <w:marTop w:val="24"/>
          <w:marBottom w:val="24"/>
          <w:divBdr>
            <w:top w:val="none" w:sz="0" w:space="0" w:color="auto"/>
            <w:left w:val="none" w:sz="0" w:space="0" w:color="auto"/>
            <w:bottom w:val="none" w:sz="0" w:space="0" w:color="auto"/>
            <w:right w:val="none" w:sz="0" w:space="0" w:color="auto"/>
          </w:divBdr>
          <w:divsChild>
            <w:div w:id="1262642032">
              <w:marLeft w:val="0"/>
              <w:marRight w:val="0"/>
              <w:marTop w:val="0"/>
              <w:marBottom w:val="0"/>
              <w:divBdr>
                <w:top w:val="none" w:sz="0" w:space="0" w:color="auto"/>
                <w:left w:val="none" w:sz="0" w:space="0" w:color="auto"/>
                <w:bottom w:val="none" w:sz="0" w:space="0" w:color="auto"/>
                <w:right w:val="none" w:sz="0" w:space="0" w:color="auto"/>
              </w:divBdr>
            </w:div>
          </w:divsChild>
        </w:div>
        <w:div w:id="1959025110">
          <w:marLeft w:val="0"/>
          <w:marRight w:val="0"/>
          <w:marTop w:val="24"/>
          <w:marBottom w:val="24"/>
          <w:divBdr>
            <w:top w:val="none" w:sz="0" w:space="0" w:color="auto"/>
            <w:left w:val="none" w:sz="0" w:space="0" w:color="auto"/>
            <w:bottom w:val="none" w:sz="0" w:space="0" w:color="auto"/>
            <w:right w:val="none" w:sz="0" w:space="0" w:color="auto"/>
          </w:divBdr>
          <w:divsChild>
            <w:div w:id="113738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99981">
      <w:bodyDiv w:val="1"/>
      <w:marLeft w:val="0"/>
      <w:marRight w:val="0"/>
      <w:marTop w:val="0"/>
      <w:marBottom w:val="0"/>
      <w:divBdr>
        <w:top w:val="none" w:sz="0" w:space="0" w:color="auto"/>
        <w:left w:val="none" w:sz="0" w:space="0" w:color="auto"/>
        <w:bottom w:val="none" w:sz="0" w:space="0" w:color="auto"/>
        <w:right w:val="none" w:sz="0" w:space="0" w:color="auto"/>
      </w:divBdr>
      <w:divsChild>
        <w:div w:id="23100444">
          <w:marLeft w:val="0"/>
          <w:marRight w:val="0"/>
          <w:marTop w:val="24"/>
          <w:marBottom w:val="24"/>
          <w:divBdr>
            <w:top w:val="none" w:sz="0" w:space="0" w:color="auto"/>
            <w:left w:val="none" w:sz="0" w:space="0" w:color="auto"/>
            <w:bottom w:val="none" w:sz="0" w:space="0" w:color="auto"/>
            <w:right w:val="none" w:sz="0" w:space="0" w:color="auto"/>
          </w:divBdr>
          <w:divsChild>
            <w:div w:id="1975790838">
              <w:marLeft w:val="0"/>
              <w:marRight w:val="0"/>
              <w:marTop w:val="0"/>
              <w:marBottom w:val="0"/>
              <w:divBdr>
                <w:top w:val="none" w:sz="0" w:space="0" w:color="auto"/>
                <w:left w:val="none" w:sz="0" w:space="0" w:color="auto"/>
                <w:bottom w:val="none" w:sz="0" w:space="0" w:color="auto"/>
                <w:right w:val="none" w:sz="0" w:space="0" w:color="auto"/>
              </w:divBdr>
            </w:div>
          </w:divsChild>
        </w:div>
        <w:div w:id="45952324">
          <w:marLeft w:val="0"/>
          <w:marRight w:val="0"/>
          <w:marTop w:val="24"/>
          <w:marBottom w:val="24"/>
          <w:divBdr>
            <w:top w:val="none" w:sz="0" w:space="0" w:color="auto"/>
            <w:left w:val="none" w:sz="0" w:space="0" w:color="auto"/>
            <w:bottom w:val="none" w:sz="0" w:space="0" w:color="auto"/>
            <w:right w:val="none" w:sz="0" w:space="0" w:color="auto"/>
          </w:divBdr>
          <w:divsChild>
            <w:div w:id="1235504490">
              <w:marLeft w:val="0"/>
              <w:marRight w:val="0"/>
              <w:marTop w:val="0"/>
              <w:marBottom w:val="0"/>
              <w:divBdr>
                <w:top w:val="none" w:sz="0" w:space="0" w:color="auto"/>
                <w:left w:val="none" w:sz="0" w:space="0" w:color="auto"/>
                <w:bottom w:val="none" w:sz="0" w:space="0" w:color="auto"/>
                <w:right w:val="none" w:sz="0" w:space="0" w:color="auto"/>
              </w:divBdr>
              <w:divsChild>
                <w:div w:id="199132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578944">
          <w:marLeft w:val="0"/>
          <w:marRight w:val="0"/>
          <w:marTop w:val="24"/>
          <w:marBottom w:val="24"/>
          <w:divBdr>
            <w:top w:val="none" w:sz="0" w:space="0" w:color="auto"/>
            <w:left w:val="none" w:sz="0" w:space="0" w:color="auto"/>
            <w:bottom w:val="none" w:sz="0" w:space="0" w:color="auto"/>
            <w:right w:val="none" w:sz="0" w:space="0" w:color="auto"/>
          </w:divBdr>
          <w:divsChild>
            <w:div w:id="1593975300">
              <w:marLeft w:val="0"/>
              <w:marRight w:val="0"/>
              <w:marTop w:val="0"/>
              <w:marBottom w:val="0"/>
              <w:divBdr>
                <w:top w:val="none" w:sz="0" w:space="0" w:color="auto"/>
                <w:left w:val="none" w:sz="0" w:space="0" w:color="auto"/>
                <w:bottom w:val="none" w:sz="0" w:space="0" w:color="auto"/>
                <w:right w:val="none" w:sz="0" w:space="0" w:color="auto"/>
              </w:divBdr>
              <w:divsChild>
                <w:div w:id="6790906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7309493">
          <w:marLeft w:val="0"/>
          <w:marRight w:val="0"/>
          <w:marTop w:val="24"/>
          <w:marBottom w:val="24"/>
          <w:divBdr>
            <w:top w:val="none" w:sz="0" w:space="0" w:color="auto"/>
            <w:left w:val="none" w:sz="0" w:space="0" w:color="auto"/>
            <w:bottom w:val="none" w:sz="0" w:space="0" w:color="auto"/>
            <w:right w:val="none" w:sz="0" w:space="0" w:color="auto"/>
          </w:divBdr>
          <w:divsChild>
            <w:div w:id="567301556">
              <w:marLeft w:val="0"/>
              <w:marRight w:val="0"/>
              <w:marTop w:val="0"/>
              <w:marBottom w:val="0"/>
              <w:divBdr>
                <w:top w:val="none" w:sz="0" w:space="0" w:color="auto"/>
                <w:left w:val="none" w:sz="0" w:space="0" w:color="auto"/>
                <w:bottom w:val="none" w:sz="0" w:space="0" w:color="auto"/>
                <w:right w:val="none" w:sz="0" w:space="0" w:color="auto"/>
              </w:divBdr>
            </w:div>
          </w:divsChild>
        </w:div>
        <w:div w:id="303972427">
          <w:marLeft w:val="0"/>
          <w:marRight w:val="0"/>
          <w:marTop w:val="24"/>
          <w:marBottom w:val="24"/>
          <w:divBdr>
            <w:top w:val="none" w:sz="0" w:space="0" w:color="auto"/>
            <w:left w:val="none" w:sz="0" w:space="0" w:color="auto"/>
            <w:bottom w:val="none" w:sz="0" w:space="0" w:color="auto"/>
            <w:right w:val="none" w:sz="0" w:space="0" w:color="auto"/>
          </w:divBdr>
          <w:divsChild>
            <w:div w:id="712313870">
              <w:marLeft w:val="0"/>
              <w:marRight w:val="0"/>
              <w:marTop w:val="0"/>
              <w:marBottom w:val="0"/>
              <w:divBdr>
                <w:top w:val="none" w:sz="0" w:space="0" w:color="auto"/>
                <w:left w:val="none" w:sz="0" w:space="0" w:color="auto"/>
                <w:bottom w:val="none" w:sz="0" w:space="0" w:color="auto"/>
                <w:right w:val="none" w:sz="0" w:space="0" w:color="auto"/>
              </w:divBdr>
              <w:divsChild>
                <w:div w:id="16956160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63986991">
          <w:marLeft w:val="0"/>
          <w:marRight w:val="0"/>
          <w:marTop w:val="24"/>
          <w:marBottom w:val="24"/>
          <w:divBdr>
            <w:top w:val="none" w:sz="0" w:space="0" w:color="auto"/>
            <w:left w:val="none" w:sz="0" w:space="0" w:color="auto"/>
            <w:bottom w:val="none" w:sz="0" w:space="0" w:color="auto"/>
            <w:right w:val="none" w:sz="0" w:space="0" w:color="auto"/>
          </w:divBdr>
          <w:divsChild>
            <w:div w:id="1815828623">
              <w:marLeft w:val="0"/>
              <w:marRight w:val="0"/>
              <w:marTop w:val="0"/>
              <w:marBottom w:val="0"/>
              <w:divBdr>
                <w:top w:val="none" w:sz="0" w:space="0" w:color="auto"/>
                <w:left w:val="none" w:sz="0" w:space="0" w:color="auto"/>
                <w:bottom w:val="none" w:sz="0" w:space="0" w:color="auto"/>
                <w:right w:val="none" w:sz="0" w:space="0" w:color="auto"/>
              </w:divBdr>
            </w:div>
          </w:divsChild>
        </w:div>
        <w:div w:id="400252494">
          <w:marLeft w:val="0"/>
          <w:marRight w:val="0"/>
          <w:marTop w:val="24"/>
          <w:marBottom w:val="24"/>
          <w:divBdr>
            <w:top w:val="none" w:sz="0" w:space="0" w:color="auto"/>
            <w:left w:val="none" w:sz="0" w:space="0" w:color="auto"/>
            <w:bottom w:val="none" w:sz="0" w:space="0" w:color="auto"/>
            <w:right w:val="none" w:sz="0" w:space="0" w:color="auto"/>
          </w:divBdr>
          <w:divsChild>
            <w:div w:id="1234699522">
              <w:marLeft w:val="0"/>
              <w:marRight w:val="0"/>
              <w:marTop w:val="0"/>
              <w:marBottom w:val="0"/>
              <w:divBdr>
                <w:top w:val="none" w:sz="0" w:space="0" w:color="auto"/>
                <w:left w:val="none" w:sz="0" w:space="0" w:color="auto"/>
                <w:bottom w:val="none" w:sz="0" w:space="0" w:color="auto"/>
                <w:right w:val="none" w:sz="0" w:space="0" w:color="auto"/>
              </w:divBdr>
            </w:div>
          </w:divsChild>
        </w:div>
        <w:div w:id="404114202">
          <w:marLeft w:val="0"/>
          <w:marRight w:val="0"/>
          <w:marTop w:val="24"/>
          <w:marBottom w:val="24"/>
          <w:divBdr>
            <w:top w:val="none" w:sz="0" w:space="0" w:color="auto"/>
            <w:left w:val="none" w:sz="0" w:space="0" w:color="auto"/>
            <w:bottom w:val="none" w:sz="0" w:space="0" w:color="auto"/>
            <w:right w:val="none" w:sz="0" w:space="0" w:color="auto"/>
          </w:divBdr>
          <w:divsChild>
            <w:div w:id="124854795">
              <w:marLeft w:val="0"/>
              <w:marRight w:val="0"/>
              <w:marTop w:val="0"/>
              <w:marBottom w:val="0"/>
              <w:divBdr>
                <w:top w:val="none" w:sz="0" w:space="0" w:color="auto"/>
                <w:left w:val="none" w:sz="0" w:space="0" w:color="auto"/>
                <w:bottom w:val="none" w:sz="0" w:space="0" w:color="auto"/>
                <w:right w:val="none" w:sz="0" w:space="0" w:color="auto"/>
              </w:divBdr>
              <w:divsChild>
                <w:div w:id="4845868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05538028">
          <w:marLeft w:val="0"/>
          <w:marRight w:val="0"/>
          <w:marTop w:val="24"/>
          <w:marBottom w:val="24"/>
          <w:divBdr>
            <w:top w:val="none" w:sz="0" w:space="0" w:color="auto"/>
            <w:left w:val="none" w:sz="0" w:space="0" w:color="auto"/>
            <w:bottom w:val="none" w:sz="0" w:space="0" w:color="auto"/>
            <w:right w:val="none" w:sz="0" w:space="0" w:color="auto"/>
          </w:divBdr>
          <w:divsChild>
            <w:div w:id="406197103">
              <w:marLeft w:val="0"/>
              <w:marRight w:val="0"/>
              <w:marTop w:val="0"/>
              <w:marBottom w:val="0"/>
              <w:divBdr>
                <w:top w:val="none" w:sz="0" w:space="0" w:color="auto"/>
                <w:left w:val="none" w:sz="0" w:space="0" w:color="auto"/>
                <w:bottom w:val="none" w:sz="0" w:space="0" w:color="auto"/>
                <w:right w:val="none" w:sz="0" w:space="0" w:color="auto"/>
              </w:divBdr>
              <w:divsChild>
                <w:div w:id="8096384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3820545">
          <w:marLeft w:val="0"/>
          <w:marRight w:val="0"/>
          <w:marTop w:val="24"/>
          <w:marBottom w:val="24"/>
          <w:divBdr>
            <w:top w:val="none" w:sz="0" w:space="0" w:color="auto"/>
            <w:left w:val="none" w:sz="0" w:space="0" w:color="auto"/>
            <w:bottom w:val="none" w:sz="0" w:space="0" w:color="auto"/>
            <w:right w:val="none" w:sz="0" w:space="0" w:color="auto"/>
          </w:divBdr>
          <w:divsChild>
            <w:div w:id="1426731746">
              <w:marLeft w:val="0"/>
              <w:marRight w:val="0"/>
              <w:marTop w:val="0"/>
              <w:marBottom w:val="0"/>
              <w:divBdr>
                <w:top w:val="none" w:sz="0" w:space="0" w:color="auto"/>
                <w:left w:val="none" w:sz="0" w:space="0" w:color="auto"/>
                <w:bottom w:val="none" w:sz="0" w:space="0" w:color="auto"/>
                <w:right w:val="none" w:sz="0" w:space="0" w:color="auto"/>
              </w:divBdr>
            </w:div>
          </w:divsChild>
        </w:div>
        <w:div w:id="427390318">
          <w:marLeft w:val="0"/>
          <w:marRight w:val="0"/>
          <w:marTop w:val="24"/>
          <w:marBottom w:val="24"/>
          <w:divBdr>
            <w:top w:val="none" w:sz="0" w:space="0" w:color="auto"/>
            <w:left w:val="none" w:sz="0" w:space="0" w:color="auto"/>
            <w:bottom w:val="none" w:sz="0" w:space="0" w:color="auto"/>
            <w:right w:val="none" w:sz="0" w:space="0" w:color="auto"/>
          </w:divBdr>
          <w:divsChild>
            <w:div w:id="994071929">
              <w:marLeft w:val="0"/>
              <w:marRight w:val="0"/>
              <w:marTop w:val="0"/>
              <w:marBottom w:val="0"/>
              <w:divBdr>
                <w:top w:val="none" w:sz="0" w:space="0" w:color="auto"/>
                <w:left w:val="none" w:sz="0" w:space="0" w:color="auto"/>
                <w:bottom w:val="none" w:sz="0" w:space="0" w:color="auto"/>
                <w:right w:val="none" w:sz="0" w:space="0" w:color="auto"/>
              </w:divBdr>
            </w:div>
          </w:divsChild>
        </w:div>
        <w:div w:id="476453833">
          <w:marLeft w:val="0"/>
          <w:marRight w:val="0"/>
          <w:marTop w:val="24"/>
          <w:marBottom w:val="24"/>
          <w:divBdr>
            <w:top w:val="none" w:sz="0" w:space="0" w:color="auto"/>
            <w:left w:val="none" w:sz="0" w:space="0" w:color="auto"/>
            <w:bottom w:val="none" w:sz="0" w:space="0" w:color="auto"/>
            <w:right w:val="none" w:sz="0" w:space="0" w:color="auto"/>
          </w:divBdr>
          <w:divsChild>
            <w:div w:id="1150177176">
              <w:marLeft w:val="0"/>
              <w:marRight w:val="0"/>
              <w:marTop w:val="0"/>
              <w:marBottom w:val="0"/>
              <w:divBdr>
                <w:top w:val="none" w:sz="0" w:space="0" w:color="auto"/>
                <w:left w:val="none" w:sz="0" w:space="0" w:color="auto"/>
                <w:bottom w:val="none" w:sz="0" w:space="0" w:color="auto"/>
                <w:right w:val="none" w:sz="0" w:space="0" w:color="auto"/>
              </w:divBdr>
              <w:divsChild>
                <w:div w:id="14926726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6943058">
          <w:marLeft w:val="0"/>
          <w:marRight w:val="0"/>
          <w:marTop w:val="24"/>
          <w:marBottom w:val="24"/>
          <w:divBdr>
            <w:top w:val="none" w:sz="0" w:space="0" w:color="auto"/>
            <w:left w:val="none" w:sz="0" w:space="0" w:color="auto"/>
            <w:bottom w:val="none" w:sz="0" w:space="0" w:color="auto"/>
            <w:right w:val="none" w:sz="0" w:space="0" w:color="auto"/>
          </w:divBdr>
          <w:divsChild>
            <w:div w:id="1780250870">
              <w:marLeft w:val="0"/>
              <w:marRight w:val="0"/>
              <w:marTop w:val="0"/>
              <w:marBottom w:val="0"/>
              <w:divBdr>
                <w:top w:val="none" w:sz="0" w:space="0" w:color="auto"/>
                <w:left w:val="none" w:sz="0" w:space="0" w:color="auto"/>
                <w:bottom w:val="none" w:sz="0" w:space="0" w:color="auto"/>
                <w:right w:val="none" w:sz="0" w:space="0" w:color="auto"/>
              </w:divBdr>
              <w:divsChild>
                <w:div w:id="19828084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11333845">
          <w:marLeft w:val="0"/>
          <w:marRight w:val="0"/>
          <w:marTop w:val="24"/>
          <w:marBottom w:val="24"/>
          <w:divBdr>
            <w:top w:val="none" w:sz="0" w:space="0" w:color="auto"/>
            <w:left w:val="none" w:sz="0" w:space="0" w:color="auto"/>
            <w:bottom w:val="none" w:sz="0" w:space="0" w:color="auto"/>
            <w:right w:val="none" w:sz="0" w:space="0" w:color="auto"/>
          </w:divBdr>
          <w:divsChild>
            <w:div w:id="1873574047">
              <w:marLeft w:val="0"/>
              <w:marRight w:val="0"/>
              <w:marTop w:val="0"/>
              <w:marBottom w:val="0"/>
              <w:divBdr>
                <w:top w:val="none" w:sz="0" w:space="0" w:color="auto"/>
                <w:left w:val="none" w:sz="0" w:space="0" w:color="auto"/>
                <w:bottom w:val="none" w:sz="0" w:space="0" w:color="auto"/>
                <w:right w:val="none" w:sz="0" w:space="0" w:color="auto"/>
              </w:divBdr>
              <w:divsChild>
                <w:div w:id="289479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8663960">
          <w:marLeft w:val="0"/>
          <w:marRight w:val="0"/>
          <w:marTop w:val="24"/>
          <w:marBottom w:val="24"/>
          <w:divBdr>
            <w:top w:val="none" w:sz="0" w:space="0" w:color="auto"/>
            <w:left w:val="none" w:sz="0" w:space="0" w:color="auto"/>
            <w:bottom w:val="none" w:sz="0" w:space="0" w:color="auto"/>
            <w:right w:val="none" w:sz="0" w:space="0" w:color="auto"/>
          </w:divBdr>
          <w:divsChild>
            <w:div w:id="1703361658">
              <w:marLeft w:val="0"/>
              <w:marRight w:val="0"/>
              <w:marTop w:val="0"/>
              <w:marBottom w:val="0"/>
              <w:divBdr>
                <w:top w:val="none" w:sz="0" w:space="0" w:color="auto"/>
                <w:left w:val="none" w:sz="0" w:space="0" w:color="auto"/>
                <w:bottom w:val="none" w:sz="0" w:space="0" w:color="auto"/>
                <w:right w:val="none" w:sz="0" w:space="0" w:color="auto"/>
              </w:divBdr>
            </w:div>
          </w:divsChild>
        </w:div>
        <w:div w:id="619267835">
          <w:marLeft w:val="0"/>
          <w:marRight w:val="0"/>
          <w:marTop w:val="24"/>
          <w:marBottom w:val="24"/>
          <w:divBdr>
            <w:top w:val="none" w:sz="0" w:space="0" w:color="auto"/>
            <w:left w:val="none" w:sz="0" w:space="0" w:color="auto"/>
            <w:bottom w:val="none" w:sz="0" w:space="0" w:color="auto"/>
            <w:right w:val="none" w:sz="0" w:space="0" w:color="auto"/>
          </w:divBdr>
          <w:divsChild>
            <w:div w:id="1158421333">
              <w:marLeft w:val="0"/>
              <w:marRight w:val="0"/>
              <w:marTop w:val="0"/>
              <w:marBottom w:val="0"/>
              <w:divBdr>
                <w:top w:val="none" w:sz="0" w:space="0" w:color="auto"/>
                <w:left w:val="none" w:sz="0" w:space="0" w:color="auto"/>
                <w:bottom w:val="none" w:sz="0" w:space="0" w:color="auto"/>
                <w:right w:val="none" w:sz="0" w:space="0" w:color="auto"/>
              </w:divBdr>
            </w:div>
          </w:divsChild>
        </w:div>
        <w:div w:id="693577779">
          <w:marLeft w:val="0"/>
          <w:marRight w:val="0"/>
          <w:marTop w:val="24"/>
          <w:marBottom w:val="24"/>
          <w:divBdr>
            <w:top w:val="none" w:sz="0" w:space="0" w:color="auto"/>
            <w:left w:val="none" w:sz="0" w:space="0" w:color="auto"/>
            <w:bottom w:val="none" w:sz="0" w:space="0" w:color="auto"/>
            <w:right w:val="none" w:sz="0" w:space="0" w:color="auto"/>
          </w:divBdr>
          <w:divsChild>
            <w:div w:id="1782727896">
              <w:marLeft w:val="0"/>
              <w:marRight w:val="0"/>
              <w:marTop w:val="0"/>
              <w:marBottom w:val="0"/>
              <w:divBdr>
                <w:top w:val="none" w:sz="0" w:space="0" w:color="auto"/>
                <w:left w:val="none" w:sz="0" w:space="0" w:color="auto"/>
                <w:bottom w:val="none" w:sz="0" w:space="0" w:color="auto"/>
                <w:right w:val="none" w:sz="0" w:space="0" w:color="auto"/>
              </w:divBdr>
            </w:div>
          </w:divsChild>
        </w:div>
        <w:div w:id="694384392">
          <w:marLeft w:val="0"/>
          <w:marRight w:val="0"/>
          <w:marTop w:val="24"/>
          <w:marBottom w:val="24"/>
          <w:divBdr>
            <w:top w:val="none" w:sz="0" w:space="0" w:color="auto"/>
            <w:left w:val="none" w:sz="0" w:space="0" w:color="auto"/>
            <w:bottom w:val="none" w:sz="0" w:space="0" w:color="auto"/>
            <w:right w:val="none" w:sz="0" w:space="0" w:color="auto"/>
          </w:divBdr>
          <w:divsChild>
            <w:div w:id="713383213">
              <w:marLeft w:val="0"/>
              <w:marRight w:val="0"/>
              <w:marTop w:val="0"/>
              <w:marBottom w:val="0"/>
              <w:divBdr>
                <w:top w:val="none" w:sz="0" w:space="0" w:color="auto"/>
                <w:left w:val="none" w:sz="0" w:space="0" w:color="auto"/>
                <w:bottom w:val="none" w:sz="0" w:space="0" w:color="auto"/>
                <w:right w:val="none" w:sz="0" w:space="0" w:color="auto"/>
              </w:divBdr>
            </w:div>
          </w:divsChild>
        </w:div>
        <w:div w:id="709182798">
          <w:marLeft w:val="0"/>
          <w:marRight w:val="0"/>
          <w:marTop w:val="24"/>
          <w:marBottom w:val="24"/>
          <w:divBdr>
            <w:top w:val="none" w:sz="0" w:space="0" w:color="auto"/>
            <w:left w:val="none" w:sz="0" w:space="0" w:color="auto"/>
            <w:bottom w:val="none" w:sz="0" w:space="0" w:color="auto"/>
            <w:right w:val="none" w:sz="0" w:space="0" w:color="auto"/>
          </w:divBdr>
          <w:divsChild>
            <w:div w:id="1090541882">
              <w:marLeft w:val="0"/>
              <w:marRight w:val="0"/>
              <w:marTop w:val="0"/>
              <w:marBottom w:val="0"/>
              <w:divBdr>
                <w:top w:val="none" w:sz="0" w:space="0" w:color="auto"/>
                <w:left w:val="none" w:sz="0" w:space="0" w:color="auto"/>
                <w:bottom w:val="none" w:sz="0" w:space="0" w:color="auto"/>
                <w:right w:val="none" w:sz="0" w:space="0" w:color="auto"/>
              </w:divBdr>
              <w:divsChild>
                <w:div w:id="18764981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0174377">
          <w:marLeft w:val="0"/>
          <w:marRight w:val="0"/>
          <w:marTop w:val="24"/>
          <w:marBottom w:val="24"/>
          <w:divBdr>
            <w:top w:val="none" w:sz="0" w:space="0" w:color="auto"/>
            <w:left w:val="none" w:sz="0" w:space="0" w:color="auto"/>
            <w:bottom w:val="none" w:sz="0" w:space="0" w:color="auto"/>
            <w:right w:val="none" w:sz="0" w:space="0" w:color="auto"/>
          </w:divBdr>
          <w:divsChild>
            <w:div w:id="1159347345">
              <w:marLeft w:val="0"/>
              <w:marRight w:val="0"/>
              <w:marTop w:val="0"/>
              <w:marBottom w:val="0"/>
              <w:divBdr>
                <w:top w:val="none" w:sz="0" w:space="0" w:color="auto"/>
                <w:left w:val="none" w:sz="0" w:space="0" w:color="auto"/>
                <w:bottom w:val="none" w:sz="0" w:space="0" w:color="auto"/>
                <w:right w:val="none" w:sz="0" w:space="0" w:color="auto"/>
              </w:divBdr>
              <w:divsChild>
                <w:div w:id="17177759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65950174">
          <w:marLeft w:val="0"/>
          <w:marRight w:val="0"/>
          <w:marTop w:val="24"/>
          <w:marBottom w:val="24"/>
          <w:divBdr>
            <w:top w:val="none" w:sz="0" w:space="0" w:color="auto"/>
            <w:left w:val="none" w:sz="0" w:space="0" w:color="auto"/>
            <w:bottom w:val="none" w:sz="0" w:space="0" w:color="auto"/>
            <w:right w:val="none" w:sz="0" w:space="0" w:color="auto"/>
          </w:divBdr>
          <w:divsChild>
            <w:div w:id="1216890342">
              <w:marLeft w:val="0"/>
              <w:marRight w:val="0"/>
              <w:marTop w:val="0"/>
              <w:marBottom w:val="0"/>
              <w:divBdr>
                <w:top w:val="none" w:sz="0" w:space="0" w:color="auto"/>
                <w:left w:val="none" w:sz="0" w:space="0" w:color="auto"/>
                <w:bottom w:val="none" w:sz="0" w:space="0" w:color="auto"/>
                <w:right w:val="none" w:sz="0" w:space="0" w:color="auto"/>
              </w:divBdr>
              <w:divsChild>
                <w:div w:id="4683230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1424275">
          <w:marLeft w:val="0"/>
          <w:marRight w:val="0"/>
          <w:marTop w:val="24"/>
          <w:marBottom w:val="24"/>
          <w:divBdr>
            <w:top w:val="none" w:sz="0" w:space="0" w:color="auto"/>
            <w:left w:val="none" w:sz="0" w:space="0" w:color="auto"/>
            <w:bottom w:val="none" w:sz="0" w:space="0" w:color="auto"/>
            <w:right w:val="none" w:sz="0" w:space="0" w:color="auto"/>
          </w:divBdr>
          <w:divsChild>
            <w:div w:id="191185235">
              <w:marLeft w:val="0"/>
              <w:marRight w:val="0"/>
              <w:marTop w:val="0"/>
              <w:marBottom w:val="0"/>
              <w:divBdr>
                <w:top w:val="none" w:sz="0" w:space="0" w:color="auto"/>
                <w:left w:val="none" w:sz="0" w:space="0" w:color="auto"/>
                <w:bottom w:val="none" w:sz="0" w:space="0" w:color="auto"/>
                <w:right w:val="none" w:sz="0" w:space="0" w:color="auto"/>
              </w:divBdr>
              <w:divsChild>
                <w:div w:id="4719489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44520368">
          <w:marLeft w:val="0"/>
          <w:marRight w:val="0"/>
          <w:marTop w:val="24"/>
          <w:marBottom w:val="24"/>
          <w:divBdr>
            <w:top w:val="none" w:sz="0" w:space="0" w:color="auto"/>
            <w:left w:val="none" w:sz="0" w:space="0" w:color="auto"/>
            <w:bottom w:val="none" w:sz="0" w:space="0" w:color="auto"/>
            <w:right w:val="none" w:sz="0" w:space="0" w:color="auto"/>
          </w:divBdr>
          <w:divsChild>
            <w:div w:id="1935551880">
              <w:marLeft w:val="0"/>
              <w:marRight w:val="0"/>
              <w:marTop w:val="0"/>
              <w:marBottom w:val="0"/>
              <w:divBdr>
                <w:top w:val="none" w:sz="0" w:space="0" w:color="auto"/>
                <w:left w:val="none" w:sz="0" w:space="0" w:color="auto"/>
                <w:bottom w:val="none" w:sz="0" w:space="0" w:color="auto"/>
                <w:right w:val="none" w:sz="0" w:space="0" w:color="auto"/>
              </w:divBdr>
            </w:div>
          </w:divsChild>
        </w:div>
        <w:div w:id="1048143939">
          <w:marLeft w:val="0"/>
          <w:marRight w:val="0"/>
          <w:marTop w:val="24"/>
          <w:marBottom w:val="24"/>
          <w:divBdr>
            <w:top w:val="none" w:sz="0" w:space="0" w:color="auto"/>
            <w:left w:val="none" w:sz="0" w:space="0" w:color="auto"/>
            <w:bottom w:val="none" w:sz="0" w:space="0" w:color="auto"/>
            <w:right w:val="none" w:sz="0" w:space="0" w:color="auto"/>
          </w:divBdr>
          <w:divsChild>
            <w:div w:id="1205950335">
              <w:marLeft w:val="0"/>
              <w:marRight w:val="0"/>
              <w:marTop w:val="0"/>
              <w:marBottom w:val="0"/>
              <w:divBdr>
                <w:top w:val="none" w:sz="0" w:space="0" w:color="auto"/>
                <w:left w:val="none" w:sz="0" w:space="0" w:color="auto"/>
                <w:bottom w:val="none" w:sz="0" w:space="0" w:color="auto"/>
                <w:right w:val="none" w:sz="0" w:space="0" w:color="auto"/>
              </w:divBdr>
              <w:divsChild>
                <w:div w:id="156920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1510518">
          <w:marLeft w:val="0"/>
          <w:marRight w:val="0"/>
          <w:marTop w:val="24"/>
          <w:marBottom w:val="24"/>
          <w:divBdr>
            <w:top w:val="none" w:sz="0" w:space="0" w:color="auto"/>
            <w:left w:val="none" w:sz="0" w:space="0" w:color="auto"/>
            <w:bottom w:val="none" w:sz="0" w:space="0" w:color="auto"/>
            <w:right w:val="none" w:sz="0" w:space="0" w:color="auto"/>
          </w:divBdr>
          <w:divsChild>
            <w:div w:id="730351369">
              <w:marLeft w:val="0"/>
              <w:marRight w:val="0"/>
              <w:marTop w:val="0"/>
              <w:marBottom w:val="0"/>
              <w:divBdr>
                <w:top w:val="none" w:sz="0" w:space="0" w:color="auto"/>
                <w:left w:val="none" w:sz="0" w:space="0" w:color="auto"/>
                <w:bottom w:val="none" w:sz="0" w:space="0" w:color="auto"/>
                <w:right w:val="none" w:sz="0" w:space="0" w:color="auto"/>
              </w:divBdr>
              <w:divsChild>
                <w:div w:id="1419733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00106852">
          <w:marLeft w:val="0"/>
          <w:marRight w:val="0"/>
          <w:marTop w:val="24"/>
          <w:marBottom w:val="24"/>
          <w:divBdr>
            <w:top w:val="none" w:sz="0" w:space="0" w:color="auto"/>
            <w:left w:val="none" w:sz="0" w:space="0" w:color="auto"/>
            <w:bottom w:val="none" w:sz="0" w:space="0" w:color="auto"/>
            <w:right w:val="none" w:sz="0" w:space="0" w:color="auto"/>
          </w:divBdr>
          <w:divsChild>
            <w:div w:id="1637877766">
              <w:marLeft w:val="0"/>
              <w:marRight w:val="0"/>
              <w:marTop w:val="0"/>
              <w:marBottom w:val="0"/>
              <w:divBdr>
                <w:top w:val="none" w:sz="0" w:space="0" w:color="auto"/>
                <w:left w:val="none" w:sz="0" w:space="0" w:color="auto"/>
                <w:bottom w:val="none" w:sz="0" w:space="0" w:color="auto"/>
                <w:right w:val="none" w:sz="0" w:space="0" w:color="auto"/>
              </w:divBdr>
              <w:divsChild>
                <w:div w:id="13908074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02729948">
          <w:marLeft w:val="0"/>
          <w:marRight w:val="0"/>
          <w:marTop w:val="24"/>
          <w:marBottom w:val="24"/>
          <w:divBdr>
            <w:top w:val="none" w:sz="0" w:space="0" w:color="auto"/>
            <w:left w:val="none" w:sz="0" w:space="0" w:color="auto"/>
            <w:bottom w:val="none" w:sz="0" w:space="0" w:color="auto"/>
            <w:right w:val="none" w:sz="0" w:space="0" w:color="auto"/>
          </w:divBdr>
          <w:divsChild>
            <w:div w:id="586770645">
              <w:marLeft w:val="0"/>
              <w:marRight w:val="0"/>
              <w:marTop w:val="0"/>
              <w:marBottom w:val="0"/>
              <w:divBdr>
                <w:top w:val="none" w:sz="0" w:space="0" w:color="auto"/>
                <w:left w:val="none" w:sz="0" w:space="0" w:color="auto"/>
                <w:bottom w:val="none" w:sz="0" w:space="0" w:color="auto"/>
                <w:right w:val="none" w:sz="0" w:space="0" w:color="auto"/>
              </w:divBdr>
            </w:div>
          </w:divsChild>
        </w:div>
        <w:div w:id="1401051429">
          <w:marLeft w:val="0"/>
          <w:marRight w:val="0"/>
          <w:marTop w:val="24"/>
          <w:marBottom w:val="24"/>
          <w:divBdr>
            <w:top w:val="none" w:sz="0" w:space="0" w:color="auto"/>
            <w:left w:val="none" w:sz="0" w:space="0" w:color="auto"/>
            <w:bottom w:val="none" w:sz="0" w:space="0" w:color="auto"/>
            <w:right w:val="none" w:sz="0" w:space="0" w:color="auto"/>
          </w:divBdr>
          <w:divsChild>
            <w:div w:id="444807761">
              <w:marLeft w:val="0"/>
              <w:marRight w:val="0"/>
              <w:marTop w:val="0"/>
              <w:marBottom w:val="0"/>
              <w:divBdr>
                <w:top w:val="none" w:sz="0" w:space="0" w:color="auto"/>
                <w:left w:val="none" w:sz="0" w:space="0" w:color="auto"/>
                <w:bottom w:val="none" w:sz="0" w:space="0" w:color="auto"/>
                <w:right w:val="none" w:sz="0" w:space="0" w:color="auto"/>
              </w:divBdr>
            </w:div>
          </w:divsChild>
        </w:div>
        <w:div w:id="1411926349">
          <w:marLeft w:val="0"/>
          <w:marRight w:val="0"/>
          <w:marTop w:val="24"/>
          <w:marBottom w:val="24"/>
          <w:divBdr>
            <w:top w:val="none" w:sz="0" w:space="0" w:color="auto"/>
            <w:left w:val="none" w:sz="0" w:space="0" w:color="auto"/>
            <w:bottom w:val="none" w:sz="0" w:space="0" w:color="auto"/>
            <w:right w:val="none" w:sz="0" w:space="0" w:color="auto"/>
          </w:divBdr>
          <w:divsChild>
            <w:div w:id="155459645">
              <w:marLeft w:val="0"/>
              <w:marRight w:val="0"/>
              <w:marTop w:val="0"/>
              <w:marBottom w:val="0"/>
              <w:divBdr>
                <w:top w:val="none" w:sz="0" w:space="0" w:color="auto"/>
                <w:left w:val="none" w:sz="0" w:space="0" w:color="auto"/>
                <w:bottom w:val="none" w:sz="0" w:space="0" w:color="auto"/>
                <w:right w:val="none" w:sz="0" w:space="0" w:color="auto"/>
              </w:divBdr>
              <w:divsChild>
                <w:div w:id="16913727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553724">
          <w:marLeft w:val="0"/>
          <w:marRight w:val="0"/>
          <w:marTop w:val="24"/>
          <w:marBottom w:val="24"/>
          <w:divBdr>
            <w:top w:val="none" w:sz="0" w:space="0" w:color="auto"/>
            <w:left w:val="none" w:sz="0" w:space="0" w:color="auto"/>
            <w:bottom w:val="none" w:sz="0" w:space="0" w:color="auto"/>
            <w:right w:val="none" w:sz="0" w:space="0" w:color="auto"/>
          </w:divBdr>
          <w:divsChild>
            <w:div w:id="572661161">
              <w:marLeft w:val="0"/>
              <w:marRight w:val="0"/>
              <w:marTop w:val="0"/>
              <w:marBottom w:val="0"/>
              <w:divBdr>
                <w:top w:val="none" w:sz="0" w:space="0" w:color="auto"/>
                <w:left w:val="none" w:sz="0" w:space="0" w:color="auto"/>
                <w:bottom w:val="none" w:sz="0" w:space="0" w:color="auto"/>
                <w:right w:val="none" w:sz="0" w:space="0" w:color="auto"/>
              </w:divBdr>
            </w:div>
          </w:divsChild>
        </w:div>
        <w:div w:id="1588034682">
          <w:marLeft w:val="0"/>
          <w:marRight w:val="0"/>
          <w:marTop w:val="24"/>
          <w:marBottom w:val="24"/>
          <w:divBdr>
            <w:top w:val="none" w:sz="0" w:space="0" w:color="auto"/>
            <w:left w:val="none" w:sz="0" w:space="0" w:color="auto"/>
            <w:bottom w:val="none" w:sz="0" w:space="0" w:color="auto"/>
            <w:right w:val="none" w:sz="0" w:space="0" w:color="auto"/>
          </w:divBdr>
          <w:divsChild>
            <w:div w:id="810176987">
              <w:marLeft w:val="0"/>
              <w:marRight w:val="0"/>
              <w:marTop w:val="0"/>
              <w:marBottom w:val="0"/>
              <w:divBdr>
                <w:top w:val="none" w:sz="0" w:space="0" w:color="auto"/>
                <w:left w:val="none" w:sz="0" w:space="0" w:color="auto"/>
                <w:bottom w:val="none" w:sz="0" w:space="0" w:color="auto"/>
                <w:right w:val="none" w:sz="0" w:space="0" w:color="auto"/>
              </w:divBdr>
              <w:divsChild>
                <w:div w:id="1470200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1108036">
          <w:marLeft w:val="0"/>
          <w:marRight w:val="0"/>
          <w:marTop w:val="24"/>
          <w:marBottom w:val="24"/>
          <w:divBdr>
            <w:top w:val="none" w:sz="0" w:space="0" w:color="auto"/>
            <w:left w:val="none" w:sz="0" w:space="0" w:color="auto"/>
            <w:bottom w:val="none" w:sz="0" w:space="0" w:color="auto"/>
            <w:right w:val="none" w:sz="0" w:space="0" w:color="auto"/>
          </w:divBdr>
          <w:divsChild>
            <w:div w:id="1971279313">
              <w:marLeft w:val="0"/>
              <w:marRight w:val="0"/>
              <w:marTop w:val="0"/>
              <w:marBottom w:val="0"/>
              <w:divBdr>
                <w:top w:val="none" w:sz="0" w:space="0" w:color="auto"/>
                <w:left w:val="none" w:sz="0" w:space="0" w:color="auto"/>
                <w:bottom w:val="none" w:sz="0" w:space="0" w:color="auto"/>
                <w:right w:val="none" w:sz="0" w:space="0" w:color="auto"/>
              </w:divBdr>
              <w:divsChild>
                <w:div w:id="17542810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54482405">
          <w:marLeft w:val="0"/>
          <w:marRight w:val="0"/>
          <w:marTop w:val="24"/>
          <w:marBottom w:val="24"/>
          <w:divBdr>
            <w:top w:val="none" w:sz="0" w:space="0" w:color="auto"/>
            <w:left w:val="none" w:sz="0" w:space="0" w:color="auto"/>
            <w:bottom w:val="none" w:sz="0" w:space="0" w:color="auto"/>
            <w:right w:val="none" w:sz="0" w:space="0" w:color="auto"/>
          </w:divBdr>
          <w:divsChild>
            <w:div w:id="1266886898">
              <w:marLeft w:val="0"/>
              <w:marRight w:val="0"/>
              <w:marTop w:val="0"/>
              <w:marBottom w:val="0"/>
              <w:divBdr>
                <w:top w:val="none" w:sz="0" w:space="0" w:color="auto"/>
                <w:left w:val="none" w:sz="0" w:space="0" w:color="auto"/>
                <w:bottom w:val="none" w:sz="0" w:space="0" w:color="auto"/>
                <w:right w:val="none" w:sz="0" w:space="0" w:color="auto"/>
              </w:divBdr>
            </w:div>
          </w:divsChild>
        </w:div>
        <w:div w:id="1674525032">
          <w:marLeft w:val="0"/>
          <w:marRight w:val="0"/>
          <w:marTop w:val="24"/>
          <w:marBottom w:val="24"/>
          <w:divBdr>
            <w:top w:val="none" w:sz="0" w:space="0" w:color="auto"/>
            <w:left w:val="none" w:sz="0" w:space="0" w:color="auto"/>
            <w:bottom w:val="none" w:sz="0" w:space="0" w:color="auto"/>
            <w:right w:val="none" w:sz="0" w:space="0" w:color="auto"/>
          </w:divBdr>
          <w:divsChild>
            <w:div w:id="468205862">
              <w:marLeft w:val="0"/>
              <w:marRight w:val="0"/>
              <w:marTop w:val="0"/>
              <w:marBottom w:val="0"/>
              <w:divBdr>
                <w:top w:val="none" w:sz="0" w:space="0" w:color="auto"/>
                <w:left w:val="none" w:sz="0" w:space="0" w:color="auto"/>
                <w:bottom w:val="none" w:sz="0" w:space="0" w:color="auto"/>
                <w:right w:val="none" w:sz="0" w:space="0" w:color="auto"/>
              </w:divBdr>
              <w:divsChild>
                <w:div w:id="8418913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078259">
          <w:marLeft w:val="0"/>
          <w:marRight w:val="0"/>
          <w:marTop w:val="24"/>
          <w:marBottom w:val="24"/>
          <w:divBdr>
            <w:top w:val="none" w:sz="0" w:space="0" w:color="auto"/>
            <w:left w:val="none" w:sz="0" w:space="0" w:color="auto"/>
            <w:bottom w:val="none" w:sz="0" w:space="0" w:color="auto"/>
            <w:right w:val="none" w:sz="0" w:space="0" w:color="auto"/>
          </w:divBdr>
          <w:divsChild>
            <w:div w:id="1183663345">
              <w:marLeft w:val="0"/>
              <w:marRight w:val="0"/>
              <w:marTop w:val="0"/>
              <w:marBottom w:val="0"/>
              <w:divBdr>
                <w:top w:val="none" w:sz="0" w:space="0" w:color="auto"/>
                <w:left w:val="none" w:sz="0" w:space="0" w:color="auto"/>
                <w:bottom w:val="none" w:sz="0" w:space="0" w:color="auto"/>
                <w:right w:val="none" w:sz="0" w:space="0" w:color="auto"/>
              </w:divBdr>
              <w:divsChild>
                <w:div w:id="4127506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759140">
          <w:marLeft w:val="0"/>
          <w:marRight w:val="0"/>
          <w:marTop w:val="24"/>
          <w:marBottom w:val="24"/>
          <w:divBdr>
            <w:top w:val="none" w:sz="0" w:space="0" w:color="auto"/>
            <w:left w:val="none" w:sz="0" w:space="0" w:color="auto"/>
            <w:bottom w:val="none" w:sz="0" w:space="0" w:color="auto"/>
            <w:right w:val="none" w:sz="0" w:space="0" w:color="auto"/>
          </w:divBdr>
          <w:divsChild>
            <w:div w:id="784933399">
              <w:marLeft w:val="0"/>
              <w:marRight w:val="0"/>
              <w:marTop w:val="0"/>
              <w:marBottom w:val="0"/>
              <w:divBdr>
                <w:top w:val="none" w:sz="0" w:space="0" w:color="auto"/>
                <w:left w:val="none" w:sz="0" w:space="0" w:color="auto"/>
                <w:bottom w:val="none" w:sz="0" w:space="0" w:color="auto"/>
                <w:right w:val="none" w:sz="0" w:space="0" w:color="auto"/>
              </w:divBdr>
              <w:divsChild>
                <w:div w:id="9094606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3671601">
          <w:marLeft w:val="0"/>
          <w:marRight w:val="0"/>
          <w:marTop w:val="24"/>
          <w:marBottom w:val="24"/>
          <w:divBdr>
            <w:top w:val="none" w:sz="0" w:space="0" w:color="auto"/>
            <w:left w:val="none" w:sz="0" w:space="0" w:color="auto"/>
            <w:bottom w:val="none" w:sz="0" w:space="0" w:color="auto"/>
            <w:right w:val="none" w:sz="0" w:space="0" w:color="auto"/>
          </w:divBdr>
          <w:divsChild>
            <w:div w:id="751436599">
              <w:marLeft w:val="0"/>
              <w:marRight w:val="0"/>
              <w:marTop w:val="0"/>
              <w:marBottom w:val="0"/>
              <w:divBdr>
                <w:top w:val="none" w:sz="0" w:space="0" w:color="auto"/>
                <w:left w:val="none" w:sz="0" w:space="0" w:color="auto"/>
                <w:bottom w:val="none" w:sz="0" w:space="0" w:color="auto"/>
                <w:right w:val="none" w:sz="0" w:space="0" w:color="auto"/>
              </w:divBdr>
            </w:div>
          </w:divsChild>
        </w:div>
        <w:div w:id="1911843830">
          <w:marLeft w:val="0"/>
          <w:marRight w:val="0"/>
          <w:marTop w:val="24"/>
          <w:marBottom w:val="24"/>
          <w:divBdr>
            <w:top w:val="none" w:sz="0" w:space="0" w:color="auto"/>
            <w:left w:val="none" w:sz="0" w:space="0" w:color="auto"/>
            <w:bottom w:val="none" w:sz="0" w:space="0" w:color="auto"/>
            <w:right w:val="none" w:sz="0" w:space="0" w:color="auto"/>
          </w:divBdr>
          <w:divsChild>
            <w:div w:id="1687251715">
              <w:marLeft w:val="0"/>
              <w:marRight w:val="0"/>
              <w:marTop w:val="0"/>
              <w:marBottom w:val="0"/>
              <w:divBdr>
                <w:top w:val="none" w:sz="0" w:space="0" w:color="auto"/>
                <w:left w:val="none" w:sz="0" w:space="0" w:color="auto"/>
                <w:bottom w:val="none" w:sz="0" w:space="0" w:color="auto"/>
                <w:right w:val="none" w:sz="0" w:space="0" w:color="auto"/>
              </w:divBdr>
            </w:div>
          </w:divsChild>
        </w:div>
        <w:div w:id="1931771392">
          <w:marLeft w:val="0"/>
          <w:marRight w:val="0"/>
          <w:marTop w:val="24"/>
          <w:marBottom w:val="24"/>
          <w:divBdr>
            <w:top w:val="none" w:sz="0" w:space="0" w:color="auto"/>
            <w:left w:val="none" w:sz="0" w:space="0" w:color="auto"/>
            <w:bottom w:val="none" w:sz="0" w:space="0" w:color="auto"/>
            <w:right w:val="none" w:sz="0" w:space="0" w:color="auto"/>
          </w:divBdr>
          <w:divsChild>
            <w:div w:id="1362317971">
              <w:marLeft w:val="0"/>
              <w:marRight w:val="0"/>
              <w:marTop w:val="0"/>
              <w:marBottom w:val="0"/>
              <w:divBdr>
                <w:top w:val="none" w:sz="0" w:space="0" w:color="auto"/>
                <w:left w:val="none" w:sz="0" w:space="0" w:color="auto"/>
                <w:bottom w:val="none" w:sz="0" w:space="0" w:color="auto"/>
                <w:right w:val="none" w:sz="0" w:space="0" w:color="auto"/>
              </w:divBdr>
            </w:div>
          </w:divsChild>
        </w:div>
        <w:div w:id="1938978680">
          <w:marLeft w:val="0"/>
          <w:marRight w:val="0"/>
          <w:marTop w:val="24"/>
          <w:marBottom w:val="24"/>
          <w:divBdr>
            <w:top w:val="none" w:sz="0" w:space="0" w:color="auto"/>
            <w:left w:val="none" w:sz="0" w:space="0" w:color="auto"/>
            <w:bottom w:val="none" w:sz="0" w:space="0" w:color="auto"/>
            <w:right w:val="none" w:sz="0" w:space="0" w:color="auto"/>
          </w:divBdr>
          <w:divsChild>
            <w:div w:id="550312718">
              <w:marLeft w:val="0"/>
              <w:marRight w:val="0"/>
              <w:marTop w:val="0"/>
              <w:marBottom w:val="0"/>
              <w:divBdr>
                <w:top w:val="none" w:sz="0" w:space="0" w:color="auto"/>
                <w:left w:val="none" w:sz="0" w:space="0" w:color="auto"/>
                <w:bottom w:val="none" w:sz="0" w:space="0" w:color="auto"/>
                <w:right w:val="none" w:sz="0" w:space="0" w:color="auto"/>
              </w:divBdr>
              <w:divsChild>
                <w:div w:id="20532634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1708391">
          <w:marLeft w:val="0"/>
          <w:marRight w:val="0"/>
          <w:marTop w:val="24"/>
          <w:marBottom w:val="24"/>
          <w:divBdr>
            <w:top w:val="none" w:sz="0" w:space="0" w:color="auto"/>
            <w:left w:val="none" w:sz="0" w:space="0" w:color="auto"/>
            <w:bottom w:val="none" w:sz="0" w:space="0" w:color="auto"/>
            <w:right w:val="none" w:sz="0" w:space="0" w:color="auto"/>
          </w:divBdr>
          <w:divsChild>
            <w:div w:id="418792292">
              <w:marLeft w:val="0"/>
              <w:marRight w:val="0"/>
              <w:marTop w:val="0"/>
              <w:marBottom w:val="0"/>
              <w:divBdr>
                <w:top w:val="none" w:sz="0" w:space="0" w:color="auto"/>
                <w:left w:val="none" w:sz="0" w:space="0" w:color="auto"/>
                <w:bottom w:val="none" w:sz="0" w:space="0" w:color="auto"/>
                <w:right w:val="none" w:sz="0" w:space="0" w:color="auto"/>
              </w:divBdr>
            </w:div>
          </w:divsChild>
        </w:div>
        <w:div w:id="1993830294">
          <w:marLeft w:val="0"/>
          <w:marRight w:val="0"/>
          <w:marTop w:val="24"/>
          <w:marBottom w:val="24"/>
          <w:divBdr>
            <w:top w:val="none" w:sz="0" w:space="0" w:color="auto"/>
            <w:left w:val="none" w:sz="0" w:space="0" w:color="auto"/>
            <w:bottom w:val="none" w:sz="0" w:space="0" w:color="auto"/>
            <w:right w:val="none" w:sz="0" w:space="0" w:color="auto"/>
          </w:divBdr>
          <w:divsChild>
            <w:div w:id="270364322">
              <w:marLeft w:val="0"/>
              <w:marRight w:val="0"/>
              <w:marTop w:val="0"/>
              <w:marBottom w:val="0"/>
              <w:divBdr>
                <w:top w:val="none" w:sz="0" w:space="0" w:color="auto"/>
                <w:left w:val="none" w:sz="0" w:space="0" w:color="auto"/>
                <w:bottom w:val="none" w:sz="0" w:space="0" w:color="auto"/>
                <w:right w:val="none" w:sz="0" w:space="0" w:color="auto"/>
              </w:divBdr>
              <w:divsChild>
                <w:div w:id="8625961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8095993">
          <w:marLeft w:val="0"/>
          <w:marRight w:val="0"/>
          <w:marTop w:val="24"/>
          <w:marBottom w:val="24"/>
          <w:divBdr>
            <w:top w:val="none" w:sz="0" w:space="0" w:color="auto"/>
            <w:left w:val="none" w:sz="0" w:space="0" w:color="auto"/>
            <w:bottom w:val="none" w:sz="0" w:space="0" w:color="auto"/>
            <w:right w:val="none" w:sz="0" w:space="0" w:color="auto"/>
          </w:divBdr>
          <w:divsChild>
            <w:div w:id="5525603">
              <w:marLeft w:val="0"/>
              <w:marRight w:val="0"/>
              <w:marTop w:val="0"/>
              <w:marBottom w:val="0"/>
              <w:divBdr>
                <w:top w:val="none" w:sz="0" w:space="0" w:color="auto"/>
                <w:left w:val="none" w:sz="0" w:space="0" w:color="auto"/>
                <w:bottom w:val="none" w:sz="0" w:space="0" w:color="auto"/>
                <w:right w:val="none" w:sz="0" w:space="0" w:color="auto"/>
              </w:divBdr>
              <w:divsChild>
                <w:div w:id="17889667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21490985">
          <w:marLeft w:val="0"/>
          <w:marRight w:val="0"/>
          <w:marTop w:val="24"/>
          <w:marBottom w:val="24"/>
          <w:divBdr>
            <w:top w:val="none" w:sz="0" w:space="0" w:color="auto"/>
            <w:left w:val="none" w:sz="0" w:space="0" w:color="auto"/>
            <w:bottom w:val="none" w:sz="0" w:space="0" w:color="auto"/>
            <w:right w:val="none" w:sz="0" w:space="0" w:color="auto"/>
          </w:divBdr>
          <w:divsChild>
            <w:div w:id="486478899">
              <w:marLeft w:val="0"/>
              <w:marRight w:val="0"/>
              <w:marTop w:val="0"/>
              <w:marBottom w:val="0"/>
              <w:divBdr>
                <w:top w:val="none" w:sz="0" w:space="0" w:color="auto"/>
                <w:left w:val="none" w:sz="0" w:space="0" w:color="auto"/>
                <w:bottom w:val="none" w:sz="0" w:space="0" w:color="auto"/>
                <w:right w:val="none" w:sz="0" w:space="0" w:color="auto"/>
              </w:divBdr>
              <w:divsChild>
                <w:div w:id="9021080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19237861">
      <w:bodyDiv w:val="1"/>
      <w:marLeft w:val="0"/>
      <w:marRight w:val="0"/>
      <w:marTop w:val="0"/>
      <w:marBottom w:val="0"/>
      <w:divBdr>
        <w:top w:val="none" w:sz="0" w:space="0" w:color="auto"/>
        <w:left w:val="none" w:sz="0" w:space="0" w:color="auto"/>
        <w:bottom w:val="none" w:sz="0" w:space="0" w:color="auto"/>
        <w:right w:val="none" w:sz="0" w:space="0" w:color="auto"/>
      </w:divBdr>
      <w:divsChild>
        <w:div w:id="311257418">
          <w:marLeft w:val="0"/>
          <w:marRight w:val="0"/>
          <w:marTop w:val="240"/>
          <w:marBottom w:val="0"/>
          <w:divBdr>
            <w:top w:val="none" w:sz="0" w:space="0" w:color="auto"/>
            <w:left w:val="none" w:sz="0" w:space="0" w:color="auto"/>
            <w:bottom w:val="none" w:sz="0" w:space="0" w:color="auto"/>
            <w:right w:val="none" w:sz="0" w:space="0" w:color="auto"/>
          </w:divBdr>
          <w:divsChild>
            <w:div w:id="1954626024">
              <w:marLeft w:val="0"/>
              <w:marRight w:val="0"/>
              <w:marTop w:val="0"/>
              <w:marBottom w:val="0"/>
              <w:divBdr>
                <w:top w:val="none" w:sz="0" w:space="0" w:color="auto"/>
                <w:left w:val="none" w:sz="0" w:space="0" w:color="auto"/>
                <w:bottom w:val="none" w:sz="0" w:space="0" w:color="auto"/>
                <w:right w:val="none" w:sz="0" w:space="0" w:color="auto"/>
              </w:divBdr>
              <w:divsChild>
                <w:div w:id="1259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67453">
          <w:marLeft w:val="0"/>
          <w:marRight w:val="0"/>
          <w:marTop w:val="240"/>
          <w:marBottom w:val="0"/>
          <w:divBdr>
            <w:top w:val="none" w:sz="0" w:space="0" w:color="auto"/>
            <w:left w:val="none" w:sz="0" w:space="0" w:color="auto"/>
            <w:bottom w:val="none" w:sz="0" w:space="0" w:color="auto"/>
            <w:right w:val="none" w:sz="0" w:space="0" w:color="auto"/>
          </w:divBdr>
          <w:divsChild>
            <w:div w:id="199366665">
              <w:marLeft w:val="0"/>
              <w:marRight w:val="0"/>
              <w:marTop w:val="0"/>
              <w:marBottom w:val="0"/>
              <w:divBdr>
                <w:top w:val="none" w:sz="0" w:space="0" w:color="auto"/>
                <w:left w:val="none" w:sz="0" w:space="0" w:color="auto"/>
                <w:bottom w:val="none" w:sz="0" w:space="0" w:color="auto"/>
                <w:right w:val="none" w:sz="0" w:space="0" w:color="auto"/>
              </w:divBdr>
              <w:divsChild>
                <w:div w:id="13563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62312">
          <w:marLeft w:val="0"/>
          <w:marRight w:val="0"/>
          <w:marTop w:val="240"/>
          <w:marBottom w:val="0"/>
          <w:divBdr>
            <w:top w:val="none" w:sz="0" w:space="0" w:color="auto"/>
            <w:left w:val="none" w:sz="0" w:space="0" w:color="auto"/>
            <w:bottom w:val="none" w:sz="0" w:space="0" w:color="auto"/>
            <w:right w:val="none" w:sz="0" w:space="0" w:color="auto"/>
          </w:divBdr>
          <w:divsChild>
            <w:div w:id="667903728">
              <w:marLeft w:val="0"/>
              <w:marRight w:val="0"/>
              <w:marTop w:val="0"/>
              <w:marBottom w:val="0"/>
              <w:divBdr>
                <w:top w:val="none" w:sz="0" w:space="0" w:color="auto"/>
                <w:left w:val="none" w:sz="0" w:space="0" w:color="auto"/>
                <w:bottom w:val="none" w:sz="0" w:space="0" w:color="auto"/>
                <w:right w:val="none" w:sz="0" w:space="0" w:color="auto"/>
              </w:divBdr>
              <w:divsChild>
                <w:div w:id="97467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19344">
      <w:bodyDiv w:val="1"/>
      <w:marLeft w:val="0"/>
      <w:marRight w:val="0"/>
      <w:marTop w:val="0"/>
      <w:marBottom w:val="0"/>
      <w:divBdr>
        <w:top w:val="none" w:sz="0" w:space="0" w:color="auto"/>
        <w:left w:val="none" w:sz="0" w:space="0" w:color="auto"/>
        <w:bottom w:val="none" w:sz="0" w:space="0" w:color="auto"/>
        <w:right w:val="none" w:sz="0" w:space="0" w:color="auto"/>
      </w:divBdr>
      <w:divsChild>
        <w:div w:id="499658868">
          <w:marLeft w:val="0"/>
          <w:marRight w:val="0"/>
          <w:marTop w:val="240"/>
          <w:marBottom w:val="0"/>
          <w:divBdr>
            <w:top w:val="none" w:sz="0" w:space="0" w:color="auto"/>
            <w:left w:val="none" w:sz="0" w:space="0" w:color="auto"/>
            <w:bottom w:val="none" w:sz="0" w:space="0" w:color="auto"/>
            <w:right w:val="none" w:sz="0" w:space="0" w:color="auto"/>
          </w:divBdr>
          <w:divsChild>
            <w:div w:id="2086686336">
              <w:marLeft w:val="0"/>
              <w:marRight w:val="0"/>
              <w:marTop w:val="0"/>
              <w:marBottom w:val="0"/>
              <w:divBdr>
                <w:top w:val="none" w:sz="0" w:space="0" w:color="auto"/>
                <w:left w:val="none" w:sz="0" w:space="0" w:color="auto"/>
                <w:bottom w:val="none" w:sz="0" w:space="0" w:color="auto"/>
                <w:right w:val="none" w:sz="0" w:space="0" w:color="auto"/>
              </w:divBdr>
            </w:div>
          </w:divsChild>
        </w:div>
        <w:div w:id="1095369121">
          <w:marLeft w:val="0"/>
          <w:marRight w:val="0"/>
          <w:marTop w:val="240"/>
          <w:marBottom w:val="0"/>
          <w:divBdr>
            <w:top w:val="none" w:sz="0" w:space="0" w:color="auto"/>
            <w:left w:val="none" w:sz="0" w:space="0" w:color="auto"/>
            <w:bottom w:val="none" w:sz="0" w:space="0" w:color="auto"/>
            <w:right w:val="none" w:sz="0" w:space="0" w:color="auto"/>
          </w:divBdr>
          <w:divsChild>
            <w:div w:id="814954074">
              <w:marLeft w:val="0"/>
              <w:marRight w:val="0"/>
              <w:marTop w:val="0"/>
              <w:marBottom w:val="0"/>
              <w:divBdr>
                <w:top w:val="none" w:sz="0" w:space="0" w:color="auto"/>
                <w:left w:val="none" w:sz="0" w:space="0" w:color="auto"/>
                <w:bottom w:val="none" w:sz="0" w:space="0" w:color="auto"/>
                <w:right w:val="none" w:sz="0" w:space="0" w:color="auto"/>
              </w:divBdr>
            </w:div>
          </w:divsChild>
        </w:div>
        <w:div w:id="1343245263">
          <w:marLeft w:val="0"/>
          <w:marRight w:val="0"/>
          <w:marTop w:val="240"/>
          <w:marBottom w:val="0"/>
          <w:divBdr>
            <w:top w:val="none" w:sz="0" w:space="0" w:color="auto"/>
            <w:left w:val="none" w:sz="0" w:space="0" w:color="auto"/>
            <w:bottom w:val="none" w:sz="0" w:space="0" w:color="auto"/>
            <w:right w:val="none" w:sz="0" w:space="0" w:color="auto"/>
          </w:divBdr>
        </w:div>
        <w:div w:id="1779517968">
          <w:marLeft w:val="0"/>
          <w:marRight w:val="0"/>
          <w:marTop w:val="0"/>
          <w:marBottom w:val="0"/>
          <w:divBdr>
            <w:top w:val="none" w:sz="0" w:space="0" w:color="auto"/>
            <w:left w:val="none" w:sz="0" w:space="0" w:color="auto"/>
            <w:bottom w:val="none" w:sz="0" w:space="0" w:color="auto"/>
            <w:right w:val="none" w:sz="0" w:space="0" w:color="auto"/>
          </w:divBdr>
        </w:div>
        <w:div w:id="1883249290">
          <w:marLeft w:val="0"/>
          <w:marRight w:val="0"/>
          <w:marTop w:val="240"/>
          <w:marBottom w:val="0"/>
          <w:divBdr>
            <w:top w:val="none" w:sz="0" w:space="0" w:color="auto"/>
            <w:left w:val="none" w:sz="0" w:space="0" w:color="auto"/>
            <w:bottom w:val="none" w:sz="0" w:space="0" w:color="auto"/>
            <w:right w:val="none" w:sz="0" w:space="0" w:color="auto"/>
          </w:divBdr>
          <w:divsChild>
            <w:div w:id="1282029792">
              <w:marLeft w:val="0"/>
              <w:marRight w:val="0"/>
              <w:marTop w:val="0"/>
              <w:marBottom w:val="0"/>
              <w:divBdr>
                <w:top w:val="none" w:sz="0" w:space="0" w:color="auto"/>
                <w:left w:val="none" w:sz="0" w:space="0" w:color="auto"/>
                <w:bottom w:val="none" w:sz="0" w:space="0" w:color="auto"/>
                <w:right w:val="none" w:sz="0" w:space="0" w:color="auto"/>
              </w:divBdr>
            </w:div>
          </w:divsChild>
        </w:div>
        <w:div w:id="1896431857">
          <w:marLeft w:val="0"/>
          <w:marRight w:val="0"/>
          <w:marTop w:val="240"/>
          <w:marBottom w:val="0"/>
          <w:divBdr>
            <w:top w:val="none" w:sz="0" w:space="0" w:color="auto"/>
            <w:left w:val="none" w:sz="0" w:space="0" w:color="auto"/>
            <w:bottom w:val="none" w:sz="0" w:space="0" w:color="auto"/>
            <w:right w:val="none" w:sz="0" w:space="0" w:color="auto"/>
          </w:divBdr>
        </w:div>
        <w:div w:id="1967815160">
          <w:marLeft w:val="0"/>
          <w:marRight w:val="0"/>
          <w:marTop w:val="0"/>
          <w:marBottom w:val="0"/>
          <w:divBdr>
            <w:top w:val="none" w:sz="0" w:space="0" w:color="auto"/>
            <w:left w:val="none" w:sz="0" w:space="0" w:color="auto"/>
            <w:bottom w:val="none" w:sz="0" w:space="0" w:color="auto"/>
            <w:right w:val="none" w:sz="0" w:space="0" w:color="auto"/>
          </w:divBdr>
        </w:div>
      </w:divsChild>
    </w:div>
    <w:div w:id="2022510601">
      <w:bodyDiv w:val="1"/>
      <w:marLeft w:val="0"/>
      <w:marRight w:val="0"/>
      <w:marTop w:val="0"/>
      <w:marBottom w:val="0"/>
      <w:divBdr>
        <w:top w:val="none" w:sz="0" w:space="0" w:color="auto"/>
        <w:left w:val="none" w:sz="0" w:space="0" w:color="auto"/>
        <w:bottom w:val="none" w:sz="0" w:space="0" w:color="auto"/>
        <w:right w:val="none" w:sz="0" w:space="0" w:color="auto"/>
      </w:divBdr>
      <w:divsChild>
        <w:div w:id="771322589">
          <w:marLeft w:val="0"/>
          <w:marRight w:val="0"/>
          <w:marTop w:val="240"/>
          <w:marBottom w:val="0"/>
          <w:divBdr>
            <w:top w:val="none" w:sz="0" w:space="0" w:color="auto"/>
            <w:left w:val="none" w:sz="0" w:space="0" w:color="auto"/>
            <w:bottom w:val="none" w:sz="0" w:space="0" w:color="auto"/>
            <w:right w:val="none" w:sz="0" w:space="0" w:color="auto"/>
          </w:divBdr>
          <w:divsChild>
            <w:div w:id="1426002106">
              <w:marLeft w:val="0"/>
              <w:marRight w:val="0"/>
              <w:marTop w:val="0"/>
              <w:marBottom w:val="0"/>
              <w:divBdr>
                <w:top w:val="none" w:sz="0" w:space="0" w:color="auto"/>
                <w:left w:val="none" w:sz="0" w:space="0" w:color="auto"/>
                <w:bottom w:val="none" w:sz="0" w:space="0" w:color="auto"/>
                <w:right w:val="none" w:sz="0" w:space="0" w:color="auto"/>
              </w:divBdr>
              <w:divsChild>
                <w:div w:id="120162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86341">
          <w:marLeft w:val="0"/>
          <w:marRight w:val="0"/>
          <w:marTop w:val="240"/>
          <w:marBottom w:val="0"/>
          <w:divBdr>
            <w:top w:val="none" w:sz="0" w:space="0" w:color="auto"/>
            <w:left w:val="none" w:sz="0" w:space="0" w:color="auto"/>
            <w:bottom w:val="none" w:sz="0" w:space="0" w:color="auto"/>
            <w:right w:val="none" w:sz="0" w:space="0" w:color="auto"/>
          </w:divBdr>
          <w:divsChild>
            <w:div w:id="1532035097">
              <w:marLeft w:val="0"/>
              <w:marRight w:val="0"/>
              <w:marTop w:val="0"/>
              <w:marBottom w:val="0"/>
              <w:divBdr>
                <w:top w:val="none" w:sz="0" w:space="0" w:color="auto"/>
                <w:left w:val="none" w:sz="0" w:space="0" w:color="auto"/>
                <w:bottom w:val="none" w:sz="0" w:space="0" w:color="auto"/>
                <w:right w:val="none" w:sz="0" w:space="0" w:color="auto"/>
              </w:divBdr>
              <w:divsChild>
                <w:div w:id="170324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4779">
          <w:marLeft w:val="0"/>
          <w:marRight w:val="0"/>
          <w:marTop w:val="240"/>
          <w:marBottom w:val="0"/>
          <w:divBdr>
            <w:top w:val="none" w:sz="0" w:space="0" w:color="auto"/>
            <w:left w:val="none" w:sz="0" w:space="0" w:color="auto"/>
            <w:bottom w:val="none" w:sz="0" w:space="0" w:color="auto"/>
            <w:right w:val="none" w:sz="0" w:space="0" w:color="auto"/>
          </w:divBdr>
          <w:divsChild>
            <w:div w:id="195047779">
              <w:marLeft w:val="0"/>
              <w:marRight w:val="0"/>
              <w:marTop w:val="0"/>
              <w:marBottom w:val="0"/>
              <w:divBdr>
                <w:top w:val="none" w:sz="0" w:space="0" w:color="auto"/>
                <w:left w:val="none" w:sz="0" w:space="0" w:color="auto"/>
                <w:bottom w:val="none" w:sz="0" w:space="0" w:color="auto"/>
                <w:right w:val="none" w:sz="0" w:space="0" w:color="auto"/>
              </w:divBdr>
              <w:divsChild>
                <w:div w:id="3400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2032">
          <w:marLeft w:val="0"/>
          <w:marRight w:val="0"/>
          <w:marTop w:val="240"/>
          <w:marBottom w:val="0"/>
          <w:divBdr>
            <w:top w:val="none" w:sz="0" w:space="0" w:color="auto"/>
            <w:left w:val="none" w:sz="0" w:space="0" w:color="auto"/>
            <w:bottom w:val="none" w:sz="0" w:space="0" w:color="auto"/>
            <w:right w:val="none" w:sz="0" w:space="0" w:color="auto"/>
          </w:divBdr>
          <w:divsChild>
            <w:div w:id="1961918001">
              <w:marLeft w:val="0"/>
              <w:marRight w:val="0"/>
              <w:marTop w:val="0"/>
              <w:marBottom w:val="0"/>
              <w:divBdr>
                <w:top w:val="none" w:sz="0" w:space="0" w:color="auto"/>
                <w:left w:val="none" w:sz="0" w:space="0" w:color="auto"/>
                <w:bottom w:val="none" w:sz="0" w:space="0" w:color="auto"/>
                <w:right w:val="none" w:sz="0" w:space="0" w:color="auto"/>
              </w:divBdr>
              <w:divsChild>
                <w:div w:id="9801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77599">
          <w:marLeft w:val="0"/>
          <w:marRight w:val="0"/>
          <w:marTop w:val="240"/>
          <w:marBottom w:val="0"/>
          <w:divBdr>
            <w:top w:val="none" w:sz="0" w:space="0" w:color="auto"/>
            <w:left w:val="none" w:sz="0" w:space="0" w:color="auto"/>
            <w:bottom w:val="none" w:sz="0" w:space="0" w:color="auto"/>
            <w:right w:val="none" w:sz="0" w:space="0" w:color="auto"/>
          </w:divBdr>
          <w:divsChild>
            <w:div w:id="930046129">
              <w:marLeft w:val="0"/>
              <w:marRight w:val="0"/>
              <w:marTop w:val="0"/>
              <w:marBottom w:val="0"/>
              <w:divBdr>
                <w:top w:val="none" w:sz="0" w:space="0" w:color="auto"/>
                <w:left w:val="none" w:sz="0" w:space="0" w:color="auto"/>
                <w:bottom w:val="none" w:sz="0" w:space="0" w:color="auto"/>
                <w:right w:val="none" w:sz="0" w:space="0" w:color="auto"/>
              </w:divBdr>
              <w:divsChild>
                <w:div w:id="135666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76507">
      <w:bodyDiv w:val="1"/>
      <w:marLeft w:val="0"/>
      <w:marRight w:val="0"/>
      <w:marTop w:val="0"/>
      <w:marBottom w:val="0"/>
      <w:divBdr>
        <w:top w:val="none" w:sz="0" w:space="0" w:color="auto"/>
        <w:left w:val="none" w:sz="0" w:space="0" w:color="auto"/>
        <w:bottom w:val="none" w:sz="0" w:space="0" w:color="auto"/>
        <w:right w:val="none" w:sz="0" w:space="0" w:color="auto"/>
      </w:divBdr>
      <w:divsChild>
        <w:div w:id="626352883">
          <w:marLeft w:val="0"/>
          <w:marRight w:val="0"/>
          <w:marTop w:val="240"/>
          <w:marBottom w:val="0"/>
          <w:divBdr>
            <w:top w:val="none" w:sz="0" w:space="0" w:color="auto"/>
            <w:left w:val="none" w:sz="0" w:space="0" w:color="auto"/>
            <w:bottom w:val="none" w:sz="0" w:space="0" w:color="auto"/>
            <w:right w:val="none" w:sz="0" w:space="0" w:color="auto"/>
          </w:divBdr>
        </w:div>
        <w:div w:id="681587149">
          <w:marLeft w:val="0"/>
          <w:marRight w:val="0"/>
          <w:marTop w:val="240"/>
          <w:marBottom w:val="0"/>
          <w:divBdr>
            <w:top w:val="none" w:sz="0" w:space="0" w:color="auto"/>
            <w:left w:val="none" w:sz="0" w:space="0" w:color="auto"/>
            <w:bottom w:val="none" w:sz="0" w:space="0" w:color="auto"/>
            <w:right w:val="none" w:sz="0" w:space="0" w:color="auto"/>
          </w:divBdr>
          <w:divsChild>
            <w:div w:id="2052068134">
              <w:marLeft w:val="0"/>
              <w:marRight w:val="0"/>
              <w:marTop w:val="0"/>
              <w:marBottom w:val="0"/>
              <w:divBdr>
                <w:top w:val="none" w:sz="0" w:space="0" w:color="auto"/>
                <w:left w:val="none" w:sz="0" w:space="0" w:color="auto"/>
                <w:bottom w:val="none" w:sz="0" w:space="0" w:color="auto"/>
                <w:right w:val="none" w:sz="0" w:space="0" w:color="auto"/>
              </w:divBdr>
              <w:divsChild>
                <w:div w:id="714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88778">
          <w:marLeft w:val="0"/>
          <w:marRight w:val="0"/>
          <w:marTop w:val="240"/>
          <w:marBottom w:val="0"/>
          <w:divBdr>
            <w:top w:val="none" w:sz="0" w:space="0" w:color="auto"/>
            <w:left w:val="none" w:sz="0" w:space="0" w:color="auto"/>
            <w:bottom w:val="none" w:sz="0" w:space="0" w:color="auto"/>
            <w:right w:val="none" w:sz="0" w:space="0" w:color="auto"/>
          </w:divBdr>
          <w:divsChild>
            <w:div w:id="897011332">
              <w:marLeft w:val="0"/>
              <w:marRight w:val="0"/>
              <w:marTop w:val="0"/>
              <w:marBottom w:val="0"/>
              <w:divBdr>
                <w:top w:val="none" w:sz="0" w:space="0" w:color="auto"/>
                <w:left w:val="none" w:sz="0" w:space="0" w:color="auto"/>
                <w:bottom w:val="none" w:sz="0" w:space="0" w:color="auto"/>
                <w:right w:val="none" w:sz="0" w:space="0" w:color="auto"/>
              </w:divBdr>
            </w:div>
          </w:divsChild>
        </w:div>
        <w:div w:id="1500123841">
          <w:marLeft w:val="0"/>
          <w:marRight w:val="0"/>
          <w:marTop w:val="240"/>
          <w:marBottom w:val="0"/>
          <w:divBdr>
            <w:top w:val="none" w:sz="0" w:space="0" w:color="auto"/>
            <w:left w:val="none" w:sz="0" w:space="0" w:color="auto"/>
            <w:bottom w:val="none" w:sz="0" w:space="0" w:color="auto"/>
            <w:right w:val="none" w:sz="0" w:space="0" w:color="auto"/>
          </w:divBdr>
          <w:divsChild>
            <w:div w:id="363944668">
              <w:marLeft w:val="0"/>
              <w:marRight w:val="0"/>
              <w:marTop w:val="0"/>
              <w:marBottom w:val="0"/>
              <w:divBdr>
                <w:top w:val="none" w:sz="0" w:space="0" w:color="auto"/>
                <w:left w:val="none" w:sz="0" w:space="0" w:color="auto"/>
                <w:bottom w:val="none" w:sz="0" w:space="0" w:color="auto"/>
                <w:right w:val="none" w:sz="0" w:space="0" w:color="auto"/>
              </w:divBdr>
              <w:divsChild>
                <w:div w:id="17049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071692">
          <w:marLeft w:val="0"/>
          <w:marRight w:val="0"/>
          <w:marTop w:val="240"/>
          <w:marBottom w:val="0"/>
          <w:divBdr>
            <w:top w:val="none" w:sz="0" w:space="0" w:color="auto"/>
            <w:left w:val="none" w:sz="0" w:space="0" w:color="auto"/>
            <w:bottom w:val="none" w:sz="0" w:space="0" w:color="auto"/>
            <w:right w:val="none" w:sz="0" w:space="0" w:color="auto"/>
          </w:divBdr>
          <w:divsChild>
            <w:div w:id="270406667">
              <w:marLeft w:val="0"/>
              <w:marRight w:val="0"/>
              <w:marTop w:val="240"/>
              <w:marBottom w:val="0"/>
              <w:divBdr>
                <w:top w:val="none" w:sz="0" w:space="0" w:color="auto"/>
                <w:left w:val="none" w:sz="0" w:space="0" w:color="auto"/>
                <w:bottom w:val="none" w:sz="0" w:space="0" w:color="auto"/>
                <w:right w:val="none" w:sz="0" w:space="0" w:color="auto"/>
              </w:divBdr>
              <w:divsChild>
                <w:div w:id="1824853490">
                  <w:marLeft w:val="0"/>
                  <w:marRight w:val="0"/>
                  <w:marTop w:val="0"/>
                  <w:marBottom w:val="0"/>
                  <w:divBdr>
                    <w:top w:val="none" w:sz="0" w:space="0" w:color="auto"/>
                    <w:left w:val="none" w:sz="0" w:space="0" w:color="auto"/>
                    <w:bottom w:val="none" w:sz="0" w:space="0" w:color="auto"/>
                    <w:right w:val="none" w:sz="0" w:space="0" w:color="auto"/>
                  </w:divBdr>
                </w:div>
              </w:divsChild>
            </w:div>
            <w:div w:id="1533808327">
              <w:marLeft w:val="0"/>
              <w:marRight w:val="0"/>
              <w:marTop w:val="0"/>
              <w:marBottom w:val="0"/>
              <w:divBdr>
                <w:top w:val="none" w:sz="0" w:space="0" w:color="auto"/>
                <w:left w:val="none" w:sz="0" w:space="0" w:color="auto"/>
                <w:bottom w:val="none" w:sz="0" w:space="0" w:color="auto"/>
                <w:right w:val="none" w:sz="0" w:space="0" w:color="auto"/>
              </w:divBdr>
              <w:divsChild>
                <w:div w:id="24840872">
                  <w:marLeft w:val="0"/>
                  <w:marRight w:val="0"/>
                  <w:marTop w:val="0"/>
                  <w:marBottom w:val="0"/>
                  <w:divBdr>
                    <w:top w:val="none" w:sz="0" w:space="0" w:color="auto"/>
                    <w:left w:val="none" w:sz="0" w:space="0" w:color="auto"/>
                    <w:bottom w:val="none" w:sz="0" w:space="0" w:color="auto"/>
                    <w:right w:val="none" w:sz="0" w:space="0" w:color="auto"/>
                  </w:divBdr>
                </w:div>
              </w:divsChild>
            </w:div>
            <w:div w:id="1906329451">
              <w:marLeft w:val="0"/>
              <w:marRight w:val="0"/>
              <w:marTop w:val="0"/>
              <w:marBottom w:val="0"/>
              <w:divBdr>
                <w:top w:val="none" w:sz="0" w:space="0" w:color="auto"/>
                <w:left w:val="none" w:sz="0" w:space="0" w:color="auto"/>
                <w:bottom w:val="none" w:sz="0" w:space="0" w:color="auto"/>
                <w:right w:val="none" w:sz="0" w:space="0" w:color="auto"/>
              </w:divBdr>
              <w:divsChild>
                <w:div w:id="529496259">
                  <w:marLeft w:val="0"/>
                  <w:marRight w:val="0"/>
                  <w:marTop w:val="24"/>
                  <w:marBottom w:val="24"/>
                  <w:divBdr>
                    <w:top w:val="none" w:sz="0" w:space="0" w:color="auto"/>
                    <w:left w:val="none" w:sz="0" w:space="0" w:color="auto"/>
                    <w:bottom w:val="none" w:sz="0" w:space="0" w:color="auto"/>
                    <w:right w:val="none" w:sz="0" w:space="0" w:color="auto"/>
                  </w:divBdr>
                  <w:divsChild>
                    <w:div w:id="943532372">
                      <w:marLeft w:val="0"/>
                      <w:marRight w:val="0"/>
                      <w:marTop w:val="0"/>
                      <w:marBottom w:val="0"/>
                      <w:divBdr>
                        <w:top w:val="none" w:sz="0" w:space="0" w:color="auto"/>
                        <w:left w:val="none" w:sz="0" w:space="0" w:color="auto"/>
                        <w:bottom w:val="none" w:sz="0" w:space="0" w:color="auto"/>
                        <w:right w:val="none" w:sz="0" w:space="0" w:color="auto"/>
                      </w:divBdr>
                    </w:div>
                  </w:divsChild>
                </w:div>
                <w:div w:id="1855150676">
                  <w:marLeft w:val="0"/>
                  <w:marRight w:val="0"/>
                  <w:marTop w:val="24"/>
                  <w:marBottom w:val="24"/>
                  <w:divBdr>
                    <w:top w:val="none" w:sz="0" w:space="0" w:color="auto"/>
                    <w:left w:val="none" w:sz="0" w:space="0" w:color="auto"/>
                    <w:bottom w:val="none" w:sz="0" w:space="0" w:color="auto"/>
                    <w:right w:val="none" w:sz="0" w:space="0" w:color="auto"/>
                  </w:divBdr>
                  <w:divsChild>
                    <w:div w:id="2067071606">
                      <w:marLeft w:val="0"/>
                      <w:marRight w:val="0"/>
                      <w:marTop w:val="0"/>
                      <w:marBottom w:val="0"/>
                      <w:divBdr>
                        <w:top w:val="none" w:sz="0" w:space="0" w:color="auto"/>
                        <w:left w:val="none" w:sz="0" w:space="0" w:color="auto"/>
                        <w:bottom w:val="none" w:sz="0" w:space="0" w:color="auto"/>
                        <w:right w:val="none" w:sz="0" w:space="0" w:color="auto"/>
                      </w:divBdr>
                    </w:div>
                  </w:divsChild>
                </w:div>
                <w:div w:id="1923681432">
                  <w:marLeft w:val="0"/>
                  <w:marRight w:val="0"/>
                  <w:marTop w:val="24"/>
                  <w:marBottom w:val="24"/>
                  <w:divBdr>
                    <w:top w:val="none" w:sz="0" w:space="0" w:color="auto"/>
                    <w:left w:val="none" w:sz="0" w:space="0" w:color="auto"/>
                    <w:bottom w:val="none" w:sz="0" w:space="0" w:color="auto"/>
                    <w:right w:val="none" w:sz="0" w:space="0" w:color="auto"/>
                  </w:divBdr>
                  <w:divsChild>
                    <w:div w:id="1984116052">
                      <w:marLeft w:val="0"/>
                      <w:marRight w:val="0"/>
                      <w:marTop w:val="0"/>
                      <w:marBottom w:val="0"/>
                      <w:divBdr>
                        <w:top w:val="none" w:sz="0" w:space="0" w:color="auto"/>
                        <w:left w:val="none" w:sz="0" w:space="0" w:color="auto"/>
                        <w:bottom w:val="none" w:sz="0" w:space="0" w:color="auto"/>
                        <w:right w:val="none" w:sz="0" w:space="0" w:color="auto"/>
                      </w:divBdr>
                    </w:div>
                  </w:divsChild>
                </w:div>
                <w:div w:id="2008243406">
                  <w:marLeft w:val="0"/>
                  <w:marRight w:val="0"/>
                  <w:marTop w:val="24"/>
                  <w:marBottom w:val="24"/>
                  <w:divBdr>
                    <w:top w:val="none" w:sz="0" w:space="0" w:color="auto"/>
                    <w:left w:val="none" w:sz="0" w:space="0" w:color="auto"/>
                    <w:bottom w:val="none" w:sz="0" w:space="0" w:color="auto"/>
                    <w:right w:val="none" w:sz="0" w:space="0" w:color="auto"/>
                  </w:divBdr>
                  <w:divsChild>
                    <w:div w:id="5374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71251">
          <w:marLeft w:val="0"/>
          <w:marRight w:val="0"/>
          <w:marTop w:val="240"/>
          <w:marBottom w:val="0"/>
          <w:divBdr>
            <w:top w:val="none" w:sz="0" w:space="0" w:color="auto"/>
            <w:left w:val="none" w:sz="0" w:space="0" w:color="auto"/>
            <w:bottom w:val="none" w:sz="0" w:space="0" w:color="auto"/>
            <w:right w:val="none" w:sz="0" w:space="0" w:color="auto"/>
          </w:divBdr>
          <w:divsChild>
            <w:div w:id="270093487">
              <w:marLeft w:val="0"/>
              <w:marRight w:val="0"/>
              <w:marTop w:val="0"/>
              <w:marBottom w:val="0"/>
              <w:divBdr>
                <w:top w:val="none" w:sz="0" w:space="0" w:color="auto"/>
                <w:left w:val="none" w:sz="0" w:space="0" w:color="auto"/>
                <w:bottom w:val="none" w:sz="0" w:space="0" w:color="auto"/>
                <w:right w:val="none" w:sz="0" w:space="0" w:color="auto"/>
              </w:divBdr>
              <w:divsChild>
                <w:div w:id="17334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293750">
      <w:bodyDiv w:val="1"/>
      <w:marLeft w:val="0"/>
      <w:marRight w:val="0"/>
      <w:marTop w:val="0"/>
      <w:marBottom w:val="0"/>
      <w:divBdr>
        <w:top w:val="none" w:sz="0" w:space="0" w:color="auto"/>
        <w:left w:val="none" w:sz="0" w:space="0" w:color="auto"/>
        <w:bottom w:val="none" w:sz="0" w:space="0" w:color="auto"/>
        <w:right w:val="none" w:sz="0" w:space="0" w:color="auto"/>
      </w:divBdr>
      <w:divsChild>
        <w:div w:id="247737260">
          <w:marLeft w:val="0"/>
          <w:marRight w:val="0"/>
          <w:marTop w:val="240"/>
          <w:marBottom w:val="0"/>
          <w:divBdr>
            <w:top w:val="none" w:sz="0" w:space="0" w:color="auto"/>
            <w:left w:val="none" w:sz="0" w:space="0" w:color="auto"/>
            <w:bottom w:val="none" w:sz="0" w:space="0" w:color="auto"/>
            <w:right w:val="none" w:sz="0" w:space="0" w:color="auto"/>
          </w:divBdr>
          <w:divsChild>
            <w:div w:id="1183470908">
              <w:marLeft w:val="0"/>
              <w:marRight w:val="0"/>
              <w:marTop w:val="0"/>
              <w:marBottom w:val="0"/>
              <w:divBdr>
                <w:top w:val="none" w:sz="0" w:space="0" w:color="auto"/>
                <w:left w:val="none" w:sz="0" w:space="0" w:color="auto"/>
                <w:bottom w:val="none" w:sz="0" w:space="0" w:color="auto"/>
                <w:right w:val="none" w:sz="0" w:space="0" w:color="auto"/>
              </w:divBdr>
              <w:divsChild>
                <w:div w:id="111182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59924">
          <w:marLeft w:val="0"/>
          <w:marRight w:val="0"/>
          <w:marTop w:val="240"/>
          <w:marBottom w:val="0"/>
          <w:divBdr>
            <w:top w:val="none" w:sz="0" w:space="0" w:color="auto"/>
            <w:left w:val="none" w:sz="0" w:space="0" w:color="auto"/>
            <w:bottom w:val="none" w:sz="0" w:space="0" w:color="auto"/>
            <w:right w:val="none" w:sz="0" w:space="0" w:color="auto"/>
          </w:divBdr>
          <w:divsChild>
            <w:div w:id="699162955">
              <w:marLeft w:val="0"/>
              <w:marRight w:val="0"/>
              <w:marTop w:val="240"/>
              <w:marBottom w:val="0"/>
              <w:divBdr>
                <w:top w:val="none" w:sz="0" w:space="0" w:color="auto"/>
                <w:left w:val="none" w:sz="0" w:space="0" w:color="auto"/>
                <w:bottom w:val="none" w:sz="0" w:space="0" w:color="auto"/>
                <w:right w:val="none" w:sz="0" w:space="0" w:color="auto"/>
              </w:divBdr>
              <w:divsChild>
                <w:div w:id="665742625">
                  <w:marLeft w:val="0"/>
                  <w:marRight w:val="0"/>
                  <w:marTop w:val="240"/>
                  <w:marBottom w:val="0"/>
                  <w:divBdr>
                    <w:top w:val="none" w:sz="0" w:space="0" w:color="auto"/>
                    <w:left w:val="none" w:sz="0" w:space="0" w:color="auto"/>
                    <w:bottom w:val="none" w:sz="0" w:space="0" w:color="auto"/>
                    <w:right w:val="none" w:sz="0" w:space="0" w:color="auto"/>
                  </w:divBdr>
                  <w:divsChild>
                    <w:div w:id="1215003985">
                      <w:marLeft w:val="0"/>
                      <w:marRight w:val="0"/>
                      <w:marTop w:val="0"/>
                      <w:marBottom w:val="0"/>
                      <w:divBdr>
                        <w:top w:val="none" w:sz="0" w:space="0" w:color="auto"/>
                        <w:left w:val="none" w:sz="0" w:space="0" w:color="auto"/>
                        <w:bottom w:val="none" w:sz="0" w:space="0" w:color="auto"/>
                        <w:right w:val="none" w:sz="0" w:space="0" w:color="auto"/>
                      </w:divBdr>
                      <w:divsChild>
                        <w:div w:id="15585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850">
                  <w:marLeft w:val="0"/>
                  <w:marRight w:val="0"/>
                  <w:marTop w:val="240"/>
                  <w:marBottom w:val="0"/>
                  <w:divBdr>
                    <w:top w:val="none" w:sz="0" w:space="0" w:color="auto"/>
                    <w:left w:val="none" w:sz="0" w:space="0" w:color="auto"/>
                    <w:bottom w:val="none" w:sz="0" w:space="0" w:color="auto"/>
                    <w:right w:val="none" w:sz="0" w:space="0" w:color="auto"/>
                  </w:divBdr>
                  <w:divsChild>
                    <w:div w:id="909576768">
                      <w:marLeft w:val="0"/>
                      <w:marRight w:val="0"/>
                      <w:marTop w:val="0"/>
                      <w:marBottom w:val="0"/>
                      <w:divBdr>
                        <w:top w:val="none" w:sz="0" w:space="0" w:color="auto"/>
                        <w:left w:val="none" w:sz="0" w:space="0" w:color="auto"/>
                        <w:bottom w:val="none" w:sz="0" w:space="0" w:color="auto"/>
                        <w:right w:val="none" w:sz="0" w:space="0" w:color="auto"/>
                      </w:divBdr>
                      <w:divsChild>
                        <w:div w:id="7781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2620">
                  <w:marLeft w:val="0"/>
                  <w:marRight w:val="0"/>
                  <w:marTop w:val="240"/>
                  <w:marBottom w:val="0"/>
                  <w:divBdr>
                    <w:top w:val="none" w:sz="0" w:space="0" w:color="auto"/>
                    <w:left w:val="none" w:sz="0" w:space="0" w:color="auto"/>
                    <w:bottom w:val="none" w:sz="0" w:space="0" w:color="auto"/>
                    <w:right w:val="none" w:sz="0" w:space="0" w:color="auto"/>
                  </w:divBdr>
                  <w:divsChild>
                    <w:div w:id="1780566640">
                      <w:marLeft w:val="0"/>
                      <w:marRight w:val="0"/>
                      <w:marTop w:val="0"/>
                      <w:marBottom w:val="0"/>
                      <w:divBdr>
                        <w:top w:val="none" w:sz="0" w:space="0" w:color="auto"/>
                        <w:left w:val="none" w:sz="0" w:space="0" w:color="auto"/>
                        <w:bottom w:val="none" w:sz="0" w:space="0" w:color="auto"/>
                        <w:right w:val="none" w:sz="0" w:space="0" w:color="auto"/>
                      </w:divBdr>
                      <w:divsChild>
                        <w:div w:id="11222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11356">
                  <w:marLeft w:val="0"/>
                  <w:marRight w:val="0"/>
                  <w:marTop w:val="0"/>
                  <w:marBottom w:val="0"/>
                  <w:divBdr>
                    <w:top w:val="none" w:sz="0" w:space="0" w:color="auto"/>
                    <w:left w:val="none" w:sz="0" w:space="0" w:color="auto"/>
                    <w:bottom w:val="none" w:sz="0" w:space="0" w:color="auto"/>
                    <w:right w:val="none" w:sz="0" w:space="0" w:color="auto"/>
                  </w:divBdr>
                  <w:divsChild>
                    <w:div w:id="175816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6691">
              <w:marLeft w:val="0"/>
              <w:marRight w:val="0"/>
              <w:marTop w:val="240"/>
              <w:marBottom w:val="0"/>
              <w:divBdr>
                <w:top w:val="none" w:sz="0" w:space="0" w:color="auto"/>
                <w:left w:val="none" w:sz="0" w:space="0" w:color="auto"/>
                <w:bottom w:val="none" w:sz="0" w:space="0" w:color="auto"/>
                <w:right w:val="none" w:sz="0" w:space="0" w:color="auto"/>
              </w:divBdr>
              <w:divsChild>
                <w:div w:id="1881890834">
                  <w:marLeft w:val="0"/>
                  <w:marRight w:val="0"/>
                  <w:marTop w:val="0"/>
                  <w:marBottom w:val="0"/>
                  <w:divBdr>
                    <w:top w:val="none" w:sz="0" w:space="0" w:color="auto"/>
                    <w:left w:val="none" w:sz="0" w:space="0" w:color="auto"/>
                    <w:bottom w:val="none" w:sz="0" w:space="0" w:color="auto"/>
                    <w:right w:val="none" w:sz="0" w:space="0" w:color="auto"/>
                  </w:divBdr>
                  <w:divsChild>
                    <w:div w:id="131302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4060">
              <w:marLeft w:val="0"/>
              <w:marRight w:val="0"/>
              <w:marTop w:val="0"/>
              <w:marBottom w:val="0"/>
              <w:divBdr>
                <w:top w:val="none" w:sz="0" w:space="0" w:color="auto"/>
                <w:left w:val="none" w:sz="0" w:space="0" w:color="auto"/>
                <w:bottom w:val="none" w:sz="0" w:space="0" w:color="auto"/>
                <w:right w:val="none" w:sz="0" w:space="0" w:color="auto"/>
              </w:divBdr>
              <w:divsChild>
                <w:div w:id="11455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07950">
          <w:marLeft w:val="0"/>
          <w:marRight w:val="0"/>
          <w:marTop w:val="240"/>
          <w:marBottom w:val="0"/>
          <w:divBdr>
            <w:top w:val="none" w:sz="0" w:space="0" w:color="auto"/>
            <w:left w:val="none" w:sz="0" w:space="0" w:color="auto"/>
            <w:bottom w:val="none" w:sz="0" w:space="0" w:color="auto"/>
            <w:right w:val="none" w:sz="0" w:space="0" w:color="auto"/>
          </w:divBdr>
          <w:divsChild>
            <w:div w:id="1365670024">
              <w:marLeft w:val="0"/>
              <w:marRight w:val="0"/>
              <w:marTop w:val="0"/>
              <w:marBottom w:val="0"/>
              <w:divBdr>
                <w:top w:val="none" w:sz="0" w:space="0" w:color="auto"/>
                <w:left w:val="none" w:sz="0" w:space="0" w:color="auto"/>
                <w:bottom w:val="none" w:sz="0" w:space="0" w:color="auto"/>
                <w:right w:val="none" w:sz="0" w:space="0" w:color="auto"/>
              </w:divBdr>
              <w:divsChild>
                <w:div w:id="7224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5066">
          <w:marLeft w:val="0"/>
          <w:marRight w:val="0"/>
          <w:marTop w:val="240"/>
          <w:marBottom w:val="0"/>
          <w:divBdr>
            <w:top w:val="none" w:sz="0" w:space="0" w:color="auto"/>
            <w:left w:val="none" w:sz="0" w:space="0" w:color="auto"/>
            <w:bottom w:val="none" w:sz="0" w:space="0" w:color="auto"/>
            <w:right w:val="none" w:sz="0" w:space="0" w:color="auto"/>
          </w:divBdr>
          <w:divsChild>
            <w:div w:id="2031834880">
              <w:marLeft w:val="0"/>
              <w:marRight w:val="0"/>
              <w:marTop w:val="0"/>
              <w:marBottom w:val="0"/>
              <w:divBdr>
                <w:top w:val="none" w:sz="0" w:space="0" w:color="auto"/>
                <w:left w:val="none" w:sz="0" w:space="0" w:color="auto"/>
                <w:bottom w:val="none" w:sz="0" w:space="0" w:color="auto"/>
                <w:right w:val="none" w:sz="0" w:space="0" w:color="auto"/>
              </w:divBdr>
              <w:divsChild>
                <w:div w:id="181799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88661">
          <w:marLeft w:val="0"/>
          <w:marRight w:val="0"/>
          <w:marTop w:val="240"/>
          <w:marBottom w:val="0"/>
          <w:divBdr>
            <w:top w:val="none" w:sz="0" w:space="0" w:color="auto"/>
            <w:left w:val="none" w:sz="0" w:space="0" w:color="auto"/>
            <w:bottom w:val="none" w:sz="0" w:space="0" w:color="auto"/>
            <w:right w:val="none" w:sz="0" w:space="0" w:color="auto"/>
          </w:divBdr>
          <w:divsChild>
            <w:div w:id="838927285">
              <w:marLeft w:val="0"/>
              <w:marRight w:val="0"/>
              <w:marTop w:val="0"/>
              <w:marBottom w:val="0"/>
              <w:divBdr>
                <w:top w:val="none" w:sz="0" w:space="0" w:color="auto"/>
                <w:left w:val="none" w:sz="0" w:space="0" w:color="auto"/>
                <w:bottom w:val="none" w:sz="0" w:space="0" w:color="auto"/>
                <w:right w:val="none" w:sz="0" w:space="0" w:color="auto"/>
              </w:divBdr>
              <w:divsChild>
                <w:div w:id="92164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3492">
          <w:marLeft w:val="0"/>
          <w:marRight w:val="0"/>
          <w:marTop w:val="240"/>
          <w:marBottom w:val="0"/>
          <w:divBdr>
            <w:top w:val="none" w:sz="0" w:space="0" w:color="auto"/>
            <w:left w:val="none" w:sz="0" w:space="0" w:color="auto"/>
            <w:bottom w:val="none" w:sz="0" w:space="0" w:color="auto"/>
            <w:right w:val="none" w:sz="0" w:space="0" w:color="auto"/>
          </w:divBdr>
          <w:divsChild>
            <w:div w:id="773209651">
              <w:marLeft w:val="0"/>
              <w:marRight w:val="0"/>
              <w:marTop w:val="0"/>
              <w:marBottom w:val="0"/>
              <w:divBdr>
                <w:top w:val="none" w:sz="0" w:space="0" w:color="auto"/>
                <w:left w:val="none" w:sz="0" w:space="0" w:color="auto"/>
                <w:bottom w:val="none" w:sz="0" w:space="0" w:color="auto"/>
                <w:right w:val="none" w:sz="0" w:space="0" w:color="auto"/>
              </w:divBdr>
              <w:divsChild>
                <w:div w:id="2107730889">
                  <w:marLeft w:val="0"/>
                  <w:marRight w:val="0"/>
                  <w:marTop w:val="0"/>
                  <w:marBottom w:val="0"/>
                  <w:divBdr>
                    <w:top w:val="none" w:sz="0" w:space="0" w:color="auto"/>
                    <w:left w:val="none" w:sz="0" w:space="0" w:color="auto"/>
                    <w:bottom w:val="none" w:sz="0" w:space="0" w:color="auto"/>
                    <w:right w:val="none" w:sz="0" w:space="0" w:color="auto"/>
                  </w:divBdr>
                </w:div>
              </w:divsChild>
            </w:div>
            <w:div w:id="1765957560">
              <w:marLeft w:val="0"/>
              <w:marRight w:val="0"/>
              <w:marTop w:val="240"/>
              <w:marBottom w:val="0"/>
              <w:divBdr>
                <w:top w:val="none" w:sz="0" w:space="0" w:color="auto"/>
                <w:left w:val="none" w:sz="0" w:space="0" w:color="auto"/>
                <w:bottom w:val="none" w:sz="0" w:space="0" w:color="auto"/>
                <w:right w:val="none" w:sz="0" w:space="0" w:color="auto"/>
              </w:divBdr>
              <w:divsChild>
                <w:div w:id="426193336">
                  <w:marLeft w:val="0"/>
                  <w:marRight w:val="0"/>
                  <w:marTop w:val="240"/>
                  <w:marBottom w:val="0"/>
                  <w:divBdr>
                    <w:top w:val="none" w:sz="0" w:space="0" w:color="auto"/>
                    <w:left w:val="none" w:sz="0" w:space="0" w:color="auto"/>
                    <w:bottom w:val="none" w:sz="0" w:space="0" w:color="auto"/>
                    <w:right w:val="none" w:sz="0" w:space="0" w:color="auto"/>
                  </w:divBdr>
                  <w:divsChild>
                    <w:div w:id="1364869579">
                      <w:marLeft w:val="0"/>
                      <w:marRight w:val="0"/>
                      <w:marTop w:val="0"/>
                      <w:marBottom w:val="0"/>
                      <w:divBdr>
                        <w:top w:val="none" w:sz="0" w:space="0" w:color="auto"/>
                        <w:left w:val="none" w:sz="0" w:space="0" w:color="auto"/>
                        <w:bottom w:val="none" w:sz="0" w:space="0" w:color="auto"/>
                        <w:right w:val="none" w:sz="0" w:space="0" w:color="auto"/>
                      </w:divBdr>
                      <w:divsChild>
                        <w:div w:id="16574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6659">
                  <w:marLeft w:val="0"/>
                  <w:marRight w:val="0"/>
                  <w:marTop w:val="240"/>
                  <w:marBottom w:val="0"/>
                  <w:divBdr>
                    <w:top w:val="none" w:sz="0" w:space="0" w:color="auto"/>
                    <w:left w:val="none" w:sz="0" w:space="0" w:color="auto"/>
                    <w:bottom w:val="none" w:sz="0" w:space="0" w:color="auto"/>
                    <w:right w:val="none" w:sz="0" w:space="0" w:color="auto"/>
                  </w:divBdr>
                  <w:divsChild>
                    <w:div w:id="1629162044">
                      <w:marLeft w:val="0"/>
                      <w:marRight w:val="0"/>
                      <w:marTop w:val="0"/>
                      <w:marBottom w:val="0"/>
                      <w:divBdr>
                        <w:top w:val="none" w:sz="0" w:space="0" w:color="auto"/>
                        <w:left w:val="none" w:sz="0" w:space="0" w:color="auto"/>
                        <w:bottom w:val="none" w:sz="0" w:space="0" w:color="auto"/>
                        <w:right w:val="none" w:sz="0" w:space="0" w:color="auto"/>
                      </w:divBdr>
                      <w:divsChild>
                        <w:div w:id="19749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2689">
                  <w:marLeft w:val="0"/>
                  <w:marRight w:val="0"/>
                  <w:marTop w:val="0"/>
                  <w:marBottom w:val="0"/>
                  <w:divBdr>
                    <w:top w:val="none" w:sz="0" w:space="0" w:color="auto"/>
                    <w:left w:val="none" w:sz="0" w:space="0" w:color="auto"/>
                    <w:bottom w:val="none" w:sz="0" w:space="0" w:color="auto"/>
                    <w:right w:val="none" w:sz="0" w:space="0" w:color="auto"/>
                  </w:divBdr>
                  <w:divsChild>
                    <w:div w:id="911820113">
                      <w:marLeft w:val="0"/>
                      <w:marRight w:val="0"/>
                      <w:marTop w:val="0"/>
                      <w:marBottom w:val="0"/>
                      <w:divBdr>
                        <w:top w:val="none" w:sz="0" w:space="0" w:color="auto"/>
                        <w:left w:val="none" w:sz="0" w:space="0" w:color="auto"/>
                        <w:bottom w:val="none" w:sz="0" w:space="0" w:color="auto"/>
                        <w:right w:val="none" w:sz="0" w:space="0" w:color="auto"/>
                      </w:divBdr>
                    </w:div>
                  </w:divsChild>
                </w:div>
                <w:div w:id="1529488942">
                  <w:marLeft w:val="0"/>
                  <w:marRight w:val="0"/>
                  <w:marTop w:val="240"/>
                  <w:marBottom w:val="0"/>
                  <w:divBdr>
                    <w:top w:val="none" w:sz="0" w:space="0" w:color="auto"/>
                    <w:left w:val="none" w:sz="0" w:space="0" w:color="auto"/>
                    <w:bottom w:val="none" w:sz="0" w:space="0" w:color="auto"/>
                    <w:right w:val="none" w:sz="0" w:space="0" w:color="auto"/>
                  </w:divBdr>
                  <w:divsChild>
                    <w:div w:id="1904442119">
                      <w:marLeft w:val="0"/>
                      <w:marRight w:val="0"/>
                      <w:marTop w:val="0"/>
                      <w:marBottom w:val="0"/>
                      <w:divBdr>
                        <w:top w:val="none" w:sz="0" w:space="0" w:color="auto"/>
                        <w:left w:val="none" w:sz="0" w:space="0" w:color="auto"/>
                        <w:bottom w:val="none" w:sz="0" w:space="0" w:color="auto"/>
                        <w:right w:val="none" w:sz="0" w:space="0" w:color="auto"/>
                      </w:divBdr>
                      <w:divsChild>
                        <w:div w:id="21360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2834">
                  <w:marLeft w:val="0"/>
                  <w:marRight w:val="0"/>
                  <w:marTop w:val="240"/>
                  <w:marBottom w:val="0"/>
                  <w:divBdr>
                    <w:top w:val="none" w:sz="0" w:space="0" w:color="auto"/>
                    <w:left w:val="none" w:sz="0" w:space="0" w:color="auto"/>
                    <w:bottom w:val="none" w:sz="0" w:space="0" w:color="auto"/>
                    <w:right w:val="none" w:sz="0" w:space="0" w:color="auto"/>
                  </w:divBdr>
                  <w:divsChild>
                    <w:div w:id="1488204720">
                      <w:marLeft w:val="0"/>
                      <w:marRight w:val="0"/>
                      <w:marTop w:val="0"/>
                      <w:marBottom w:val="0"/>
                      <w:divBdr>
                        <w:top w:val="none" w:sz="0" w:space="0" w:color="auto"/>
                        <w:left w:val="none" w:sz="0" w:space="0" w:color="auto"/>
                        <w:bottom w:val="none" w:sz="0" w:space="0" w:color="auto"/>
                        <w:right w:val="none" w:sz="0" w:space="0" w:color="auto"/>
                      </w:divBdr>
                      <w:divsChild>
                        <w:div w:id="9828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283955">
              <w:marLeft w:val="0"/>
              <w:marRight w:val="0"/>
              <w:marTop w:val="240"/>
              <w:marBottom w:val="0"/>
              <w:divBdr>
                <w:top w:val="none" w:sz="0" w:space="0" w:color="auto"/>
                <w:left w:val="none" w:sz="0" w:space="0" w:color="auto"/>
                <w:bottom w:val="none" w:sz="0" w:space="0" w:color="auto"/>
                <w:right w:val="none" w:sz="0" w:space="0" w:color="auto"/>
              </w:divBdr>
              <w:divsChild>
                <w:div w:id="1678462064">
                  <w:marLeft w:val="0"/>
                  <w:marRight w:val="0"/>
                  <w:marTop w:val="0"/>
                  <w:marBottom w:val="0"/>
                  <w:divBdr>
                    <w:top w:val="none" w:sz="0" w:space="0" w:color="auto"/>
                    <w:left w:val="none" w:sz="0" w:space="0" w:color="auto"/>
                    <w:bottom w:val="none" w:sz="0" w:space="0" w:color="auto"/>
                    <w:right w:val="none" w:sz="0" w:space="0" w:color="auto"/>
                  </w:divBdr>
                  <w:divsChild>
                    <w:div w:id="10171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303110">
      <w:bodyDiv w:val="1"/>
      <w:marLeft w:val="0"/>
      <w:marRight w:val="0"/>
      <w:marTop w:val="0"/>
      <w:marBottom w:val="0"/>
      <w:divBdr>
        <w:top w:val="none" w:sz="0" w:space="0" w:color="auto"/>
        <w:left w:val="none" w:sz="0" w:space="0" w:color="auto"/>
        <w:bottom w:val="none" w:sz="0" w:space="0" w:color="auto"/>
        <w:right w:val="none" w:sz="0" w:space="0" w:color="auto"/>
      </w:divBdr>
      <w:divsChild>
        <w:div w:id="120618515">
          <w:marLeft w:val="0"/>
          <w:marRight w:val="0"/>
          <w:marTop w:val="240"/>
          <w:marBottom w:val="0"/>
          <w:divBdr>
            <w:top w:val="none" w:sz="0" w:space="0" w:color="auto"/>
            <w:left w:val="none" w:sz="0" w:space="0" w:color="auto"/>
            <w:bottom w:val="none" w:sz="0" w:space="0" w:color="auto"/>
            <w:right w:val="none" w:sz="0" w:space="0" w:color="auto"/>
          </w:divBdr>
          <w:divsChild>
            <w:div w:id="1046640782">
              <w:marLeft w:val="0"/>
              <w:marRight w:val="0"/>
              <w:marTop w:val="0"/>
              <w:marBottom w:val="0"/>
              <w:divBdr>
                <w:top w:val="none" w:sz="0" w:space="0" w:color="auto"/>
                <w:left w:val="none" w:sz="0" w:space="0" w:color="auto"/>
                <w:bottom w:val="none" w:sz="0" w:space="0" w:color="auto"/>
                <w:right w:val="none" w:sz="0" w:space="0" w:color="auto"/>
              </w:divBdr>
            </w:div>
          </w:divsChild>
        </w:div>
        <w:div w:id="660156064">
          <w:marLeft w:val="0"/>
          <w:marRight w:val="0"/>
          <w:marTop w:val="240"/>
          <w:marBottom w:val="0"/>
          <w:divBdr>
            <w:top w:val="none" w:sz="0" w:space="0" w:color="auto"/>
            <w:left w:val="none" w:sz="0" w:space="0" w:color="auto"/>
            <w:bottom w:val="none" w:sz="0" w:space="0" w:color="auto"/>
            <w:right w:val="none" w:sz="0" w:space="0" w:color="auto"/>
          </w:divBdr>
          <w:divsChild>
            <w:div w:id="388310410">
              <w:marLeft w:val="0"/>
              <w:marRight w:val="0"/>
              <w:marTop w:val="0"/>
              <w:marBottom w:val="0"/>
              <w:divBdr>
                <w:top w:val="none" w:sz="0" w:space="0" w:color="auto"/>
                <w:left w:val="none" w:sz="0" w:space="0" w:color="auto"/>
                <w:bottom w:val="none" w:sz="0" w:space="0" w:color="auto"/>
                <w:right w:val="none" w:sz="0" w:space="0" w:color="auto"/>
              </w:divBdr>
            </w:div>
          </w:divsChild>
        </w:div>
        <w:div w:id="977340323">
          <w:marLeft w:val="0"/>
          <w:marRight w:val="0"/>
          <w:marTop w:val="240"/>
          <w:marBottom w:val="0"/>
          <w:divBdr>
            <w:top w:val="none" w:sz="0" w:space="0" w:color="auto"/>
            <w:left w:val="none" w:sz="0" w:space="0" w:color="auto"/>
            <w:bottom w:val="none" w:sz="0" w:space="0" w:color="auto"/>
            <w:right w:val="none" w:sz="0" w:space="0" w:color="auto"/>
          </w:divBdr>
          <w:divsChild>
            <w:div w:id="106825580">
              <w:marLeft w:val="0"/>
              <w:marRight w:val="0"/>
              <w:marTop w:val="0"/>
              <w:marBottom w:val="0"/>
              <w:divBdr>
                <w:top w:val="none" w:sz="0" w:space="0" w:color="auto"/>
                <w:left w:val="none" w:sz="0" w:space="0" w:color="auto"/>
                <w:bottom w:val="none" w:sz="0" w:space="0" w:color="auto"/>
                <w:right w:val="none" w:sz="0" w:space="0" w:color="auto"/>
              </w:divBdr>
            </w:div>
          </w:divsChild>
        </w:div>
        <w:div w:id="980617340">
          <w:marLeft w:val="0"/>
          <w:marRight w:val="0"/>
          <w:marTop w:val="0"/>
          <w:marBottom w:val="0"/>
          <w:divBdr>
            <w:top w:val="none" w:sz="0" w:space="0" w:color="auto"/>
            <w:left w:val="none" w:sz="0" w:space="0" w:color="auto"/>
            <w:bottom w:val="none" w:sz="0" w:space="0" w:color="auto"/>
            <w:right w:val="none" w:sz="0" w:space="0" w:color="auto"/>
          </w:divBdr>
        </w:div>
        <w:div w:id="1078749053">
          <w:marLeft w:val="0"/>
          <w:marRight w:val="0"/>
          <w:marTop w:val="240"/>
          <w:marBottom w:val="0"/>
          <w:divBdr>
            <w:top w:val="none" w:sz="0" w:space="0" w:color="auto"/>
            <w:left w:val="none" w:sz="0" w:space="0" w:color="auto"/>
            <w:bottom w:val="none" w:sz="0" w:space="0" w:color="auto"/>
            <w:right w:val="none" w:sz="0" w:space="0" w:color="auto"/>
          </w:divBdr>
        </w:div>
        <w:div w:id="1458142410">
          <w:marLeft w:val="0"/>
          <w:marRight w:val="0"/>
          <w:marTop w:val="240"/>
          <w:marBottom w:val="0"/>
          <w:divBdr>
            <w:top w:val="none" w:sz="0" w:space="0" w:color="auto"/>
            <w:left w:val="none" w:sz="0" w:space="0" w:color="auto"/>
            <w:bottom w:val="none" w:sz="0" w:space="0" w:color="auto"/>
            <w:right w:val="none" w:sz="0" w:space="0" w:color="auto"/>
          </w:divBdr>
          <w:divsChild>
            <w:div w:id="15382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35288">
      <w:bodyDiv w:val="1"/>
      <w:marLeft w:val="0"/>
      <w:marRight w:val="0"/>
      <w:marTop w:val="0"/>
      <w:marBottom w:val="0"/>
      <w:divBdr>
        <w:top w:val="none" w:sz="0" w:space="0" w:color="auto"/>
        <w:left w:val="none" w:sz="0" w:space="0" w:color="auto"/>
        <w:bottom w:val="none" w:sz="0" w:space="0" w:color="auto"/>
        <w:right w:val="none" w:sz="0" w:space="0" w:color="auto"/>
      </w:divBdr>
      <w:divsChild>
        <w:div w:id="185139305">
          <w:marLeft w:val="0"/>
          <w:marRight w:val="0"/>
          <w:marTop w:val="24"/>
          <w:marBottom w:val="24"/>
          <w:divBdr>
            <w:top w:val="none" w:sz="0" w:space="0" w:color="auto"/>
            <w:left w:val="none" w:sz="0" w:space="0" w:color="auto"/>
            <w:bottom w:val="none" w:sz="0" w:space="0" w:color="auto"/>
            <w:right w:val="none" w:sz="0" w:space="0" w:color="auto"/>
          </w:divBdr>
          <w:divsChild>
            <w:div w:id="766317549">
              <w:marLeft w:val="0"/>
              <w:marRight w:val="0"/>
              <w:marTop w:val="0"/>
              <w:marBottom w:val="0"/>
              <w:divBdr>
                <w:top w:val="none" w:sz="0" w:space="0" w:color="auto"/>
                <w:left w:val="none" w:sz="0" w:space="0" w:color="auto"/>
                <w:bottom w:val="none" w:sz="0" w:space="0" w:color="auto"/>
                <w:right w:val="none" w:sz="0" w:space="0" w:color="auto"/>
              </w:divBdr>
            </w:div>
          </w:divsChild>
        </w:div>
        <w:div w:id="789711032">
          <w:marLeft w:val="0"/>
          <w:marRight w:val="0"/>
          <w:marTop w:val="24"/>
          <w:marBottom w:val="24"/>
          <w:divBdr>
            <w:top w:val="none" w:sz="0" w:space="0" w:color="auto"/>
            <w:left w:val="none" w:sz="0" w:space="0" w:color="auto"/>
            <w:bottom w:val="none" w:sz="0" w:space="0" w:color="auto"/>
            <w:right w:val="none" w:sz="0" w:space="0" w:color="auto"/>
          </w:divBdr>
          <w:divsChild>
            <w:div w:id="1175727275">
              <w:marLeft w:val="0"/>
              <w:marRight w:val="0"/>
              <w:marTop w:val="0"/>
              <w:marBottom w:val="0"/>
              <w:divBdr>
                <w:top w:val="none" w:sz="0" w:space="0" w:color="auto"/>
                <w:left w:val="none" w:sz="0" w:space="0" w:color="auto"/>
                <w:bottom w:val="none" w:sz="0" w:space="0" w:color="auto"/>
                <w:right w:val="none" w:sz="0" w:space="0" w:color="auto"/>
              </w:divBdr>
            </w:div>
          </w:divsChild>
        </w:div>
        <w:div w:id="817261866">
          <w:marLeft w:val="0"/>
          <w:marRight w:val="0"/>
          <w:marTop w:val="24"/>
          <w:marBottom w:val="24"/>
          <w:divBdr>
            <w:top w:val="none" w:sz="0" w:space="0" w:color="auto"/>
            <w:left w:val="none" w:sz="0" w:space="0" w:color="auto"/>
            <w:bottom w:val="none" w:sz="0" w:space="0" w:color="auto"/>
            <w:right w:val="none" w:sz="0" w:space="0" w:color="auto"/>
          </w:divBdr>
          <w:divsChild>
            <w:div w:id="220409560">
              <w:marLeft w:val="0"/>
              <w:marRight w:val="0"/>
              <w:marTop w:val="0"/>
              <w:marBottom w:val="0"/>
              <w:divBdr>
                <w:top w:val="none" w:sz="0" w:space="0" w:color="auto"/>
                <w:left w:val="none" w:sz="0" w:space="0" w:color="auto"/>
                <w:bottom w:val="none" w:sz="0" w:space="0" w:color="auto"/>
                <w:right w:val="none" w:sz="0" w:space="0" w:color="auto"/>
              </w:divBdr>
            </w:div>
          </w:divsChild>
        </w:div>
        <w:div w:id="981622498">
          <w:marLeft w:val="0"/>
          <w:marRight w:val="0"/>
          <w:marTop w:val="24"/>
          <w:marBottom w:val="24"/>
          <w:divBdr>
            <w:top w:val="none" w:sz="0" w:space="0" w:color="auto"/>
            <w:left w:val="none" w:sz="0" w:space="0" w:color="auto"/>
            <w:bottom w:val="none" w:sz="0" w:space="0" w:color="auto"/>
            <w:right w:val="none" w:sz="0" w:space="0" w:color="auto"/>
          </w:divBdr>
          <w:divsChild>
            <w:div w:id="627979533">
              <w:marLeft w:val="0"/>
              <w:marRight w:val="0"/>
              <w:marTop w:val="0"/>
              <w:marBottom w:val="0"/>
              <w:divBdr>
                <w:top w:val="none" w:sz="0" w:space="0" w:color="auto"/>
                <w:left w:val="none" w:sz="0" w:space="0" w:color="auto"/>
                <w:bottom w:val="none" w:sz="0" w:space="0" w:color="auto"/>
                <w:right w:val="none" w:sz="0" w:space="0" w:color="auto"/>
              </w:divBdr>
            </w:div>
          </w:divsChild>
        </w:div>
        <w:div w:id="1041441549">
          <w:marLeft w:val="0"/>
          <w:marRight w:val="0"/>
          <w:marTop w:val="24"/>
          <w:marBottom w:val="24"/>
          <w:divBdr>
            <w:top w:val="none" w:sz="0" w:space="0" w:color="auto"/>
            <w:left w:val="none" w:sz="0" w:space="0" w:color="auto"/>
            <w:bottom w:val="none" w:sz="0" w:space="0" w:color="auto"/>
            <w:right w:val="none" w:sz="0" w:space="0" w:color="auto"/>
          </w:divBdr>
          <w:divsChild>
            <w:div w:id="1939168911">
              <w:marLeft w:val="0"/>
              <w:marRight w:val="0"/>
              <w:marTop w:val="0"/>
              <w:marBottom w:val="0"/>
              <w:divBdr>
                <w:top w:val="none" w:sz="0" w:space="0" w:color="auto"/>
                <w:left w:val="none" w:sz="0" w:space="0" w:color="auto"/>
                <w:bottom w:val="single" w:sz="6" w:space="0" w:color="252525"/>
                <w:right w:val="none" w:sz="0" w:space="0" w:color="auto"/>
              </w:divBdr>
              <w:divsChild>
                <w:div w:id="7606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2723">
          <w:marLeft w:val="0"/>
          <w:marRight w:val="0"/>
          <w:marTop w:val="24"/>
          <w:marBottom w:val="24"/>
          <w:divBdr>
            <w:top w:val="none" w:sz="0" w:space="0" w:color="auto"/>
            <w:left w:val="none" w:sz="0" w:space="0" w:color="auto"/>
            <w:bottom w:val="none" w:sz="0" w:space="0" w:color="auto"/>
            <w:right w:val="none" w:sz="0" w:space="0" w:color="auto"/>
          </w:divBdr>
          <w:divsChild>
            <w:div w:id="1544707310">
              <w:marLeft w:val="0"/>
              <w:marRight w:val="0"/>
              <w:marTop w:val="0"/>
              <w:marBottom w:val="0"/>
              <w:divBdr>
                <w:top w:val="none" w:sz="0" w:space="0" w:color="auto"/>
                <w:left w:val="none" w:sz="0" w:space="0" w:color="auto"/>
                <w:bottom w:val="none" w:sz="0" w:space="0" w:color="auto"/>
                <w:right w:val="none" w:sz="0" w:space="0" w:color="auto"/>
              </w:divBdr>
            </w:div>
          </w:divsChild>
        </w:div>
        <w:div w:id="1496066294">
          <w:marLeft w:val="0"/>
          <w:marRight w:val="0"/>
          <w:marTop w:val="24"/>
          <w:marBottom w:val="24"/>
          <w:divBdr>
            <w:top w:val="none" w:sz="0" w:space="0" w:color="auto"/>
            <w:left w:val="none" w:sz="0" w:space="0" w:color="auto"/>
            <w:bottom w:val="none" w:sz="0" w:space="0" w:color="auto"/>
            <w:right w:val="none" w:sz="0" w:space="0" w:color="auto"/>
          </w:divBdr>
          <w:divsChild>
            <w:div w:id="1782603848">
              <w:marLeft w:val="0"/>
              <w:marRight w:val="0"/>
              <w:marTop w:val="0"/>
              <w:marBottom w:val="0"/>
              <w:divBdr>
                <w:top w:val="none" w:sz="0" w:space="0" w:color="auto"/>
                <w:left w:val="none" w:sz="0" w:space="0" w:color="auto"/>
                <w:bottom w:val="none" w:sz="0" w:space="0" w:color="auto"/>
                <w:right w:val="none" w:sz="0" w:space="0" w:color="auto"/>
              </w:divBdr>
            </w:div>
          </w:divsChild>
        </w:div>
        <w:div w:id="1798835407">
          <w:marLeft w:val="0"/>
          <w:marRight w:val="0"/>
          <w:marTop w:val="24"/>
          <w:marBottom w:val="24"/>
          <w:divBdr>
            <w:top w:val="none" w:sz="0" w:space="0" w:color="auto"/>
            <w:left w:val="none" w:sz="0" w:space="0" w:color="auto"/>
            <w:bottom w:val="none" w:sz="0" w:space="0" w:color="auto"/>
            <w:right w:val="none" w:sz="0" w:space="0" w:color="auto"/>
          </w:divBdr>
          <w:divsChild>
            <w:div w:id="913471439">
              <w:marLeft w:val="0"/>
              <w:marRight w:val="0"/>
              <w:marTop w:val="0"/>
              <w:marBottom w:val="0"/>
              <w:divBdr>
                <w:top w:val="none" w:sz="0" w:space="0" w:color="auto"/>
                <w:left w:val="none" w:sz="0" w:space="0" w:color="auto"/>
                <w:bottom w:val="none" w:sz="0" w:space="0" w:color="auto"/>
                <w:right w:val="none" w:sz="0" w:space="0" w:color="auto"/>
              </w:divBdr>
            </w:div>
          </w:divsChild>
        </w:div>
        <w:div w:id="1870490477">
          <w:marLeft w:val="0"/>
          <w:marRight w:val="0"/>
          <w:marTop w:val="24"/>
          <w:marBottom w:val="24"/>
          <w:divBdr>
            <w:top w:val="none" w:sz="0" w:space="0" w:color="auto"/>
            <w:left w:val="none" w:sz="0" w:space="0" w:color="auto"/>
            <w:bottom w:val="none" w:sz="0" w:space="0" w:color="auto"/>
            <w:right w:val="none" w:sz="0" w:space="0" w:color="auto"/>
          </w:divBdr>
          <w:divsChild>
            <w:div w:id="1328482334">
              <w:marLeft w:val="0"/>
              <w:marRight w:val="0"/>
              <w:marTop w:val="0"/>
              <w:marBottom w:val="0"/>
              <w:divBdr>
                <w:top w:val="none" w:sz="0" w:space="0" w:color="auto"/>
                <w:left w:val="none" w:sz="0" w:space="0" w:color="auto"/>
                <w:bottom w:val="single" w:sz="6" w:space="0" w:color="252525"/>
                <w:right w:val="none" w:sz="0" w:space="0" w:color="auto"/>
              </w:divBdr>
              <w:divsChild>
                <w:div w:id="422607125">
                  <w:marLeft w:val="0"/>
                  <w:marRight w:val="0"/>
                  <w:marTop w:val="0"/>
                  <w:marBottom w:val="0"/>
                  <w:divBdr>
                    <w:top w:val="none" w:sz="0" w:space="0" w:color="auto"/>
                    <w:left w:val="none" w:sz="0" w:space="0" w:color="auto"/>
                    <w:bottom w:val="none" w:sz="0" w:space="0" w:color="auto"/>
                    <w:right w:val="none" w:sz="0" w:space="0" w:color="auto"/>
                  </w:divBdr>
                </w:div>
                <w:div w:id="952443541">
                  <w:marLeft w:val="0"/>
                  <w:marRight w:val="0"/>
                  <w:marTop w:val="0"/>
                  <w:marBottom w:val="0"/>
                  <w:divBdr>
                    <w:top w:val="none" w:sz="0" w:space="0" w:color="auto"/>
                    <w:left w:val="none" w:sz="0" w:space="0" w:color="auto"/>
                    <w:bottom w:val="none" w:sz="0" w:space="0" w:color="auto"/>
                    <w:right w:val="none" w:sz="0" w:space="0" w:color="auto"/>
                  </w:divBdr>
                </w:div>
                <w:div w:id="111463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88067">
          <w:marLeft w:val="0"/>
          <w:marRight w:val="0"/>
          <w:marTop w:val="24"/>
          <w:marBottom w:val="24"/>
          <w:divBdr>
            <w:top w:val="none" w:sz="0" w:space="0" w:color="auto"/>
            <w:left w:val="none" w:sz="0" w:space="0" w:color="auto"/>
            <w:bottom w:val="none" w:sz="0" w:space="0" w:color="auto"/>
            <w:right w:val="none" w:sz="0" w:space="0" w:color="auto"/>
          </w:divBdr>
          <w:divsChild>
            <w:div w:id="78842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230572">
      <w:bodyDiv w:val="1"/>
      <w:marLeft w:val="0"/>
      <w:marRight w:val="0"/>
      <w:marTop w:val="0"/>
      <w:marBottom w:val="0"/>
      <w:divBdr>
        <w:top w:val="none" w:sz="0" w:space="0" w:color="auto"/>
        <w:left w:val="none" w:sz="0" w:space="0" w:color="auto"/>
        <w:bottom w:val="none" w:sz="0" w:space="0" w:color="auto"/>
        <w:right w:val="none" w:sz="0" w:space="0" w:color="auto"/>
      </w:divBdr>
      <w:divsChild>
        <w:div w:id="1236478128">
          <w:marLeft w:val="0"/>
          <w:marRight w:val="0"/>
          <w:marTop w:val="240"/>
          <w:marBottom w:val="0"/>
          <w:divBdr>
            <w:top w:val="none" w:sz="0" w:space="0" w:color="auto"/>
            <w:left w:val="none" w:sz="0" w:space="0" w:color="auto"/>
            <w:bottom w:val="none" w:sz="0" w:space="0" w:color="auto"/>
            <w:right w:val="none" w:sz="0" w:space="0" w:color="auto"/>
          </w:divBdr>
          <w:divsChild>
            <w:div w:id="1783067828">
              <w:marLeft w:val="0"/>
              <w:marRight w:val="0"/>
              <w:marTop w:val="0"/>
              <w:marBottom w:val="0"/>
              <w:divBdr>
                <w:top w:val="none" w:sz="0" w:space="0" w:color="auto"/>
                <w:left w:val="none" w:sz="0" w:space="0" w:color="auto"/>
                <w:bottom w:val="none" w:sz="0" w:space="0" w:color="auto"/>
                <w:right w:val="none" w:sz="0" w:space="0" w:color="auto"/>
              </w:divBdr>
            </w:div>
          </w:divsChild>
        </w:div>
        <w:div w:id="1658877510">
          <w:marLeft w:val="0"/>
          <w:marRight w:val="0"/>
          <w:marTop w:val="240"/>
          <w:marBottom w:val="0"/>
          <w:divBdr>
            <w:top w:val="none" w:sz="0" w:space="0" w:color="auto"/>
            <w:left w:val="none" w:sz="0" w:space="0" w:color="auto"/>
            <w:bottom w:val="none" w:sz="0" w:space="0" w:color="auto"/>
            <w:right w:val="none" w:sz="0" w:space="0" w:color="auto"/>
          </w:divBdr>
        </w:div>
        <w:div w:id="1816024540">
          <w:marLeft w:val="0"/>
          <w:marRight w:val="0"/>
          <w:marTop w:val="240"/>
          <w:marBottom w:val="0"/>
          <w:divBdr>
            <w:top w:val="none" w:sz="0" w:space="0" w:color="auto"/>
            <w:left w:val="none" w:sz="0" w:space="0" w:color="auto"/>
            <w:bottom w:val="none" w:sz="0" w:space="0" w:color="auto"/>
            <w:right w:val="none" w:sz="0" w:space="0" w:color="auto"/>
          </w:divBdr>
          <w:divsChild>
            <w:div w:id="423651528">
              <w:marLeft w:val="0"/>
              <w:marRight w:val="0"/>
              <w:marTop w:val="0"/>
              <w:marBottom w:val="0"/>
              <w:divBdr>
                <w:top w:val="none" w:sz="0" w:space="0" w:color="auto"/>
                <w:left w:val="none" w:sz="0" w:space="0" w:color="auto"/>
                <w:bottom w:val="none" w:sz="0" w:space="0" w:color="auto"/>
                <w:right w:val="none" w:sz="0" w:space="0" w:color="auto"/>
              </w:divBdr>
            </w:div>
          </w:divsChild>
        </w:div>
        <w:div w:id="2003924020">
          <w:marLeft w:val="0"/>
          <w:marRight w:val="0"/>
          <w:marTop w:val="0"/>
          <w:marBottom w:val="0"/>
          <w:divBdr>
            <w:top w:val="none" w:sz="0" w:space="0" w:color="auto"/>
            <w:left w:val="none" w:sz="0" w:space="0" w:color="auto"/>
            <w:bottom w:val="none" w:sz="0" w:space="0" w:color="auto"/>
            <w:right w:val="none" w:sz="0" w:space="0" w:color="auto"/>
          </w:divBdr>
        </w:div>
      </w:divsChild>
    </w:div>
    <w:div w:id="2040423036">
      <w:bodyDiv w:val="1"/>
      <w:marLeft w:val="0"/>
      <w:marRight w:val="0"/>
      <w:marTop w:val="0"/>
      <w:marBottom w:val="0"/>
      <w:divBdr>
        <w:top w:val="none" w:sz="0" w:space="0" w:color="auto"/>
        <w:left w:val="none" w:sz="0" w:space="0" w:color="auto"/>
        <w:bottom w:val="none" w:sz="0" w:space="0" w:color="auto"/>
        <w:right w:val="none" w:sz="0" w:space="0" w:color="auto"/>
      </w:divBdr>
      <w:divsChild>
        <w:div w:id="587733376">
          <w:marLeft w:val="0"/>
          <w:marRight w:val="0"/>
          <w:marTop w:val="240"/>
          <w:marBottom w:val="0"/>
          <w:divBdr>
            <w:top w:val="none" w:sz="0" w:space="0" w:color="auto"/>
            <w:left w:val="none" w:sz="0" w:space="0" w:color="auto"/>
            <w:bottom w:val="none" w:sz="0" w:space="0" w:color="auto"/>
            <w:right w:val="none" w:sz="0" w:space="0" w:color="auto"/>
          </w:divBdr>
        </w:div>
        <w:div w:id="1381904631">
          <w:marLeft w:val="0"/>
          <w:marRight w:val="0"/>
          <w:marTop w:val="0"/>
          <w:marBottom w:val="0"/>
          <w:divBdr>
            <w:top w:val="none" w:sz="0" w:space="0" w:color="auto"/>
            <w:left w:val="none" w:sz="0" w:space="0" w:color="auto"/>
            <w:bottom w:val="none" w:sz="0" w:space="0" w:color="auto"/>
            <w:right w:val="none" w:sz="0" w:space="0" w:color="auto"/>
          </w:divBdr>
        </w:div>
      </w:divsChild>
    </w:div>
    <w:div w:id="2042319294">
      <w:bodyDiv w:val="1"/>
      <w:marLeft w:val="0"/>
      <w:marRight w:val="0"/>
      <w:marTop w:val="0"/>
      <w:marBottom w:val="0"/>
      <w:divBdr>
        <w:top w:val="none" w:sz="0" w:space="0" w:color="auto"/>
        <w:left w:val="none" w:sz="0" w:space="0" w:color="auto"/>
        <w:bottom w:val="none" w:sz="0" w:space="0" w:color="auto"/>
        <w:right w:val="none" w:sz="0" w:space="0" w:color="auto"/>
      </w:divBdr>
      <w:divsChild>
        <w:div w:id="155079088">
          <w:marLeft w:val="0"/>
          <w:marRight w:val="0"/>
          <w:marTop w:val="240"/>
          <w:marBottom w:val="0"/>
          <w:divBdr>
            <w:top w:val="none" w:sz="0" w:space="0" w:color="auto"/>
            <w:left w:val="none" w:sz="0" w:space="0" w:color="auto"/>
            <w:bottom w:val="none" w:sz="0" w:space="0" w:color="auto"/>
            <w:right w:val="none" w:sz="0" w:space="0" w:color="auto"/>
          </w:divBdr>
        </w:div>
        <w:div w:id="1624266821">
          <w:marLeft w:val="0"/>
          <w:marRight w:val="0"/>
          <w:marTop w:val="0"/>
          <w:marBottom w:val="0"/>
          <w:divBdr>
            <w:top w:val="none" w:sz="0" w:space="0" w:color="auto"/>
            <w:left w:val="none" w:sz="0" w:space="0" w:color="auto"/>
            <w:bottom w:val="none" w:sz="0" w:space="0" w:color="auto"/>
            <w:right w:val="none" w:sz="0" w:space="0" w:color="auto"/>
          </w:divBdr>
        </w:div>
      </w:divsChild>
    </w:div>
    <w:div w:id="2058580208">
      <w:bodyDiv w:val="1"/>
      <w:marLeft w:val="0"/>
      <w:marRight w:val="0"/>
      <w:marTop w:val="0"/>
      <w:marBottom w:val="0"/>
      <w:divBdr>
        <w:top w:val="none" w:sz="0" w:space="0" w:color="auto"/>
        <w:left w:val="none" w:sz="0" w:space="0" w:color="auto"/>
        <w:bottom w:val="none" w:sz="0" w:space="0" w:color="auto"/>
        <w:right w:val="none" w:sz="0" w:space="0" w:color="auto"/>
      </w:divBdr>
      <w:divsChild>
        <w:div w:id="424111067">
          <w:marLeft w:val="0"/>
          <w:marRight w:val="0"/>
          <w:marTop w:val="24"/>
          <w:marBottom w:val="24"/>
          <w:divBdr>
            <w:top w:val="none" w:sz="0" w:space="0" w:color="auto"/>
            <w:left w:val="none" w:sz="0" w:space="0" w:color="auto"/>
            <w:bottom w:val="none" w:sz="0" w:space="0" w:color="auto"/>
            <w:right w:val="none" w:sz="0" w:space="0" w:color="auto"/>
          </w:divBdr>
          <w:divsChild>
            <w:div w:id="632291392">
              <w:marLeft w:val="0"/>
              <w:marRight w:val="0"/>
              <w:marTop w:val="0"/>
              <w:marBottom w:val="0"/>
              <w:divBdr>
                <w:top w:val="none" w:sz="0" w:space="0" w:color="auto"/>
                <w:left w:val="none" w:sz="0" w:space="0" w:color="auto"/>
                <w:bottom w:val="none" w:sz="0" w:space="0" w:color="auto"/>
                <w:right w:val="none" w:sz="0" w:space="0" w:color="auto"/>
              </w:divBdr>
            </w:div>
          </w:divsChild>
        </w:div>
        <w:div w:id="620846296">
          <w:marLeft w:val="0"/>
          <w:marRight w:val="0"/>
          <w:marTop w:val="24"/>
          <w:marBottom w:val="24"/>
          <w:divBdr>
            <w:top w:val="none" w:sz="0" w:space="0" w:color="auto"/>
            <w:left w:val="none" w:sz="0" w:space="0" w:color="auto"/>
            <w:bottom w:val="none" w:sz="0" w:space="0" w:color="auto"/>
            <w:right w:val="none" w:sz="0" w:space="0" w:color="auto"/>
          </w:divBdr>
          <w:divsChild>
            <w:div w:id="207108941">
              <w:marLeft w:val="0"/>
              <w:marRight w:val="0"/>
              <w:marTop w:val="0"/>
              <w:marBottom w:val="0"/>
              <w:divBdr>
                <w:top w:val="none" w:sz="0" w:space="0" w:color="auto"/>
                <w:left w:val="none" w:sz="0" w:space="0" w:color="auto"/>
                <w:bottom w:val="single" w:sz="6" w:space="0" w:color="252525"/>
                <w:right w:val="none" w:sz="0" w:space="0" w:color="auto"/>
              </w:divBdr>
              <w:divsChild>
                <w:div w:id="18931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270188">
          <w:marLeft w:val="0"/>
          <w:marRight w:val="0"/>
          <w:marTop w:val="24"/>
          <w:marBottom w:val="24"/>
          <w:divBdr>
            <w:top w:val="none" w:sz="0" w:space="0" w:color="auto"/>
            <w:left w:val="none" w:sz="0" w:space="0" w:color="auto"/>
            <w:bottom w:val="none" w:sz="0" w:space="0" w:color="auto"/>
            <w:right w:val="none" w:sz="0" w:space="0" w:color="auto"/>
          </w:divBdr>
          <w:divsChild>
            <w:div w:id="1273978401">
              <w:marLeft w:val="0"/>
              <w:marRight w:val="0"/>
              <w:marTop w:val="0"/>
              <w:marBottom w:val="0"/>
              <w:divBdr>
                <w:top w:val="none" w:sz="0" w:space="0" w:color="auto"/>
                <w:left w:val="none" w:sz="0" w:space="0" w:color="auto"/>
                <w:bottom w:val="none" w:sz="0" w:space="0" w:color="auto"/>
                <w:right w:val="none" w:sz="0" w:space="0" w:color="auto"/>
              </w:divBdr>
            </w:div>
          </w:divsChild>
        </w:div>
        <w:div w:id="1285426521">
          <w:marLeft w:val="0"/>
          <w:marRight w:val="0"/>
          <w:marTop w:val="24"/>
          <w:marBottom w:val="24"/>
          <w:divBdr>
            <w:top w:val="none" w:sz="0" w:space="0" w:color="auto"/>
            <w:left w:val="none" w:sz="0" w:space="0" w:color="auto"/>
            <w:bottom w:val="none" w:sz="0" w:space="0" w:color="auto"/>
            <w:right w:val="none" w:sz="0" w:space="0" w:color="auto"/>
          </w:divBdr>
          <w:divsChild>
            <w:div w:id="172995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167036">
      <w:bodyDiv w:val="1"/>
      <w:marLeft w:val="0"/>
      <w:marRight w:val="0"/>
      <w:marTop w:val="0"/>
      <w:marBottom w:val="0"/>
      <w:divBdr>
        <w:top w:val="none" w:sz="0" w:space="0" w:color="auto"/>
        <w:left w:val="none" w:sz="0" w:space="0" w:color="auto"/>
        <w:bottom w:val="none" w:sz="0" w:space="0" w:color="auto"/>
        <w:right w:val="none" w:sz="0" w:space="0" w:color="auto"/>
      </w:divBdr>
      <w:divsChild>
        <w:div w:id="136997929">
          <w:marLeft w:val="0"/>
          <w:marRight w:val="0"/>
          <w:marTop w:val="0"/>
          <w:marBottom w:val="0"/>
          <w:divBdr>
            <w:top w:val="none" w:sz="0" w:space="0" w:color="auto"/>
            <w:left w:val="none" w:sz="0" w:space="0" w:color="auto"/>
            <w:bottom w:val="none" w:sz="0" w:space="0" w:color="auto"/>
            <w:right w:val="none" w:sz="0" w:space="0" w:color="auto"/>
          </w:divBdr>
        </w:div>
        <w:div w:id="2045903005">
          <w:marLeft w:val="0"/>
          <w:marRight w:val="0"/>
          <w:marTop w:val="240"/>
          <w:marBottom w:val="0"/>
          <w:divBdr>
            <w:top w:val="none" w:sz="0" w:space="0" w:color="auto"/>
            <w:left w:val="none" w:sz="0" w:space="0" w:color="auto"/>
            <w:bottom w:val="none" w:sz="0" w:space="0" w:color="auto"/>
            <w:right w:val="none" w:sz="0" w:space="0" w:color="auto"/>
          </w:divBdr>
        </w:div>
      </w:divsChild>
    </w:div>
    <w:div w:id="2064988257">
      <w:bodyDiv w:val="1"/>
      <w:marLeft w:val="0"/>
      <w:marRight w:val="0"/>
      <w:marTop w:val="0"/>
      <w:marBottom w:val="0"/>
      <w:divBdr>
        <w:top w:val="none" w:sz="0" w:space="0" w:color="auto"/>
        <w:left w:val="none" w:sz="0" w:space="0" w:color="auto"/>
        <w:bottom w:val="none" w:sz="0" w:space="0" w:color="auto"/>
        <w:right w:val="none" w:sz="0" w:space="0" w:color="auto"/>
      </w:divBdr>
      <w:divsChild>
        <w:div w:id="538855567">
          <w:marLeft w:val="0"/>
          <w:marRight w:val="0"/>
          <w:marTop w:val="240"/>
          <w:marBottom w:val="0"/>
          <w:divBdr>
            <w:top w:val="none" w:sz="0" w:space="0" w:color="auto"/>
            <w:left w:val="none" w:sz="0" w:space="0" w:color="auto"/>
            <w:bottom w:val="none" w:sz="0" w:space="0" w:color="auto"/>
            <w:right w:val="none" w:sz="0" w:space="0" w:color="auto"/>
          </w:divBdr>
        </w:div>
        <w:div w:id="1121613909">
          <w:marLeft w:val="0"/>
          <w:marRight w:val="0"/>
          <w:marTop w:val="0"/>
          <w:marBottom w:val="0"/>
          <w:divBdr>
            <w:top w:val="none" w:sz="0" w:space="0" w:color="auto"/>
            <w:left w:val="none" w:sz="0" w:space="0" w:color="auto"/>
            <w:bottom w:val="none" w:sz="0" w:space="0" w:color="auto"/>
            <w:right w:val="none" w:sz="0" w:space="0" w:color="auto"/>
          </w:divBdr>
        </w:div>
      </w:divsChild>
    </w:div>
    <w:div w:id="2069719082">
      <w:bodyDiv w:val="1"/>
      <w:marLeft w:val="0"/>
      <w:marRight w:val="0"/>
      <w:marTop w:val="0"/>
      <w:marBottom w:val="0"/>
      <w:divBdr>
        <w:top w:val="none" w:sz="0" w:space="0" w:color="auto"/>
        <w:left w:val="none" w:sz="0" w:space="0" w:color="auto"/>
        <w:bottom w:val="none" w:sz="0" w:space="0" w:color="auto"/>
        <w:right w:val="none" w:sz="0" w:space="0" w:color="auto"/>
      </w:divBdr>
      <w:divsChild>
        <w:div w:id="65340914">
          <w:marLeft w:val="0"/>
          <w:marRight w:val="0"/>
          <w:marTop w:val="240"/>
          <w:marBottom w:val="0"/>
          <w:divBdr>
            <w:top w:val="none" w:sz="0" w:space="0" w:color="auto"/>
            <w:left w:val="none" w:sz="0" w:space="0" w:color="auto"/>
            <w:bottom w:val="none" w:sz="0" w:space="0" w:color="auto"/>
            <w:right w:val="none" w:sz="0" w:space="0" w:color="auto"/>
          </w:divBdr>
        </w:div>
        <w:div w:id="150946069">
          <w:marLeft w:val="0"/>
          <w:marRight w:val="0"/>
          <w:marTop w:val="240"/>
          <w:marBottom w:val="0"/>
          <w:divBdr>
            <w:top w:val="none" w:sz="0" w:space="0" w:color="auto"/>
            <w:left w:val="none" w:sz="0" w:space="0" w:color="auto"/>
            <w:bottom w:val="none" w:sz="0" w:space="0" w:color="auto"/>
            <w:right w:val="none" w:sz="0" w:space="0" w:color="auto"/>
          </w:divBdr>
          <w:divsChild>
            <w:div w:id="1201624334">
              <w:marLeft w:val="0"/>
              <w:marRight w:val="0"/>
              <w:marTop w:val="0"/>
              <w:marBottom w:val="0"/>
              <w:divBdr>
                <w:top w:val="none" w:sz="0" w:space="0" w:color="auto"/>
                <w:left w:val="none" w:sz="0" w:space="0" w:color="auto"/>
                <w:bottom w:val="none" w:sz="0" w:space="0" w:color="auto"/>
                <w:right w:val="none" w:sz="0" w:space="0" w:color="auto"/>
              </w:divBdr>
            </w:div>
          </w:divsChild>
        </w:div>
        <w:div w:id="183176238">
          <w:marLeft w:val="0"/>
          <w:marRight w:val="0"/>
          <w:marTop w:val="240"/>
          <w:marBottom w:val="0"/>
          <w:divBdr>
            <w:top w:val="none" w:sz="0" w:space="0" w:color="auto"/>
            <w:left w:val="none" w:sz="0" w:space="0" w:color="auto"/>
            <w:bottom w:val="none" w:sz="0" w:space="0" w:color="auto"/>
            <w:right w:val="none" w:sz="0" w:space="0" w:color="auto"/>
          </w:divBdr>
          <w:divsChild>
            <w:div w:id="146702182">
              <w:marLeft w:val="0"/>
              <w:marRight w:val="0"/>
              <w:marTop w:val="0"/>
              <w:marBottom w:val="0"/>
              <w:divBdr>
                <w:top w:val="none" w:sz="0" w:space="0" w:color="auto"/>
                <w:left w:val="none" w:sz="0" w:space="0" w:color="auto"/>
                <w:bottom w:val="none" w:sz="0" w:space="0" w:color="auto"/>
                <w:right w:val="none" w:sz="0" w:space="0" w:color="auto"/>
              </w:divBdr>
            </w:div>
          </w:divsChild>
        </w:div>
        <w:div w:id="267589892">
          <w:marLeft w:val="0"/>
          <w:marRight w:val="0"/>
          <w:marTop w:val="240"/>
          <w:marBottom w:val="0"/>
          <w:divBdr>
            <w:top w:val="none" w:sz="0" w:space="0" w:color="auto"/>
            <w:left w:val="none" w:sz="0" w:space="0" w:color="auto"/>
            <w:bottom w:val="none" w:sz="0" w:space="0" w:color="auto"/>
            <w:right w:val="none" w:sz="0" w:space="0" w:color="auto"/>
          </w:divBdr>
          <w:divsChild>
            <w:div w:id="1999266339">
              <w:marLeft w:val="0"/>
              <w:marRight w:val="0"/>
              <w:marTop w:val="0"/>
              <w:marBottom w:val="0"/>
              <w:divBdr>
                <w:top w:val="none" w:sz="0" w:space="0" w:color="auto"/>
                <w:left w:val="none" w:sz="0" w:space="0" w:color="auto"/>
                <w:bottom w:val="none" w:sz="0" w:space="0" w:color="auto"/>
                <w:right w:val="none" w:sz="0" w:space="0" w:color="auto"/>
              </w:divBdr>
            </w:div>
          </w:divsChild>
        </w:div>
        <w:div w:id="274291389">
          <w:marLeft w:val="0"/>
          <w:marRight w:val="0"/>
          <w:marTop w:val="240"/>
          <w:marBottom w:val="0"/>
          <w:divBdr>
            <w:top w:val="none" w:sz="0" w:space="0" w:color="auto"/>
            <w:left w:val="none" w:sz="0" w:space="0" w:color="auto"/>
            <w:bottom w:val="none" w:sz="0" w:space="0" w:color="auto"/>
            <w:right w:val="none" w:sz="0" w:space="0" w:color="auto"/>
          </w:divBdr>
          <w:divsChild>
            <w:div w:id="1407460612">
              <w:marLeft w:val="0"/>
              <w:marRight w:val="0"/>
              <w:marTop w:val="0"/>
              <w:marBottom w:val="0"/>
              <w:divBdr>
                <w:top w:val="none" w:sz="0" w:space="0" w:color="auto"/>
                <w:left w:val="none" w:sz="0" w:space="0" w:color="auto"/>
                <w:bottom w:val="none" w:sz="0" w:space="0" w:color="auto"/>
                <w:right w:val="none" w:sz="0" w:space="0" w:color="auto"/>
              </w:divBdr>
            </w:div>
          </w:divsChild>
        </w:div>
        <w:div w:id="389353700">
          <w:marLeft w:val="0"/>
          <w:marRight w:val="0"/>
          <w:marTop w:val="240"/>
          <w:marBottom w:val="0"/>
          <w:divBdr>
            <w:top w:val="none" w:sz="0" w:space="0" w:color="auto"/>
            <w:left w:val="none" w:sz="0" w:space="0" w:color="auto"/>
            <w:bottom w:val="none" w:sz="0" w:space="0" w:color="auto"/>
            <w:right w:val="none" w:sz="0" w:space="0" w:color="auto"/>
          </w:divBdr>
          <w:divsChild>
            <w:div w:id="452141699">
              <w:marLeft w:val="0"/>
              <w:marRight w:val="0"/>
              <w:marTop w:val="0"/>
              <w:marBottom w:val="0"/>
              <w:divBdr>
                <w:top w:val="none" w:sz="0" w:space="0" w:color="auto"/>
                <w:left w:val="none" w:sz="0" w:space="0" w:color="auto"/>
                <w:bottom w:val="none" w:sz="0" w:space="0" w:color="auto"/>
                <w:right w:val="none" w:sz="0" w:space="0" w:color="auto"/>
              </w:divBdr>
            </w:div>
          </w:divsChild>
        </w:div>
        <w:div w:id="413472634">
          <w:marLeft w:val="0"/>
          <w:marRight w:val="0"/>
          <w:marTop w:val="0"/>
          <w:marBottom w:val="0"/>
          <w:divBdr>
            <w:top w:val="none" w:sz="0" w:space="0" w:color="auto"/>
            <w:left w:val="none" w:sz="0" w:space="0" w:color="auto"/>
            <w:bottom w:val="none" w:sz="0" w:space="0" w:color="auto"/>
            <w:right w:val="none" w:sz="0" w:space="0" w:color="auto"/>
          </w:divBdr>
        </w:div>
        <w:div w:id="587272153">
          <w:marLeft w:val="0"/>
          <w:marRight w:val="0"/>
          <w:marTop w:val="240"/>
          <w:marBottom w:val="0"/>
          <w:divBdr>
            <w:top w:val="none" w:sz="0" w:space="0" w:color="auto"/>
            <w:left w:val="none" w:sz="0" w:space="0" w:color="auto"/>
            <w:bottom w:val="none" w:sz="0" w:space="0" w:color="auto"/>
            <w:right w:val="none" w:sz="0" w:space="0" w:color="auto"/>
          </w:divBdr>
          <w:divsChild>
            <w:div w:id="674694615">
              <w:marLeft w:val="0"/>
              <w:marRight w:val="0"/>
              <w:marTop w:val="0"/>
              <w:marBottom w:val="0"/>
              <w:divBdr>
                <w:top w:val="none" w:sz="0" w:space="0" w:color="auto"/>
                <w:left w:val="none" w:sz="0" w:space="0" w:color="auto"/>
                <w:bottom w:val="none" w:sz="0" w:space="0" w:color="auto"/>
                <w:right w:val="none" w:sz="0" w:space="0" w:color="auto"/>
              </w:divBdr>
            </w:div>
          </w:divsChild>
        </w:div>
        <w:div w:id="787167599">
          <w:marLeft w:val="0"/>
          <w:marRight w:val="0"/>
          <w:marTop w:val="240"/>
          <w:marBottom w:val="0"/>
          <w:divBdr>
            <w:top w:val="none" w:sz="0" w:space="0" w:color="auto"/>
            <w:left w:val="none" w:sz="0" w:space="0" w:color="auto"/>
            <w:bottom w:val="none" w:sz="0" w:space="0" w:color="auto"/>
            <w:right w:val="none" w:sz="0" w:space="0" w:color="auto"/>
          </w:divBdr>
          <w:divsChild>
            <w:div w:id="1969435950">
              <w:marLeft w:val="0"/>
              <w:marRight w:val="0"/>
              <w:marTop w:val="0"/>
              <w:marBottom w:val="0"/>
              <w:divBdr>
                <w:top w:val="none" w:sz="0" w:space="0" w:color="auto"/>
                <w:left w:val="none" w:sz="0" w:space="0" w:color="auto"/>
                <w:bottom w:val="none" w:sz="0" w:space="0" w:color="auto"/>
                <w:right w:val="none" w:sz="0" w:space="0" w:color="auto"/>
              </w:divBdr>
            </w:div>
          </w:divsChild>
        </w:div>
        <w:div w:id="789009513">
          <w:marLeft w:val="0"/>
          <w:marRight w:val="0"/>
          <w:marTop w:val="240"/>
          <w:marBottom w:val="0"/>
          <w:divBdr>
            <w:top w:val="none" w:sz="0" w:space="0" w:color="auto"/>
            <w:left w:val="none" w:sz="0" w:space="0" w:color="auto"/>
            <w:bottom w:val="none" w:sz="0" w:space="0" w:color="auto"/>
            <w:right w:val="none" w:sz="0" w:space="0" w:color="auto"/>
          </w:divBdr>
          <w:divsChild>
            <w:div w:id="2082556017">
              <w:marLeft w:val="0"/>
              <w:marRight w:val="0"/>
              <w:marTop w:val="0"/>
              <w:marBottom w:val="0"/>
              <w:divBdr>
                <w:top w:val="none" w:sz="0" w:space="0" w:color="auto"/>
                <w:left w:val="none" w:sz="0" w:space="0" w:color="auto"/>
                <w:bottom w:val="none" w:sz="0" w:space="0" w:color="auto"/>
                <w:right w:val="none" w:sz="0" w:space="0" w:color="auto"/>
              </w:divBdr>
            </w:div>
          </w:divsChild>
        </w:div>
        <w:div w:id="801460474">
          <w:marLeft w:val="0"/>
          <w:marRight w:val="0"/>
          <w:marTop w:val="240"/>
          <w:marBottom w:val="0"/>
          <w:divBdr>
            <w:top w:val="none" w:sz="0" w:space="0" w:color="auto"/>
            <w:left w:val="none" w:sz="0" w:space="0" w:color="auto"/>
            <w:bottom w:val="none" w:sz="0" w:space="0" w:color="auto"/>
            <w:right w:val="none" w:sz="0" w:space="0" w:color="auto"/>
          </w:divBdr>
          <w:divsChild>
            <w:div w:id="1280841984">
              <w:marLeft w:val="0"/>
              <w:marRight w:val="0"/>
              <w:marTop w:val="0"/>
              <w:marBottom w:val="0"/>
              <w:divBdr>
                <w:top w:val="none" w:sz="0" w:space="0" w:color="auto"/>
                <w:left w:val="none" w:sz="0" w:space="0" w:color="auto"/>
                <w:bottom w:val="none" w:sz="0" w:space="0" w:color="auto"/>
                <w:right w:val="none" w:sz="0" w:space="0" w:color="auto"/>
              </w:divBdr>
            </w:div>
          </w:divsChild>
        </w:div>
        <w:div w:id="823818664">
          <w:marLeft w:val="0"/>
          <w:marRight w:val="0"/>
          <w:marTop w:val="240"/>
          <w:marBottom w:val="0"/>
          <w:divBdr>
            <w:top w:val="none" w:sz="0" w:space="0" w:color="auto"/>
            <w:left w:val="none" w:sz="0" w:space="0" w:color="auto"/>
            <w:bottom w:val="none" w:sz="0" w:space="0" w:color="auto"/>
            <w:right w:val="none" w:sz="0" w:space="0" w:color="auto"/>
          </w:divBdr>
          <w:divsChild>
            <w:div w:id="1019504482">
              <w:marLeft w:val="0"/>
              <w:marRight w:val="0"/>
              <w:marTop w:val="0"/>
              <w:marBottom w:val="0"/>
              <w:divBdr>
                <w:top w:val="none" w:sz="0" w:space="0" w:color="auto"/>
                <w:left w:val="none" w:sz="0" w:space="0" w:color="auto"/>
                <w:bottom w:val="none" w:sz="0" w:space="0" w:color="auto"/>
                <w:right w:val="none" w:sz="0" w:space="0" w:color="auto"/>
              </w:divBdr>
            </w:div>
          </w:divsChild>
        </w:div>
        <w:div w:id="884215825">
          <w:marLeft w:val="0"/>
          <w:marRight w:val="0"/>
          <w:marTop w:val="240"/>
          <w:marBottom w:val="0"/>
          <w:divBdr>
            <w:top w:val="none" w:sz="0" w:space="0" w:color="auto"/>
            <w:left w:val="none" w:sz="0" w:space="0" w:color="auto"/>
            <w:bottom w:val="none" w:sz="0" w:space="0" w:color="auto"/>
            <w:right w:val="none" w:sz="0" w:space="0" w:color="auto"/>
          </w:divBdr>
          <w:divsChild>
            <w:div w:id="505558455">
              <w:marLeft w:val="0"/>
              <w:marRight w:val="0"/>
              <w:marTop w:val="0"/>
              <w:marBottom w:val="0"/>
              <w:divBdr>
                <w:top w:val="none" w:sz="0" w:space="0" w:color="auto"/>
                <w:left w:val="none" w:sz="0" w:space="0" w:color="auto"/>
                <w:bottom w:val="none" w:sz="0" w:space="0" w:color="auto"/>
                <w:right w:val="none" w:sz="0" w:space="0" w:color="auto"/>
              </w:divBdr>
            </w:div>
          </w:divsChild>
        </w:div>
        <w:div w:id="895430562">
          <w:marLeft w:val="0"/>
          <w:marRight w:val="0"/>
          <w:marTop w:val="240"/>
          <w:marBottom w:val="0"/>
          <w:divBdr>
            <w:top w:val="none" w:sz="0" w:space="0" w:color="auto"/>
            <w:left w:val="none" w:sz="0" w:space="0" w:color="auto"/>
            <w:bottom w:val="none" w:sz="0" w:space="0" w:color="auto"/>
            <w:right w:val="none" w:sz="0" w:space="0" w:color="auto"/>
          </w:divBdr>
          <w:divsChild>
            <w:div w:id="663975365">
              <w:marLeft w:val="0"/>
              <w:marRight w:val="0"/>
              <w:marTop w:val="0"/>
              <w:marBottom w:val="0"/>
              <w:divBdr>
                <w:top w:val="none" w:sz="0" w:space="0" w:color="auto"/>
                <w:left w:val="none" w:sz="0" w:space="0" w:color="auto"/>
                <w:bottom w:val="none" w:sz="0" w:space="0" w:color="auto"/>
                <w:right w:val="none" w:sz="0" w:space="0" w:color="auto"/>
              </w:divBdr>
            </w:div>
          </w:divsChild>
        </w:div>
        <w:div w:id="1083377959">
          <w:marLeft w:val="0"/>
          <w:marRight w:val="0"/>
          <w:marTop w:val="240"/>
          <w:marBottom w:val="0"/>
          <w:divBdr>
            <w:top w:val="none" w:sz="0" w:space="0" w:color="auto"/>
            <w:left w:val="none" w:sz="0" w:space="0" w:color="auto"/>
            <w:bottom w:val="none" w:sz="0" w:space="0" w:color="auto"/>
            <w:right w:val="none" w:sz="0" w:space="0" w:color="auto"/>
          </w:divBdr>
          <w:divsChild>
            <w:div w:id="1288508512">
              <w:marLeft w:val="0"/>
              <w:marRight w:val="0"/>
              <w:marTop w:val="0"/>
              <w:marBottom w:val="0"/>
              <w:divBdr>
                <w:top w:val="none" w:sz="0" w:space="0" w:color="auto"/>
                <w:left w:val="none" w:sz="0" w:space="0" w:color="auto"/>
                <w:bottom w:val="none" w:sz="0" w:space="0" w:color="auto"/>
                <w:right w:val="none" w:sz="0" w:space="0" w:color="auto"/>
              </w:divBdr>
            </w:div>
          </w:divsChild>
        </w:div>
        <w:div w:id="1157380347">
          <w:marLeft w:val="0"/>
          <w:marRight w:val="0"/>
          <w:marTop w:val="240"/>
          <w:marBottom w:val="0"/>
          <w:divBdr>
            <w:top w:val="none" w:sz="0" w:space="0" w:color="auto"/>
            <w:left w:val="none" w:sz="0" w:space="0" w:color="auto"/>
            <w:bottom w:val="none" w:sz="0" w:space="0" w:color="auto"/>
            <w:right w:val="none" w:sz="0" w:space="0" w:color="auto"/>
          </w:divBdr>
          <w:divsChild>
            <w:div w:id="508057925">
              <w:marLeft w:val="0"/>
              <w:marRight w:val="0"/>
              <w:marTop w:val="0"/>
              <w:marBottom w:val="0"/>
              <w:divBdr>
                <w:top w:val="none" w:sz="0" w:space="0" w:color="auto"/>
                <w:left w:val="none" w:sz="0" w:space="0" w:color="auto"/>
                <w:bottom w:val="none" w:sz="0" w:space="0" w:color="auto"/>
                <w:right w:val="none" w:sz="0" w:space="0" w:color="auto"/>
              </w:divBdr>
            </w:div>
          </w:divsChild>
        </w:div>
        <w:div w:id="1182086679">
          <w:marLeft w:val="0"/>
          <w:marRight w:val="0"/>
          <w:marTop w:val="240"/>
          <w:marBottom w:val="0"/>
          <w:divBdr>
            <w:top w:val="none" w:sz="0" w:space="0" w:color="auto"/>
            <w:left w:val="none" w:sz="0" w:space="0" w:color="auto"/>
            <w:bottom w:val="none" w:sz="0" w:space="0" w:color="auto"/>
            <w:right w:val="none" w:sz="0" w:space="0" w:color="auto"/>
          </w:divBdr>
          <w:divsChild>
            <w:div w:id="20786434">
              <w:marLeft w:val="0"/>
              <w:marRight w:val="0"/>
              <w:marTop w:val="0"/>
              <w:marBottom w:val="0"/>
              <w:divBdr>
                <w:top w:val="none" w:sz="0" w:space="0" w:color="auto"/>
                <w:left w:val="none" w:sz="0" w:space="0" w:color="auto"/>
                <w:bottom w:val="none" w:sz="0" w:space="0" w:color="auto"/>
                <w:right w:val="none" w:sz="0" w:space="0" w:color="auto"/>
              </w:divBdr>
            </w:div>
          </w:divsChild>
        </w:div>
        <w:div w:id="1296712760">
          <w:marLeft w:val="0"/>
          <w:marRight w:val="0"/>
          <w:marTop w:val="240"/>
          <w:marBottom w:val="0"/>
          <w:divBdr>
            <w:top w:val="none" w:sz="0" w:space="0" w:color="auto"/>
            <w:left w:val="none" w:sz="0" w:space="0" w:color="auto"/>
            <w:bottom w:val="none" w:sz="0" w:space="0" w:color="auto"/>
            <w:right w:val="none" w:sz="0" w:space="0" w:color="auto"/>
          </w:divBdr>
          <w:divsChild>
            <w:div w:id="2100825895">
              <w:marLeft w:val="0"/>
              <w:marRight w:val="0"/>
              <w:marTop w:val="0"/>
              <w:marBottom w:val="0"/>
              <w:divBdr>
                <w:top w:val="none" w:sz="0" w:space="0" w:color="auto"/>
                <w:left w:val="none" w:sz="0" w:space="0" w:color="auto"/>
                <w:bottom w:val="none" w:sz="0" w:space="0" w:color="auto"/>
                <w:right w:val="none" w:sz="0" w:space="0" w:color="auto"/>
              </w:divBdr>
            </w:div>
          </w:divsChild>
        </w:div>
        <w:div w:id="1369380792">
          <w:marLeft w:val="0"/>
          <w:marRight w:val="0"/>
          <w:marTop w:val="240"/>
          <w:marBottom w:val="0"/>
          <w:divBdr>
            <w:top w:val="none" w:sz="0" w:space="0" w:color="auto"/>
            <w:left w:val="none" w:sz="0" w:space="0" w:color="auto"/>
            <w:bottom w:val="none" w:sz="0" w:space="0" w:color="auto"/>
            <w:right w:val="none" w:sz="0" w:space="0" w:color="auto"/>
          </w:divBdr>
        </w:div>
        <w:div w:id="1432094000">
          <w:marLeft w:val="0"/>
          <w:marRight w:val="0"/>
          <w:marTop w:val="240"/>
          <w:marBottom w:val="0"/>
          <w:divBdr>
            <w:top w:val="none" w:sz="0" w:space="0" w:color="auto"/>
            <w:left w:val="none" w:sz="0" w:space="0" w:color="auto"/>
            <w:bottom w:val="none" w:sz="0" w:space="0" w:color="auto"/>
            <w:right w:val="none" w:sz="0" w:space="0" w:color="auto"/>
          </w:divBdr>
          <w:divsChild>
            <w:div w:id="1025444156">
              <w:marLeft w:val="0"/>
              <w:marRight w:val="0"/>
              <w:marTop w:val="0"/>
              <w:marBottom w:val="0"/>
              <w:divBdr>
                <w:top w:val="none" w:sz="0" w:space="0" w:color="auto"/>
                <w:left w:val="none" w:sz="0" w:space="0" w:color="auto"/>
                <w:bottom w:val="none" w:sz="0" w:space="0" w:color="auto"/>
                <w:right w:val="none" w:sz="0" w:space="0" w:color="auto"/>
              </w:divBdr>
            </w:div>
          </w:divsChild>
        </w:div>
        <w:div w:id="1562986936">
          <w:marLeft w:val="0"/>
          <w:marRight w:val="0"/>
          <w:marTop w:val="240"/>
          <w:marBottom w:val="0"/>
          <w:divBdr>
            <w:top w:val="none" w:sz="0" w:space="0" w:color="auto"/>
            <w:left w:val="none" w:sz="0" w:space="0" w:color="auto"/>
            <w:bottom w:val="none" w:sz="0" w:space="0" w:color="auto"/>
            <w:right w:val="none" w:sz="0" w:space="0" w:color="auto"/>
          </w:divBdr>
          <w:divsChild>
            <w:div w:id="1522474679">
              <w:marLeft w:val="0"/>
              <w:marRight w:val="0"/>
              <w:marTop w:val="0"/>
              <w:marBottom w:val="0"/>
              <w:divBdr>
                <w:top w:val="none" w:sz="0" w:space="0" w:color="auto"/>
                <w:left w:val="none" w:sz="0" w:space="0" w:color="auto"/>
                <w:bottom w:val="none" w:sz="0" w:space="0" w:color="auto"/>
                <w:right w:val="none" w:sz="0" w:space="0" w:color="auto"/>
              </w:divBdr>
            </w:div>
          </w:divsChild>
        </w:div>
        <w:div w:id="1602226066">
          <w:marLeft w:val="0"/>
          <w:marRight w:val="0"/>
          <w:marTop w:val="240"/>
          <w:marBottom w:val="0"/>
          <w:divBdr>
            <w:top w:val="none" w:sz="0" w:space="0" w:color="auto"/>
            <w:left w:val="none" w:sz="0" w:space="0" w:color="auto"/>
            <w:bottom w:val="none" w:sz="0" w:space="0" w:color="auto"/>
            <w:right w:val="none" w:sz="0" w:space="0" w:color="auto"/>
          </w:divBdr>
          <w:divsChild>
            <w:div w:id="349380069">
              <w:marLeft w:val="0"/>
              <w:marRight w:val="0"/>
              <w:marTop w:val="0"/>
              <w:marBottom w:val="0"/>
              <w:divBdr>
                <w:top w:val="none" w:sz="0" w:space="0" w:color="auto"/>
                <w:left w:val="none" w:sz="0" w:space="0" w:color="auto"/>
                <w:bottom w:val="none" w:sz="0" w:space="0" w:color="auto"/>
                <w:right w:val="none" w:sz="0" w:space="0" w:color="auto"/>
              </w:divBdr>
            </w:div>
          </w:divsChild>
        </w:div>
        <w:div w:id="1780560187">
          <w:marLeft w:val="0"/>
          <w:marRight w:val="0"/>
          <w:marTop w:val="240"/>
          <w:marBottom w:val="0"/>
          <w:divBdr>
            <w:top w:val="none" w:sz="0" w:space="0" w:color="auto"/>
            <w:left w:val="none" w:sz="0" w:space="0" w:color="auto"/>
            <w:bottom w:val="none" w:sz="0" w:space="0" w:color="auto"/>
            <w:right w:val="none" w:sz="0" w:space="0" w:color="auto"/>
          </w:divBdr>
          <w:divsChild>
            <w:div w:id="914978140">
              <w:marLeft w:val="0"/>
              <w:marRight w:val="0"/>
              <w:marTop w:val="0"/>
              <w:marBottom w:val="0"/>
              <w:divBdr>
                <w:top w:val="none" w:sz="0" w:space="0" w:color="auto"/>
                <w:left w:val="none" w:sz="0" w:space="0" w:color="auto"/>
                <w:bottom w:val="none" w:sz="0" w:space="0" w:color="auto"/>
                <w:right w:val="none" w:sz="0" w:space="0" w:color="auto"/>
              </w:divBdr>
            </w:div>
          </w:divsChild>
        </w:div>
        <w:div w:id="1939098136">
          <w:marLeft w:val="0"/>
          <w:marRight w:val="0"/>
          <w:marTop w:val="240"/>
          <w:marBottom w:val="0"/>
          <w:divBdr>
            <w:top w:val="none" w:sz="0" w:space="0" w:color="auto"/>
            <w:left w:val="none" w:sz="0" w:space="0" w:color="auto"/>
            <w:bottom w:val="none" w:sz="0" w:space="0" w:color="auto"/>
            <w:right w:val="none" w:sz="0" w:space="0" w:color="auto"/>
          </w:divBdr>
          <w:divsChild>
            <w:div w:id="1431898075">
              <w:marLeft w:val="0"/>
              <w:marRight w:val="0"/>
              <w:marTop w:val="0"/>
              <w:marBottom w:val="0"/>
              <w:divBdr>
                <w:top w:val="none" w:sz="0" w:space="0" w:color="auto"/>
                <w:left w:val="none" w:sz="0" w:space="0" w:color="auto"/>
                <w:bottom w:val="none" w:sz="0" w:space="0" w:color="auto"/>
                <w:right w:val="none" w:sz="0" w:space="0" w:color="auto"/>
              </w:divBdr>
            </w:div>
          </w:divsChild>
        </w:div>
        <w:div w:id="1975600960">
          <w:marLeft w:val="0"/>
          <w:marRight w:val="0"/>
          <w:marTop w:val="240"/>
          <w:marBottom w:val="0"/>
          <w:divBdr>
            <w:top w:val="none" w:sz="0" w:space="0" w:color="auto"/>
            <w:left w:val="none" w:sz="0" w:space="0" w:color="auto"/>
            <w:bottom w:val="none" w:sz="0" w:space="0" w:color="auto"/>
            <w:right w:val="none" w:sz="0" w:space="0" w:color="auto"/>
          </w:divBdr>
          <w:divsChild>
            <w:div w:id="2113158992">
              <w:marLeft w:val="0"/>
              <w:marRight w:val="0"/>
              <w:marTop w:val="0"/>
              <w:marBottom w:val="0"/>
              <w:divBdr>
                <w:top w:val="none" w:sz="0" w:space="0" w:color="auto"/>
                <w:left w:val="none" w:sz="0" w:space="0" w:color="auto"/>
                <w:bottom w:val="none" w:sz="0" w:space="0" w:color="auto"/>
                <w:right w:val="none" w:sz="0" w:space="0" w:color="auto"/>
              </w:divBdr>
            </w:div>
          </w:divsChild>
        </w:div>
        <w:div w:id="1980842608">
          <w:marLeft w:val="0"/>
          <w:marRight w:val="0"/>
          <w:marTop w:val="0"/>
          <w:marBottom w:val="0"/>
          <w:divBdr>
            <w:top w:val="none" w:sz="0" w:space="0" w:color="auto"/>
            <w:left w:val="none" w:sz="0" w:space="0" w:color="auto"/>
            <w:bottom w:val="none" w:sz="0" w:space="0" w:color="auto"/>
            <w:right w:val="none" w:sz="0" w:space="0" w:color="auto"/>
          </w:divBdr>
        </w:div>
        <w:div w:id="2052226944">
          <w:marLeft w:val="0"/>
          <w:marRight w:val="0"/>
          <w:marTop w:val="240"/>
          <w:marBottom w:val="0"/>
          <w:divBdr>
            <w:top w:val="none" w:sz="0" w:space="0" w:color="auto"/>
            <w:left w:val="none" w:sz="0" w:space="0" w:color="auto"/>
            <w:bottom w:val="none" w:sz="0" w:space="0" w:color="auto"/>
            <w:right w:val="none" w:sz="0" w:space="0" w:color="auto"/>
          </w:divBdr>
          <w:divsChild>
            <w:div w:id="850492484">
              <w:marLeft w:val="0"/>
              <w:marRight w:val="0"/>
              <w:marTop w:val="0"/>
              <w:marBottom w:val="0"/>
              <w:divBdr>
                <w:top w:val="none" w:sz="0" w:space="0" w:color="auto"/>
                <w:left w:val="none" w:sz="0" w:space="0" w:color="auto"/>
                <w:bottom w:val="none" w:sz="0" w:space="0" w:color="auto"/>
                <w:right w:val="none" w:sz="0" w:space="0" w:color="auto"/>
              </w:divBdr>
            </w:div>
          </w:divsChild>
        </w:div>
        <w:div w:id="2098213231">
          <w:marLeft w:val="0"/>
          <w:marRight w:val="0"/>
          <w:marTop w:val="240"/>
          <w:marBottom w:val="0"/>
          <w:divBdr>
            <w:top w:val="none" w:sz="0" w:space="0" w:color="auto"/>
            <w:left w:val="none" w:sz="0" w:space="0" w:color="auto"/>
            <w:bottom w:val="none" w:sz="0" w:space="0" w:color="auto"/>
            <w:right w:val="none" w:sz="0" w:space="0" w:color="auto"/>
          </w:divBdr>
          <w:divsChild>
            <w:div w:id="204736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19289">
      <w:bodyDiv w:val="1"/>
      <w:marLeft w:val="0"/>
      <w:marRight w:val="0"/>
      <w:marTop w:val="0"/>
      <w:marBottom w:val="0"/>
      <w:divBdr>
        <w:top w:val="none" w:sz="0" w:space="0" w:color="auto"/>
        <w:left w:val="none" w:sz="0" w:space="0" w:color="auto"/>
        <w:bottom w:val="none" w:sz="0" w:space="0" w:color="auto"/>
        <w:right w:val="none" w:sz="0" w:space="0" w:color="auto"/>
      </w:divBdr>
      <w:divsChild>
        <w:div w:id="51000887">
          <w:marLeft w:val="0"/>
          <w:marRight w:val="0"/>
          <w:marTop w:val="240"/>
          <w:marBottom w:val="0"/>
          <w:divBdr>
            <w:top w:val="none" w:sz="0" w:space="0" w:color="auto"/>
            <w:left w:val="none" w:sz="0" w:space="0" w:color="auto"/>
            <w:bottom w:val="none" w:sz="0" w:space="0" w:color="auto"/>
            <w:right w:val="none" w:sz="0" w:space="0" w:color="auto"/>
          </w:divBdr>
          <w:divsChild>
            <w:div w:id="1980304445">
              <w:marLeft w:val="0"/>
              <w:marRight w:val="0"/>
              <w:marTop w:val="0"/>
              <w:marBottom w:val="0"/>
              <w:divBdr>
                <w:top w:val="none" w:sz="0" w:space="0" w:color="auto"/>
                <w:left w:val="none" w:sz="0" w:space="0" w:color="auto"/>
                <w:bottom w:val="none" w:sz="0" w:space="0" w:color="auto"/>
                <w:right w:val="none" w:sz="0" w:space="0" w:color="auto"/>
              </w:divBdr>
            </w:div>
          </w:divsChild>
        </w:div>
        <w:div w:id="554583048">
          <w:marLeft w:val="0"/>
          <w:marRight w:val="0"/>
          <w:marTop w:val="240"/>
          <w:marBottom w:val="0"/>
          <w:divBdr>
            <w:top w:val="none" w:sz="0" w:space="0" w:color="auto"/>
            <w:left w:val="none" w:sz="0" w:space="0" w:color="auto"/>
            <w:bottom w:val="none" w:sz="0" w:space="0" w:color="auto"/>
            <w:right w:val="none" w:sz="0" w:space="0" w:color="auto"/>
          </w:divBdr>
          <w:divsChild>
            <w:div w:id="52655753">
              <w:marLeft w:val="0"/>
              <w:marRight w:val="0"/>
              <w:marTop w:val="0"/>
              <w:marBottom w:val="0"/>
              <w:divBdr>
                <w:top w:val="none" w:sz="0" w:space="0" w:color="auto"/>
                <w:left w:val="none" w:sz="0" w:space="0" w:color="auto"/>
                <w:bottom w:val="none" w:sz="0" w:space="0" w:color="auto"/>
                <w:right w:val="none" w:sz="0" w:space="0" w:color="auto"/>
              </w:divBdr>
            </w:div>
          </w:divsChild>
        </w:div>
        <w:div w:id="1461727531">
          <w:marLeft w:val="0"/>
          <w:marRight w:val="0"/>
          <w:marTop w:val="240"/>
          <w:marBottom w:val="0"/>
          <w:divBdr>
            <w:top w:val="none" w:sz="0" w:space="0" w:color="auto"/>
            <w:left w:val="none" w:sz="0" w:space="0" w:color="auto"/>
            <w:bottom w:val="none" w:sz="0" w:space="0" w:color="auto"/>
            <w:right w:val="none" w:sz="0" w:space="0" w:color="auto"/>
          </w:divBdr>
        </w:div>
        <w:div w:id="1618099417">
          <w:marLeft w:val="0"/>
          <w:marRight w:val="0"/>
          <w:marTop w:val="0"/>
          <w:marBottom w:val="0"/>
          <w:divBdr>
            <w:top w:val="none" w:sz="0" w:space="0" w:color="auto"/>
            <w:left w:val="none" w:sz="0" w:space="0" w:color="auto"/>
            <w:bottom w:val="none" w:sz="0" w:space="0" w:color="auto"/>
            <w:right w:val="none" w:sz="0" w:space="0" w:color="auto"/>
          </w:divBdr>
        </w:div>
        <w:div w:id="2010135646">
          <w:marLeft w:val="0"/>
          <w:marRight w:val="0"/>
          <w:marTop w:val="240"/>
          <w:marBottom w:val="0"/>
          <w:divBdr>
            <w:top w:val="none" w:sz="0" w:space="0" w:color="auto"/>
            <w:left w:val="none" w:sz="0" w:space="0" w:color="auto"/>
            <w:bottom w:val="none" w:sz="0" w:space="0" w:color="auto"/>
            <w:right w:val="none" w:sz="0" w:space="0" w:color="auto"/>
          </w:divBdr>
          <w:divsChild>
            <w:div w:id="172316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9633">
      <w:bodyDiv w:val="1"/>
      <w:marLeft w:val="0"/>
      <w:marRight w:val="0"/>
      <w:marTop w:val="0"/>
      <w:marBottom w:val="0"/>
      <w:divBdr>
        <w:top w:val="none" w:sz="0" w:space="0" w:color="auto"/>
        <w:left w:val="none" w:sz="0" w:space="0" w:color="auto"/>
        <w:bottom w:val="none" w:sz="0" w:space="0" w:color="auto"/>
        <w:right w:val="none" w:sz="0" w:space="0" w:color="auto"/>
      </w:divBdr>
      <w:divsChild>
        <w:div w:id="557863104">
          <w:marLeft w:val="0"/>
          <w:marRight w:val="0"/>
          <w:marTop w:val="240"/>
          <w:marBottom w:val="0"/>
          <w:divBdr>
            <w:top w:val="none" w:sz="0" w:space="0" w:color="auto"/>
            <w:left w:val="none" w:sz="0" w:space="0" w:color="auto"/>
            <w:bottom w:val="none" w:sz="0" w:space="0" w:color="auto"/>
            <w:right w:val="none" w:sz="0" w:space="0" w:color="auto"/>
          </w:divBdr>
          <w:divsChild>
            <w:div w:id="50349188">
              <w:marLeft w:val="0"/>
              <w:marRight w:val="0"/>
              <w:marTop w:val="240"/>
              <w:marBottom w:val="0"/>
              <w:divBdr>
                <w:top w:val="none" w:sz="0" w:space="0" w:color="auto"/>
                <w:left w:val="none" w:sz="0" w:space="0" w:color="auto"/>
                <w:bottom w:val="none" w:sz="0" w:space="0" w:color="auto"/>
                <w:right w:val="none" w:sz="0" w:space="0" w:color="auto"/>
              </w:divBdr>
              <w:divsChild>
                <w:div w:id="526021450">
                  <w:marLeft w:val="0"/>
                  <w:marRight w:val="0"/>
                  <w:marTop w:val="240"/>
                  <w:marBottom w:val="0"/>
                  <w:divBdr>
                    <w:top w:val="none" w:sz="0" w:space="0" w:color="auto"/>
                    <w:left w:val="none" w:sz="0" w:space="0" w:color="auto"/>
                    <w:bottom w:val="none" w:sz="0" w:space="0" w:color="auto"/>
                    <w:right w:val="none" w:sz="0" w:space="0" w:color="auto"/>
                  </w:divBdr>
                  <w:divsChild>
                    <w:div w:id="683942555">
                      <w:marLeft w:val="0"/>
                      <w:marRight w:val="0"/>
                      <w:marTop w:val="0"/>
                      <w:marBottom w:val="0"/>
                      <w:divBdr>
                        <w:top w:val="none" w:sz="0" w:space="0" w:color="auto"/>
                        <w:left w:val="none" w:sz="0" w:space="0" w:color="auto"/>
                        <w:bottom w:val="none" w:sz="0" w:space="0" w:color="auto"/>
                        <w:right w:val="none" w:sz="0" w:space="0" w:color="auto"/>
                      </w:divBdr>
                      <w:divsChild>
                        <w:div w:id="68394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34237">
                  <w:marLeft w:val="0"/>
                  <w:marRight w:val="0"/>
                  <w:marTop w:val="240"/>
                  <w:marBottom w:val="0"/>
                  <w:divBdr>
                    <w:top w:val="none" w:sz="0" w:space="0" w:color="auto"/>
                    <w:left w:val="none" w:sz="0" w:space="0" w:color="auto"/>
                    <w:bottom w:val="none" w:sz="0" w:space="0" w:color="auto"/>
                    <w:right w:val="none" w:sz="0" w:space="0" w:color="auto"/>
                  </w:divBdr>
                  <w:divsChild>
                    <w:div w:id="384261651">
                      <w:marLeft w:val="0"/>
                      <w:marRight w:val="0"/>
                      <w:marTop w:val="0"/>
                      <w:marBottom w:val="0"/>
                      <w:divBdr>
                        <w:top w:val="none" w:sz="0" w:space="0" w:color="auto"/>
                        <w:left w:val="none" w:sz="0" w:space="0" w:color="auto"/>
                        <w:bottom w:val="none" w:sz="0" w:space="0" w:color="auto"/>
                        <w:right w:val="none" w:sz="0" w:space="0" w:color="auto"/>
                      </w:divBdr>
                      <w:divsChild>
                        <w:div w:id="61814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8309">
                  <w:marLeft w:val="0"/>
                  <w:marRight w:val="0"/>
                  <w:marTop w:val="240"/>
                  <w:marBottom w:val="0"/>
                  <w:divBdr>
                    <w:top w:val="none" w:sz="0" w:space="0" w:color="auto"/>
                    <w:left w:val="none" w:sz="0" w:space="0" w:color="auto"/>
                    <w:bottom w:val="none" w:sz="0" w:space="0" w:color="auto"/>
                    <w:right w:val="none" w:sz="0" w:space="0" w:color="auto"/>
                  </w:divBdr>
                  <w:divsChild>
                    <w:div w:id="5639904">
                      <w:marLeft w:val="0"/>
                      <w:marRight w:val="0"/>
                      <w:marTop w:val="0"/>
                      <w:marBottom w:val="0"/>
                      <w:divBdr>
                        <w:top w:val="none" w:sz="0" w:space="0" w:color="auto"/>
                        <w:left w:val="none" w:sz="0" w:space="0" w:color="auto"/>
                        <w:bottom w:val="none" w:sz="0" w:space="0" w:color="auto"/>
                        <w:right w:val="none" w:sz="0" w:space="0" w:color="auto"/>
                      </w:divBdr>
                      <w:divsChild>
                        <w:div w:id="196129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6348">
                  <w:marLeft w:val="0"/>
                  <w:marRight w:val="0"/>
                  <w:marTop w:val="240"/>
                  <w:marBottom w:val="0"/>
                  <w:divBdr>
                    <w:top w:val="none" w:sz="0" w:space="0" w:color="auto"/>
                    <w:left w:val="none" w:sz="0" w:space="0" w:color="auto"/>
                    <w:bottom w:val="none" w:sz="0" w:space="0" w:color="auto"/>
                    <w:right w:val="none" w:sz="0" w:space="0" w:color="auto"/>
                  </w:divBdr>
                  <w:divsChild>
                    <w:div w:id="630600850">
                      <w:marLeft w:val="0"/>
                      <w:marRight w:val="0"/>
                      <w:marTop w:val="0"/>
                      <w:marBottom w:val="0"/>
                      <w:divBdr>
                        <w:top w:val="none" w:sz="0" w:space="0" w:color="auto"/>
                        <w:left w:val="none" w:sz="0" w:space="0" w:color="auto"/>
                        <w:bottom w:val="none" w:sz="0" w:space="0" w:color="auto"/>
                        <w:right w:val="none" w:sz="0" w:space="0" w:color="auto"/>
                      </w:divBdr>
                      <w:divsChild>
                        <w:div w:id="200898769">
                          <w:marLeft w:val="0"/>
                          <w:marRight w:val="0"/>
                          <w:marTop w:val="0"/>
                          <w:marBottom w:val="0"/>
                          <w:divBdr>
                            <w:top w:val="none" w:sz="0" w:space="0" w:color="auto"/>
                            <w:left w:val="none" w:sz="0" w:space="0" w:color="auto"/>
                            <w:bottom w:val="none" w:sz="0" w:space="0" w:color="auto"/>
                            <w:right w:val="none" w:sz="0" w:space="0" w:color="auto"/>
                          </w:divBdr>
                        </w:div>
                      </w:divsChild>
                    </w:div>
                    <w:div w:id="922951666">
                      <w:marLeft w:val="0"/>
                      <w:marRight w:val="0"/>
                      <w:marTop w:val="240"/>
                      <w:marBottom w:val="0"/>
                      <w:divBdr>
                        <w:top w:val="none" w:sz="0" w:space="0" w:color="auto"/>
                        <w:left w:val="none" w:sz="0" w:space="0" w:color="auto"/>
                        <w:bottom w:val="none" w:sz="0" w:space="0" w:color="auto"/>
                        <w:right w:val="none" w:sz="0" w:space="0" w:color="auto"/>
                      </w:divBdr>
                      <w:divsChild>
                        <w:div w:id="1921672200">
                          <w:marLeft w:val="0"/>
                          <w:marRight w:val="0"/>
                          <w:marTop w:val="0"/>
                          <w:marBottom w:val="0"/>
                          <w:divBdr>
                            <w:top w:val="none" w:sz="0" w:space="0" w:color="auto"/>
                            <w:left w:val="none" w:sz="0" w:space="0" w:color="auto"/>
                            <w:bottom w:val="none" w:sz="0" w:space="0" w:color="auto"/>
                            <w:right w:val="none" w:sz="0" w:space="0" w:color="auto"/>
                          </w:divBdr>
                          <w:divsChild>
                            <w:div w:id="124749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31673">
                      <w:marLeft w:val="0"/>
                      <w:marRight w:val="0"/>
                      <w:marTop w:val="240"/>
                      <w:marBottom w:val="0"/>
                      <w:divBdr>
                        <w:top w:val="none" w:sz="0" w:space="0" w:color="auto"/>
                        <w:left w:val="none" w:sz="0" w:space="0" w:color="auto"/>
                        <w:bottom w:val="none" w:sz="0" w:space="0" w:color="auto"/>
                        <w:right w:val="none" w:sz="0" w:space="0" w:color="auto"/>
                      </w:divBdr>
                      <w:divsChild>
                        <w:div w:id="902984590">
                          <w:marLeft w:val="0"/>
                          <w:marRight w:val="0"/>
                          <w:marTop w:val="0"/>
                          <w:marBottom w:val="0"/>
                          <w:divBdr>
                            <w:top w:val="none" w:sz="0" w:space="0" w:color="auto"/>
                            <w:left w:val="none" w:sz="0" w:space="0" w:color="auto"/>
                            <w:bottom w:val="none" w:sz="0" w:space="0" w:color="auto"/>
                            <w:right w:val="none" w:sz="0" w:space="0" w:color="auto"/>
                          </w:divBdr>
                          <w:divsChild>
                            <w:div w:id="2301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96249">
                  <w:marLeft w:val="0"/>
                  <w:marRight w:val="0"/>
                  <w:marTop w:val="0"/>
                  <w:marBottom w:val="0"/>
                  <w:divBdr>
                    <w:top w:val="none" w:sz="0" w:space="0" w:color="auto"/>
                    <w:left w:val="none" w:sz="0" w:space="0" w:color="auto"/>
                    <w:bottom w:val="none" w:sz="0" w:space="0" w:color="auto"/>
                    <w:right w:val="none" w:sz="0" w:space="0" w:color="auto"/>
                  </w:divBdr>
                  <w:divsChild>
                    <w:div w:id="1705860051">
                      <w:marLeft w:val="0"/>
                      <w:marRight w:val="0"/>
                      <w:marTop w:val="0"/>
                      <w:marBottom w:val="0"/>
                      <w:divBdr>
                        <w:top w:val="none" w:sz="0" w:space="0" w:color="auto"/>
                        <w:left w:val="none" w:sz="0" w:space="0" w:color="auto"/>
                        <w:bottom w:val="none" w:sz="0" w:space="0" w:color="auto"/>
                        <w:right w:val="none" w:sz="0" w:space="0" w:color="auto"/>
                      </w:divBdr>
                    </w:div>
                  </w:divsChild>
                </w:div>
                <w:div w:id="2102331736">
                  <w:marLeft w:val="0"/>
                  <w:marRight w:val="0"/>
                  <w:marTop w:val="240"/>
                  <w:marBottom w:val="0"/>
                  <w:divBdr>
                    <w:top w:val="none" w:sz="0" w:space="0" w:color="auto"/>
                    <w:left w:val="none" w:sz="0" w:space="0" w:color="auto"/>
                    <w:bottom w:val="none" w:sz="0" w:space="0" w:color="auto"/>
                    <w:right w:val="none" w:sz="0" w:space="0" w:color="auto"/>
                  </w:divBdr>
                  <w:divsChild>
                    <w:div w:id="667948260">
                      <w:marLeft w:val="0"/>
                      <w:marRight w:val="0"/>
                      <w:marTop w:val="0"/>
                      <w:marBottom w:val="0"/>
                      <w:divBdr>
                        <w:top w:val="none" w:sz="0" w:space="0" w:color="auto"/>
                        <w:left w:val="none" w:sz="0" w:space="0" w:color="auto"/>
                        <w:bottom w:val="none" w:sz="0" w:space="0" w:color="auto"/>
                        <w:right w:val="none" w:sz="0" w:space="0" w:color="auto"/>
                      </w:divBdr>
                      <w:divsChild>
                        <w:div w:id="7152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97995">
              <w:marLeft w:val="0"/>
              <w:marRight w:val="0"/>
              <w:marTop w:val="240"/>
              <w:marBottom w:val="0"/>
              <w:divBdr>
                <w:top w:val="none" w:sz="0" w:space="0" w:color="auto"/>
                <w:left w:val="none" w:sz="0" w:space="0" w:color="auto"/>
                <w:bottom w:val="none" w:sz="0" w:space="0" w:color="auto"/>
                <w:right w:val="none" w:sz="0" w:space="0" w:color="auto"/>
              </w:divBdr>
              <w:divsChild>
                <w:div w:id="1671450290">
                  <w:marLeft w:val="0"/>
                  <w:marRight w:val="0"/>
                  <w:marTop w:val="0"/>
                  <w:marBottom w:val="0"/>
                  <w:divBdr>
                    <w:top w:val="none" w:sz="0" w:space="0" w:color="auto"/>
                    <w:left w:val="none" w:sz="0" w:space="0" w:color="auto"/>
                    <w:bottom w:val="none" w:sz="0" w:space="0" w:color="auto"/>
                    <w:right w:val="none" w:sz="0" w:space="0" w:color="auto"/>
                  </w:divBdr>
                  <w:divsChild>
                    <w:div w:id="11833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46749">
              <w:marLeft w:val="0"/>
              <w:marRight w:val="0"/>
              <w:marTop w:val="0"/>
              <w:marBottom w:val="0"/>
              <w:divBdr>
                <w:top w:val="none" w:sz="0" w:space="0" w:color="auto"/>
                <w:left w:val="none" w:sz="0" w:space="0" w:color="auto"/>
                <w:bottom w:val="none" w:sz="0" w:space="0" w:color="auto"/>
                <w:right w:val="none" w:sz="0" w:space="0" w:color="auto"/>
              </w:divBdr>
              <w:divsChild>
                <w:div w:id="9192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94248">
          <w:marLeft w:val="0"/>
          <w:marRight w:val="0"/>
          <w:marTop w:val="240"/>
          <w:marBottom w:val="0"/>
          <w:divBdr>
            <w:top w:val="none" w:sz="0" w:space="0" w:color="auto"/>
            <w:left w:val="none" w:sz="0" w:space="0" w:color="auto"/>
            <w:bottom w:val="none" w:sz="0" w:space="0" w:color="auto"/>
            <w:right w:val="none" w:sz="0" w:space="0" w:color="auto"/>
          </w:divBdr>
          <w:divsChild>
            <w:div w:id="635338339">
              <w:marLeft w:val="0"/>
              <w:marRight w:val="0"/>
              <w:marTop w:val="0"/>
              <w:marBottom w:val="0"/>
              <w:divBdr>
                <w:top w:val="none" w:sz="0" w:space="0" w:color="auto"/>
                <w:left w:val="none" w:sz="0" w:space="0" w:color="auto"/>
                <w:bottom w:val="none" w:sz="0" w:space="0" w:color="auto"/>
                <w:right w:val="none" w:sz="0" w:space="0" w:color="auto"/>
              </w:divBdr>
              <w:divsChild>
                <w:div w:id="96161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11871">
          <w:marLeft w:val="0"/>
          <w:marRight w:val="0"/>
          <w:marTop w:val="240"/>
          <w:marBottom w:val="0"/>
          <w:divBdr>
            <w:top w:val="none" w:sz="0" w:space="0" w:color="auto"/>
            <w:left w:val="none" w:sz="0" w:space="0" w:color="auto"/>
            <w:bottom w:val="none" w:sz="0" w:space="0" w:color="auto"/>
            <w:right w:val="none" w:sz="0" w:space="0" w:color="auto"/>
          </w:divBdr>
          <w:divsChild>
            <w:div w:id="2014990360">
              <w:marLeft w:val="0"/>
              <w:marRight w:val="0"/>
              <w:marTop w:val="0"/>
              <w:marBottom w:val="0"/>
              <w:divBdr>
                <w:top w:val="none" w:sz="0" w:space="0" w:color="auto"/>
                <w:left w:val="none" w:sz="0" w:space="0" w:color="auto"/>
                <w:bottom w:val="none" w:sz="0" w:space="0" w:color="auto"/>
                <w:right w:val="none" w:sz="0" w:space="0" w:color="auto"/>
              </w:divBdr>
              <w:divsChild>
                <w:div w:id="19162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5268">
          <w:marLeft w:val="0"/>
          <w:marRight w:val="0"/>
          <w:marTop w:val="240"/>
          <w:marBottom w:val="0"/>
          <w:divBdr>
            <w:top w:val="none" w:sz="0" w:space="0" w:color="auto"/>
            <w:left w:val="none" w:sz="0" w:space="0" w:color="auto"/>
            <w:bottom w:val="none" w:sz="0" w:space="0" w:color="auto"/>
            <w:right w:val="none" w:sz="0" w:space="0" w:color="auto"/>
          </w:divBdr>
          <w:divsChild>
            <w:div w:id="1767186823">
              <w:marLeft w:val="0"/>
              <w:marRight w:val="0"/>
              <w:marTop w:val="0"/>
              <w:marBottom w:val="0"/>
              <w:divBdr>
                <w:top w:val="none" w:sz="0" w:space="0" w:color="auto"/>
                <w:left w:val="none" w:sz="0" w:space="0" w:color="auto"/>
                <w:bottom w:val="none" w:sz="0" w:space="0" w:color="auto"/>
                <w:right w:val="none" w:sz="0" w:space="0" w:color="auto"/>
              </w:divBdr>
              <w:divsChild>
                <w:div w:id="20313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48381">
      <w:bodyDiv w:val="1"/>
      <w:marLeft w:val="0"/>
      <w:marRight w:val="0"/>
      <w:marTop w:val="0"/>
      <w:marBottom w:val="0"/>
      <w:divBdr>
        <w:top w:val="none" w:sz="0" w:space="0" w:color="auto"/>
        <w:left w:val="none" w:sz="0" w:space="0" w:color="auto"/>
        <w:bottom w:val="none" w:sz="0" w:space="0" w:color="auto"/>
        <w:right w:val="none" w:sz="0" w:space="0" w:color="auto"/>
      </w:divBdr>
      <w:divsChild>
        <w:div w:id="121508775">
          <w:marLeft w:val="0"/>
          <w:marRight w:val="0"/>
          <w:marTop w:val="24"/>
          <w:marBottom w:val="24"/>
          <w:divBdr>
            <w:top w:val="none" w:sz="0" w:space="0" w:color="auto"/>
            <w:left w:val="none" w:sz="0" w:space="0" w:color="auto"/>
            <w:bottom w:val="none" w:sz="0" w:space="0" w:color="auto"/>
            <w:right w:val="none" w:sz="0" w:space="0" w:color="auto"/>
          </w:divBdr>
          <w:divsChild>
            <w:div w:id="83915891">
              <w:marLeft w:val="0"/>
              <w:marRight w:val="0"/>
              <w:marTop w:val="0"/>
              <w:marBottom w:val="0"/>
              <w:divBdr>
                <w:top w:val="none" w:sz="0" w:space="0" w:color="auto"/>
                <w:left w:val="none" w:sz="0" w:space="0" w:color="auto"/>
                <w:bottom w:val="none" w:sz="0" w:space="0" w:color="auto"/>
                <w:right w:val="none" w:sz="0" w:space="0" w:color="auto"/>
              </w:divBdr>
            </w:div>
          </w:divsChild>
        </w:div>
        <w:div w:id="240333115">
          <w:marLeft w:val="0"/>
          <w:marRight w:val="0"/>
          <w:marTop w:val="24"/>
          <w:marBottom w:val="24"/>
          <w:divBdr>
            <w:top w:val="none" w:sz="0" w:space="0" w:color="auto"/>
            <w:left w:val="none" w:sz="0" w:space="0" w:color="auto"/>
            <w:bottom w:val="none" w:sz="0" w:space="0" w:color="auto"/>
            <w:right w:val="none" w:sz="0" w:space="0" w:color="auto"/>
          </w:divBdr>
          <w:divsChild>
            <w:div w:id="1458791401">
              <w:marLeft w:val="0"/>
              <w:marRight w:val="0"/>
              <w:marTop w:val="0"/>
              <w:marBottom w:val="0"/>
              <w:divBdr>
                <w:top w:val="none" w:sz="0" w:space="0" w:color="auto"/>
                <w:left w:val="none" w:sz="0" w:space="0" w:color="auto"/>
                <w:bottom w:val="none" w:sz="0" w:space="0" w:color="auto"/>
                <w:right w:val="none" w:sz="0" w:space="0" w:color="auto"/>
              </w:divBdr>
            </w:div>
          </w:divsChild>
        </w:div>
        <w:div w:id="261958095">
          <w:marLeft w:val="0"/>
          <w:marRight w:val="0"/>
          <w:marTop w:val="24"/>
          <w:marBottom w:val="24"/>
          <w:divBdr>
            <w:top w:val="none" w:sz="0" w:space="0" w:color="auto"/>
            <w:left w:val="none" w:sz="0" w:space="0" w:color="auto"/>
            <w:bottom w:val="none" w:sz="0" w:space="0" w:color="auto"/>
            <w:right w:val="none" w:sz="0" w:space="0" w:color="auto"/>
          </w:divBdr>
          <w:divsChild>
            <w:div w:id="383873322">
              <w:marLeft w:val="0"/>
              <w:marRight w:val="0"/>
              <w:marTop w:val="0"/>
              <w:marBottom w:val="0"/>
              <w:divBdr>
                <w:top w:val="none" w:sz="0" w:space="0" w:color="auto"/>
                <w:left w:val="none" w:sz="0" w:space="0" w:color="auto"/>
                <w:bottom w:val="none" w:sz="0" w:space="0" w:color="auto"/>
                <w:right w:val="none" w:sz="0" w:space="0" w:color="auto"/>
              </w:divBdr>
            </w:div>
          </w:divsChild>
        </w:div>
        <w:div w:id="513766922">
          <w:marLeft w:val="0"/>
          <w:marRight w:val="0"/>
          <w:marTop w:val="24"/>
          <w:marBottom w:val="24"/>
          <w:divBdr>
            <w:top w:val="none" w:sz="0" w:space="0" w:color="auto"/>
            <w:left w:val="none" w:sz="0" w:space="0" w:color="auto"/>
            <w:bottom w:val="none" w:sz="0" w:space="0" w:color="auto"/>
            <w:right w:val="none" w:sz="0" w:space="0" w:color="auto"/>
          </w:divBdr>
          <w:divsChild>
            <w:div w:id="1146823897">
              <w:marLeft w:val="0"/>
              <w:marRight w:val="0"/>
              <w:marTop w:val="0"/>
              <w:marBottom w:val="0"/>
              <w:divBdr>
                <w:top w:val="none" w:sz="0" w:space="0" w:color="auto"/>
                <w:left w:val="none" w:sz="0" w:space="0" w:color="auto"/>
                <w:bottom w:val="none" w:sz="0" w:space="0" w:color="auto"/>
                <w:right w:val="none" w:sz="0" w:space="0" w:color="auto"/>
              </w:divBdr>
            </w:div>
          </w:divsChild>
        </w:div>
        <w:div w:id="528303530">
          <w:marLeft w:val="0"/>
          <w:marRight w:val="0"/>
          <w:marTop w:val="24"/>
          <w:marBottom w:val="24"/>
          <w:divBdr>
            <w:top w:val="none" w:sz="0" w:space="0" w:color="auto"/>
            <w:left w:val="none" w:sz="0" w:space="0" w:color="auto"/>
            <w:bottom w:val="none" w:sz="0" w:space="0" w:color="auto"/>
            <w:right w:val="none" w:sz="0" w:space="0" w:color="auto"/>
          </w:divBdr>
          <w:divsChild>
            <w:div w:id="549465532">
              <w:marLeft w:val="0"/>
              <w:marRight w:val="0"/>
              <w:marTop w:val="0"/>
              <w:marBottom w:val="0"/>
              <w:divBdr>
                <w:top w:val="none" w:sz="0" w:space="0" w:color="auto"/>
                <w:left w:val="none" w:sz="0" w:space="0" w:color="auto"/>
                <w:bottom w:val="none" w:sz="0" w:space="0" w:color="auto"/>
                <w:right w:val="none" w:sz="0" w:space="0" w:color="auto"/>
              </w:divBdr>
            </w:div>
          </w:divsChild>
        </w:div>
        <w:div w:id="530454785">
          <w:marLeft w:val="0"/>
          <w:marRight w:val="0"/>
          <w:marTop w:val="24"/>
          <w:marBottom w:val="24"/>
          <w:divBdr>
            <w:top w:val="none" w:sz="0" w:space="0" w:color="auto"/>
            <w:left w:val="none" w:sz="0" w:space="0" w:color="auto"/>
            <w:bottom w:val="none" w:sz="0" w:space="0" w:color="auto"/>
            <w:right w:val="none" w:sz="0" w:space="0" w:color="auto"/>
          </w:divBdr>
          <w:divsChild>
            <w:div w:id="694229785">
              <w:marLeft w:val="0"/>
              <w:marRight w:val="0"/>
              <w:marTop w:val="0"/>
              <w:marBottom w:val="0"/>
              <w:divBdr>
                <w:top w:val="none" w:sz="0" w:space="0" w:color="auto"/>
                <w:left w:val="none" w:sz="0" w:space="0" w:color="auto"/>
                <w:bottom w:val="none" w:sz="0" w:space="0" w:color="auto"/>
                <w:right w:val="none" w:sz="0" w:space="0" w:color="auto"/>
              </w:divBdr>
            </w:div>
          </w:divsChild>
        </w:div>
        <w:div w:id="560793386">
          <w:marLeft w:val="0"/>
          <w:marRight w:val="0"/>
          <w:marTop w:val="24"/>
          <w:marBottom w:val="24"/>
          <w:divBdr>
            <w:top w:val="none" w:sz="0" w:space="0" w:color="auto"/>
            <w:left w:val="none" w:sz="0" w:space="0" w:color="auto"/>
            <w:bottom w:val="none" w:sz="0" w:space="0" w:color="auto"/>
            <w:right w:val="none" w:sz="0" w:space="0" w:color="auto"/>
          </w:divBdr>
          <w:divsChild>
            <w:div w:id="679890243">
              <w:marLeft w:val="0"/>
              <w:marRight w:val="0"/>
              <w:marTop w:val="0"/>
              <w:marBottom w:val="0"/>
              <w:divBdr>
                <w:top w:val="none" w:sz="0" w:space="0" w:color="auto"/>
                <w:left w:val="none" w:sz="0" w:space="0" w:color="auto"/>
                <w:bottom w:val="none" w:sz="0" w:space="0" w:color="auto"/>
                <w:right w:val="none" w:sz="0" w:space="0" w:color="auto"/>
              </w:divBdr>
            </w:div>
          </w:divsChild>
        </w:div>
        <w:div w:id="585190042">
          <w:marLeft w:val="0"/>
          <w:marRight w:val="0"/>
          <w:marTop w:val="24"/>
          <w:marBottom w:val="24"/>
          <w:divBdr>
            <w:top w:val="none" w:sz="0" w:space="0" w:color="auto"/>
            <w:left w:val="none" w:sz="0" w:space="0" w:color="auto"/>
            <w:bottom w:val="none" w:sz="0" w:space="0" w:color="auto"/>
            <w:right w:val="none" w:sz="0" w:space="0" w:color="auto"/>
          </w:divBdr>
          <w:divsChild>
            <w:div w:id="1499611331">
              <w:marLeft w:val="0"/>
              <w:marRight w:val="0"/>
              <w:marTop w:val="0"/>
              <w:marBottom w:val="0"/>
              <w:divBdr>
                <w:top w:val="none" w:sz="0" w:space="0" w:color="auto"/>
                <w:left w:val="none" w:sz="0" w:space="0" w:color="auto"/>
                <w:bottom w:val="none" w:sz="0" w:space="0" w:color="auto"/>
                <w:right w:val="none" w:sz="0" w:space="0" w:color="auto"/>
              </w:divBdr>
            </w:div>
          </w:divsChild>
        </w:div>
        <w:div w:id="767769665">
          <w:marLeft w:val="0"/>
          <w:marRight w:val="0"/>
          <w:marTop w:val="24"/>
          <w:marBottom w:val="24"/>
          <w:divBdr>
            <w:top w:val="none" w:sz="0" w:space="0" w:color="auto"/>
            <w:left w:val="none" w:sz="0" w:space="0" w:color="auto"/>
            <w:bottom w:val="none" w:sz="0" w:space="0" w:color="auto"/>
            <w:right w:val="none" w:sz="0" w:space="0" w:color="auto"/>
          </w:divBdr>
          <w:divsChild>
            <w:div w:id="75632265">
              <w:marLeft w:val="0"/>
              <w:marRight w:val="0"/>
              <w:marTop w:val="0"/>
              <w:marBottom w:val="0"/>
              <w:divBdr>
                <w:top w:val="none" w:sz="0" w:space="0" w:color="auto"/>
                <w:left w:val="none" w:sz="0" w:space="0" w:color="auto"/>
                <w:bottom w:val="none" w:sz="0" w:space="0" w:color="auto"/>
                <w:right w:val="none" w:sz="0" w:space="0" w:color="auto"/>
              </w:divBdr>
            </w:div>
          </w:divsChild>
        </w:div>
        <w:div w:id="823666430">
          <w:marLeft w:val="0"/>
          <w:marRight w:val="0"/>
          <w:marTop w:val="240"/>
          <w:marBottom w:val="0"/>
          <w:divBdr>
            <w:top w:val="none" w:sz="0" w:space="0" w:color="auto"/>
            <w:left w:val="none" w:sz="0" w:space="0" w:color="auto"/>
            <w:bottom w:val="none" w:sz="0" w:space="0" w:color="auto"/>
            <w:right w:val="none" w:sz="0" w:space="0" w:color="auto"/>
          </w:divBdr>
          <w:divsChild>
            <w:div w:id="1245840999">
              <w:marLeft w:val="0"/>
              <w:marRight w:val="0"/>
              <w:marTop w:val="0"/>
              <w:marBottom w:val="0"/>
              <w:divBdr>
                <w:top w:val="none" w:sz="0" w:space="0" w:color="auto"/>
                <w:left w:val="none" w:sz="0" w:space="0" w:color="auto"/>
                <w:bottom w:val="none" w:sz="0" w:space="0" w:color="auto"/>
                <w:right w:val="none" w:sz="0" w:space="0" w:color="auto"/>
              </w:divBdr>
            </w:div>
          </w:divsChild>
        </w:div>
        <w:div w:id="875310425">
          <w:marLeft w:val="0"/>
          <w:marRight w:val="0"/>
          <w:marTop w:val="24"/>
          <w:marBottom w:val="24"/>
          <w:divBdr>
            <w:top w:val="none" w:sz="0" w:space="0" w:color="auto"/>
            <w:left w:val="none" w:sz="0" w:space="0" w:color="auto"/>
            <w:bottom w:val="none" w:sz="0" w:space="0" w:color="auto"/>
            <w:right w:val="none" w:sz="0" w:space="0" w:color="auto"/>
          </w:divBdr>
          <w:divsChild>
            <w:div w:id="1715764891">
              <w:marLeft w:val="0"/>
              <w:marRight w:val="0"/>
              <w:marTop w:val="0"/>
              <w:marBottom w:val="0"/>
              <w:divBdr>
                <w:top w:val="none" w:sz="0" w:space="0" w:color="auto"/>
                <w:left w:val="none" w:sz="0" w:space="0" w:color="auto"/>
                <w:bottom w:val="single" w:sz="6" w:space="0" w:color="252525"/>
                <w:right w:val="none" w:sz="0" w:space="0" w:color="auto"/>
              </w:divBdr>
              <w:divsChild>
                <w:div w:id="1195851426">
                  <w:marLeft w:val="0"/>
                  <w:marRight w:val="0"/>
                  <w:marTop w:val="0"/>
                  <w:marBottom w:val="0"/>
                  <w:divBdr>
                    <w:top w:val="none" w:sz="0" w:space="0" w:color="auto"/>
                    <w:left w:val="none" w:sz="0" w:space="0" w:color="auto"/>
                    <w:bottom w:val="none" w:sz="0" w:space="0" w:color="auto"/>
                    <w:right w:val="none" w:sz="0" w:space="0" w:color="auto"/>
                  </w:divBdr>
                </w:div>
                <w:div w:id="130665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09021">
          <w:marLeft w:val="0"/>
          <w:marRight w:val="0"/>
          <w:marTop w:val="24"/>
          <w:marBottom w:val="24"/>
          <w:divBdr>
            <w:top w:val="none" w:sz="0" w:space="0" w:color="auto"/>
            <w:left w:val="none" w:sz="0" w:space="0" w:color="auto"/>
            <w:bottom w:val="none" w:sz="0" w:space="0" w:color="auto"/>
            <w:right w:val="none" w:sz="0" w:space="0" w:color="auto"/>
          </w:divBdr>
          <w:divsChild>
            <w:div w:id="254049821">
              <w:marLeft w:val="0"/>
              <w:marRight w:val="0"/>
              <w:marTop w:val="0"/>
              <w:marBottom w:val="0"/>
              <w:divBdr>
                <w:top w:val="none" w:sz="0" w:space="0" w:color="auto"/>
                <w:left w:val="none" w:sz="0" w:space="0" w:color="auto"/>
                <w:bottom w:val="none" w:sz="0" w:space="0" w:color="auto"/>
                <w:right w:val="none" w:sz="0" w:space="0" w:color="auto"/>
              </w:divBdr>
            </w:div>
          </w:divsChild>
        </w:div>
        <w:div w:id="1011445164">
          <w:marLeft w:val="0"/>
          <w:marRight w:val="0"/>
          <w:marTop w:val="24"/>
          <w:marBottom w:val="24"/>
          <w:divBdr>
            <w:top w:val="none" w:sz="0" w:space="0" w:color="auto"/>
            <w:left w:val="none" w:sz="0" w:space="0" w:color="auto"/>
            <w:bottom w:val="none" w:sz="0" w:space="0" w:color="auto"/>
            <w:right w:val="none" w:sz="0" w:space="0" w:color="auto"/>
          </w:divBdr>
          <w:divsChild>
            <w:div w:id="1889606306">
              <w:marLeft w:val="0"/>
              <w:marRight w:val="0"/>
              <w:marTop w:val="0"/>
              <w:marBottom w:val="0"/>
              <w:divBdr>
                <w:top w:val="none" w:sz="0" w:space="0" w:color="auto"/>
                <w:left w:val="none" w:sz="0" w:space="0" w:color="auto"/>
                <w:bottom w:val="single" w:sz="6" w:space="0" w:color="252525"/>
                <w:right w:val="none" w:sz="0" w:space="0" w:color="auto"/>
              </w:divBdr>
              <w:divsChild>
                <w:div w:id="1032075494">
                  <w:marLeft w:val="0"/>
                  <w:marRight w:val="0"/>
                  <w:marTop w:val="0"/>
                  <w:marBottom w:val="0"/>
                  <w:divBdr>
                    <w:top w:val="none" w:sz="0" w:space="0" w:color="auto"/>
                    <w:left w:val="none" w:sz="0" w:space="0" w:color="auto"/>
                    <w:bottom w:val="none" w:sz="0" w:space="0" w:color="auto"/>
                    <w:right w:val="none" w:sz="0" w:space="0" w:color="auto"/>
                  </w:divBdr>
                </w:div>
                <w:div w:id="153861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12506">
          <w:marLeft w:val="0"/>
          <w:marRight w:val="0"/>
          <w:marTop w:val="24"/>
          <w:marBottom w:val="24"/>
          <w:divBdr>
            <w:top w:val="none" w:sz="0" w:space="0" w:color="auto"/>
            <w:left w:val="none" w:sz="0" w:space="0" w:color="auto"/>
            <w:bottom w:val="none" w:sz="0" w:space="0" w:color="auto"/>
            <w:right w:val="none" w:sz="0" w:space="0" w:color="auto"/>
          </w:divBdr>
          <w:divsChild>
            <w:div w:id="888035249">
              <w:marLeft w:val="0"/>
              <w:marRight w:val="0"/>
              <w:marTop w:val="0"/>
              <w:marBottom w:val="0"/>
              <w:divBdr>
                <w:top w:val="none" w:sz="0" w:space="0" w:color="auto"/>
                <w:left w:val="none" w:sz="0" w:space="0" w:color="auto"/>
                <w:bottom w:val="none" w:sz="0" w:space="0" w:color="auto"/>
                <w:right w:val="none" w:sz="0" w:space="0" w:color="auto"/>
              </w:divBdr>
            </w:div>
          </w:divsChild>
        </w:div>
        <w:div w:id="1190605945">
          <w:marLeft w:val="0"/>
          <w:marRight w:val="0"/>
          <w:marTop w:val="24"/>
          <w:marBottom w:val="24"/>
          <w:divBdr>
            <w:top w:val="none" w:sz="0" w:space="0" w:color="auto"/>
            <w:left w:val="none" w:sz="0" w:space="0" w:color="auto"/>
            <w:bottom w:val="none" w:sz="0" w:space="0" w:color="auto"/>
            <w:right w:val="none" w:sz="0" w:space="0" w:color="auto"/>
          </w:divBdr>
          <w:divsChild>
            <w:div w:id="148715315">
              <w:marLeft w:val="0"/>
              <w:marRight w:val="0"/>
              <w:marTop w:val="0"/>
              <w:marBottom w:val="0"/>
              <w:divBdr>
                <w:top w:val="none" w:sz="0" w:space="0" w:color="auto"/>
                <w:left w:val="none" w:sz="0" w:space="0" w:color="auto"/>
                <w:bottom w:val="none" w:sz="0" w:space="0" w:color="auto"/>
                <w:right w:val="none" w:sz="0" w:space="0" w:color="auto"/>
              </w:divBdr>
            </w:div>
          </w:divsChild>
        </w:div>
        <w:div w:id="1301152650">
          <w:marLeft w:val="0"/>
          <w:marRight w:val="0"/>
          <w:marTop w:val="24"/>
          <w:marBottom w:val="24"/>
          <w:divBdr>
            <w:top w:val="none" w:sz="0" w:space="0" w:color="auto"/>
            <w:left w:val="none" w:sz="0" w:space="0" w:color="auto"/>
            <w:bottom w:val="none" w:sz="0" w:space="0" w:color="auto"/>
            <w:right w:val="none" w:sz="0" w:space="0" w:color="auto"/>
          </w:divBdr>
          <w:divsChild>
            <w:div w:id="1287470743">
              <w:marLeft w:val="0"/>
              <w:marRight w:val="0"/>
              <w:marTop w:val="0"/>
              <w:marBottom w:val="0"/>
              <w:divBdr>
                <w:top w:val="none" w:sz="0" w:space="0" w:color="auto"/>
                <w:left w:val="none" w:sz="0" w:space="0" w:color="auto"/>
                <w:bottom w:val="single" w:sz="6" w:space="0" w:color="252525"/>
                <w:right w:val="none" w:sz="0" w:space="0" w:color="auto"/>
              </w:divBdr>
              <w:divsChild>
                <w:div w:id="890268581">
                  <w:marLeft w:val="0"/>
                  <w:marRight w:val="0"/>
                  <w:marTop w:val="0"/>
                  <w:marBottom w:val="0"/>
                  <w:divBdr>
                    <w:top w:val="none" w:sz="0" w:space="0" w:color="auto"/>
                    <w:left w:val="none" w:sz="0" w:space="0" w:color="auto"/>
                    <w:bottom w:val="none" w:sz="0" w:space="0" w:color="auto"/>
                    <w:right w:val="none" w:sz="0" w:space="0" w:color="auto"/>
                  </w:divBdr>
                </w:div>
                <w:div w:id="149332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0371">
          <w:marLeft w:val="0"/>
          <w:marRight w:val="0"/>
          <w:marTop w:val="24"/>
          <w:marBottom w:val="24"/>
          <w:divBdr>
            <w:top w:val="none" w:sz="0" w:space="0" w:color="auto"/>
            <w:left w:val="none" w:sz="0" w:space="0" w:color="auto"/>
            <w:bottom w:val="none" w:sz="0" w:space="0" w:color="auto"/>
            <w:right w:val="none" w:sz="0" w:space="0" w:color="auto"/>
          </w:divBdr>
          <w:divsChild>
            <w:div w:id="1464807199">
              <w:marLeft w:val="0"/>
              <w:marRight w:val="0"/>
              <w:marTop w:val="0"/>
              <w:marBottom w:val="0"/>
              <w:divBdr>
                <w:top w:val="none" w:sz="0" w:space="0" w:color="auto"/>
                <w:left w:val="none" w:sz="0" w:space="0" w:color="auto"/>
                <w:bottom w:val="none" w:sz="0" w:space="0" w:color="auto"/>
                <w:right w:val="none" w:sz="0" w:space="0" w:color="auto"/>
              </w:divBdr>
            </w:div>
          </w:divsChild>
        </w:div>
        <w:div w:id="1516188285">
          <w:marLeft w:val="0"/>
          <w:marRight w:val="0"/>
          <w:marTop w:val="24"/>
          <w:marBottom w:val="24"/>
          <w:divBdr>
            <w:top w:val="none" w:sz="0" w:space="0" w:color="auto"/>
            <w:left w:val="none" w:sz="0" w:space="0" w:color="auto"/>
            <w:bottom w:val="none" w:sz="0" w:space="0" w:color="auto"/>
            <w:right w:val="none" w:sz="0" w:space="0" w:color="auto"/>
          </w:divBdr>
          <w:divsChild>
            <w:div w:id="1579053203">
              <w:marLeft w:val="0"/>
              <w:marRight w:val="0"/>
              <w:marTop w:val="0"/>
              <w:marBottom w:val="0"/>
              <w:divBdr>
                <w:top w:val="none" w:sz="0" w:space="0" w:color="auto"/>
                <w:left w:val="none" w:sz="0" w:space="0" w:color="auto"/>
                <w:bottom w:val="none" w:sz="0" w:space="0" w:color="auto"/>
                <w:right w:val="none" w:sz="0" w:space="0" w:color="auto"/>
              </w:divBdr>
            </w:div>
          </w:divsChild>
        </w:div>
        <w:div w:id="1660037938">
          <w:marLeft w:val="0"/>
          <w:marRight w:val="0"/>
          <w:marTop w:val="24"/>
          <w:marBottom w:val="24"/>
          <w:divBdr>
            <w:top w:val="none" w:sz="0" w:space="0" w:color="auto"/>
            <w:left w:val="none" w:sz="0" w:space="0" w:color="auto"/>
            <w:bottom w:val="none" w:sz="0" w:space="0" w:color="auto"/>
            <w:right w:val="none" w:sz="0" w:space="0" w:color="auto"/>
          </w:divBdr>
          <w:divsChild>
            <w:div w:id="2029479092">
              <w:marLeft w:val="0"/>
              <w:marRight w:val="0"/>
              <w:marTop w:val="0"/>
              <w:marBottom w:val="0"/>
              <w:divBdr>
                <w:top w:val="none" w:sz="0" w:space="0" w:color="auto"/>
                <w:left w:val="none" w:sz="0" w:space="0" w:color="auto"/>
                <w:bottom w:val="none" w:sz="0" w:space="0" w:color="auto"/>
                <w:right w:val="none" w:sz="0" w:space="0" w:color="auto"/>
              </w:divBdr>
            </w:div>
          </w:divsChild>
        </w:div>
        <w:div w:id="1660380091">
          <w:marLeft w:val="0"/>
          <w:marRight w:val="0"/>
          <w:marTop w:val="24"/>
          <w:marBottom w:val="24"/>
          <w:divBdr>
            <w:top w:val="none" w:sz="0" w:space="0" w:color="auto"/>
            <w:left w:val="none" w:sz="0" w:space="0" w:color="auto"/>
            <w:bottom w:val="none" w:sz="0" w:space="0" w:color="auto"/>
            <w:right w:val="none" w:sz="0" w:space="0" w:color="auto"/>
          </w:divBdr>
          <w:divsChild>
            <w:div w:id="111486047">
              <w:marLeft w:val="0"/>
              <w:marRight w:val="0"/>
              <w:marTop w:val="0"/>
              <w:marBottom w:val="0"/>
              <w:divBdr>
                <w:top w:val="none" w:sz="0" w:space="0" w:color="auto"/>
                <w:left w:val="none" w:sz="0" w:space="0" w:color="auto"/>
                <w:bottom w:val="none" w:sz="0" w:space="0" w:color="auto"/>
                <w:right w:val="none" w:sz="0" w:space="0" w:color="auto"/>
              </w:divBdr>
            </w:div>
          </w:divsChild>
        </w:div>
        <w:div w:id="1796827647">
          <w:marLeft w:val="0"/>
          <w:marRight w:val="0"/>
          <w:marTop w:val="24"/>
          <w:marBottom w:val="24"/>
          <w:divBdr>
            <w:top w:val="none" w:sz="0" w:space="0" w:color="auto"/>
            <w:left w:val="none" w:sz="0" w:space="0" w:color="auto"/>
            <w:bottom w:val="none" w:sz="0" w:space="0" w:color="auto"/>
            <w:right w:val="none" w:sz="0" w:space="0" w:color="auto"/>
          </w:divBdr>
          <w:divsChild>
            <w:div w:id="275216732">
              <w:marLeft w:val="0"/>
              <w:marRight w:val="0"/>
              <w:marTop w:val="0"/>
              <w:marBottom w:val="0"/>
              <w:divBdr>
                <w:top w:val="none" w:sz="0" w:space="0" w:color="auto"/>
                <w:left w:val="none" w:sz="0" w:space="0" w:color="auto"/>
                <w:bottom w:val="single" w:sz="6" w:space="0" w:color="252525"/>
                <w:right w:val="none" w:sz="0" w:space="0" w:color="auto"/>
              </w:divBdr>
              <w:divsChild>
                <w:div w:id="592204003">
                  <w:marLeft w:val="0"/>
                  <w:marRight w:val="0"/>
                  <w:marTop w:val="0"/>
                  <w:marBottom w:val="0"/>
                  <w:divBdr>
                    <w:top w:val="none" w:sz="0" w:space="0" w:color="auto"/>
                    <w:left w:val="none" w:sz="0" w:space="0" w:color="auto"/>
                    <w:bottom w:val="none" w:sz="0" w:space="0" w:color="auto"/>
                    <w:right w:val="none" w:sz="0" w:space="0" w:color="auto"/>
                  </w:divBdr>
                </w:div>
                <w:div w:id="78835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52383">
          <w:marLeft w:val="0"/>
          <w:marRight w:val="0"/>
          <w:marTop w:val="24"/>
          <w:marBottom w:val="24"/>
          <w:divBdr>
            <w:top w:val="none" w:sz="0" w:space="0" w:color="auto"/>
            <w:left w:val="none" w:sz="0" w:space="0" w:color="auto"/>
            <w:bottom w:val="none" w:sz="0" w:space="0" w:color="auto"/>
            <w:right w:val="none" w:sz="0" w:space="0" w:color="auto"/>
          </w:divBdr>
          <w:divsChild>
            <w:div w:id="636569237">
              <w:marLeft w:val="0"/>
              <w:marRight w:val="0"/>
              <w:marTop w:val="0"/>
              <w:marBottom w:val="0"/>
              <w:divBdr>
                <w:top w:val="none" w:sz="0" w:space="0" w:color="auto"/>
                <w:left w:val="none" w:sz="0" w:space="0" w:color="auto"/>
                <w:bottom w:val="none" w:sz="0" w:space="0" w:color="auto"/>
                <w:right w:val="none" w:sz="0" w:space="0" w:color="auto"/>
              </w:divBdr>
            </w:div>
          </w:divsChild>
        </w:div>
        <w:div w:id="1839030785">
          <w:marLeft w:val="0"/>
          <w:marRight w:val="0"/>
          <w:marTop w:val="24"/>
          <w:marBottom w:val="24"/>
          <w:divBdr>
            <w:top w:val="none" w:sz="0" w:space="0" w:color="auto"/>
            <w:left w:val="none" w:sz="0" w:space="0" w:color="auto"/>
            <w:bottom w:val="none" w:sz="0" w:space="0" w:color="auto"/>
            <w:right w:val="none" w:sz="0" w:space="0" w:color="auto"/>
          </w:divBdr>
          <w:divsChild>
            <w:div w:id="14309662">
              <w:marLeft w:val="0"/>
              <w:marRight w:val="0"/>
              <w:marTop w:val="0"/>
              <w:marBottom w:val="0"/>
              <w:divBdr>
                <w:top w:val="none" w:sz="0" w:space="0" w:color="auto"/>
                <w:left w:val="none" w:sz="0" w:space="0" w:color="auto"/>
                <w:bottom w:val="none" w:sz="0" w:space="0" w:color="auto"/>
                <w:right w:val="none" w:sz="0" w:space="0" w:color="auto"/>
              </w:divBdr>
            </w:div>
          </w:divsChild>
        </w:div>
        <w:div w:id="1920821285">
          <w:marLeft w:val="0"/>
          <w:marRight w:val="0"/>
          <w:marTop w:val="24"/>
          <w:marBottom w:val="24"/>
          <w:divBdr>
            <w:top w:val="none" w:sz="0" w:space="0" w:color="auto"/>
            <w:left w:val="none" w:sz="0" w:space="0" w:color="auto"/>
            <w:bottom w:val="none" w:sz="0" w:space="0" w:color="auto"/>
            <w:right w:val="none" w:sz="0" w:space="0" w:color="auto"/>
          </w:divBdr>
          <w:divsChild>
            <w:div w:id="671764091">
              <w:marLeft w:val="0"/>
              <w:marRight w:val="0"/>
              <w:marTop w:val="0"/>
              <w:marBottom w:val="0"/>
              <w:divBdr>
                <w:top w:val="none" w:sz="0" w:space="0" w:color="auto"/>
                <w:left w:val="none" w:sz="0" w:space="0" w:color="auto"/>
                <w:bottom w:val="none" w:sz="0" w:space="0" w:color="auto"/>
                <w:right w:val="none" w:sz="0" w:space="0" w:color="auto"/>
              </w:divBdr>
            </w:div>
          </w:divsChild>
        </w:div>
        <w:div w:id="1965040797">
          <w:marLeft w:val="0"/>
          <w:marRight w:val="0"/>
          <w:marTop w:val="24"/>
          <w:marBottom w:val="24"/>
          <w:divBdr>
            <w:top w:val="none" w:sz="0" w:space="0" w:color="auto"/>
            <w:left w:val="none" w:sz="0" w:space="0" w:color="auto"/>
            <w:bottom w:val="none" w:sz="0" w:space="0" w:color="auto"/>
            <w:right w:val="none" w:sz="0" w:space="0" w:color="auto"/>
          </w:divBdr>
          <w:divsChild>
            <w:div w:id="2072070052">
              <w:marLeft w:val="0"/>
              <w:marRight w:val="0"/>
              <w:marTop w:val="0"/>
              <w:marBottom w:val="0"/>
              <w:divBdr>
                <w:top w:val="none" w:sz="0" w:space="0" w:color="auto"/>
                <w:left w:val="none" w:sz="0" w:space="0" w:color="auto"/>
                <w:bottom w:val="single" w:sz="6" w:space="0" w:color="252525"/>
                <w:right w:val="none" w:sz="0" w:space="0" w:color="auto"/>
              </w:divBdr>
              <w:divsChild>
                <w:div w:id="1776705619">
                  <w:marLeft w:val="0"/>
                  <w:marRight w:val="0"/>
                  <w:marTop w:val="0"/>
                  <w:marBottom w:val="0"/>
                  <w:divBdr>
                    <w:top w:val="none" w:sz="0" w:space="0" w:color="auto"/>
                    <w:left w:val="none" w:sz="0" w:space="0" w:color="auto"/>
                    <w:bottom w:val="none" w:sz="0" w:space="0" w:color="auto"/>
                    <w:right w:val="none" w:sz="0" w:space="0" w:color="auto"/>
                  </w:divBdr>
                </w:div>
                <w:div w:id="180430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05549">
          <w:marLeft w:val="0"/>
          <w:marRight w:val="0"/>
          <w:marTop w:val="24"/>
          <w:marBottom w:val="24"/>
          <w:divBdr>
            <w:top w:val="none" w:sz="0" w:space="0" w:color="auto"/>
            <w:left w:val="none" w:sz="0" w:space="0" w:color="auto"/>
            <w:bottom w:val="none" w:sz="0" w:space="0" w:color="auto"/>
            <w:right w:val="none" w:sz="0" w:space="0" w:color="auto"/>
          </w:divBdr>
          <w:divsChild>
            <w:div w:id="1949968723">
              <w:marLeft w:val="0"/>
              <w:marRight w:val="0"/>
              <w:marTop w:val="0"/>
              <w:marBottom w:val="0"/>
              <w:divBdr>
                <w:top w:val="none" w:sz="0" w:space="0" w:color="auto"/>
                <w:left w:val="none" w:sz="0" w:space="0" w:color="auto"/>
                <w:bottom w:val="none" w:sz="0" w:space="0" w:color="auto"/>
                <w:right w:val="none" w:sz="0" w:space="0" w:color="auto"/>
              </w:divBdr>
            </w:div>
          </w:divsChild>
        </w:div>
        <w:div w:id="2023435453">
          <w:marLeft w:val="0"/>
          <w:marRight w:val="0"/>
          <w:marTop w:val="24"/>
          <w:marBottom w:val="24"/>
          <w:divBdr>
            <w:top w:val="none" w:sz="0" w:space="0" w:color="auto"/>
            <w:left w:val="none" w:sz="0" w:space="0" w:color="auto"/>
            <w:bottom w:val="none" w:sz="0" w:space="0" w:color="auto"/>
            <w:right w:val="none" w:sz="0" w:space="0" w:color="auto"/>
          </w:divBdr>
          <w:divsChild>
            <w:div w:id="367221809">
              <w:marLeft w:val="0"/>
              <w:marRight w:val="0"/>
              <w:marTop w:val="0"/>
              <w:marBottom w:val="0"/>
              <w:divBdr>
                <w:top w:val="none" w:sz="0" w:space="0" w:color="auto"/>
                <w:left w:val="none" w:sz="0" w:space="0" w:color="auto"/>
                <w:bottom w:val="none" w:sz="0" w:space="0" w:color="auto"/>
                <w:right w:val="none" w:sz="0" w:space="0" w:color="auto"/>
              </w:divBdr>
            </w:div>
          </w:divsChild>
        </w:div>
        <w:div w:id="2044551552">
          <w:marLeft w:val="0"/>
          <w:marRight w:val="0"/>
          <w:marTop w:val="24"/>
          <w:marBottom w:val="24"/>
          <w:divBdr>
            <w:top w:val="none" w:sz="0" w:space="0" w:color="auto"/>
            <w:left w:val="none" w:sz="0" w:space="0" w:color="auto"/>
            <w:bottom w:val="none" w:sz="0" w:space="0" w:color="auto"/>
            <w:right w:val="none" w:sz="0" w:space="0" w:color="auto"/>
          </w:divBdr>
          <w:divsChild>
            <w:div w:id="1928881662">
              <w:marLeft w:val="0"/>
              <w:marRight w:val="0"/>
              <w:marTop w:val="0"/>
              <w:marBottom w:val="0"/>
              <w:divBdr>
                <w:top w:val="none" w:sz="0" w:space="0" w:color="auto"/>
                <w:left w:val="none" w:sz="0" w:space="0" w:color="auto"/>
                <w:bottom w:val="single" w:sz="6" w:space="0" w:color="252525"/>
                <w:right w:val="none" w:sz="0" w:space="0" w:color="auto"/>
              </w:divBdr>
              <w:divsChild>
                <w:div w:id="1155954545">
                  <w:marLeft w:val="0"/>
                  <w:marRight w:val="0"/>
                  <w:marTop w:val="0"/>
                  <w:marBottom w:val="0"/>
                  <w:divBdr>
                    <w:top w:val="none" w:sz="0" w:space="0" w:color="auto"/>
                    <w:left w:val="none" w:sz="0" w:space="0" w:color="auto"/>
                    <w:bottom w:val="none" w:sz="0" w:space="0" w:color="auto"/>
                    <w:right w:val="none" w:sz="0" w:space="0" w:color="auto"/>
                  </w:divBdr>
                </w:div>
                <w:div w:id="1565607423">
                  <w:marLeft w:val="0"/>
                  <w:marRight w:val="0"/>
                  <w:marTop w:val="0"/>
                  <w:marBottom w:val="0"/>
                  <w:divBdr>
                    <w:top w:val="none" w:sz="0" w:space="0" w:color="auto"/>
                    <w:left w:val="none" w:sz="0" w:space="0" w:color="auto"/>
                    <w:bottom w:val="none" w:sz="0" w:space="0" w:color="auto"/>
                    <w:right w:val="none" w:sz="0" w:space="0" w:color="auto"/>
                  </w:divBdr>
                </w:div>
                <w:div w:id="1669552803">
                  <w:marLeft w:val="0"/>
                  <w:marRight w:val="0"/>
                  <w:marTop w:val="0"/>
                  <w:marBottom w:val="0"/>
                  <w:divBdr>
                    <w:top w:val="none" w:sz="0" w:space="0" w:color="auto"/>
                    <w:left w:val="none" w:sz="0" w:space="0" w:color="auto"/>
                    <w:bottom w:val="none" w:sz="0" w:space="0" w:color="auto"/>
                    <w:right w:val="none" w:sz="0" w:space="0" w:color="auto"/>
                  </w:divBdr>
                </w:div>
                <w:div w:id="19649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831020">
          <w:marLeft w:val="0"/>
          <w:marRight w:val="0"/>
          <w:marTop w:val="0"/>
          <w:marBottom w:val="0"/>
          <w:divBdr>
            <w:top w:val="none" w:sz="0" w:space="0" w:color="auto"/>
            <w:left w:val="none" w:sz="0" w:space="0" w:color="auto"/>
            <w:bottom w:val="none" w:sz="0" w:space="0" w:color="auto"/>
            <w:right w:val="none" w:sz="0" w:space="0" w:color="auto"/>
          </w:divBdr>
        </w:div>
        <w:div w:id="2072774902">
          <w:marLeft w:val="0"/>
          <w:marRight w:val="0"/>
          <w:marTop w:val="24"/>
          <w:marBottom w:val="24"/>
          <w:divBdr>
            <w:top w:val="none" w:sz="0" w:space="0" w:color="auto"/>
            <w:left w:val="none" w:sz="0" w:space="0" w:color="auto"/>
            <w:bottom w:val="none" w:sz="0" w:space="0" w:color="auto"/>
            <w:right w:val="none" w:sz="0" w:space="0" w:color="auto"/>
          </w:divBdr>
          <w:divsChild>
            <w:div w:id="485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9784">
      <w:bodyDiv w:val="1"/>
      <w:marLeft w:val="0"/>
      <w:marRight w:val="0"/>
      <w:marTop w:val="0"/>
      <w:marBottom w:val="0"/>
      <w:divBdr>
        <w:top w:val="none" w:sz="0" w:space="0" w:color="auto"/>
        <w:left w:val="none" w:sz="0" w:space="0" w:color="auto"/>
        <w:bottom w:val="none" w:sz="0" w:space="0" w:color="auto"/>
        <w:right w:val="none" w:sz="0" w:space="0" w:color="auto"/>
      </w:divBdr>
      <w:divsChild>
        <w:div w:id="111243023">
          <w:marLeft w:val="0"/>
          <w:marRight w:val="0"/>
          <w:marTop w:val="24"/>
          <w:marBottom w:val="24"/>
          <w:divBdr>
            <w:top w:val="none" w:sz="0" w:space="0" w:color="auto"/>
            <w:left w:val="none" w:sz="0" w:space="0" w:color="auto"/>
            <w:bottom w:val="none" w:sz="0" w:space="0" w:color="auto"/>
            <w:right w:val="none" w:sz="0" w:space="0" w:color="auto"/>
          </w:divBdr>
          <w:divsChild>
            <w:div w:id="585653448">
              <w:marLeft w:val="0"/>
              <w:marRight w:val="0"/>
              <w:marTop w:val="0"/>
              <w:marBottom w:val="0"/>
              <w:divBdr>
                <w:top w:val="none" w:sz="0" w:space="0" w:color="auto"/>
                <w:left w:val="none" w:sz="0" w:space="0" w:color="auto"/>
                <w:bottom w:val="none" w:sz="0" w:space="0" w:color="auto"/>
                <w:right w:val="none" w:sz="0" w:space="0" w:color="auto"/>
              </w:divBdr>
            </w:div>
          </w:divsChild>
        </w:div>
        <w:div w:id="161481426">
          <w:marLeft w:val="0"/>
          <w:marRight w:val="0"/>
          <w:marTop w:val="24"/>
          <w:marBottom w:val="24"/>
          <w:divBdr>
            <w:top w:val="none" w:sz="0" w:space="0" w:color="auto"/>
            <w:left w:val="none" w:sz="0" w:space="0" w:color="auto"/>
            <w:bottom w:val="none" w:sz="0" w:space="0" w:color="auto"/>
            <w:right w:val="none" w:sz="0" w:space="0" w:color="auto"/>
          </w:divBdr>
          <w:divsChild>
            <w:div w:id="1120295786">
              <w:marLeft w:val="0"/>
              <w:marRight w:val="0"/>
              <w:marTop w:val="0"/>
              <w:marBottom w:val="0"/>
              <w:divBdr>
                <w:top w:val="none" w:sz="0" w:space="0" w:color="auto"/>
                <w:left w:val="none" w:sz="0" w:space="0" w:color="auto"/>
                <w:bottom w:val="none" w:sz="0" w:space="0" w:color="auto"/>
                <w:right w:val="none" w:sz="0" w:space="0" w:color="auto"/>
              </w:divBdr>
            </w:div>
          </w:divsChild>
        </w:div>
        <w:div w:id="188839536">
          <w:marLeft w:val="0"/>
          <w:marRight w:val="0"/>
          <w:marTop w:val="24"/>
          <w:marBottom w:val="24"/>
          <w:divBdr>
            <w:top w:val="none" w:sz="0" w:space="0" w:color="auto"/>
            <w:left w:val="none" w:sz="0" w:space="0" w:color="auto"/>
            <w:bottom w:val="none" w:sz="0" w:space="0" w:color="auto"/>
            <w:right w:val="none" w:sz="0" w:space="0" w:color="auto"/>
          </w:divBdr>
          <w:divsChild>
            <w:div w:id="1580408774">
              <w:marLeft w:val="0"/>
              <w:marRight w:val="0"/>
              <w:marTop w:val="0"/>
              <w:marBottom w:val="0"/>
              <w:divBdr>
                <w:top w:val="none" w:sz="0" w:space="0" w:color="auto"/>
                <w:left w:val="none" w:sz="0" w:space="0" w:color="auto"/>
                <w:bottom w:val="none" w:sz="0" w:space="0" w:color="auto"/>
                <w:right w:val="none" w:sz="0" w:space="0" w:color="auto"/>
              </w:divBdr>
            </w:div>
          </w:divsChild>
        </w:div>
        <w:div w:id="202063870">
          <w:marLeft w:val="0"/>
          <w:marRight w:val="0"/>
          <w:marTop w:val="24"/>
          <w:marBottom w:val="24"/>
          <w:divBdr>
            <w:top w:val="none" w:sz="0" w:space="0" w:color="auto"/>
            <w:left w:val="none" w:sz="0" w:space="0" w:color="auto"/>
            <w:bottom w:val="none" w:sz="0" w:space="0" w:color="auto"/>
            <w:right w:val="none" w:sz="0" w:space="0" w:color="auto"/>
          </w:divBdr>
          <w:divsChild>
            <w:div w:id="1548955718">
              <w:marLeft w:val="0"/>
              <w:marRight w:val="0"/>
              <w:marTop w:val="0"/>
              <w:marBottom w:val="0"/>
              <w:divBdr>
                <w:top w:val="none" w:sz="0" w:space="0" w:color="auto"/>
                <w:left w:val="none" w:sz="0" w:space="0" w:color="auto"/>
                <w:bottom w:val="none" w:sz="0" w:space="0" w:color="auto"/>
                <w:right w:val="none" w:sz="0" w:space="0" w:color="auto"/>
              </w:divBdr>
            </w:div>
          </w:divsChild>
        </w:div>
        <w:div w:id="206138219">
          <w:marLeft w:val="0"/>
          <w:marRight w:val="0"/>
          <w:marTop w:val="24"/>
          <w:marBottom w:val="24"/>
          <w:divBdr>
            <w:top w:val="none" w:sz="0" w:space="0" w:color="auto"/>
            <w:left w:val="none" w:sz="0" w:space="0" w:color="auto"/>
            <w:bottom w:val="none" w:sz="0" w:space="0" w:color="auto"/>
            <w:right w:val="none" w:sz="0" w:space="0" w:color="auto"/>
          </w:divBdr>
          <w:divsChild>
            <w:div w:id="511990977">
              <w:marLeft w:val="0"/>
              <w:marRight w:val="0"/>
              <w:marTop w:val="0"/>
              <w:marBottom w:val="0"/>
              <w:divBdr>
                <w:top w:val="none" w:sz="0" w:space="0" w:color="auto"/>
                <w:left w:val="none" w:sz="0" w:space="0" w:color="auto"/>
                <w:bottom w:val="none" w:sz="0" w:space="0" w:color="auto"/>
                <w:right w:val="none" w:sz="0" w:space="0" w:color="auto"/>
              </w:divBdr>
            </w:div>
          </w:divsChild>
        </w:div>
        <w:div w:id="230967052">
          <w:marLeft w:val="0"/>
          <w:marRight w:val="0"/>
          <w:marTop w:val="24"/>
          <w:marBottom w:val="24"/>
          <w:divBdr>
            <w:top w:val="none" w:sz="0" w:space="0" w:color="auto"/>
            <w:left w:val="none" w:sz="0" w:space="0" w:color="auto"/>
            <w:bottom w:val="none" w:sz="0" w:space="0" w:color="auto"/>
            <w:right w:val="none" w:sz="0" w:space="0" w:color="auto"/>
          </w:divBdr>
          <w:divsChild>
            <w:div w:id="637145360">
              <w:marLeft w:val="0"/>
              <w:marRight w:val="0"/>
              <w:marTop w:val="0"/>
              <w:marBottom w:val="0"/>
              <w:divBdr>
                <w:top w:val="none" w:sz="0" w:space="0" w:color="auto"/>
                <w:left w:val="none" w:sz="0" w:space="0" w:color="auto"/>
                <w:bottom w:val="none" w:sz="0" w:space="0" w:color="auto"/>
                <w:right w:val="none" w:sz="0" w:space="0" w:color="auto"/>
              </w:divBdr>
            </w:div>
          </w:divsChild>
        </w:div>
        <w:div w:id="263808257">
          <w:marLeft w:val="0"/>
          <w:marRight w:val="0"/>
          <w:marTop w:val="24"/>
          <w:marBottom w:val="24"/>
          <w:divBdr>
            <w:top w:val="none" w:sz="0" w:space="0" w:color="auto"/>
            <w:left w:val="none" w:sz="0" w:space="0" w:color="auto"/>
            <w:bottom w:val="none" w:sz="0" w:space="0" w:color="auto"/>
            <w:right w:val="none" w:sz="0" w:space="0" w:color="auto"/>
          </w:divBdr>
          <w:divsChild>
            <w:div w:id="1189105490">
              <w:marLeft w:val="0"/>
              <w:marRight w:val="0"/>
              <w:marTop w:val="0"/>
              <w:marBottom w:val="0"/>
              <w:divBdr>
                <w:top w:val="none" w:sz="0" w:space="0" w:color="auto"/>
                <w:left w:val="none" w:sz="0" w:space="0" w:color="auto"/>
                <w:bottom w:val="none" w:sz="0" w:space="0" w:color="auto"/>
                <w:right w:val="none" w:sz="0" w:space="0" w:color="auto"/>
              </w:divBdr>
            </w:div>
          </w:divsChild>
        </w:div>
        <w:div w:id="301469158">
          <w:marLeft w:val="0"/>
          <w:marRight w:val="0"/>
          <w:marTop w:val="24"/>
          <w:marBottom w:val="24"/>
          <w:divBdr>
            <w:top w:val="none" w:sz="0" w:space="0" w:color="auto"/>
            <w:left w:val="none" w:sz="0" w:space="0" w:color="auto"/>
            <w:bottom w:val="none" w:sz="0" w:space="0" w:color="auto"/>
            <w:right w:val="none" w:sz="0" w:space="0" w:color="auto"/>
          </w:divBdr>
          <w:divsChild>
            <w:div w:id="1774402791">
              <w:marLeft w:val="0"/>
              <w:marRight w:val="0"/>
              <w:marTop w:val="0"/>
              <w:marBottom w:val="0"/>
              <w:divBdr>
                <w:top w:val="none" w:sz="0" w:space="0" w:color="auto"/>
                <w:left w:val="none" w:sz="0" w:space="0" w:color="auto"/>
                <w:bottom w:val="none" w:sz="0" w:space="0" w:color="auto"/>
                <w:right w:val="none" w:sz="0" w:space="0" w:color="auto"/>
              </w:divBdr>
            </w:div>
          </w:divsChild>
        </w:div>
        <w:div w:id="302201119">
          <w:marLeft w:val="0"/>
          <w:marRight w:val="0"/>
          <w:marTop w:val="24"/>
          <w:marBottom w:val="24"/>
          <w:divBdr>
            <w:top w:val="none" w:sz="0" w:space="0" w:color="auto"/>
            <w:left w:val="none" w:sz="0" w:space="0" w:color="auto"/>
            <w:bottom w:val="none" w:sz="0" w:space="0" w:color="auto"/>
            <w:right w:val="none" w:sz="0" w:space="0" w:color="auto"/>
          </w:divBdr>
          <w:divsChild>
            <w:div w:id="1977293102">
              <w:marLeft w:val="0"/>
              <w:marRight w:val="0"/>
              <w:marTop w:val="0"/>
              <w:marBottom w:val="0"/>
              <w:divBdr>
                <w:top w:val="none" w:sz="0" w:space="0" w:color="auto"/>
                <w:left w:val="none" w:sz="0" w:space="0" w:color="auto"/>
                <w:bottom w:val="none" w:sz="0" w:space="0" w:color="auto"/>
                <w:right w:val="none" w:sz="0" w:space="0" w:color="auto"/>
              </w:divBdr>
            </w:div>
          </w:divsChild>
        </w:div>
        <w:div w:id="347679439">
          <w:marLeft w:val="0"/>
          <w:marRight w:val="0"/>
          <w:marTop w:val="24"/>
          <w:marBottom w:val="24"/>
          <w:divBdr>
            <w:top w:val="none" w:sz="0" w:space="0" w:color="auto"/>
            <w:left w:val="none" w:sz="0" w:space="0" w:color="auto"/>
            <w:bottom w:val="none" w:sz="0" w:space="0" w:color="auto"/>
            <w:right w:val="none" w:sz="0" w:space="0" w:color="auto"/>
          </w:divBdr>
          <w:divsChild>
            <w:div w:id="1262571266">
              <w:marLeft w:val="0"/>
              <w:marRight w:val="0"/>
              <w:marTop w:val="0"/>
              <w:marBottom w:val="0"/>
              <w:divBdr>
                <w:top w:val="none" w:sz="0" w:space="0" w:color="auto"/>
                <w:left w:val="none" w:sz="0" w:space="0" w:color="auto"/>
                <w:bottom w:val="none" w:sz="0" w:space="0" w:color="auto"/>
                <w:right w:val="none" w:sz="0" w:space="0" w:color="auto"/>
              </w:divBdr>
            </w:div>
          </w:divsChild>
        </w:div>
        <w:div w:id="413161710">
          <w:marLeft w:val="0"/>
          <w:marRight w:val="0"/>
          <w:marTop w:val="24"/>
          <w:marBottom w:val="24"/>
          <w:divBdr>
            <w:top w:val="none" w:sz="0" w:space="0" w:color="auto"/>
            <w:left w:val="none" w:sz="0" w:space="0" w:color="auto"/>
            <w:bottom w:val="none" w:sz="0" w:space="0" w:color="auto"/>
            <w:right w:val="none" w:sz="0" w:space="0" w:color="auto"/>
          </w:divBdr>
          <w:divsChild>
            <w:div w:id="1902669489">
              <w:marLeft w:val="0"/>
              <w:marRight w:val="0"/>
              <w:marTop w:val="0"/>
              <w:marBottom w:val="0"/>
              <w:divBdr>
                <w:top w:val="none" w:sz="0" w:space="0" w:color="auto"/>
                <w:left w:val="none" w:sz="0" w:space="0" w:color="auto"/>
                <w:bottom w:val="none" w:sz="0" w:space="0" w:color="auto"/>
                <w:right w:val="none" w:sz="0" w:space="0" w:color="auto"/>
              </w:divBdr>
              <w:divsChild>
                <w:div w:id="2362093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7406889">
          <w:marLeft w:val="0"/>
          <w:marRight w:val="0"/>
          <w:marTop w:val="24"/>
          <w:marBottom w:val="24"/>
          <w:divBdr>
            <w:top w:val="none" w:sz="0" w:space="0" w:color="auto"/>
            <w:left w:val="none" w:sz="0" w:space="0" w:color="auto"/>
            <w:bottom w:val="none" w:sz="0" w:space="0" w:color="auto"/>
            <w:right w:val="none" w:sz="0" w:space="0" w:color="auto"/>
          </w:divBdr>
          <w:divsChild>
            <w:div w:id="1720132811">
              <w:marLeft w:val="0"/>
              <w:marRight w:val="0"/>
              <w:marTop w:val="0"/>
              <w:marBottom w:val="0"/>
              <w:divBdr>
                <w:top w:val="none" w:sz="0" w:space="0" w:color="auto"/>
                <w:left w:val="none" w:sz="0" w:space="0" w:color="auto"/>
                <w:bottom w:val="single" w:sz="6" w:space="0" w:color="252525"/>
                <w:right w:val="none" w:sz="0" w:space="0" w:color="auto"/>
              </w:divBdr>
              <w:divsChild>
                <w:div w:id="19879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3531">
          <w:marLeft w:val="0"/>
          <w:marRight w:val="0"/>
          <w:marTop w:val="24"/>
          <w:marBottom w:val="24"/>
          <w:divBdr>
            <w:top w:val="none" w:sz="0" w:space="0" w:color="auto"/>
            <w:left w:val="none" w:sz="0" w:space="0" w:color="auto"/>
            <w:bottom w:val="none" w:sz="0" w:space="0" w:color="auto"/>
            <w:right w:val="none" w:sz="0" w:space="0" w:color="auto"/>
          </w:divBdr>
          <w:divsChild>
            <w:div w:id="1572616841">
              <w:marLeft w:val="0"/>
              <w:marRight w:val="0"/>
              <w:marTop w:val="0"/>
              <w:marBottom w:val="0"/>
              <w:divBdr>
                <w:top w:val="none" w:sz="0" w:space="0" w:color="auto"/>
                <w:left w:val="none" w:sz="0" w:space="0" w:color="auto"/>
                <w:bottom w:val="none" w:sz="0" w:space="0" w:color="auto"/>
                <w:right w:val="none" w:sz="0" w:space="0" w:color="auto"/>
              </w:divBdr>
            </w:div>
          </w:divsChild>
        </w:div>
        <w:div w:id="657415801">
          <w:marLeft w:val="0"/>
          <w:marRight w:val="0"/>
          <w:marTop w:val="24"/>
          <w:marBottom w:val="24"/>
          <w:divBdr>
            <w:top w:val="none" w:sz="0" w:space="0" w:color="auto"/>
            <w:left w:val="none" w:sz="0" w:space="0" w:color="auto"/>
            <w:bottom w:val="none" w:sz="0" w:space="0" w:color="auto"/>
            <w:right w:val="none" w:sz="0" w:space="0" w:color="auto"/>
          </w:divBdr>
          <w:divsChild>
            <w:div w:id="1296108389">
              <w:marLeft w:val="0"/>
              <w:marRight w:val="0"/>
              <w:marTop w:val="0"/>
              <w:marBottom w:val="0"/>
              <w:divBdr>
                <w:top w:val="none" w:sz="0" w:space="0" w:color="auto"/>
                <w:left w:val="none" w:sz="0" w:space="0" w:color="auto"/>
                <w:bottom w:val="none" w:sz="0" w:space="0" w:color="auto"/>
                <w:right w:val="none" w:sz="0" w:space="0" w:color="auto"/>
              </w:divBdr>
              <w:divsChild>
                <w:div w:id="14499294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70913813">
          <w:marLeft w:val="0"/>
          <w:marRight w:val="0"/>
          <w:marTop w:val="24"/>
          <w:marBottom w:val="24"/>
          <w:divBdr>
            <w:top w:val="none" w:sz="0" w:space="0" w:color="auto"/>
            <w:left w:val="none" w:sz="0" w:space="0" w:color="auto"/>
            <w:bottom w:val="none" w:sz="0" w:space="0" w:color="auto"/>
            <w:right w:val="none" w:sz="0" w:space="0" w:color="auto"/>
          </w:divBdr>
          <w:divsChild>
            <w:div w:id="116721499">
              <w:marLeft w:val="0"/>
              <w:marRight w:val="0"/>
              <w:marTop w:val="0"/>
              <w:marBottom w:val="0"/>
              <w:divBdr>
                <w:top w:val="none" w:sz="0" w:space="0" w:color="auto"/>
                <w:left w:val="none" w:sz="0" w:space="0" w:color="auto"/>
                <w:bottom w:val="none" w:sz="0" w:space="0" w:color="auto"/>
                <w:right w:val="none" w:sz="0" w:space="0" w:color="auto"/>
              </w:divBdr>
            </w:div>
          </w:divsChild>
        </w:div>
        <w:div w:id="712000402">
          <w:marLeft w:val="0"/>
          <w:marRight w:val="0"/>
          <w:marTop w:val="24"/>
          <w:marBottom w:val="24"/>
          <w:divBdr>
            <w:top w:val="none" w:sz="0" w:space="0" w:color="auto"/>
            <w:left w:val="none" w:sz="0" w:space="0" w:color="auto"/>
            <w:bottom w:val="none" w:sz="0" w:space="0" w:color="auto"/>
            <w:right w:val="none" w:sz="0" w:space="0" w:color="auto"/>
          </w:divBdr>
          <w:divsChild>
            <w:div w:id="902179060">
              <w:marLeft w:val="0"/>
              <w:marRight w:val="0"/>
              <w:marTop w:val="0"/>
              <w:marBottom w:val="0"/>
              <w:divBdr>
                <w:top w:val="none" w:sz="0" w:space="0" w:color="auto"/>
                <w:left w:val="none" w:sz="0" w:space="0" w:color="auto"/>
                <w:bottom w:val="none" w:sz="0" w:space="0" w:color="auto"/>
                <w:right w:val="none" w:sz="0" w:space="0" w:color="auto"/>
              </w:divBdr>
            </w:div>
          </w:divsChild>
        </w:div>
        <w:div w:id="786628810">
          <w:marLeft w:val="0"/>
          <w:marRight w:val="0"/>
          <w:marTop w:val="24"/>
          <w:marBottom w:val="24"/>
          <w:divBdr>
            <w:top w:val="none" w:sz="0" w:space="0" w:color="auto"/>
            <w:left w:val="none" w:sz="0" w:space="0" w:color="auto"/>
            <w:bottom w:val="none" w:sz="0" w:space="0" w:color="auto"/>
            <w:right w:val="none" w:sz="0" w:space="0" w:color="auto"/>
          </w:divBdr>
          <w:divsChild>
            <w:div w:id="1756433653">
              <w:marLeft w:val="0"/>
              <w:marRight w:val="0"/>
              <w:marTop w:val="0"/>
              <w:marBottom w:val="0"/>
              <w:divBdr>
                <w:top w:val="none" w:sz="0" w:space="0" w:color="auto"/>
                <w:left w:val="none" w:sz="0" w:space="0" w:color="auto"/>
                <w:bottom w:val="none" w:sz="0" w:space="0" w:color="auto"/>
                <w:right w:val="none" w:sz="0" w:space="0" w:color="auto"/>
              </w:divBdr>
            </w:div>
          </w:divsChild>
        </w:div>
        <w:div w:id="819930058">
          <w:marLeft w:val="0"/>
          <w:marRight w:val="0"/>
          <w:marTop w:val="24"/>
          <w:marBottom w:val="24"/>
          <w:divBdr>
            <w:top w:val="none" w:sz="0" w:space="0" w:color="auto"/>
            <w:left w:val="none" w:sz="0" w:space="0" w:color="auto"/>
            <w:bottom w:val="none" w:sz="0" w:space="0" w:color="auto"/>
            <w:right w:val="none" w:sz="0" w:space="0" w:color="auto"/>
          </w:divBdr>
          <w:divsChild>
            <w:div w:id="1620145999">
              <w:marLeft w:val="0"/>
              <w:marRight w:val="0"/>
              <w:marTop w:val="0"/>
              <w:marBottom w:val="0"/>
              <w:divBdr>
                <w:top w:val="none" w:sz="0" w:space="0" w:color="auto"/>
                <w:left w:val="none" w:sz="0" w:space="0" w:color="auto"/>
                <w:bottom w:val="none" w:sz="0" w:space="0" w:color="auto"/>
                <w:right w:val="none" w:sz="0" w:space="0" w:color="auto"/>
              </w:divBdr>
            </w:div>
          </w:divsChild>
        </w:div>
        <w:div w:id="999313106">
          <w:marLeft w:val="0"/>
          <w:marRight w:val="0"/>
          <w:marTop w:val="24"/>
          <w:marBottom w:val="24"/>
          <w:divBdr>
            <w:top w:val="none" w:sz="0" w:space="0" w:color="auto"/>
            <w:left w:val="none" w:sz="0" w:space="0" w:color="auto"/>
            <w:bottom w:val="none" w:sz="0" w:space="0" w:color="auto"/>
            <w:right w:val="none" w:sz="0" w:space="0" w:color="auto"/>
          </w:divBdr>
          <w:divsChild>
            <w:div w:id="326636714">
              <w:marLeft w:val="0"/>
              <w:marRight w:val="0"/>
              <w:marTop w:val="0"/>
              <w:marBottom w:val="0"/>
              <w:divBdr>
                <w:top w:val="none" w:sz="0" w:space="0" w:color="auto"/>
                <w:left w:val="none" w:sz="0" w:space="0" w:color="auto"/>
                <w:bottom w:val="none" w:sz="0" w:space="0" w:color="auto"/>
                <w:right w:val="none" w:sz="0" w:space="0" w:color="auto"/>
              </w:divBdr>
            </w:div>
          </w:divsChild>
        </w:div>
        <w:div w:id="1112630750">
          <w:marLeft w:val="0"/>
          <w:marRight w:val="0"/>
          <w:marTop w:val="24"/>
          <w:marBottom w:val="24"/>
          <w:divBdr>
            <w:top w:val="none" w:sz="0" w:space="0" w:color="auto"/>
            <w:left w:val="none" w:sz="0" w:space="0" w:color="auto"/>
            <w:bottom w:val="none" w:sz="0" w:space="0" w:color="auto"/>
            <w:right w:val="none" w:sz="0" w:space="0" w:color="auto"/>
          </w:divBdr>
          <w:divsChild>
            <w:div w:id="1988853697">
              <w:marLeft w:val="0"/>
              <w:marRight w:val="0"/>
              <w:marTop w:val="0"/>
              <w:marBottom w:val="0"/>
              <w:divBdr>
                <w:top w:val="none" w:sz="0" w:space="0" w:color="auto"/>
                <w:left w:val="none" w:sz="0" w:space="0" w:color="auto"/>
                <w:bottom w:val="single" w:sz="6" w:space="0" w:color="252525"/>
                <w:right w:val="none" w:sz="0" w:space="0" w:color="auto"/>
              </w:divBdr>
              <w:divsChild>
                <w:div w:id="4749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52585">
          <w:marLeft w:val="0"/>
          <w:marRight w:val="0"/>
          <w:marTop w:val="24"/>
          <w:marBottom w:val="24"/>
          <w:divBdr>
            <w:top w:val="none" w:sz="0" w:space="0" w:color="auto"/>
            <w:left w:val="none" w:sz="0" w:space="0" w:color="auto"/>
            <w:bottom w:val="none" w:sz="0" w:space="0" w:color="auto"/>
            <w:right w:val="none" w:sz="0" w:space="0" w:color="auto"/>
          </w:divBdr>
          <w:divsChild>
            <w:div w:id="1148550391">
              <w:marLeft w:val="0"/>
              <w:marRight w:val="0"/>
              <w:marTop w:val="0"/>
              <w:marBottom w:val="0"/>
              <w:divBdr>
                <w:top w:val="none" w:sz="0" w:space="0" w:color="auto"/>
                <w:left w:val="none" w:sz="0" w:space="0" w:color="auto"/>
                <w:bottom w:val="single" w:sz="6" w:space="0" w:color="252525"/>
                <w:right w:val="none" w:sz="0" w:space="0" w:color="auto"/>
              </w:divBdr>
              <w:divsChild>
                <w:div w:id="536740606">
                  <w:marLeft w:val="0"/>
                  <w:marRight w:val="0"/>
                  <w:marTop w:val="0"/>
                  <w:marBottom w:val="0"/>
                  <w:divBdr>
                    <w:top w:val="none" w:sz="0" w:space="0" w:color="auto"/>
                    <w:left w:val="none" w:sz="0" w:space="0" w:color="auto"/>
                    <w:bottom w:val="none" w:sz="0" w:space="0" w:color="auto"/>
                    <w:right w:val="none" w:sz="0" w:space="0" w:color="auto"/>
                  </w:divBdr>
                </w:div>
                <w:div w:id="19309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829441">
          <w:marLeft w:val="0"/>
          <w:marRight w:val="0"/>
          <w:marTop w:val="24"/>
          <w:marBottom w:val="24"/>
          <w:divBdr>
            <w:top w:val="none" w:sz="0" w:space="0" w:color="auto"/>
            <w:left w:val="none" w:sz="0" w:space="0" w:color="auto"/>
            <w:bottom w:val="none" w:sz="0" w:space="0" w:color="auto"/>
            <w:right w:val="none" w:sz="0" w:space="0" w:color="auto"/>
          </w:divBdr>
          <w:divsChild>
            <w:div w:id="1404986837">
              <w:marLeft w:val="0"/>
              <w:marRight w:val="0"/>
              <w:marTop w:val="0"/>
              <w:marBottom w:val="0"/>
              <w:divBdr>
                <w:top w:val="none" w:sz="0" w:space="0" w:color="auto"/>
                <w:left w:val="none" w:sz="0" w:space="0" w:color="auto"/>
                <w:bottom w:val="none" w:sz="0" w:space="0" w:color="auto"/>
                <w:right w:val="none" w:sz="0" w:space="0" w:color="auto"/>
              </w:divBdr>
            </w:div>
          </w:divsChild>
        </w:div>
        <w:div w:id="1277785183">
          <w:marLeft w:val="0"/>
          <w:marRight w:val="0"/>
          <w:marTop w:val="24"/>
          <w:marBottom w:val="24"/>
          <w:divBdr>
            <w:top w:val="none" w:sz="0" w:space="0" w:color="auto"/>
            <w:left w:val="none" w:sz="0" w:space="0" w:color="auto"/>
            <w:bottom w:val="none" w:sz="0" w:space="0" w:color="auto"/>
            <w:right w:val="none" w:sz="0" w:space="0" w:color="auto"/>
          </w:divBdr>
          <w:divsChild>
            <w:div w:id="819228248">
              <w:marLeft w:val="0"/>
              <w:marRight w:val="0"/>
              <w:marTop w:val="0"/>
              <w:marBottom w:val="0"/>
              <w:divBdr>
                <w:top w:val="none" w:sz="0" w:space="0" w:color="auto"/>
                <w:left w:val="none" w:sz="0" w:space="0" w:color="auto"/>
                <w:bottom w:val="none" w:sz="0" w:space="0" w:color="auto"/>
                <w:right w:val="none" w:sz="0" w:space="0" w:color="auto"/>
              </w:divBdr>
            </w:div>
          </w:divsChild>
        </w:div>
        <w:div w:id="1281841671">
          <w:marLeft w:val="0"/>
          <w:marRight w:val="0"/>
          <w:marTop w:val="24"/>
          <w:marBottom w:val="24"/>
          <w:divBdr>
            <w:top w:val="none" w:sz="0" w:space="0" w:color="auto"/>
            <w:left w:val="none" w:sz="0" w:space="0" w:color="auto"/>
            <w:bottom w:val="none" w:sz="0" w:space="0" w:color="auto"/>
            <w:right w:val="none" w:sz="0" w:space="0" w:color="auto"/>
          </w:divBdr>
          <w:divsChild>
            <w:div w:id="331418353">
              <w:marLeft w:val="0"/>
              <w:marRight w:val="0"/>
              <w:marTop w:val="0"/>
              <w:marBottom w:val="0"/>
              <w:divBdr>
                <w:top w:val="none" w:sz="0" w:space="0" w:color="auto"/>
                <w:left w:val="none" w:sz="0" w:space="0" w:color="auto"/>
                <w:bottom w:val="none" w:sz="0" w:space="0" w:color="auto"/>
                <w:right w:val="none" w:sz="0" w:space="0" w:color="auto"/>
              </w:divBdr>
            </w:div>
          </w:divsChild>
        </w:div>
        <w:div w:id="1376782709">
          <w:marLeft w:val="0"/>
          <w:marRight w:val="0"/>
          <w:marTop w:val="24"/>
          <w:marBottom w:val="24"/>
          <w:divBdr>
            <w:top w:val="none" w:sz="0" w:space="0" w:color="auto"/>
            <w:left w:val="none" w:sz="0" w:space="0" w:color="auto"/>
            <w:bottom w:val="none" w:sz="0" w:space="0" w:color="auto"/>
            <w:right w:val="none" w:sz="0" w:space="0" w:color="auto"/>
          </w:divBdr>
          <w:divsChild>
            <w:div w:id="2142456115">
              <w:marLeft w:val="0"/>
              <w:marRight w:val="0"/>
              <w:marTop w:val="0"/>
              <w:marBottom w:val="0"/>
              <w:divBdr>
                <w:top w:val="none" w:sz="0" w:space="0" w:color="auto"/>
                <w:left w:val="none" w:sz="0" w:space="0" w:color="auto"/>
                <w:bottom w:val="single" w:sz="6" w:space="0" w:color="252525"/>
                <w:right w:val="none" w:sz="0" w:space="0" w:color="auto"/>
              </w:divBdr>
              <w:divsChild>
                <w:div w:id="75760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35314">
          <w:marLeft w:val="0"/>
          <w:marRight w:val="0"/>
          <w:marTop w:val="24"/>
          <w:marBottom w:val="24"/>
          <w:divBdr>
            <w:top w:val="none" w:sz="0" w:space="0" w:color="auto"/>
            <w:left w:val="none" w:sz="0" w:space="0" w:color="auto"/>
            <w:bottom w:val="none" w:sz="0" w:space="0" w:color="auto"/>
            <w:right w:val="none" w:sz="0" w:space="0" w:color="auto"/>
          </w:divBdr>
          <w:divsChild>
            <w:div w:id="1214150990">
              <w:marLeft w:val="0"/>
              <w:marRight w:val="0"/>
              <w:marTop w:val="0"/>
              <w:marBottom w:val="0"/>
              <w:divBdr>
                <w:top w:val="none" w:sz="0" w:space="0" w:color="auto"/>
                <w:left w:val="none" w:sz="0" w:space="0" w:color="auto"/>
                <w:bottom w:val="none" w:sz="0" w:space="0" w:color="auto"/>
                <w:right w:val="none" w:sz="0" w:space="0" w:color="auto"/>
              </w:divBdr>
            </w:div>
          </w:divsChild>
        </w:div>
        <w:div w:id="1546327894">
          <w:marLeft w:val="0"/>
          <w:marRight w:val="0"/>
          <w:marTop w:val="24"/>
          <w:marBottom w:val="24"/>
          <w:divBdr>
            <w:top w:val="none" w:sz="0" w:space="0" w:color="auto"/>
            <w:left w:val="none" w:sz="0" w:space="0" w:color="auto"/>
            <w:bottom w:val="none" w:sz="0" w:space="0" w:color="auto"/>
            <w:right w:val="none" w:sz="0" w:space="0" w:color="auto"/>
          </w:divBdr>
          <w:divsChild>
            <w:div w:id="150952618">
              <w:marLeft w:val="0"/>
              <w:marRight w:val="0"/>
              <w:marTop w:val="0"/>
              <w:marBottom w:val="0"/>
              <w:divBdr>
                <w:top w:val="none" w:sz="0" w:space="0" w:color="auto"/>
                <w:left w:val="none" w:sz="0" w:space="0" w:color="auto"/>
                <w:bottom w:val="none" w:sz="0" w:space="0" w:color="auto"/>
                <w:right w:val="none" w:sz="0" w:space="0" w:color="auto"/>
              </w:divBdr>
            </w:div>
          </w:divsChild>
        </w:div>
        <w:div w:id="1579095226">
          <w:marLeft w:val="0"/>
          <w:marRight w:val="0"/>
          <w:marTop w:val="24"/>
          <w:marBottom w:val="24"/>
          <w:divBdr>
            <w:top w:val="none" w:sz="0" w:space="0" w:color="auto"/>
            <w:left w:val="none" w:sz="0" w:space="0" w:color="auto"/>
            <w:bottom w:val="none" w:sz="0" w:space="0" w:color="auto"/>
            <w:right w:val="none" w:sz="0" w:space="0" w:color="auto"/>
          </w:divBdr>
          <w:divsChild>
            <w:div w:id="2070301800">
              <w:marLeft w:val="0"/>
              <w:marRight w:val="0"/>
              <w:marTop w:val="0"/>
              <w:marBottom w:val="0"/>
              <w:divBdr>
                <w:top w:val="none" w:sz="0" w:space="0" w:color="auto"/>
                <w:left w:val="none" w:sz="0" w:space="0" w:color="auto"/>
                <w:bottom w:val="single" w:sz="6" w:space="0" w:color="252525"/>
                <w:right w:val="none" w:sz="0" w:space="0" w:color="auto"/>
              </w:divBdr>
              <w:divsChild>
                <w:div w:id="129571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80818">
          <w:marLeft w:val="0"/>
          <w:marRight w:val="0"/>
          <w:marTop w:val="24"/>
          <w:marBottom w:val="24"/>
          <w:divBdr>
            <w:top w:val="none" w:sz="0" w:space="0" w:color="auto"/>
            <w:left w:val="none" w:sz="0" w:space="0" w:color="auto"/>
            <w:bottom w:val="none" w:sz="0" w:space="0" w:color="auto"/>
            <w:right w:val="none" w:sz="0" w:space="0" w:color="auto"/>
          </w:divBdr>
          <w:divsChild>
            <w:div w:id="473959627">
              <w:marLeft w:val="0"/>
              <w:marRight w:val="0"/>
              <w:marTop w:val="0"/>
              <w:marBottom w:val="0"/>
              <w:divBdr>
                <w:top w:val="none" w:sz="0" w:space="0" w:color="auto"/>
                <w:left w:val="none" w:sz="0" w:space="0" w:color="auto"/>
                <w:bottom w:val="none" w:sz="0" w:space="0" w:color="auto"/>
                <w:right w:val="none" w:sz="0" w:space="0" w:color="auto"/>
              </w:divBdr>
            </w:div>
          </w:divsChild>
        </w:div>
        <w:div w:id="1749961999">
          <w:marLeft w:val="0"/>
          <w:marRight w:val="0"/>
          <w:marTop w:val="24"/>
          <w:marBottom w:val="24"/>
          <w:divBdr>
            <w:top w:val="none" w:sz="0" w:space="0" w:color="auto"/>
            <w:left w:val="none" w:sz="0" w:space="0" w:color="auto"/>
            <w:bottom w:val="none" w:sz="0" w:space="0" w:color="auto"/>
            <w:right w:val="none" w:sz="0" w:space="0" w:color="auto"/>
          </w:divBdr>
          <w:divsChild>
            <w:div w:id="1492796724">
              <w:marLeft w:val="0"/>
              <w:marRight w:val="0"/>
              <w:marTop w:val="0"/>
              <w:marBottom w:val="0"/>
              <w:divBdr>
                <w:top w:val="none" w:sz="0" w:space="0" w:color="auto"/>
                <w:left w:val="none" w:sz="0" w:space="0" w:color="auto"/>
                <w:bottom w:val="none" w:sz="0" w:space="0" w:color="auto"/>
                <w:right w:val="none" w:sz="0" w:space="0" w:color="auto"/>
              </w:divBdr>
            </w:div>
          </w:divsChild>
        </w:div>
        <w:div w:id="1790128543">
          <w:marLeft w:val="0"/>
          <w:marRight w:val="0"/>
          <w:marTop w:val="24"/>
          <w:marBottom w:val="24"/>
          <w:divBdr>
            <w:top w:val="none" w:sz="0" w:space="0" w:color="auto"/>
            <w:left w:val="none" w:sz="0" w:space="0" w:color="auto"/>
            <w:bottom w:val="none" w:sz="0" w:space="0" w:color="auto"/>
            <w:right w:val="none" w:sz="0" w:space="0" w:color="auto"/>
          </w:divBdr>
          <w:divsChild>
            <w:div w:id="205525980">
              <w:marLeft w:val="0"/>
              <w:marRight w:val="0"/>
              <w:marTop w:val="0"/>
              <w:marBottom w:val="0"/>
              <w:divBdr>
                <w:top w:val="none" w:sz="0" w:space="0" w:color="auto"/>
                <w:left w:val="none" w:sz="0" w:space="0" w:color="auto"/>
                <w:bottom w:val="none" w:sz="0" w:space="0" w:color="auto"/>
                <w:right w:val="none" w:sz="0" w:space="0" w:color="auto"/>
              </w:divBdr>
            </w:div>
          </w:divsChild>
        </w:div>
        <w:div w:id="1818691613">
          <w:marLeft w:val="0"/>
          <w:marRight w:val="0"/>
          <w:marTop w:val="24"/>
          <w:marBottom w:val="24"/>
          <w:divBdr>
            <w:top w:val="none" w:sz="0" w:space="0" w:color="auto"/>
            <w:left w:val="none" w:sz="0" w:space="0" w:color="auto"/>
            <w:bottom w:val="none" w:sz="0" w:space="0" w:color="auto"/>
            <w:right w:val="none" w:sz="0" w:space="0" w:color="auto"/>
          </w:divBdr>
          <w:divsChild>
            <w:div w:id="1395160492">
              <w:marLeft w:val="0"/>
              <w:marRight w:val="0"/>
              <w:marTop w:val="0"/>
              <w:marBottom w:val="0"/>
              <w:divBdr>
                <w:top w:val="none" w:sz="0" w:space="0" w:color="auto"/>
                <w:left w:val="none" w:sz="0" w:space="0" w:color="auto"/>
                <w:bottom w:val="none" w:sz="0" w:space="0" w:color="auto"/>
                <w:right w:val="none" w:sz="0" w:space="0" w:color="auto"/>
              </w:divBdr>
            </w:div>
          </w:divsChild>
        </w:div>
        <w:div w:id="1938948140">
          <w:marLeft w:val="0"/>
          <w:marRight w:val="0"/>
          <w:marTop w:val="24"/>
          <w:marBottom w:val="24"/>
          <w:divBdr>
            <w:top w:val="none" w:sz="0" w:space="0" w:color="auto"/>
            <w:left w:val="none" w:sz="0" w:space="0" w:color="auto"/>
            <w:bottom w:val="none" w:sz="0" w:space="0" w:color="auto"/>
            <w:right w:val="none" w:sz="0" w:space="0" w:color="auto"/>
          </w:divBdr>
          <w:divsChild>
            <w:div w:id="749739373">
              <w:marLeft w:val="0"/>
              <w:marRight w:val="0"/>
              <w:marTop w:val="0"/>
              <w:marBottom w:val="0"/>
              <w:divBdr>
                <w:top w:val="none" w:sz="0" w:space="0" w:color="auto"/>
                <w:left w:val="none" w:sz="0" w:space="0" w:color="auto"/>
                <w:bottom w:val="none" w:sz="0" w:space="0" w:color="auto"/>
                <w:right w:val="none" w:sz="0" w:space="0" w:color="auto"/>
              </w:divBdr>
            </w:div>
          </w:divsChild>
        </w:div>
        <w:div w:id="1951664555">
          <w:marLeft w:val="0"/>
          <w:marRight w:val="0"/>
          <w:marTop w:val="24"/>
          <w:marBottom w:val="24"/>
          <w:divBdr>
            <w:top w:val="none" w:sz="0" w:space="0" w:color="auto"/>
            <w:left w:val="none" w:sz="0" w:space="0" w:color="auto"/>
            <w:bottom w:val="none" w:sz="0" w:space="0" w:color="auto"/>
            <w:right w:val="none" w:sz="0" w:space="0" w:color="auto"/>
          </w:divBdr>
          <w:divsChild>
            <w:div w:id="2115974851">
              <w:marLeft w:val="0"/>
              <w:marRight w:val="0"/>
              <w:marTop w:val="0"/>
              <w:marBottom w:val="0"/>
              <w:divBdr>
                <w:top w:val="none" w:sz="0" w:space="0" w:color="auto"/>
                <w:left w:val="none" w:sz="0" w:space="0" w:color="auto"/>
                <w:bottom w:val="none" w:sz="0" w:space="0" w:color="auto"/>
                <w:right w:val="none" w:sz="0" w:space="0" w:color="auto"/>
              </w:divBdr>
            </w:div>
          </w:divsChild>
        </w:div>
        <w:div w:id="1975983082">
          <w:marLeft w:val="0"/>
          <w:marRight w:val="0"/>
          <w:marTop w:val="24"/>
          <w:marBottom w:val="24"/>
          <w:divBdr>
            <w:top w:val="none" w:sz="0" w:space="0" w:color="auto"/>
            <w:left w:val="none" w:sz="0" w:space="0" w:color="auto"/>
            <w:bottom w:val="none" w:sz="0" w:space="0" w:color="auto"/>
            <w:right w:val="none" w:sz="0" w:space="0" w:color="auto"/>
          </w:divBdr>
          <w:divsChild>
            <w:div w:id="1767656516">
              <w:marLeft w:val="0"/>
              <w:marRight w:val="0"/>
              <w:marTop w:val="0"/>
              <w:marBottom w:val="0"/>
              <w:divBdr>
                <w:top w:val="none" w:sz="0" w:space="0" w:color="auto"/>
                <w:left w:val="none" w:sz="0" w:space="0" w:color="auto"/>
                <w:bottom w:val="none" w:sz="0" w:space="0" w:color="auto"/>
                <w:right w:val="none" w:sz="0" w:space="0" w:color="auto"/>
              </w:divBdr>
            </w:div>
          </w:divsChild>
        </w:div>
        <w:div w:id="2036422669">
          <w:marLeft w:val="0"/>
          <w:marRight w:val="0"/>
          <w:marTop w:val="24"/>
          <w:marBottom w:val="24"/>
          <w:divBdr>
            <w:top w:val="none" w:sz="0" w:space="0" w:color="auto"/>
            <w:left w:val="none" w:sz="0" w:space="0" w:color="auto"/>
            <w:bottom w:val="none" w:sz="0" w:space="0" w:color="auto"/>
            <w:right w:val="none" w:sz="0" w:space="0" w:color="auto"/>
          </w:divBdr>
          <w:divsChild>
            <w:div w:id="623509874">
              <w:marLeft w:val="0"/>
              <w:marRight w:val="0"/>
              <w:marTop w:val="0"/>
              <w:marBottom w:val="0"/>
              <w:divBdr>
                <w:top w:val="none" w:sz="0" w:space="0" w:color="auto"/>
                <w:left w:val="none" w:sz="0" w:space="0" w:color="auto"/>
                <w:bottom w:val="none" w:sz="0" w:space="0" w:color="auto"/>
                <w:right w:val="none" w:sz="0" w:space="0" w:color="auto"/>
              </w:divBdr>
            </w:div>
          </w:divsChild>
        </w:div>
        <w:div w:id="2050106728">
          <w:marLeft w:val="0"/>
          <w:marRight w:val="0"/>
          <w:marTop w:val="24"/>
          <w:marBottom w:val="24"/>
          <w:divBdr>
            <w:top w:val="none" w:sz="0" w:space="0" w:color="auto"/>
            <w:left w:val="none" w:sz="0" w:space="0" w:color="auto"/>
            <w:bottom w:val="none" w:sz="0" w:space="0" w:color="auto"/>
            <w:right w:val="none" w:sz="0" w:space="0" w:color="auto"/>
          </w:divBdr>
          <w:divsChild>
            <w:div w:id="128669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14983">
      <w:bodyDiv w:val="1"/>
      <w:marLeft w:val="0"/>
      <w:marRight w:val="0"/>
      <w:marTop w:val="0"/>
      <w:marBottom w:val="0"/>
      <w:divBdr>
        <w:top w:val="none" w:sz="0" w:space="0" w:color="auto"/>
        <w:left w:val="none" w:sz="0" w:space="0" w:color="auto"/>
        <w:bottom w:val="none" w:sz="0" w:space="0" w:color="auto"/>
        <w:right w:val="none" w:sz="0" w:space="0" w:color="auto"/>
      </w:divBdr>
      <w:divsChild>
        <w:div w:id="391925527">
          <w:marLeft w:val="0"/>
          <w:marRight w:val="0"/>
          <w:marTop w:val="0"/>
          <w:marBottom w:val="0"/>
          <w:divBdr>
            <w:top w:val="none" w:sz="0" w:space="0" w:color="auto"/>
            <w:left w:val="none" w:sz="0" w:space="0" w:color="auto"/>
            <w:bottom w:val="none" w:sz="0" w:space="0" w:color="auto"/>
            <w:right w:val="none" w:sz="0" w:space="0" w:color="auto"/>
          </w:divBdr>
        </w:div>
        <w:div w:id="591355093">
          <w:marLeft w:val="0"/>
          <w:marRight w:val="0"/>
          <w:marTop w:val="240"/>
          <w:marBottom w:val="0"/>
          <w:divBdr>
            <w:top w:val="none" w:sz="0" w:space="0" w:color="auto"/>
            <w:left w:val="none" w:sz="0" w:space="0" w:color="auto"/>
            <w:bottom w:val="none" w:sz="0" w:space="0" w:color="auto"/>
            <w:right w:val="none" w:sz="0" w:space="0" w:color="auto"/>
          </w:divBdr>
          <w:divsChild>
            <w:div w:id="138799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0791">
      <w:bodyDiv w:val="1"/>
      <w:marLeft w:val="0"/>
      <w:marRight w:val="0"/>
      <w:marTop w:val="0"/>
      <w:marBottom w:val="0"/>
      <w:divBdr>
        <w:top w:val="none" w:sz="0" w:space="0" w:color="auto"/>
        <w:left w:val="none" w:sz="0" w:space="0" w:color="auto"/>
        <w:bottom w:val="none" w:sz="0" w:space="0" w:color="auto"/>
        <w:right w:val="none" w:sz="0" w:space="0" w:color="auto"/>
      </w:divBdr>
      <w:divsChild>
        <w:div w:id="319232560">
          <w:marLeft w:val="0"/>
          <w:marRight w:val="0"/>
          <w:marTop w:val="240"/>
          <w:marBottom w:val="0"/>
          <w:divBdr>
            <w:top w:val="none" w:sz="0" w:space="0" w:color="auto"/>
            <w:left w:val="none" w:sz="0" w:space="0" w:color="auto"/>
            <w:bottom w:val="none" w:sz="0" w:space="0" w:color="auto"/>
            <w:right w:val="none" w:sz="0" w:space="0" w:color="auto"/>
          </w:divBdr>
        </w:div>
        <w:div w:id="498547914">
          <w:marLeft w:val="0"/>
          <w:marRight w:val="0"/>
          <w:marTop w:val="240"/>
          <w:marBottom w:val="0"/>
          <w:divBdr>
            <w:top w:val="none" w:sz="0" w:space="0" w:color="auto"/>
            <w:left w:val="none" w:sz="0" w:space="0" w:color="auto"/>
            <w:bottom w:val="none" w:sz="0" w:space="0" w:color="auto"/>
            <w:right w:val="none" w:sz="0" w:space="0" w:color="auto"/>
          </w:divBdr>
          <w:divsChild>
            <w:div w:id="1246300558">
              <w:marLeft w:val="0"/>
              <w:marRight w:val="0"/>
              <w:marTop w:val="0"/>
              <w:marBottom w:val="0"/>
              <w:divBdr>
                <w:top w:val="none" w:sz="0" w:space="0" w:color="auto"/>
                <w:left w:val="none" w:sz="0" w:space="0" w:color="auto"/>
                <w:bottom w:val="none" w:sz="0" w:space="0" w:color="auto"/>
                <w:right w:val="none" w:sz="0" w:space="0" w:color="auto"/>
              </w:divBdr>
            </w:div>
          </w:divsChild>
        </w:div>
        <w:div w:id="536236067">
          <w:marLeft w:val="0"/>
          <w:marRight w:val="0"/>
          <w:marTop w:val="240"/>
          <w:marBottom w:val="0"/>
          <w:divBdr>
            <w:top w:val="none" w:sz="0" w:space="0" w:color="auto"/>
            <w:left w:val="none" w:sz="0" w:space="0" w:color="auto"/>
            <w:bottom w:val="none" w:sz="0" w:space="0" w:color="auto"/>
            <w:right w:val="none" w:sz="0" w:space="0" w:color="auto"/>
          </w:divBdr>
          <w:divsChild>
            <w:div w:id="45375182">
              <w:marLeft w:val="0"/>
              <w:marRight w:val="0"/>
              <w:marTop w:val="0"/>
              <w:marBottom w:val="0"/>
              <w:divBdr>
                <w:top w:val="none" w:sz="0" w:space="0" w:color="auto"/>
                <w:left w:val="none" w:sz="0" w:space="0" w:color="auto"/>
                <w:bottom w:val="none" w:sz="0" w:space="0" w:color="auto"/>
                <w:right w:val="none" w:sz="0" w:space="0" w:color="auto"/>
              </w:divBdr>
            </w:div>
          </w:divsChild>
        </w:div>
        <w:div w:id="721095909">
          <w:marLeft w:val="0"/>
          <w:marRight w:val="0"/>
          <w:marTop w:val="0"/>
          <w:marBottom w:val="0"/>
          <w:divBdr>
            <w:top w:val="none" w:sz="0" w:space="0" w:color="auto"/>
            <w:left w:val="none" w:sz="0" w:space="0" w:color="auto"/>
            <w:bottom w:val="none" w:sz="0" w:space="0" w:color="auto"/>
            <w:right w:val="none" w:sz="0" w:space="0" w:color="auto"/>
          </w:divBdr>
        </w:div>
        <w:div w:id="1021471288">
          <w:marLeft w:val="0"/>
          <w:marRight w:val="0"/>
          <w:marTop w:val="240"/>
          <w:marBottom w:val="0"/>
          <w:divBdr>
            <w:top w:val="none" w:sz="0" w:space="0" w:color="auto"/>
            <w:left w:val="none" w:sz="0" w:space="0" w:color="auto"/>
            <w:bottom w:val="none" w:sz="0" w:space="0" w:color="auto"/>
            <w:right w:val="none" w:sz="0" w:space="0" w:color="auto"/>
          </w:divBdr>
          <w:divsChild>
            <w:div w:id="680937739">
              <w:marLeft w:val="0"/>
              <w:marRight w:val="0"/>
              <w:marTop w:val="0"/>
              <w:marBottom w:val="0"/>
              <w:divBdr>
                <w:top w:val="none" w:sz="0" w:space="0" w:color="auto"/>
                <w:left w:val="none" w:sz="0" w:space="0" w:color="auto"/>
                <w:bottom w:val="none" w:sz="0" w:space="0" w:color="auto"/>
                <w:right w:val="none" w:sz="0" w:space="0" w:color="auto"/>
              </w:divBdr>
            </w:div>
          </w:divsChild>
        </w:div>
        <w:div w:id="1843543026">
          <w:marLeft w:val="0"/>
          <w:marRight w:val="0"/>
          <w:marTop w:val="240"/>
          <w:marBottom w:val="0"/>
          <w:divBdr>
            <w:top w:val="none" w:sz="0" w:space="0" w:color="auto"/>
            <w:left w:val="none" w:sz="0" w:space="0" w:color="auto"/>
            <w:bottom w:val="none" w:sz="0" w:space="0" w:color="auto"/>
            <w:right w:val="none" w:sz="0" w:space="0" w:color="auto"/>
          </w:divBdr>
          <w:divsChild>
            <w:div w:id="1920284045">
              <w:marLeft w:val="0"/>
              <w:marRight w:val="0"/>
              <w:marTop w:val="0"/>
              <w:marBottom w:val="0"/>
              <w:divBdr>
                <w:top w:val="none" w:sz="0" w:space="0" w:color="auto"/>
                <w:left w:val="none" w:sz="0" w:space="0" w:color="auto"/>
                <w:bottom w:val="none" w:sz="0" w:space="0" w:color="auto"/>
                <w:right w:val="none" w:sz="0" w:space="0" w:color="auto"/>
              </w:divBdr>
            </w:div>
          </w:divsChild>
        </w:div>
        <w:div w:id="2022394198">
          <w:marLeft w:val="0"/>
          <w:marRight w:val="0"/>
          <w:marTop w:val="240"/>
          <w:marBottom w:val="0"/>
          <w:divBdr>
            <w:top w:val="none" w:sz="0" w:space="0" w:color="auto"/>
            <w:left w:val="none" w:sz="0" w:space="0" w:color="auto"/>
            <w:bottom w:val="none" w:sz="0" w:space="0" w:color="auto"/>
            <w:right w:val="none" w:sz="0" w:space="0" w:color="auto"/>
          </w:divBdr>
          <w:divsChild>
            <w:div w:id="10632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1976">
      <w:bodyDiv w:val="1"/>
      <w:marLeft w:val="0"/>
      <w:marRight w:val="0"/>
      <w:marTop w:val="0"/>
      <w:marBottom w:val="0"/>
      <w:divBdr>
        <w:top w:val="none" w:sz="0" w:space="0" w:color="auto"/>
        <w:left w:val="none" w:sz="0" w:space="0" w:color="auto"/>
        <w:bottom w:val="none" w:sz="0" w:space="0" w:color="auto"/>
        <w:right w:val="none" w:sz="0" w:space="0" w:color="auto"/>
      </w:divBdr>
      <w:divsChild>
        <w:div w:id="8455332">
          <w:marLeft w:val="0"/>
          <w:marRight w:val="0"/>
          <w:marTop w:val="24"/>
          <w:marBottom w:val="24"/>
          <w:divBdr>
            <w:top w:val="none" w:sz="0" w:space="0" w:color="auto"/>
            <w:left w:val="none" w:sz="0" w:space="0" w:color="auto"/>
            <w:bottom w:val="none" w:sz="0" w:space="0" w:color="auto"/>
            <w:right w:val="none" w:sz="0" w:space="0" w:color="auto"/>
          </w:divBdr>
          <w:divsChild>
            <w:div w:id="1859733142">
              <w:marLeft w:val="0"/>
              <w:marRight w:val="0"/>
              <w:marTop w:val="0"/>
              <w:marBottom w:val="0"/>
              <w:divBdr>
                <w:top w:val="none" w:sz="0" w:space="0" w:color="auto"/>
                <w:left w:val="none" w:sz="0" w:space="0" w:color="auto"/>
                <w:bottom w:val="none" w:sz="0" w:space="0" w:color="auto"/>
                <w:right w:val="none" w:sz="0" w:space="0" w:color="auto"/>
              </w:divBdr>
            </w:div>
          </w:divsChild>
        </w:div>
        <w:div w:id="261228484">
          <w:marLeft w:val="0"/>
          <w:marRight w:val="0"/>
          <w:marTop w:val="24"/>
          <w:marBottom w:val="24"/>
          <w:divBdr>
            <w:top w:val="none" w:sz="0" w:space="0" w:color="auto"/>
            <w:left w:val="none" w:sz="0" w:space="0" w:color="auto"/>
            <w:bottom w:val="none" w:sz="0" w:space="0" w:color="auto"/>
            <w:right w:val="none" w:sz="0" w:space="0" w:color="auto"/>
          </w:divBdr>
          <w:divsChild>
            <w:div w:id="1817838205">
              <w:marLeft w:val="0"/>
              <w:marRight w:val="0"/>
              <w:marTop w:val="0"/>
              <w:marBottom w:val="0"/>
              <w:divBdr>
                <w:top w:val="none" w:sz="0" w:space="0" w:color="auto"/>
                <w:left w:val="none" w:sz="0" w:space="0" w:color="auto"/>
                <w:bottom w:val="none" w:sz="0" w:space="0" w:color="auto"/>
                <w:right w:val="none" w:sz="0" w:space="0" w:color="auto"/>
              </w:divBdr>
            </w:div>
          </w:divsChild>
        </w:div>
        <w:div w:id="362947062">
          <w:marLeft w:val="0"/>
          <w:marRight w:val="0"/>
          <w:marTop w:val="24"/>
          <w:marBottom w:val="24"/>
          <w:divBdr>
            <w:top w:val="none" w:sz="0" w:space="0" w:color="auto"/>
            <w:left w:val="none" w:sz="0" w:space="0" w:color="auto"/>
            <w:bottom w:val="none" w:sz="0" w:space="0" w:color="auto"/>
            <w:right w:val="none" w:sz="0" w:space="0" w:color="auto"/>
          </w:divBdr>
          <w:divsChild>
            <w:div w:id="425536178">
              <w:marLeft w:val="0"/>
              <w:marRight w:val="0"/>
              <w:marTop w:val="0"/>
              <w:marBottom w:val="0"/>
              <w:divBdr>
                <w:top w:val="none" w:sz="0" w:space="0" w:color="auto"/>
                <w:left w:val="none" w:sz="0" w:space="0" w:color="auto"/>
                <w:bottom w:val="none" w:sz="0" w:space="0" w:color="auto"/>
                <w:right w:val="none" w:sz="0" w:space="0" w:color="auto"/>
              </w:divBdr>
            </w:div>
          </w:divsChild>
        </w:div>
        <w:div w:id="811871957">
          <w:marLeft w:val="0"/>
          <w:marRight w:val="0"/>
          <w:marTop w:val="24"/>
          <w:marBottom w:val="24"/>
          <w:divBdr>
            <w:top w:val="none" w:sz="0" w:space="0" w:color="auto"/>
            <w:left w:val="none" w:sz="0" w:space="0" w:color="auto"/>
            <w:bottom w:val="none" w:sz="0" w:space="0" w:color="auto"/>
            <w:right w:val="none" w:sz="0" w:space="0" w:color="auto"/>
          </w:divBdr>
          <w:divsChild>
            <w:div w:id="948201233">
              <w:marLeft w:val="0"/>
              <w:marRight w:val="0"/>
              <w:marTop w:val="0"/>
              <w:marBottom w:val="0"/>
              <w:divBdr>
                <w:top w:val="none" w:sz="0" w:space="0" w:color="auto"/>
                <w:left w:val="none" w:sz="0" w:space="0" w:color="auto"/>
                <w:bottom w:val="none" w:sz="0" w:space="0" w:color="auto"/>
                <w:right w:val="none" w:sz="0" w:space="0" w:color="auto"/>
              </w:divBdr>
            </w:div>
          </w:divsChild>
        </w:div>
        <w:div w:id="825247079">
          <w:marLeft w:val="0"/>
          <w:marRight w:val="0"/>
          <w:marTop w:val="24"/>
          <w:marBottom w:val="24"/>
          <w:divBdr>
            <w:top w:val="none" w:sz="0" w:space="0" w:color="auto"/>
            <w:left w:val="none" w:sz="0" w:space="0" w:color="auto"/>
            <w:bottom w:val="none" w:sz="0" w:space="0" w:color="auto"/>
            <w:right w:val="none" w:sz="0" w:space="0" w:color="auto"/>
          </w:divBdr>
          <w:divsChild>
            <w:div w:id="512033453">
              <w:marLeft w:val="0"/>
              <w:marRight w:val="0"/>
              <w:marTop w:val="0"/>
              <w:marBottom w:val="0"/>
              <w:divBdr>
                <w:top w:val="none" w:sz="0" w:space="0" w:color="auto"/>
                <w:left w:val="none" w:sz="0" w:space="0" w:color="auto"/>
                <w:bottom w:val="none" w:sz="0" w:space="0" w:color="auto"/>
                <w:right w:val="none" w:sz="0" w:space="0" w:color="auto"/>
              </w:divBdr>
            </w:div>
          </w:divsChild>
        </w:div>
        <w:div w:id="858667640">
          <w:marLeft w:val="0"/>
          <w:marRight w:val="0"/>
          <w:marTop w:val="24"/>
          <w:marBottom w:val="24"/>
          <w:divBdr>
            <w:top w:val="none" w:sz="0" w:space="0" w:color="auto"/>
            <w:left w:val="none" w:sz="0" w:space="0" w:color="auto"/>
            <w:bottom w:val="none" w:sz="0" w:space="0" w:color="auto"/>
            <w:right w:val="none" w:sz="0" w:space="0" w:color="auto"/>
          </w:divBdr>
          <w:divsChild>
            <w:div w:id="1470323306">
              <w:marLeft w:val="0"/>
              <w:marRight w:val="0"/>
              <w:marTop w:val="0"/>
              <w:marBottom w:val="0"/>
              <w:divBdr>
                <w:top w:val="none" w:sz="0" w:space="0" w:color="auto"/>
                <w:left w:val="none" w:sz="0" w:space="0" w:color="auto"/>
                <w:bottom w:val="none" w:sz="0" w:space="0" w:color="auto"/>
                <w:right w:val="none" w:sz="0" w:space="0" w:color="auto"/>
              </w:divBdr>
              <w:divsChild>
                <w:div w:id="956764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4894306">
          <w:marLeft w:val="0"/>
          <w:marRight w:val="0"/>
          <w:marTop w:val="24"/>
          <w:marBottom w:val="24"/>
          <w:divBdr>
            <w:top w:val="none" w:sz="0" w:space="0" w:color="auto"/>
            <w:left w:val="none" w:sz="0" w:space="0" w:color="auto"/>
            <w:bottom w:val="none" w:sz="0" w:space="0" w:color="auto"/>
            <w:right w:val="none" w:sz="0" w:space="0" w:color="auto"/>
          </w:divBdr>
          <w:divsChild>
            <w:div w:id="1309091427">
              <w:marLeft w:val="0"/>
              <w:marRight w:val="0"/>
              <w:marTop w:val="0"/>
              <w:marBottom w:val="0"/>
              <w:divBdr>
                <w:top w:val="none" w:sz="0" w:space="0" w:color="auto"/>
                <w:left w:val="none" w:sz="0" w:space="0" w:color="auto"/>
                <w:bottom w:val="none" w:sz="0" w:space="0" w:color="auto"/>
                <w:right w:val="none" w:sz="0" w:space="0" w:color="auto"/>
              </w:divBdr>
            </w:div>
          </w:divsChild>
        </w:div>
        <w:div w:id="1296832901">
          <w:marLeft w:val="0"/>
          <w:marRight w:val="0"/>
          <w:marTop w:val="24"/>
          <w:marBottom w:val="24"/>
          <w:divBdr>
            <w:top w:val="none" w:sz="0" w:space="0" w:color="auto"/>
            <w:left w:val="none" w:sz="0" w:space="0" w:color="auto"/>
            <w:bottom w:val="none" w:sz="0" w:space="0" w:color="auto"/>
            <w:right w:val="none" w:sz="0" w:space="0" w:color="auto"/>
          </w:divBdr>
          <w:divsChild>
            <w:div w:id="1224219889">
              <w:marLeft w:val="0"/>
              <w:marRight w:val="0"/>
              <w:marTop w:val="0"/>
              <w:marBottom w:val="0"/>
              <w:divBdr>
                <w:top w:val="none" w:sz="0" w:space="0" w:color="auto"/>
                <w:left w:val="none" w:sz="0" w:space="0" w:color="auto"/>
                <w:bottom w:val="none" w:sz="0" w:space="0" w:color="auto"/>
                <w:right w:val="none" w:sz="0" w:space="0" w:color="auto"/>
              </w:divBdr>
            </w:div>
          </w:divsChild>
        </w:div>
        <w:div w:id="1415972022">
          <w:marLeft w:val="0"/>
          <w:marRight w:val="0"/>
          <w:marTop w:val="24"/>
          <w:marBottom w:val="24"/>
          <w:divBdr>
            <w:top w:val="none" w:sz="0" w:space="0" w:color="auto"/>
            <w:left w:val="none" w:sz="0" w:space="0" w:color="auto"/>
            <w:bottom w:val="none" w:sz="0" w:space="0" w:color="auto"/>
            <w:right w:val="none" w:sz="0" w:space="0" w:color="auto"/>
          </w:divBdr>
          <w:divsChild>
            <w:div w:id="392003044">
              <w:marLeft w:val="0"/>
              <w:marRight w:val="0"/>
              <w:marTop w:val="0"/>
              <w:marBottom w:val="0"/>
              <w:divBdr>
                <w:top w:val="none" w:sz="0" w:space="0" w:color="auto"/>
                <w:left w:val="none" w:sz="0" w:space="0" w:color="auto"/>
                <w:bottom w:val="none" w:sz="0" w:space="0" w:color="auto"/>
                <w:right w:val="none" w:sz="0" w:space="0" w:color="auto"/>
              </w:divBdr>
              <w:divsChild>
                <w:div w:id="2218686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30296241">
          <w:marLeft w:val="0"/>
          <w:marRight w:val="0"/>
          <w:marTop w:val="24"/>
          <w:marBottom w:val="24"/>
          <w:divBdr>
            <w:top w:val="none" w:sz="0" w:space="0" w:color="auto"/>
            <w:left w:val="none" w:sz="0" w:space="0" w:color="auto"/>
            <w:bottom w:val="none" w:sz="0" w:space="0" w:color="auto"/>
            <w:right w:val="none" w:sz="0" w:space="0" w:color="auto"/>
          </w:divBdr>
          <w:divsChild>
            <w:div w:id="452409971">
              <w:marLeft w:val="0"/>
              <w:marRight w:val="0"/>
              <w:marTop w:val="0"/>
              <w:marBottom w:val="0"/>
              <w:divBdr>
                <w:top w:val="none" w:sz="0" w:space="0" w:color="auto"/>
                <w:left w:val="none" w:sz="0" w:space="0" w:color="auto"/>
                <w:bottom w:val="none" w:sz="0" w:space="0" w:color="auto"/>
                <w:right w:val="none" w:sz="0" w:space="0" w:color="auto"/>
              </w:divBdr>
            </w:div>
          </w:divsChild>
        </w:div>
        <w:div w:id="1693460293">
          <w:marLeft w:val="0"/>
          <w:marRight w:val="0"/>
          <w:marTop w:val="24"/>
          <w:marBottom w:val="24"/>
          <w:divBdr>
            <w:top w:val="none" w:sz="0" w:space="0" w:color="auto"/>
            <w:left w:val="none" w:sz="0" w:space="0" w:color="auto"/>
            <w:bottom w:val="none" w:sz="0" w:space="0" w:color="auto"/>
            <w:right w:val="none" w:sz="0" w:space="0" w:color="auto"/>
          </w:divBdr>
          <w:divsChild>
            <w:div w:id="1872377352">
              <w:marLeft w:val="0"/>
              <w:marRight w:val="0"/>
              <w:marTop w:val="0"/>
              <w:marBottom w:val="0"/>
              <w:divBdr>
                <w:top w:val="none" w:sz="0" w:space="0" w:color="auto"/>
                <w:left w:val="none" w:sz="0" w:space="0" w:color="auto"/>
                <w:bottom w:val="none" w:sz="0" w:space="0" w:color="auto"/>
                <w:right w:val="none" w:sz="0" w:space="0" w:color="auto"/>
              </w:divBdr>
            </w:div>
          </w:divsChild>
        </w:div>
        <w:div w:id="1770806785">
          <w:marLeft w:val="0"/>
          <w:marRight w:val="0"/>
          <w:marTop w:val="24"/>
          <w:marBottom w:val="24"/>
          <w:divBdr>
            <w:top w:val="none" w:sz="0" w:space="0" w:color="auto"/>
            <w:left w:val="none" w:sz="0" w:space="0" w:color="auto"/>
            <w:bottom w:val="none" w:sz="0" w:space="0" w:color="auto"/>
            <w:right w:val="none" w:sz="0" w:space="0" w:color="auto"/>
          </w:divBdr>
          <w:divsChild>
            <w:div w:id="1154875608">
              <w:marLeft w:val="0"/>
              <w:marRight w:val="0"/>
              <w:marTop w:val="0"/>
              <w:marBottom w:val="0"/>
              <w:divBdr>
                <w:top w:val="none" w:sz="0" w:space="0" w:color="auto"/>
                <w:left w:val="none" w:sz="0" w:space="0" w:color="auto"/>
                <w:bottom w:val="none" w:sz="0" w:space="0" w:color="auto"/>
                <w:right w:val="none" w:sz="0" w:space="0" w:color="auto"/>
              </w:divBdr>
            </w:div>
          </w:divsChild>
        </w:div>
        <w:div w:id="1893882540">
          <w:marLeft w:val="0"/>
          <w:marRight w:val="0"/>
          <w:marTop w:val="24"/>
          <w:marBottom w:val="24"/>
          <w:divBdr>
            <w:top w:val="none" w:sz="0" w:space="0" w:color="auto"/>
            <w:left w:val="none" w:sz="0" w:space="0" w:color="auto"/>
            <w:bottom w:val="none" w:sz="0" w:space="0" w:color="auto"/>
            <w:right w:val="none" w:sz="0" w:space="0" w:color="auto"/>
          </w:divBdr>
          <w:divsChild>
            <w:div w:id="262230892">
              <w:marLeft w:val="0"/>
              <w:marRight w:val="0"/>
              <w:marTop w:val="0"/>
              <w:marBottom w:val="0"/>
              <w:divBdr>
                <w:top w:val="none" w:sz="0" w:space="0" w:color="auto"/>
                <w:left w:val="none" w:sz="0" w:space="0" w:color="auto"/>
                <w:bottom w:val="none" w:sz="0" w:space="0" w:color="auto"/>
                <w:right w:val="none" w:sz="0" w:space="0" w:color="auto"/>
              </w:divBdr>
            </w:div>
          </w:divsChild>
        </w:div>
        <w:div w:id="2050448355">
          <w:marLeft w:val="0"/>
          <w:marRight w:val="0"/>
          <w:marTop w:val="24"/>
          <w:marBottom w:val="24"/>
          <w:divBdr>
            <w:top w:val="none" w:sz="0" w:space="0" w:color="auto"/>
            <w:left w:val="none" w:sz="0" w:space="0" w:color="auto"/>
            <w:bottom w:val="none" w:sz="0" w:space="0" w:color="auto"/>
            <w:right w:val="none" w:sz="0" w:space="0" w:color="auto"/>
          </w:divBdr>
          <w:divsChild>
            <w:div w:id="199324686">
              <w:marLeft w:val="0"/>
              <w:marRight w:val="0"/>
              <w:marTop w:val="0"/>
              <w:marBottom w:val="0"/>
              <w:divBdr>
                <w:top w:val="none" w:sz="0" w:space="0" w:color="auto"/>
                <w:left w:val="none" w:sz="0" w:space="0" w:color="auto"/>
                <w:bottom w:val="none" w:sz="0" w:space="0" w:color="auto"/>
                <w:right w:val="none" w:sz="0" w:space="0" w:color="auto"/>
              </w:divBdr>
            </w:div>
          </w:divsChild>
        </w:div>
        <w:div w:id="2104302396">
          <w:marLeft w:val="0"/>
          <w:marRight w:val="0"/>
          <w:marTop w:val="24"/>
          <w:marBottom w:val="24"/>
          <w:divBdr>
            <w:top w:val="none" w:sz="0" w:space="0" w:color="auto"/>
            <w:left w:val="none" w:sz="0" w:space="0" w:color="auto"/>
            <w:bottom w:val="none" w:sz="0" w:space="0" w:color="auto"/>
            <w:right w:val="none" w:sz="0" w:space="0" w:color="auto"/>
          </w:divBdr>
          <w:divsChild>
            <w:div w:id="18934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65088">
      <w:bodyDiv w:val="1"/>
      <w:marLeft w:val="0"/>
      <w:marRight w:val="0"/>
      <w:marTop w:val="0"/>
      <w:marBottom w:val="0"/>
      <w:divBdr>
        <w:top w:val="none" w:sz="0" w:space="0" w:color="auto"/>
        <w:left w:val="none" w:sz="0" w:space="0" w:color="auto"/>
        <w:bottom w:val="none" w:sz="0" w:space="0" w:color="auto"/>
        <w:right w:val="none" w:sz="0" w:space="0" w:color="auto"/>
      </w:divBdr>
      <w:divsChild>
        <w:div w:id="99952222">
          <w:marLeft w:val="0"/>
          <w:marRight w:val="0"/>
          <w:marTop w:val="240"/>
          <w:marBottom w:val="0"/>
          <w:divBdr>
            <w:top w:val="none" w:sz="0" w:space="0" w:color="auto"/>
            <w:left w:val="none" w:sz="0" w:space="0" w:color="auto"/>
            <w:bottom w:val="none" w:sz="0" w:space="0" w:color="auto"/>
            <w:right w:val="none" w:sz="0" w:space="0" w:color="auto"/>
          </w:divBdr>
          <w:divsChild>
            <w:div w:id="1543860976">
              <w:marLeft w:val="0"/>
              <w:marRight w:val="0"/>
              <w:marTop w:val="0"/>
              <w:marBottom w:val="0"/>
              <w:divBdr>
                <w:top w:val="none" w:sz="0" w:space="0" w:color="auto"/>
                <w:left w:val="none" w:sz="0" w:space="0" w:color="auto"/>
                <w:bottom w:val="none" w:sz="0" w:space="0" w:color="auto"/>
                <w:right w:val="none" w:sz="0" w:space="0" w:color="auto"/>
              </w:divBdr>
              <w:divsChild>
                <w:div w:id="16811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029917">
          <w:marLeft w:val="0"/>
          <w:marRight w:val="0"/>
          <w:marTop w:val="240"/>
          <w:marBottom w:val="0"/>
          <w:divBdr>
            <w:top w:val="none" w:sz="0" w:space="0" w:color="auto"/>
            <w:left w:val="none" w:sz="0" w:space="0" w:color="auto"/>
            <w:bottom w:val="none" w:sz="0" w:space="0" w:color="auto"/>
            <w:right w:val="none" w:sz="0" w:space="0" w:color="auto"/>
          </w:divBdr>
          <w:divsChild>
            <w:div w:id="1667857274">
              <w:marLeft w:val="0"/>
              <w:marRight w:val="0"/>
              <w:marTop w:val="0"/>
              <w:marBottom w:val="0"/>
              <w:divBdr>
                <w:top w:val="none" w:sz="0" w:space="0" w:color="auto"/>
                <w:left w:val="none" w:sz="0" w:space="0" w:color="auto"/>
                <w:bottom w:val="none" w:sz="0" w:space="0" w:color="auto"/>
                <w:right w:val="none" w:sz="0" w:space="0" w:color="auto"/>
              </w:divBdr>
              <w:divsChild>
                <w:div w:id="13165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7112">
          <w:marLeft w:val="0"/>
          <w:marRight w:val="0"/>
          <w:marTop w:val="240"/>
          <w:marBottom w:val="0"/>
          <w:divBdr>
            <w:top w:val="none" w:sz="0" w:space="0" w:color="auto"/>
            <w:left w:val="none" w:sz="0" w:space="0" w:color="auto"/>
            <w:bottom w:val="none" w:sz="0" w:space="0" w:color="auto"/>
            <w:right w:val="none" w:sz="0" w:space="0" w:color="auto"/>
          </w:divBdr>
          <w:divsChild>
            <w:div w:id="215121620">
              <w:marLeft w:val="0"/>
              <w:marRight w:val="0"/>
              <w:marTop w:val="0"/>
              <w:marBottom w:val="0"/>
              <w:divBdr>
                <w:top w:val="none" w:sz="0" w:space="0" w:color="auto"/>
                <w:left w:val="none" w:sz="0" w:space="0" w:color="auto"/>
                <w:bottom w:val="none" w:sz="0" w:space="0" w:color="auto"/>
                <w:right w:val="none" w:sz="0" w:space="0" w:color="auto"/>
              </w:divBdr>
              <w:divsChild>
                <w:div w:id="13297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54611">
          <w:marLeft w:val="0"/>
          <w:marRight w:val="0"/>
          <w:marTop w:val="240"/>
          <w:marBottom w:val="0"/>
          <w:divBdr>
            <w:top w:val="none" w:sz="0" w:space="0" w:color="auto"/>
            <w:left w:val="none" w:sz="0" w:space="0" w:color="auto"/>
            <w:bottom w:val="none" w:sz="0" w:space="0" w:color="auto"/>
            <w:right w:val="none" w:sz="0" w:space="0" w:color="auto"/>
          </w:divBdr>
          <w:divsChild>
            <w:div w:id="54090995">
              <w:marLeft w:val="0"/>
              <w:marRight w:val="0"/>
              <w:marTop w:val="240"/>
              <w:marBottom w:val="0"/>
              <w:divBdr>
                <w:top w:val="none" w:sz="0" w:space="0" w:color="auto"/>
                <w:left w:val="none" w:sz="0" w:space="0" w:color="auto"/>
                <w:bottom w:val="none" w:sz="0" w:space="0" w:color="auto"/>
                <w:right w:val="none" w:sz="0" w:space="0" w:color="auto"/>
              </w:divBdr>
              <w:divsChild>
                <w:div w:id="351684963">
                  <w:marLeft w:val="0"/>
                  <w:marRight w:val="0"/>
                  <w:marTop w:val="0"/>
                  <w:marBottom w:val="0"/>
                  <w:divBdr>
                    <w:top w:val="none" w:sz="0" w:space="0" w:color="auto"/>
                    <w:left w:val="none" w:sz="0" w:space="0" w:color="auto"/>
                    <w:bottom w:val="none" w:sz="0" w:space="0" w:color="auto"/>
                    <w:right w:val="none" w:sz="0" w:space="0" w:color="auto"/>
                  </w:divBdr>
                  <w:divsChild>
                    <w:div w:id="10925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0652">
              <w:marLeft w:val="0"/>
              <w:marRight w:val="0"/>
              <w:marTop w:val="0"/>
              <w:marBottom w:val="0"/>
              <w:divBdr>
                <w:top w:val="none" w:sz="0" w:space="0" w:color="auto"/>
                <w:left w:val="none" w:sz="0" w:space="0" w:color="auto"/>
                <w:bottom w:val="none" w:sz="0" w:space="0" w:color="auto"/>
                <w:right w:val="none" w:sz="0" w:space="0" w:color="auto"/>
              </w:divBdr>
              <w:divsChild>
                <w:div w:id="1923757460">
                  <w:marLeft w:val="0"/>
                  <w:marRight w:val="0"/>
                  <w:marTop w:val="0"/>
                  <w:marBottom w:val="0"/>
                  <w:divBdr>
                    <w:top w:val="none" w:sz="0" w:space="0" w:color="auto"/>
                    <w:left w:val="none" w:sz="0" w:space="0" w:color="auto"/>
                    <w:bottom w:val="none" w:sz="0" w:space="0" w:color="auto"/>
                    <w:right w:val="none" w:sz="0" w:space="0" w:color="auto"/>
                  </w:divBdr>
                </w:div>
              </w:divsChild>
            </w:div>
            <w:div w:id="494880334">
              <w:marLeft w:val="0"/>
              <w:marRight w:val="0"/>
              <w:marTop w:val="0"/>
              <w:marBottom w:val="0"/>
              <w:divBdr>
                <w:top w:val="none" w:sz="0" w:space="0" w:color="auto"/>
                <w:left w:val="none" w:sz="0" w:space="0" w:color="auto"/>
                <w:bottom w:val="none" w:sz="0" w:space="0" w:color="auto"/>
                <w:right w:val="none" w:sz="0" w:space="0" w:color="auto"/>
              </w:divBdr>
              <w:divsChild>
                <w:div w:id="1365709052">
                  <w:marLeft w:val="0"/>
                  <w:marRight w:val="0"/>
                  <w:marTop w:val="0"/>
                  <w:marBottom w:val="0"/>
                  <w:divBdr>
                    <w:top w:val="none" w:sz="0" w:space="0" w:color="auto"/>
                    <w:left w:val="none" w:sz="0" w:space="0" w:color="auto"/>
                    <w:bottom w:val="none" w:sz="0" w:space="0" w:color="auto"/>
                    <w:right w:val="none" w:sz="0" w:space="0" w:color="auto"/>
                  </w:divBdr>
                </w:div>
              </w:divsChild>
            </w:div>
            <w:div w:id="684596544">
              <w:marLeft w:val="0"/>
              <w:marRight w:val="0"/>
              <w:marTop w:val="240"/>
              <w:marBottom w:val="0"/>
              <w:divBdr>
                <w:top w:val="none" w:sz="0" w:space="0" w:color="auto"/>
                <w:left w:val="none" w:sz="0" w:space="0" w:color="auto"/>
                <w:bottom w:val="none" w:sz="0" w:space="0" w:color="auto"/>
                <w:right w:val="none" w:sz="0" w:space="0" w:color="auto"/>
              </w:divBdr>
              <w:divsChild>
                <w:div w:id="863640902">
                  <w:marLeft w:val="0"/>
                  <w:marRight w:val="0"/>
                  <w:marTop w:val="0"/>
                  <w:marBottom w:val="0"/>
                  <w:divBdr>
                    <w:top w:val="none" w:sz="0" w:space="0" w:color="auto"/>
                    <w:left w:val="none" w:sz="0" w:space="0" w:color="auto"/>
                    <w:bottom w:val="none" w:sz="0" w:space="0" w:color="auto"/>
                    <w:right w:val="none" w:sz="0" w:space="0" w:color="auto"/>
                  </w:divBdr>
                  <w:divsChild>
                    <w:div w:id="12081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49154">
              <w:marLeft w:val="0"/>
              <w:marRight w:val="0"/>
              <w:marTop w:val="240"/>
              <w:marBottom w:val="0"/>
              <w:divBdr>
                <w:top w:val="none" w:sz="0" w:space="0" w:color="auto"/>
                <w:left w:val="none" w:sz="0" w:space="0" w:color="auto"/>
                <w:bottom w:val="none" w:sz="0" w:space="0" w:color="auto"/>
                <w:right w:val="none" w:sz="0" w:space="0" w:color="auto"/>
              </w:divBdr>
              <w:divsChild>
                <w:div w:id="1714888517">
                  <w:marLeft w:val="0"/>
                  <w:marRight w:val="0"/>
                  <w:marTop w:val="0"/>
                  <w:marBottom w:val="0"/>
                  <w:divBdr>
                    <w:top w:val="none" w:sz="0" w:space="0" w:color="auto"/>
                    <w:left w:val="none" w:sz="0" w:space="0" w:color="auto"/>
                    <w:bottom w:val="none" w:sz="0" w:space="0" w:color="auto"/>
                    <w:right w:val="none" w:sz="0" w:space="0" w:color="auto"/>
                  </w:divBdr>
                  <w:divsChild>
                    <w:div w:id="178830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75623">
              <w:marLeft w:val="0"/>
              <w:marRight w:val="0"/>
              <w:marTop w:val="240"/>
              <w:marBottom w:val="0"/>
              <w:divBdr>
                <w:top w:val="none" w:sz="0" w:space="0" w:color="auto"/>
                <w:left w:val="none" w:sz="0" w:space="0" w:color="auto"/>
                <w:bottom w:val="none" w:sz="0" w:space="0" w:color="auto"/>
                <w:right w:val="none" w:sz="0" w:space="0" w:color="auto"/>
              </w:divBdr>
              <w:divsChild>
                <w:div w:id="1957254612">
                  <w:marLeft w:val="0"/>
                  <w:marRight w:val="0"/>
                  <w:marTop w:val="0"/>
                  <w:marBottom w:val="0"/>
                  <w:divBdr>
                    <w:top w:val="none" w:sz="0" w:space="0" w:color="auto"/>
                    <w:left w:val="none" w:sz="0" w:space="0" w:color="auto"/>
                    <w:bottom w:val="none" w:sz="0" w:space="0" w:color="auto"/>
                    <w:right w:val="none" w:sz="0" w:space="0" w:color="auto"/>
                  </w:divBdr>
                  <w:divsChild>
                    <w:div w:id="79929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0138">
              <w:marLeft w:val="0"/>
              <w:marRight w:val="0"/>
              <w:marTop w:val="240"/>
              <w:marBottom w:val="0"/>
              <w:divBdr>
                <w:top w:val="none" w:sz="0" w:space="0" w:color="auto"/>
                <w:left w:val="none" w:sz="0" w:space="0" w:color="auto"/>
                <w:bottom w:val="none" w:sz="0" w:space="0" w:color="auto"/>
                <w:right w:val="none" w:sz="0" w:space="0" w:color="auto"/>
              </w:divBdr>
              <w:divsChild>
                <w:div w:id="1033263339">
                  <w:marLeft w:val="0"/>
                  <w:marRight w:val="0"/>
                  <w:marTop w:val="0"/>
                  <w:marBottom w:val="0"/>
                  <w:divBdr>
                    <w:top w:val="none" w:sz="0" w:space="0" w:color="auto"/>
                    <w:left w:val="none" w:sz="0" w:space="0" w:color="auto"/>
                    <w:bottom w:val="none" w:sz="0" w:space="0" w:color="auto"/>
                    <w:right w:val="none" w:sz="0" w:space="0" w:color="auto"/>
                  </w:divBdr>
                  <w:divsChild>
                    <w:div w:id="10853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77676">
              <w:marLeft w:val="0"/>
              <w:marRight w:val="0"/>
              <w:marTop w:val="240"/>
              <w:marBottom w:val="0"/>
              <w:divBdr>
                <w:top w:val="none" w:sz="0" w:space="0" w:color="auto"/>
                <w:left w:val="none" w:sz="0" w:space="0" w:color="auto"/>
                <w:bottom w:val="none" w:sz="0" w:space="0" w:color="auto"/>
                <w:right w:val="none" w:sz="0" w:space="0" w:color="auto"/>
              </w:divBdr>
              <w:divsChild>
                <w:div w:id="1620527659">
                  <w:marLeft w:val="0"/>
                  <w:marRight w:val="0"/>
                  <w:marTop w:val="0"/>
                  <w:marBottom w:val="0"/>
                  <w:divBdr>
                    <w:top w:val="none" w:sz="0" w:space="0" w:color="auto"/>
                    <w:left w:val="none" w:sz="0" w:space="0" w:color="auto"/>
                    <w:bottom w:val="none" w:sz="0" w:space="0" w:color="auto"/>
                    <w:right w:val="none" w:sz="0" w:space="0" w:color="auto"/>
                  </w:divBdr>
                  <w:divsChild>
                    <w:div w:id="82346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40299">
          <w:marLeft w:val="0"/>
          <w:marRight w:val="0"/>
          <w:marTop w:val="240"/>
          <w:marBottom w:val="0"/>
          <w:divBdr>
            <w:top w:val="none" w:sz="0" w:space="0" w:color="auto"/>
            <w:left w:val="none" w:sz="0" w:space="0" w:color="auto"/>
            <w:bottom w:val="none" w:sz="0" w:space="0" w:color="auto"/>
            <w:right w:val="none" w:sz="0" w:space="0" w:color="auto"/>
          </w:divBdr>
          <w:divsChild>
            <w:div w:id="306977348">
              <w:marLeft w:val="0"/>
              <w:marRight w:val="0"/>
              <w:marTop w:val="0"/>
              <w:marBottom w:val="0"/>
              <w:divBdr>
                <w:top w:val="none" w:sz="0" w:space="0" w:color="auto"/>
                <w:left w:val="none" w:sz="0" w:space="0" w:color="auto"/>
                <w:bottom w:val="none" w:sz="0" w:space="0" w:color="auto"/>
                <w:right w:val="none" w:sz="0" w:space="0" w:color="auto"/>
              </w:divBdr>
              <w:divsChild>
                <w:div w:id="85846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54972">
          <w:marLeft w:val="0"/>
          <w:marRight w:val="0"/>
          <w:marTop w:val="240"/>
          <w:marBottom w:val="0"/>
          <w:divBdr>
            <w:top w:val="none" w:sz="0" w:space="0" w:color="auto"/>
            <w:left w:val="none" w:sz="0" w:space="0" w:color="auto"/>
            <w:bottom w:val="none" w:sz="0" w:space="0" w:color="auto"/>
            <w:right w:val="none" w:sz="0" w:space="0" w:color="auto"/>
          </w:divBdr>
          <w:divsChild>
            <w:div w:id="280648428">
              <w:marLeft w:val="0"/>
              <w:marRight w:val="0"/>
              <w:marTop w:val="0"/>
              <w:marBottom w:val="0"/>
              <w:divBdr>
                <w:top w:val="none" w:sz="0" w:space="0" w:color="auto"/>
                <w:left w:val="none" w:sz="0" w:space="0" w:color="auto"/>
                <w:bottom w:val="none" w:sz="0" w:space="0" w:color="auto"/>
                <w:right w:val="none" w:sz="0" w:space="0" w:color="auto"/>
              </w:divBdr>
              <w:divsChild>
                <w:div w:id="1966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5801">
          <w:marLeft w:val="0"/>
          <w:marRight w:val="0"/>
          <w:marTop w:val="240"/>
          <w:marBottom w:val="0"/>
          <w:divBdr>
            <w:top w:val="none" w:sz="0" w:space="0" w:color="auto"/>
            <w:left w:val="none" w:sz="0" w:space="0" w:color="auto"/>
            <w:bottom w:val="none" w:sz="0" w:space="0" w:color="auto"/>
            <w:right w:val="none" w:sz="0" w:space="0" w:color="auto"/>
          </w:divBdr>
          <w:divsChild>
            <w:div w:id="1221090147">
              <w:marLeft w:val="0"/>
              <w:marRight w:val="0"/>
              <w:marTop w:val="0"/>
              <w:marBottom w:val="0"/>
              <w:divBdr>
                <w:top w:val="none" w:sz="0" w:space="0" w:color="auto"/>
                <w:left w:val="none" w:sz="0" w:space="0" w:color="auto"/>
                <w:bottom w:val="none" w:sz="0" w:space="0" w:color="auto"/>
                <w:right w:val="none" w:sz="0" w:space="0" w:color="auto"/>
              </w:divBdr>
              <w:divsChild>
                <w:div w:id="30207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0089">
      <w:bodyDiv w:val="1"/>
      <w:marLeft w:val="0"/>
      <w:marRight w:val="0"/>
      <w:marTop w:val="0"/>
      <w:marBottom w:val="0"/>
      <w:divBdr>
        <w:top w:val="none" w:sz="0" w:space="0" w:color="auto"/>
        <w:left w:val="none" w:sz="0" w:space="0" w:color="auto"/>
        <w:bottom w:val="none" w:sz="0" w:space="0" w:color="auto"/>
        <w:right w:val="none" w:sz="0" w:space="0" w:color="auto"/>
      </w:divBdr>
      <w:divsChild>
        <w:div w:id="688993991">
          <w:marLeft w:val="0"/>
          <w:marRight w:val="0"/>
          <w:marTop w:val="0"/>
          <w:marBottom w:val="0"/>
          <w:divBdr>
            <w:top w:val="none" w:sz="0" w:space="0" w:color="auto"/>
            <w:left w:val="none" w:sz="0" w:space="0" w:color="auto"/>
            <w:bottom w:val="none" w:sz="0" w:space="0" w:color="auto"/>
            <w:right w:val="none" w:sz="0" w:space="0" w:color="auto"/>
          </w:divBdr>
        </w:div>
        <w:div w:id="792165109">
          <w:marLeft w:val="0"/>
          <w:marRight w:val="0"/>
          <w:marTop w:val="240"/>
          <w:marBottom w:val="0"/>
          <w:divBdr>
            <w:top w:val="none" w:sz="0" w:space="0" w:color="auto"/>
            <w:left w:val="none" w:sz="0" w:space="0" w:color="auto"/>
            <w:bottom w:val="none" w:sz="0" w:space="0" w:color="auto"/>
            <w:right w:val="none" w:sz="0" w:space="0" w:color="auto"/>
          </w:divBdr>
        </w:div>
      </w:divsChild>
    </w:div>
    <w:div w:id="2094275653">
      <w:bodyDiv w:val="1"/>
      <w:marLeft w:val="0"/>
      <w:marRight w:val="0"/>
      <w:marTop w:val="0"/>
      <w:marBottom w:val="0"/>
      <w:divBdr>
        <w:top w:val="none" w:sz="0" w:space="0" w:color="auto"/>
        <w:left w:val="none" w:sz="0" w:space="0" w:color="auto"/>
        <w:bottom w:val="none" w:sz="0" w:space="0" w:color="auto"/>
        <w:right w:val="none" w:sz="0" w:space="0" w:color="auto"/>
      </w:divBdr>
      <w:divsChild>
        <w:div w:id="500702737">
          <w:marLeft w:val="0"/>
          <w:marRight w:val="0"/>
          <w:marTop w:val="240"/>
          <w:marBottom w:val="0"/>
          <w:divBdr>
            <w:top w:val="none" w:sz="0" w:space="0" w:color="auto"/>
            <w:left w:val="none" w:sz="0" w:space="0" w:color="auto"/>
            <w:bottom w:val="none" w:sz="0" w:space="0" w:color="auto"/>
            <w:right w:val="none" w:sz="0" w:space="0" w:color="auto"/>
          </w:divBdr>
          <w:divsChild>
            <w:div w:id="53356404">
              <w:marLeft w:val="0"/>
              <w:marRight w:val="0"/>
              <w:marTop w:val="0"/>
              <w:marBottom w:val="0"/>
              <w:divBdr>
                <w:top w:val="none" w:sz="0" w:space="0" w:color="auto"/>
                <w:left w:val="none" w:sz="0" w:space="0" w:color="auto"/>
                <w:bottom w:val="none" w:sz="0" w:space="0" w:color="auto"/>
                <w:right w:val="none" w:sz="0" w:space="0" w:color="auto"/>
              </w:divBdr>
            </w:div>
            <w:div w:id="951277631">
              <w:marLeft w:val="0"/>
              <w:marRight w:val="0"/>
              <w:marTop w:val="240"/>
              <w:marBottom w:val="0"/>
              <w:divBdr>
                <w:top w:val="none" w:sz="0" w:space="0" w:color="auto"/>
                <w:left w:val="none" w:sz="0" w:space="0" w:color="auto"/>
                <w:bottom w:val="none" w:sz="0" w:space="0" w:color="auto"/>
                <w:right w:val="none" w:sz="0" w:space="0" w:color="auto"/>
              </w:divBdr>
              <w:divsChild>
                <w:div w:id="717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759369">
          <w:marLeft w:val="0"/>
          <w:marRight w:val="0"/>
          <w:marTop w:val="240"/>
          <w:marBottom w:val="0"/>
          <w:divBdr>
            <w:top w:val="none" w:sz="0" w:space="0" w:color="auto"/>
            <w:left w:val="none" w:sz="0" w:space="0" w:color="auto"/>
            <w:bottom w:val="none" w:sz="0" w:space="0" w:color="auto"/>
            <w:right w:val="none" w:sz="0" w:space="0" w:color="auto"/>
          </w:divBdr>
          <w:divsChild>
            <w:div w:id="869301379">
              <w:marLeft w:val="0"/>
              <w:marRight w:val="0"/>
              <w:marTop w:val="0"/>
              <w:marBottom w:val="0"/>
              <w:divBdr>
                <w:top w:val="none" w:sz="0" w:space="0" w:color="auto"/>
                <w:left w:val="none" w:sz="0" w:space="0" w:color="auto"/>
                <w:bottom w:val="none" w:sz="0" w:space="0" w:color="auto"/>
                <w:right w:val="none" w:sz="0" w:space="0" w:color="auto"/>
              </w:divBdr>
              <w:divsChild>
                <w:div w:id="2100827249">
                  <w:marLeft w:val="0"/>
                  <w:marRight w:val="0"/>
                  <w:marTop w:val="0"/>
                  <w:marBottom w:val="0"/>
                  <w:divBdr>
                    <w:top w:val="none" w:sz="0" w:space="0" w:color="auto"/>
                    <w:left w:val="none" w:sz="0" w:space="0" w:color="auto"/>
                    <w:bottom w:val="none" w:sz="0" w:space="0" w:color="auto"/>
                    <w:right w:val="none" w:sz="0" w:space="0" w:color="auto"/>
                  </w:divBdr>
                </w:div>
              </w:divsChild>
            </w:div>
            <w:div w:id="1567449490">
              <w:marLeft w:val="0"/>
              <w:marRight w:val="0"/>
              <w:marTop w:val="240"/>
              <w:marBottom w:val="0"/>
              <w:divBdr>
                <w:top w:val="none" w:sz="0" w:space="0" w:color="auto"/>
                <w:left w:val="none" w:sz="0" w:space="0" w:color="auto"/>
                <w:bottom w:val="none" w:sz="0" w:space="0" w:color="auto"/>
                <w:right w:val="none" w:sz="0" w:space="0" w:color="auto"/>
              </w:divBdr>
              <w:divsChild>
                <w:div w:id="650014700">
                  <w:marLeft w:val="0"/>
                  <w:marRight w:val="0"/>
                  <w:marTop w:val="0"/>
                  <w:marBottom w:val="0"/>
                  <w:divBdr>
                    <w:top w:val="none" w:sz="0" w:space="0" w:color="auto"/>
                    <w:left w:val="none" w:sz="0" w:space="0" w:color="auto"/>
                    <w:bottom w:val="none" w:sz="0" w:space="0" w:color="auto"/>
                    <w:right w:val="none" w:sz="0" w:space="0" w:color="auto"/>
                  </w:divBdr>
                  <w:divsChild>
                    <w:div w:id="13729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9577">
              <w:marLeft w:val="0"/>
              <w:marRight w:val="0"/>
              <w:marTop w:val="240"/>
              <w:marBottom w:val="0"/>
              <w:divBdr>
                <w:top w:val="none" w:sz="0" w:space="0" w:color="auto"/>
                <w:left w:val="none" w:sz="0" w:space="0" w:color="auto"/>
                <w:bottom w:val="none" w:sz="0" w:space="0" w:color="auto"/>
                <w:right w:val="none" w:sz="0" w:space="0" w:color="auto"/>
              </w:divBdr>
              <w:divsChild>
                <w:div w:id="1846161838">
                  <w:marLeft w:val="0"/>
                  <w:marRight w:val="0"/>
                  <w:marTop w:val="0"/>
                  <w:marBottom w:val="0"/>
                  <w:divBdr>
                    <w:top w:val="none" w:sz="0" w:space="0" w:color="auto"/>
                    <w:left w:val="none" w:sz="0" w:space="0" w:color="auto"/>
                    <w:bottom w:val="none" w:sz="0" w:space="0" w:color="auto"/>
                    <w:right w:val="none" w:sz="0" w:space="0" w:color="auto"/>
                  </w:divBdr>
                  <w:divsChild>
                    <w:div w:id="167001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4484">
          <w:marLeft w:val="0"/>
          <w:marRight w:val="0"/>
          <w:marTop w:val="240"/>
          <w:marBottom w:val="0"/>
          <w:divBdr>
            <w:top w:val="none" w:sz="0" w:space="0" w:color="auto"/>
            <w:left w:val="none" w:sz="0" w:space="0" w:color="auto"/>
            <w:bottom w:val="none" w:sz="0" w:space="0" w:color="auto"/>
            <w:right w:val="none" w:sz="0" w:space="0" w:color="auto"/>
          </w:divBdr>
          <w:divsChild>
            <w:div w:id="937837324">
              <w:marLeft w:val="0"/>
              <w:marRight w:val="0"/>
              <w:marTop w:val="0"/>
              <w:marBottom w:val="0"/>
              <w:divBdr>
                <w:top w:val="none" w:sz="0" w:space="0" w:color="auto"/>
                <w:left w:val="none" w:sz="0" w:space="0" w:color="auto"/>
                <w:bottom w:val="none" w:sz="0" w:space="0" w:color="auto"/>
                <w:right w:val="none" w:sz="0" w:space="0" w:color="auto"/>
              </w:divBdr>
              <w:divsChild>
                <w:div w:id="52495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387">
          <w:marLeft w:val="0"/>
          <w:marRight w:val="0"/>
          <w:marTop w:val="240"/>
          <w:marBottom w:val="0"/>
          <w:divBdr>
            <w:top w:val="none" w:sz="0" w:space="0" w:color="auto"/>
            <w:left w:val="none" w:sz="0" w:space="0" w:color="auto"/>
            <w:bottom w:val="none" w:sz="0" w:space="0" w:color="auto"/>
            <w:right w:val="none" w:sz="0" w:space="0" w:color="auto"/>
          </w:divBdr>
          <w:divsChild>
            <w:div w:id="15281020">
              <w:marLeft w:val="0"/>
              <w:marRight w:val="0"/>
              <w:marTop w:val="0"/>
              <w:marBottom w:val="0"/>
              <w:divBdr>
                <w:top w:val="none" w:sz="0" w:space="0" w:color="auto"/>
                <w:left w:val="none" w:sz="0" w:space="0" w:color="auto"/>
                <w:bottom w:val="none" w:sz="0" w:space="0" w:color="auto"/>
                <w:right w:val="none" w:sz="0" w:space="0" w:color="auto"/>
              </w:divBdr>
              <w:divsChild>
                <w:div w:id="3698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2791">
          <w:marLeft w:val="0"/>
          <w:marRight w:val="0"/>
          <w:marTop w:val="240"/>
          <w:marBottom w:val="0"/>
          <w:divBdr>
            <w:top w:val="none" w:sz="0" w:space="0" w:color="auto"/>
            <w:left w:val="none" w:sz="0" w:space="0" w:color="auto"/>
            <w:bottom w:val="none" w:sz="0" w:space="0" w:color="auto"/>
            <w:right w:val="none" w:sz="0" w:space="0" w:color="auto"/>
          </w:divBdr>
          <w:divsChild>
            <w:div w:id="1900314192">
              <w:marLeft w:val="0"/>
              <w:marRight w:val="0"/>
              <w:marTop w:val="0"/>
              <w:marBottom w:val="0"/>
              <w:divBdr>
                <w:top w:val="none" w:sz="0" w:space="0" w:color="auto"/>
                <w:left w:val="none" w:sz="0" w:space="0" w:color="auto"/>
                <w:bottom w:val="none" w:sz="0" w:space="0" w:color="auto"/>
                <w:right w:val="none" w:sz="0" w:space="0" w:color="auto"/>
              </w:divBdr>
              <w:divsChild>
                <w:div w:id="141944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39831">
      <w:bodyDiv w:val="1"/>
      <w:marLeft w:val="0"/>
      <w:marRight w:val="0"/>
      <w:marTop w:val="0"/>
      <w:marBottom w:val="0"/>
      <w:divBdr>
        <w:top w:val="none" w:sz="0" w:space="0" w:color="auto"/>
        <w:left w:val="none" w:sz="0" w:space="0" w:color="auto"/>
        <w:bottom w:val="none" w:sz="0" w:space="0" w:color="auto"/>
        <w:right w:val="none" w:sz="0" w:space="0" w:color="auto"/>
      </w:divBdr>
      <w:divsChild>
        <w:div w:id="125123314">
          <w:marLeft w:val="0"/>
          <w:marRight w:val="0"/>
          <w:marTop w:val="24"/>
          <w:marBottom w:val="24"/>
          <w:divBdr>
            <w:top w:val="none" w:sz="0" w:space="0" w:color="auto"/>
            <w:left w:val="none" w:sz="0" w:space="0" w:color="auto"/>
            <w:bottom w:val="none" w:sz="0" w:space="0" w:color="auto"/>
            <w:right w:val="none" w:sz="0" w:space="0" w:color="auto"/>
          </w:divBdr>
          <w:divsChild>
            <w:div w:id="440151170">
              <w:marLeft w:val="0"/>
              <w:marRight w:val="0"/>
              <w:marTop w:val="0"/>
              <w:marBottom w:val="0"/>
              <w:divBdr>
                <w:top w:val="none" w:sz="0" w:space="0" w:color="auto"/>
                <w:left w:val="none" w:sz="0" w:space="0" w:color="auto"/>
                <w:bottom w:val="none" w:sz="0" w:space="0" w:color="auto"/>
                <w:right w:val="none" w:sz="0" w:space="0" w:color="auto"/>
              </w:divBdr>
              <w:divsChild>
                <w:div w:id="1999384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9537467">
          <w:marLeft w:val="0"/>
          <w:marRight w:val="0"/>
          <w:marTop w:val="24"/>
          <w:marBottom w:val="24"/>
          <w:divBdr>
            <w:top w:val="none" w:sz="0" w:space="0" w:color="auto"/>
            <w:left w:val="none" w:sz="0" w:space="0" w:color="auto"/>
            <w:bottom w:val="none" w:sz="0" w:space="0" w:color="auto"/>
            <w:right w:val="none" w:sz="0" w:space="0" w:color="auto"/>
          </w:divBdr>
          <w:divsChild>
            <w:div w:id="922107402">
              <w:marLeft w:val="0"/>
              <w:marRight w:val="0"/>
              <w:marTop w:val="0"/>
              <w:marBottom w:val="0"/>
              <w:divBdr>
                <w:top w:val="none" w:sz="0" w:space="0" w:color="auto"/>
                <w:left w:val="none" w:sz="0" w:space="0" w:color="auto"/>
                <w:bottom w:val="none" w:sz="0" w:space="0" w:color="auto"/>
                <w:right w:val="none" w:sz="0" w:space="0" w:color="auto"/>
              </w:divBdr>
            </w:div>
          </w:divsChild>
        </w:div>
        <w:div w:id="419562846">
          <w:marLeft w:val="0"/>
          <w:marRight w:val="0"/>
          <w:marTop w:val="24"/>
          <w:marBottom w:val="24"/>
          <w:divBdr>
            <w:top w:val="none" w:sz="0" w:space="0" w:color="auto"/>
            <w:left w:val="none" w:sz="0" w:space="0" w:color="auto"/>
            <w:bottom w:val="none" w:sz="0" w:space="0" w:color="auto"/>
            <w:right w:val="none" w:sz="0" w:space="0" w:color="auto"/>
          </w:divBdr>
          <w:divsChild>
            <w:div w:id="1343553923">
              <w:marLeft w:val="0"/>
              <w:marRight w:val="0"/>
              <w:marTop w:val="0"/>
              <w:marBottom w:val="0"/>
              <w:divBdr>
                <w:top w:val="none" w:sz="0" w:space="0" w:color="auto"/>
                <w:left w:val="none" w:sz="0" w:space="0" w:color="auto"/>
                <w:bottom w:val="none" w:sz="0" w:space="0" w:color="auto"/>
                <w:right w:val="none" w:sz="0" w:space="0" w:color="auto"/>
              </w:divBdr>
            </w:div>
          </w:divsChild>
        </w:div>
        <w:div w:id="593055038">
          <w:marLeft w:val="0"/>
          <w:marRight w:val="0"/>
          <w:marTop w:val="24"/>
          <w:marBottom w:val="24"/>
          <w:divBdr>
            <w:top w:val="none" w:sz="0" w:space="0" w:color="auto"/>
            <w:left w:val="none" w:sz="0" w:space="0" w:color="auto"/>
            <w:bottom w:val="none" w:sz="0" w:space="0" w:color="auto"/>
            <w:right w:val="none" w:sz="0" w:space="0" w:color="auto"/>
          </w:divBdr>
          <w:divsChild>
            <w:div w:id="173417929">
              <w:marLeft w:val="0"/>
              <w:marRight w:val="0"/>
              <w:marTop w:val="0"/>
              <w:marBottom w:val="0"/>
              <w:divBdr>
                <w:top w:val="none" w:sz="0" w:space="0" w:color="auto"/>
                <w:left w:val="none" w:sz="0" w:space="0" w:color="auto"/>
                <w:bottom w:val="none" w:sz="0" w:space="0" w:color="auto"/>
                <w:right w:val="none" w:sz="0" w:space="0" w:color="auto"/>
              </w:divBdr>
              <w:divsChild>
                <w:div w:id="12246770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4234985">
          <w:marLeft w:val="0"/>
          <w:marRight w:val="0"/>
          <w:marTop w:val="24"/>
          <w:marBottom w:val="24"/>
          <w:divBdr>
            <w:top w:val="none" w:sz="0" w:space="0" w:color="auto"/>
            <w:left w:val="none" w:sz="0" w:space="0" w:color="auto"/>
            <w:bottom w:val="none" w:sz="0" w:space="0" w:color="auto"/>
            <w:right w:val="none" w:sz="0" w:space="0" w:color="auto"/>
          </w:divBdr>
          <w:divsChild>
            <w:div w:id="632830841">
              <w:marLeft w:val="0"/>
              <w:marRight w:val="0"/>
              <w:marTop w:val="0"/>
              <w:marBottom w:val="0"/>
              <w:divBdr>
                <w:top w:val="none" w:sz="0" w:space="0" w:color="auto"/>
                <w:left w:val="none" w:sz="0" w:space="0" w:color="auto"/>
                <w:bottom w:val="none" w:sz="0" w:space="0" w:color="auto"/>
                <w:right w:val="none" w:sz="0" w:space="0" w:color="auto"/>
              </w:divBdr>
            </w:div>
          </w:divsChild>
        </w:div>
        <w:div w:id="626736437">
          <w:marLeft w:val="0"/>
          <w:marRight w:val="0"/>
          <w:marTop w:val="24"/>
          <w:marBottom w:val="24"/>
          <w:divBdr>
            <w:top w:val="none" w:sz="0" w:space="0" w:color="auto"/>
            <w:left w:val="none" w:sz="0" w:space="0" w:color="auto"/>
            <w:bottom w:val="none" w:sz="0" w:space="0" w:color="auto"/>
            <w:right w:val="none" w:sz="0" w:space="0" w:color="auto"/>
          </w:divBdr>
          <w:divsChild>
            <w:div w:id="1527014495">
              <w:marLeft w:val="0"/>
              <w:marRight w:val="0"/>
              <w:marTop w:val="0"/>
              <w:marBottom w:val="0"/>
              <w:divBdr>
                <w:top w:val="none" w:sz="0" w:space="0" w:color="auto"/>
                <w:left w:val="none" w:sz="0" w:space="0" w:color="auto"/>
                <w:bottom w:val="none" w:sz="0" w:space="0" w:color="auto"/>
                <w:right w:val="none" w:sz="0" w:space="0" w:color="auto"/>
              </w:divBdr>
            </w:div>
          </w:divsChild>
        </w:div>
        <w:div w:id="1583368898">
          <w:marLeft w:val="0"/>
          <w:marRight w:val="0"/>
          <w:marTop w:val="24"/>
          <w:marBottom w:val="24"/>
          <w:divBdr>
            <w:top w:val="none" w:sz="0" w:space="0" w:color="auto"/>
            <w:left w:val="none" w:sz="0" w:space="0" w:color="auto"/>
            <w:bottom w:val="none" w:sz="0" w:space="0" w:color="auto"/>
            <w:right w:val="none" w:sz="0" w:space="0" w:color="auto"/>
          </w:divBdr>
          <w:divsChild>
            <w:div w:id="1029526967">
              <w:marLeft w:val="0"/>
              <w:marRight w:val="0"/>
              <w:marTop w:val="0"/>
              <w:marBottom w:val="0"/>
              <w:divBdr>
                <w:top w:val="none" w:sz="0" w:space="0" w:color="auto"/>
                <w:left w:val="none" w:sz="0" w:space="0" w:color="auto"/>
                <w:bottom w:val="none" w:sz="0" w:space="0" w:color="auto"/>
                <w:right w:val="none" w:sz="0" w:space="0" w:color="auto"/>
              </w:divBdr>
            </w:div>
          </w:divsChild>
        </w:div>
        <w:div w:id="1773550501">
          <w:marLeft w:val="0"/>
          <w:marRight w:val="0"/>
          <w:marTop w:val="24"/>
          <w:marBottom w:val="24"/>
          <w:divBdr>
            <w:top w:val="none" w:sz="0" w:space="0" w:color="auto"/>
            <w:left w:val="none" w:sz="0" w:space="0" w:color="auto"/>
            <w:bottom w:val="none" w:sz="0" w:space="0" w:color="auto"/>
            <w:right w:val="none" w:sz="0" w:space="0" w:color="auto"/>
          </w:divBdr>
          <w:divsChild>
            <w:div w:id="379867898">
              <w:marLeft w:val="0"/>
              <w:marRight w:val="0"/>
              <w:marTop w:val="0"/>
              <w:marBottom w:val="0"/>
              <w:divBdr>
                <w:top w:val="none" w:sz="0" w:space="0" w:color="auto"/>
                <w:left w:val="none" w:sz="0" w:space="0" w:color="auto"/>
                <w:bottom w:val="none" w:sz="0" w:space="0" w:color="auto"/>
                <w:right w:val="none" w:sz="0" w:space="0" w:color="auto"/>
              </w:divBdr>
            </w:div>
          </w:divsChild>
        </w:div>
        <w:div w:id="1774007631">
          <w:marLeft w:val="0"/>
          <w:marRight w:val="0"/>
          <w:marTop w:val="24"/>
          <w:marBottom w:val="24"/>
          <w:divBdr>
            <w:top w:val="none" w:sz="0" w:space="0" w:color="auto"/>
            <w:left w:val="none" w:sz="0" w:space="0" w:color="auto"/>
            <w:bottom w:val="none" w:sz="0" w:space="0" w:color="auto"/>
            <w:right w:val="none" w:sz="0" w:space="0" w:color="auto"/>
          </w:divBdr>
          <w:divsChild>
            <w:div w:id="16039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259789">
      <w:bodyDiv w:val="1"/>
      <w:marLeft w:val="0"/>
      <w:marRight w:val="0"/>
      <w:marTop w:val="0"/>
      <w:marBottom w:val="0"/>
      <w:divBdr>
        <w:top w:val="none" w:sz="0" w:space="0" w:color="auto"/>
        <w:left w:val="none" w:sz="0" w:space="0" w:color="auto"/>
        <w:bottom w:val="none" w:sz="0" w:space="0" w:color="auto"/>
        <w:right w:val="none" w:sz="0" w:space="0" w:color="auto"/>
      </w:divBdr>
      <w:divsChild>
        <w:div w:id="413286172">
          <w:marLeft w:val="0"/>
          <w:marRight w:val="0"/>
          <w:marTop w:val="240"/>
          <w:marBottom w:val="0"/>
          <w:divBdr>
            <w:top w:val="none" w:sz="0" w:space="0" w:color="auto"/>
            <w:left w:val="none" w:sz="0" w:space="0" w:color="auto"/>
            <w:bottom w:val="none" w:sz="0" w:space="0" w:color="auto"/>
            <w:right w:val="none" w:sz="0" w:space="0" w:color="auto"/>
          </w:divBdr>
          <w:divsChild>
            <w:div w:id="1546790108">
              <w:marLeft w:val="0"/>
              <w:marRight w:val="0"/>
              <w:marTop w:val="0"/>
              <w:marBottom w:val="0"/>
              <w:divBdr>
                <w:top w:val="none" w:sz="0" w:space="0" w:color="auto"/>
                <w:left w:val="none" w:sz="0" w:space="0" w:color="auto"/>
                <w:bottom w:val="none" w:sz="0" w:space="0" w:color="auto"/>
                <w:right w:val="none" w:sz="0" w:space="0" w:color="auto"/>
              </w:divBdr>
            </w:div>
          </w:divsChild>
        </w:div>
        <w:div w:id="700936165">
          <w:marLeft w:val="0"/>
          <w:marRight w:val="0"/>
          <w:marTop w:val="0"/>
          <w:marBottom w:val="0"/>
          <w:divBdr>
            <w:top w:val="none" w:sz="0" w:space="0" w:color="auto"/>
            <w:left w:val="none" w:sz="0" w:space="0" w:color="auto"/>
            <w:bottom w:val="none" w:sz="0" w:space="0" w:color="auto"/>
            <w:right w:val="none" w:sz="0" w:space="0" w:color="auto"/>
          </w:divBdr>
        </w:div>
        <w:div w:id="906653109">
          <w:marLeft w:val="0"/>
          <w:marRight w:val="0"/>
          <w:marTop w:val="0"/>
          <w:marBottom w:val="0"/>
          <w:divBdr>
            <w:top w:val="none" w:sz="0" w:space="0" w:color="auto"/>
            <w:left w:val="none" w:sz="0" w:space="0" w:color="auto"/>
            <w:bottom w:val="none" w:sz="0" w:space="0" w:color="auto"/>
            <w:right w:val="none" w:sz="0" w:space="0" w:color="auto"/>
          </w:divBdr>
        </w:div>
        <w:div w:id="1167788474">
          <w:marLeft w:val="0"/>
          <w:marRight w:val="0"/>
          <w:marTop w:val="240"/>
          <w:marBottom w:val="0"/>
          <w:divBdr>
            <w:top w:val="none" w:sz="0" w:space="0" w:color="auto"/>
            <w:left w:val="none" w:sz="0" w:space="0" w:color="auto"/>
            <w:bottom w:val="none" w:sz="0" w:space="0" w:color="auto"/>
            <w:right w:val="none" w:sz="0" w:space="0" w:color="auto"/>
          </w:divBdr>
        </w:div>
        <w:div w:id="1332676805">
          <w:marLeft w:val="0"/>
          <w:marRight w:val="0"/>
          <w:marTop w:val="240"/>
          <w:marBottom w:val="0"/>
          <w:divBdr>
            <w:top w:val="none" w:sz="0" w:space="0" w:color="auto"/>
            <w:left w:val="none" w:sz="0" w:space="0" w:color="auto"/>
            <w:bottom w:val="none" w:sz="0" w:space="0" w:color="auto"/>
            <w:right w:val="none" w:sz="0" w:space="0" w:color="auto"/>
          </w:divBdr>
          <w:divsChild>
            <w:div w:id="611282840">
              <w:marLeft w:val="0"/>
              <w:marRight w:val="0"/>
              <w:marTop w:val="0"/>
              <w:marBottom w:val="0"/>
              <w:divBdr>
                <w:top w:val="none" w:sz="0" w:space="0" w:color="auto"/>
                <w:left w:val="none" w:sz="0" w:space="0" w:color="auto"/>
                <w:bottom w:val="none" w:sz="0" w:space="0" w:color="auto"/>
                <w:right w:val="none" w:sz="0" w:space="0" w:color="auto"/>
              </w:divBdr>
            </w:div>
          </w:divsChild>
        </w:div>
        <w:div w:id="1352682364">
          <w:marLeft w:val="0"/>
          <w:marRight w:val="0"/>
          <w:marTop w:val="240"/>
          <w:marBottom w:val="0"/>
          <w:divBdr>
            <w:top w:val="none" w:sz="0" w:space="0" w:color="auto"/>
            <w:left w:val="none" w:sz="0" w:space="0" w:color="auto"/>
            <w:bottom w:val="none" w:sz="0" w:space="0" w:color="auto"/>
            <w:right w:val="none" w:sz="0" w:space="0" w:color="auto"/>
          </w:divBdr>
          <w:divsChild>
            <w:div w:id="95835341">
              <w:marLeft w:val="0"/>
              <w:marRight w:val="0"/>
              <w:marTop w:val="0"/>
              <w:marBottom w:val="0"/>
              <w:divBdr>
                <w:top w:val="none" w:sz="0" w:space="0" w:color="auto"/>
                <w:left w:val="none" w:sz="0" w:space="0" w:color="auto"/>
                <w:bottom w:val="none" w:sz="0" w:space="0" w:color="auto"/>
                <w:right w:val="none" w:sz="0" w:space="0" w:color="auto"/>
              </w:divBdr>
            </w:div>
          </w:divsChild>
        </w:div>
        <w:div w:id="1683773464">
          <w:marLeft w:val="0"/>
          <w:marRight w:val="0"/>
          <w:marTop w:val="240"/>
          <w:marBottom w:val="0"/>
          <w:divBdr>
            <w:top w:val="none" w:sz="0" w:space="0" w:color="auto"/>
            <w:left w:val="none" w:sz="0" w:space="0" w:color="auto"/>
            <w:bottom w:val="none" w:sz="0" w:space="0" w:color="auto"/>
            <w:right w:val="none" w:sz="0" w:space="0" w:color="auto"/>
          </w:divBdr>
        </w:div>
      </w:divsChild>
    </w:div>
    <w:div w:id="2105301735">
      <w:bodyDiv w:val="1"/>
      <w:marLeft w:val="0"/>
      <w:marRight w:val="0"/>
      <w:marTop w:val="0"/>
      <w:marBottom w:val="0"/>
      <w:divBdr>
        <w:top w:val="none" w:sz="0" w:space="0" w:color="auto"/>
        <w:left w:val="none" w:sz="0" w:space="0" w:color="auto"/>
        <w:bottom w:val="none" w:sz="0" w:space="0" w:color="auto"/>
        <w:right w:val="none" w:sz="0" w:space="0" w:color="auto"/>
      </w:divBdr>
      <w:divsChild>
        <w:div w:id="78411342">
          <w:marLeft w:val="0"/>
          <w:marRight w:val="0"/>
          <w:marTop w:val="0"/>
          <w:marBottom w:val="0"/>
          <w:divBdr>
            <w:top w:val="none" w:sz="0" w:space="0" w:color="auto"/>
            <w:left w:val="none" w:sz="0" w:space="0" w:color="auto"/>
            <w:bottom w:val="none" w:sz="0" w:space="0" w:color="auto"/>
            <w:right w:val="none" w:sz="0" w:space="0" w:color="auto"/>
          </w:divBdr>
        </w:div>
        <w:div w:id="508907672">
          <w:marLeft w:val="0"/>
          <w:marRight w:val="0"/>
          <w:marTop w:val="240"/>
          <w:marBottom w:val="0"/>
          <w:divBdr>
            <w:top w:val="none" w:sz="0" w:space="0" w:color="auto"/>
            <w:left w:val="none" w:sz="0" w:space="0" w:color="auto"/>
            <w:bottom w:val="none" w:sz="0" w:space="0" w:color="auto"/>
            <w:right w:val="none" w:sz="0" w:space="0" w:color="auto"/>
          </w:divBdr>
        </w:div>
        <w:div w:id="677970430">
          <w:marLeft w:val="0"/>
          <w:marRight w:val="0"/>
          <w:marTop w:val="240"/>
          <w:marBottom w:val="0"/>
          <w:divBdr>
            <w:top w:val="none" w:sz="0" w:space="0" w:color="auto"/>
            <w:left w:val="none" w:sz="0" w:space="0" w:color="auto"/>
            <w:bottom w:val="none" w:sz="0" w:space="0" w:color="auto"/>
            <w:right w:val="none" w:sz="0" w:space="0" w:color="auto"/>
          </w:divBdr>
        </w:div>
        <w:div w:id="806553218">
          <w:marLeft w:val="0"/>
          <w:marRight w:val="0"/>
          <w:marTop w:val="0"/>
          <w:marBottom w:val="0"/>
          <w:divBdr>
            <w:top w:val="none" w:sz="0" w:space="0" w:color="auto"/>
            <w:left w:val="none" w:sz="0" w:space="0" w:color="auto"/>
            <w:bottom w:val="none" w:sz="0" w:space="0" w:color="auto"/>
            <w:right w:val="none" w:sz="0" w:space="0" w:color="auto"/>
          </w:divBdr>
        </w:div>
        <w:div w:id="1122528939">
          <w:marLeft w:val="0"/>
          <w:marRight w:val="0"/>
          <w:marTop w:val="240"/>
          <w:marBottom w:val="0"/>
          <w:divBdr>
            <w:top w:val="none" w:sz="0" w:space="0" w:color="auto"/>
            <w:left w:val="none" w:sz="0" w:space="0" w:color="auto"/>
            <w:bottom w:val="none" w:sz="0" w:space="0" w:color="auto"/>
            <w:right w:val="none" w:sz="0" w:space="0" w:color="auto"/>
          </w:divBdr>
        </w:div>
        <w:div w:id="1243418478">
          <w:marLeft w:val="0"/>
          <w:marRight w:val="0"/>
          <w:marTop w:val="240"/>
          <w:marBottom w:val="0"/>
          <w:divBdr>
            <w:top w:val="none" w:sz="0" w:space="0" w:color="auto"/>
            <w:left w:val="none" w:sz="0" w:space="0" w:color="auto"/>
            <w:bottom w:val="none" w:sz="0" w:space="0" w:color="auto"/>
            <w:right w:val="none" w:sz="0" w:space="0" w:color="auto"/>
          </w:divBdr>
          <w:divsChild>
            <w:div w:id="1072385778">
              <w:marLeft w:val="0"/>
              <w:marRight w:val="0"/>
              <w:marTop w:val="0"/>
              <w:marBottom w:val="0"/>
              <w:divBdr>
                <w:top w:val="none" w:sz="0" w:space="0" w:color="auto"/>
                <w:left w:val="none" w:sz="0" w:space="0" w:color="auto"/>
                <w:bottom w:val="none" w:sz="0" w:space="0" w:color="auto"/>
                <w:right w:val="none" w:sz="0" w:space="0" w:color="auto"/>
              </w:divBdr>
            </w:div>
          </w:divsChild>
        </w:div>
        <w:div w:id="1500732290">
          <w:marLeft w:val="0"/>
          <w:marRight w:val="0"/>
          <w:marTop w:val="240"/>
          <w:marBottom w:val="0"/>
          <w:divBdr>
            <w:top w:val="none" w:sz="0" w:space="0" w:color="auto"/>
            <w:left w:val="none" w:sz="0" w:space="0" w:color="auto"/>
            <w:bottom w:val="none" w:sz="0" w:space="0" w:color="auto"/>
            <w:right w:val="none" w:sz="0" w:space="0" w:color="auto"/>
          </w:divBdr>
          <w:divsChild>
            <w:div w:id="1025252803">
              <w:marLeft w:val="0"/>
              <w:marRight w:val="0"/>
              <w:marTop w:val="0"/>
              <w:marBottom w:val="0"/>
              <w:divBdr>
                <w:top w:val="none" w:sz="0" w:space="0" w:color="auto"/>
                <w:left w:val="none" w:sz="0" w:space="0" w:color="auto"/>
                <w:bottom w:val="none" w:sz="0" w:space="0" w:color="auto"/>
                <w:right w:val="none" w:sz="0" w:space="0" w:color="auto"/>
              </w:divBdr>
            </w:div>
          </w:divsChild>
        </w:div>
        <w:div w:id="1770851820">
          <w:marLeft w:val="0"/>
          <w:marRight w:val="0"/>
          <w:marTop w:val="240"/>
          <w:marBottom w:val="0"/>
          <w:divBdr>
            <w:top w:val="none" w:sz="0" w:space="0" w:color="auto"/>
            <w:left w:val="none" w:sz="0" w:space="0" w:color="auto"/>
            <w:bottom w:val="none" w:sz="0" w:space="0" w:color="auto"/>
            <w:right w:val="none" w:sz="0" w:space="0" w:color="auto"/>
          </w:divBdr>
          <w:divsChild>
            <w:div w:id="2055956653">
              <w:marLeft w:val="0"/>
              <w:marRight w:val="0"/>
              <w:marTop w:val="0"/>
              <w:marBottom w:val="0"/>
              <w:divBdr>
                <w:top w:val="none" w:sz="0" w:space="0" w:color="auto"/>
                <w:left w:val="none" w:sz="0" w:space="0" w:color="auto"/>
                <w:bottom w:val="none" w:sz="0" w:space="0" w:color="auto"/>
                <w:right w:val="none" w:sz="0" w:space="0" w:color="auto"/>
              </w:divBdr>
            </w:div>
          </w:divsChild>
        </w:div>
        <w:div w:id="1834367547">
          <w:marLeft w:val="0"/>
          <w:marRight w:val="0"/>
          <w:marTop w:val="0"/>
          <w:marBottom w:val="0"/>
          <w:divBdr>
            <w:top w:val="none" w:sz="0" w:space="0" w:color="auto"/>
            <w:left w:val="none" w:sz="0" w:space="0" w:color="auto"/>
            <w:bottom w:val="none" w:sz="0" w:space="0" w:color="auto"/>
            <w:right w:val="none" w:sz="0" w:space="0" w:color="auto"/>
          </w:divBdr>
        </w:div>
      </w:divsChild>
    </w:div>
    <w:div w:id="2114206952">
      <w:bodyDiv w:val="1"/>
      <w:marLeft w:val="0"/>
      <w:marRight w:val="0"/>
      <w:marTop w:val="0"/>
      <w:marBottom w:val="0"/>
      <w:divBdr>
        <w:top w:val="none" w:sz="0" w:space="0" w:color="auto"/>
        <w:left w:val="none" w:sz="0" w:space="0" w:color="auto"/>
        <w:bottom w:val="none" w:sz="0" w:space="0" w:color="auto"/>
        <w:right w:val="none" w:sz="0" w:space="0" w:color="auto"/>
      </w:divBdr>
      <w:divsChild>
        <w:div w:id="321617379">
          <w:marLeft w:val="0"/>
          <w:marRight w:val="0"/>
          <w:marTop w:val="240"/>
          <w:marBottom w:val="0"/>
          <w:divBdr>
            <w:top w:val="none" w:sz="0" w:space="0" w:color="auto"/>
            <w:left w:val="none" w:sz="0" w:space="0" w:color="auto"/>
            <w:bottom w:val="none" w:sz="0" w:space="0" w:color="auto"/>
            <w:right w:val="none" w:sz="0" w:space="0" w:color="auto"/>
          </w:divBdr>
          <w:divsChild>
            <w:div w:id="881013253">
              <w:marLeft w:val="0"/>
              <w:marRight w:val="0"/>
              <w:marTop w:val="0"/>
              <w:marBottom w:val="0"/>
              <w:divBdr>
                <w:top w:val="none" w:sz="0" w:space="0" w:color="auto"/>
                <w:left w:val="none" w:sz="0" w:space="0" w:color="auto"/>
                <w:bottom w:val="none" w:sz="0" w:space="0" w:color="auto"/>
                <w:right w:val="none" w:sz="0" w:space="0" w:color="auto"/>
              </w:divBdr>
            </w:div>
          </w:divsChild>
        </w:div>
        <w:div w:id="434904543">
          <w:marLeft w:val="0"/>
          <w:marRight w:val="0"/>
          <w:marTop w:val="240"/>
          <w:marBottom w:val="0"/>
          <w:divBdr>
            <w:top w:val="none" w:sz="0" w:space="0" w:color="auto"/>
            <w:left w:val="none" w:sz="0" w:space="0" w:color="auto"/>
            <w:bottom w:val="none" w:sz="0" w:space="0" w:color="auto"/>
            <w:right w:val="none" w:sz="0" w:space="0" w:color="auto"/>
          </w:divBdr>
          <w:divsChild>
            <w:div w:id="1058090214">
              <w:marLeft w:val="0"/>
              <w:marRight w:val="0"/>
              <w:marTop w:val="0"/>
              <w:marBottom w:val="0"/>
              <w:divBdr>
                <w:top w:val="none" w:sz="0" w:space="0" w:color="auto"/>
                <w:left w:val="none" w:sz="0" w:space="0" w:color="auto"/>
                <w:bottom w:val="none" w:sz="0" w:space="0" w:color="auto"/>
                <w:right w:val="none" w:sz="0" w:space="0" w:color="auto"/>
              </w:divBdr>
            </w:div>
          </w:divsChild>
        </w:div>
        <w:div w:id="1140998654">
          <w:marLeft w:val="0"/>
          <w:marRight w:val="0"/>
          <w:marTop w:val="240"/>
          <w:marBottom w:val="0"/>
          <w:divBdr>
            <w:top w:val="none" w:sz="0" w:space="0" w:color="auto"/>
            <w:left w:val="none" w:sz="0" w:space="0" w:color="auto"/>
            <w:bottom w:val="none" w:sz="0" w:space="0" w:color="auto"/>
            <w:right w:val="none" w:sz="0" w:space="0" w:color="auto"/>
          </w:divBdr>
        </w:div>
        <w:div w:id="1284851482">
          <w:marLeft w:val="0"/>
          <w:marRight w:val="0"/>
          <w:marTop w:val="240"/>
          <w:marBottom w:val="0"/>
          <w:divBdr>
            <w:top w:val="none" w:sz="0" w:space="0" w:color="auto"/>
            <w:left w:val="none" w:sz="0" w:space="0" w:color="auto"/>
            <w:bottom w:val="none" w:sz="0" w:space="0" w:color="auto"/>
            <w:right w:val="none" w:sz="0" w:space="0" w:color="auto"/>
          </w:divBdr>
          <w:divsChild>
            <w:div w:id="1466922344">
              <w:marLeft w:val="0"/>
              <w:marRight w:val="0"/>
              <w:marTop w:val="0"/>
              <w:marBottom w:val="0"/>
              <w:divBdr>
                <w:top w:val="none" w:sz="0" w:space="0" w:color="auto"/>
                <w:left w:val="none" w:sz="0" w:space="0" w:color="auto"/>
                <w:bottom w:val="none" w:sz="0" w:space="0" w:color="auto"/>
                <w:right w:val="none" w:sz="0" w:space="0" w:color="auto"/>
              </w:divBdr>
            </w:div>
          </w:divsChild>
        </w:div>
        <w:div w:id="1333414723">
          <w:marLeft w:val="0"/>
          <w:marRight w:val="0"/>
          <w:marTop w:val="0"/>
          <w:marBottom w:val="0"/>
          <w:divBdr>
            <w:top w:val="none" w:sz="0" w:space="0" w:color="auto"/>
            <w:left w:val="none" w:sz="0" w:space="0" w:color="auto"/>
            <w:bottom w:val="none" w:sz="0" w:space="0" w:color="auto"/>
            <w:right w:val="none" w:sz="0" w:space="0" w:color="auto"/>
          </w:divBdr>
        </w:div>
        <w:div w:id="1443110029">
          <w:marLeft w:val="0"/>
          <w:marRight w:val="0"/>
          <w:marTop w:val="240"/>
          <w:marBottom w:val="0"/>
          <w:divBdr>
            <w:top w:val="none" w:sz="0" w:space="0" w:color="auto"/>
            <w:left w:val="none" w:sz="0" w:space="0" w:color="auto"/>
            <w:bottom w:val="none" w:sz="0" w:space="0" w:color="auto"/>
            <w:right w:val="none" w:sz="0" w:space="0" w:color="auto"/>
          </w:divBdr>
          <w:divsChild>
            <w:div w:id="245461639">
              <w:marLeft w:val="0"/>
              <w:marRight w:val="0"/>
              <w:marTop w:val="0"/>
              <w:marBottom w:val="0"/>
              <w:divBdr>
                <w:top w:val="none" w:sz="0" w:space="0" w:color="auto"/>
                <w:left w:val="none" w:sz="0" w:space="0" w:color="auto"/>
                <w:bottom w:val="none" w:sz="0" w:space="0" w:color="auto"/>
                <w:right w:val="none" w:sz="0" w:space="0" w:color="auto"/>
              </w:divBdr>
            </w:div>
          </w:divsChild>
        </w:div>
        <w:div w:id="1740595270">
          <w:marLeft w:val="0"/>
          <w:marRight w:val="0"/>
          <w:marTop w:val="240"/>
          <w:marBottom w:val="0"/>
          <w:divBdr>
            <w:top w:val="none" w:sz="0" w:space="0" w:color="auto"/>
            <w:left w:val="none" w:sz="0" w:space="0" w:color="auto"/>
            <w:bottom w:val="none" w:sz="0" w:space="0" w:color="auto"/>
            <w:right w:val="none" w:sz="0" w:space="0" w:color="auto"/>
          </w:divBdr>
          <w:divsChild>
            <w:div w:id="1723334715">
              <w:marLeft w:val="0"/>
              <w:marRight w:val="0"/>
              <w:marTop w:val="0"/>
              <w:marBottom w:val="0"/>
              <w:divBdr>
                <w:top w:val="none" w:sz="0" w:space="0" w:color="auto"/>
                <w:left w:val="none" w:sz="0" w:space="0" w:color="auto"/>
                <w:bottom w:val="none" w:sz="0" w:space="0" w:color="auto"/>
                <w:right w:val="none" w:sz="0" w:space="0" w:color="auto"/>
              </w:divBdr>
            </w:div>
          </w:divsChild>
        </w:div>
        <w:div w:id="2040430585">
          <w:marLeft w:val="0"/>
          <w:marRight w:val="0"/>
          <w:marTop w:val="240"/>
          <w:marBottom w:val="0"/>
          <w:divBdr>
            <w:top w:val="none" w:sz="0" w:space="0" w:color="auto"/>
            <w:left w:val="none" w:sz="0" w:space="0" w:color="auto"/>
            <w:bottom w:val="none" w:sz="0" w:space="0" w:color="auto"/>
            <w:right w:val="none" w:sz="0" w:space="0" w:color="auto"/>
          </w:divBdr>
          <w:divsChild>
            <w:div w:id="10027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00234">
      <w:bodyDiv w:val="1"/>
      <w:marLeft w:val="0"/>
      <w:marRight w:val="0"/>
      <w:marTop w:val="0"/>
      <w:marBottom w:val="0"/>
      <w:divBdr>
        <w:top w:val="none" w:sz="0" w:space="0" w:color="auto"/>
        <w:left w:val="none" w:sz="0" w:space="0" w:color="auto"/>
        <w:bottom w:val="none" w:sz="0" w:space="0" w:color="auto"/>
        <w:right w:val="none" w:sz="0" w:space="0" w:color="auto"/>
      </w:divBdr>
      <w:divsChild>
        <w:div w:id="7559852">
          <w:marLeft w:val="0"/>
          <w:marRight w:val="0"/>
          <w:marTop w:val="240"/>
          <w:marBottom w:val="0"/>
          <w:divBdr>
            <w:top w:val="none" w:sz="0" w:space="0" w:color="auto"/>
            <w:left w:val="none" w:sz="0" w:space="0" w:color="auto"/>
            <w:bottom w:val="none" w:sz="0" w:space="0" w:color="auto"/>
            <w:right w:val="none" w:sz="0" w:space="0" w:color="auto"/>
          </w:divBdr>
          <w:divsChild>
            <w:div w:id="145245313">
              <w:marLeft w:val="0"/>
              <w:marRight w:val="0"/>
              <w:marTop w:val="240"/>
              <w:marBottom w:val="0"/>
              <w:divBdr>
                <w:top w:val="none" w:sz="0" w:space="0" w:color="auto"/>
                <w:left w:val="none" w:sz="0" w:space="0" w:color="auto"/>
                <w:bottom w:val="none" w:sz="0" w:space="0" w:color="auto"/>
                <w:right w:val="none" w:sz="0" w:space="0" w:color="auto"/>
              </w:divBdr>
              <w:divsChild>
                <w:div w:id="470751792">
                  <w:marLeft w:val="0"/>
                  <w:marRight w:val="0"/>
                  <w:marTop w:val="240"/>
                  <w:marBottom w:val="0"/>
                  <w:divBdr>
                    <w:top w:val="none" w:sz="0" w:space="0" w:color="auto"/>
                    <w:left w:val="none" w:sz="0" w:space="0" w:color="auto"/>
                    <w:bottom w:val="none" w:sz="0" w:space="0" w:color="auto"/>
                    <w:right w:val="none" w:sz="0" w:space="0" w:color="auto"/>
                  </w:divBdr>
                  <w:divsChild>
                    <w:div w:id="2101556759">
                      <w:marLeft w:val="0"/>
                      <w:marRight w:val="0"/>
                      <w:marTop w:val="0"/>
                      <w:marBottom w:val="0"/>
                      <w:divBdr>
                        <w:top w:val="none" w:sz="0" w:space="0" w:color="auto"/>
                        <w:left w:val="none" w:sz="0" w:space="0" w:color="auto"/>
                        <w:bottom w:val="none" w:sz="0" w:space="0" w:color="auto"/>
                        <w:right w:val="none" w:sz="0" w:space="0" w:color="auto"/>
                      </w:divBdr>
                      <w:divsChild>
                        <w:div w:id="11446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79674">
                  <w:marLeft w:val="0"/>
                  <w:marRight w:val="0"/>
                  <w:marTop w:val="0"/>
                  <w:marBottom w:val="0"/>
                  <w:divBdr>
                    <w:top w:val="none" w:sz="0" w:space="0" w:color="auto"/>
                    <w:left w:val="none" w:sz="0" w:space="0" w:color="auto"/>
                    <w:bottom w:val="none" w:sz="0" w:space="0" w:color="auto"/>
                    <w:right w:val="none" w:sz="0" w:space="0" w:color="auto"/>
                  </w:divBdr>
                  <w:divsChild>
                    <w:div w:id="1761638586">
                      <w:marLeft w:val="0"/>
                      <w:marRight w:val="0"/>
                      <w:marTop w:val="0"/>
                      <w:marBottom w:val="0"/>
                      <w:divBdr>
                        <w:top w:val="none" w:sz="0" w:space="0" w:color="auto"/>
                        <w:left w:val="none" w:sz="0" w:space="0" w:color="auto"/>
                        <w:bottom w:val="none" w:sz="0" w:space="0" w:color="auto"/>
                        <w:right w:val="none" w:sz="0" w:space="0" w:color="auto"/>
                      </w:divBdr>
                    </w:div>
                  </w:divsChild>
                </w:div>
                <w:div w:id="1524510443">
                  <w:marLeft w:val="0"/>
                  <w:marRight w:val="0"/>
                  <w:marTop w:val="240"/>
                  <w:marBottom w:val="0"/>
                  <w:divBdr>
                    <w:top w:val="none" w:sz="0" w:space="0" w:color="auto"/>
                    <w:left w:val="none" w:sz="0" w:space="0" w:color="auto"/>
                    <w:bottom w:val="none" w:sz="0" w:space="0" w:color="auto"/>
                    <w:right w:val="none" w:sz="0" w:space="0" w:color="auto"/>
                  </w:divBdr>
                  <w:divsChild>
                    <w:div w:id="430584541">
                      <w:marLeft w:val="0"/>
                      <w:marRight w:val="0"/>
                      <w:marTop w:val="0"/>
                      <w:marBottom w:val="0"/>
                      <w:divBdr>
                        <w:top w:val="none" w:sz="0" w:space="0" w:color="auto"/>
                        <w:left w:val="none" w:sz="0" w:space="0" w:color="auto"/>
                        <w:bottom w:val="none" w:sz="0" w:space="0" w:color="auto"/>
                        <w:right w:val="none" w:sz="0" w:space="0" w:color="auto"/>
                      </w:divBdr>
                      <w:divsChild>
                        <w:div w:id="100559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6751">
                  <w:marLeft w:val="0"/>
                  <w:marRight w:val="0"/>
                  <w:marTop w:val="240"/>
                  <w:marBottom w:val="0"/>
                  <w:divBdr>
                    <w:top w:val="none" w:sz="0" w:space="0" w:color="auto"/>
                    <w:left w:val="none" w:sz="0" w:space="0" w:color="auto"/>
                    <w:bottom w:val="none" w:sz="0" w:space="0" w:color="auto"/>
                    <w:right w:val="none" w:sz="0" w:space="0" w:color="auto"/>
                  </w:divBdr>
                  <w:divsChild>
                    <w:div w:id="289631379">
                      <w:marLeft w:val="0"/>
                      <w:marRight w:val="0"/>
                      <w:marTop w:val="0"/>
                      <w:marBottom w:val="0"/>
                      <w:divBdr>
                        <w:top w:val="none" w:sz="0" w:space="0" w:color="auto"/>
                        <w:left w:val="none" w:sz="0" w:space="0" w:color="auto"/>
                        <w:bottom w:val="none" w:sz="0" w:space="0" w:color="auto"/>
                        <w:right w:val="none" w:sz="0" w:space="0" w:color="auto"/>
                      </w:divBdr>
                      <w:divsChild>
                        <w:div w:id="115306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220876">
              <w:marLeft w:val="0"/>
              <w:marRight w:val="0"/>
              <w:marTop w:val="0"/>
              <w:marBottom w:val="0"/>
              <w:divBdr>
                <w:top w:val="none" w:sz="0" w:space="0" w:color="auto"/>
                <w:left w:val="none" w:sz="0" w:space="0" w:color="auto"/>
                <w:bottom w:val="none" w:sz="0" w:space="0" w:color="auto"/>
                <w:right w:val="none" w:sz="0" w:space="0" w:color="auto"/>
              </w:divBdr>
              <w:divsChild>
                <w:div w:id="1843471517">
                  <w:marLeft w:val="0"/>
                  <w:marRight w:val="0"/>
                  <w:marTop w:val="0"/>
                  <w:marBottom w:val="0"/>
                  <w:divBdr>
                    <w:top w:val="none" w:sz="0" w:space="0" w:color="auto"/>
                    <w:left w:val="none" w:sz="0" w:space="0" w:color="auto"/>
                    <w:bottom w:val="none" w:sz="0" w:space="0" w:color="auto"/>
                    <w:right w:val="none" w:sz="0" w:space="0" w:color="auto"/>
                  </w:divBdr>
                </w:div>
              </w:divsChild>
            </w:div>
            <w:div w:id="2032023666">
              <w:marLeft w:val="0"/>
              <w:marRight w:val="0"/>
              <w:marTop w:val="240"/>
              <w:marBottom w:val="0"/>
              <w:divBdr>
                <w:top w:val="none" w:sz="0" w:space="0" w:color="auto"/>
                <w:left w:val="none" w:sz="0" w:space="0" w:color="auto"/>
                <w:bottom w:val="none" w:sz="0" w:space="0" w:color="auto"/>
                <w:right w:val="none" w:sz="0" w:space="0" w:color="auto"/>
              </w:divBdr>
              <w:divsChild>
                <w:div w:id="775447969">
                  <w:marLeft w:val="0"/>
                  <w:marRight w:val="0"/>
                  <w:marTop w:val="0"/>
                  <w:marBottom w:val="0"/>
                  <w:divBdr>
                    <w:top w:val="none" w:sz="0" w:space="0" w:color="auto"/>
                    <w:left w:val="none" w:sz="0" w:space="0" w:color="auto"/>
                    <w:bottom w:val="none" w:sz="0" w:space="0" w:color="auto"/>
                    <w:right w:val="none" w:sz="0" w:space="0" w:color="auto"/>
                  </w:divBdr>
                  <w:divsChild>
                    <w:div w:id="36722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92174">
          <w:marLeft w:val="0"/>
          <w:marRight w:val="0"/>
          <w:marTop w:val="240"/>
          <w:marBottom w:val="0"/>
          <w:divBdr>
            <w:top w:val="none" w:sz="0" w:space="0" w:color="auto"/>
            <w:left w:val="none" w:sz="0" w:space="0" w:color="auto"/>
            <w:bottom w:val="none" w:sz="0" w:space="0" w:color="auto"/>
            <w:right w:val="none" w:sz="0" w:space="0" w:color="auto"/>
          </w:divBdr>
          <w:divsChild>
            <w:div w:id="601575460">
              <w:marLeft w:val="0"/>
              <w:marRight w:val="0"/>
              <w:marTop w:val="0"/>
              <w:marBottom w:val="0"/>
              <w:divBdr>
                <w:top w:val="none" w:sz="0" w:space="0" w:color="auto"/>
                <w:left w:val="none" w:sz="0" w:space="0" w:color="auto"/>
                <w:bottom w:val="none" w:sz="0" w:space="0" w:color="auto"/>
                <w:right w:val="none" w:sz="0" w:space="0" w:color="auto"/>
              </w:divBdr>
              <w:divsChild>
                <w:div w:id="213466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2588">
          <w:marLeft w:val="0"/>
          <w:marRight w:val="0"/>
          <w:marTop w:val="240"/>
          <w:marBottom w:val="0"/>
          <w:divBdr>
            <w:top w:val="none" w:sz="0" w:space="0" w:color="auto"/>
            <w:left w:val="none" w:sz="0" w:space="0" w:color="auto"/>
            <w:bottom w:val="none" w:sz="0" w:space="0" w:color="auto"/>
            <w:right w:val="none" w:sz="0" w:space="0" w:color="auto"/>
          </w:divBdr>
          <w:divsChild>
            <w:div w:id="1746142923">
              <w:marLeft w:val="0"/>
              <w:marRight w:val="0"/>
              <w:marTop w:val="0"/>
              <w:marBottom w:val="0"/>
              <w:divBdr>
                <w:top w:val="none" w:sz="0" w:space="0" w:color="auto"/>
                <w:left w:val="none" w:sz="0" w:space="0" w:color="auto"/>
                <w:bottom w:val="none" w:sz="0" w:space="0" w:color="auto"/>
                <w:right w:val="none" w:sz="0" w:space="0" w:color="auto"/>
              </w:divBdr>
              <w:divsChild>
                <w:div w:id="680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61455">
          <w:marLeft w:val="0"/>
          <w:marRight w:val="0"/>
          <w:marTop w:val="240"/>
          <w:marBottom w:val="0"/>
          <w:divBdr>
            <w:top w:val="none" w:sz="0" w:space="0" w:color="auto"/>
            <w:left w:val="none" w:sz="0" w:space="0" w:color="auto"/>
            <w:bottom w:val="none" w:sz="0" w:space="0" w:color="auto"/>
            <w:right w:val="none" w:sz="0" w:space="0" w:color="auto"/>
          </w:divBdr>
          <w:divsChild>
            <w:div w:id="243609638">
              <w:marLeft w:val="0"/>
              <w:marRight w:val="0"/>
              <w:marTop w:val="0"/>
              <w:marBottom w:val="0"/>
              <w:divBdr>
                <w:top w:val="none" w:sz="0" w:space="0" w:color="auto"/>
                <w:left w:val="none" w:sz="0" w:space="0" w:color="auto"/>
                <w:bottom w:val="none" w:sz="0" w:space="0" w:color="auto"/>
                <w:right w:val="none" w:sz="0" w:space="0" w:color="auto"/>
              </w:divBdr>
              <w:divsChild>
                <w:div w:id="7408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49962">
          <w:marLeft w:val="0"/>
          <w:marRight w:val="0"/>
          <w:marTop w:val="0"/>
          <w:marBottom w:val="0"/>
          <w:divBdr>
            <w:top w:val="none" w:sz="0" w:space="0" w:color="auto"/>
            <w:left w:val="none" w:sz="0" w:space="0" w:color="auto"/>
            <w:bottom w:val="none" w:sz="0" w:space="0" w:color="auto"/>
            <w:right w:val="none" w:sz="0" w:space="0" w:color="auto"/>
          </w:divBdr>
        </w:div>
        <w:div w:id="1235432858">
          <w:marLeft w:val="0"/>
          <w:marRight w:val="0"/>
          <w:marTop w:val="240"/>
          <w:marBottom w:val="0"/>
          <w:divBdr>
            <w:top w:val="none" w:sz="0" w:space="0" w:color="auto"/>
            <w:left w:val="none" w:sz="0" w:space="0" w:color="auto"/>
            <w:bottom w:val="none" w:sz="0" w:space="0" w:color="auto"/>
            <w:right w:val="none" w:sz="0" w:space="0" w:color="auto"/>
          </w:divBdr>
          <w:divsChild>
            <w:div w:id="685861515">
              <w:marLeft w:val="0"/>
              <w:marRight w:val="0"/>
              <w:marTop w:val="240"/>
              <w:marBottom w:val="0"/>
              <w:divBdr>
                <w:top w:val="none" w:sz="0" w:space="0" w:color="auto"/>
                <w:left w:val="none" w:sz="0" w:space="0" w:color="auto"/>
                <w:bottom w:val="none" w:sz="0" w:space="0" w:color="auto"/>
                <w:right w:val="none" w:sz="0" w:space="0" w:color="auto"/>
              </w:divBdr>
              <w:divsChild>
                <w:div w:id="926571421">
                  <w:marLeft w:val="0"/>
                  <w:marRight w:val="0"/>
                  <w:marTop w:val="0"/>
                  <w:marBottom w:val="0"/>
                  <w:divBdr>
                    <w:top w:val="none" w:sz="0" w:space="0" w:color="auto"/>
                    <w:left w:val="none" w:sz="0" w:space="0" w:color="auto"/>
                    <w:bottom w:val="none" w:sz="0" w:space="0" w:color="auto"/>
                    <w:right w:val="none" w:sz="0" w:space="0" w:color="auto"/>
                  </w:divBdr>
                  <w:divsChild>
                    <w:div w:id="11220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56499">
              <w:marLeft w:val="0"/>
              <w:marRight w:val="0"/>
              <w:marTop w:val="0"/>
              <w:marBottom w:val="0"/>
              <w:divBdr>
                <w:top w:val="none" w:sz="0" w:space="0" w:color="auto"/>
                <w:left w:val="none" w:sz="0" w:space="0" w:color="auto"/>
                <w:bottom w:val="none" w:sz="0" w:space="0" w:color="auto"/>
                <w:right w:val="none" w:sz="0" w:space="0" w:color="auto"/>
              </w:divBdr>
              <w:divsChild>
                <w:div w:id="766778048">
                  <w:marLeft w:val="0"/>
                  <w:marRight w:val="0"/>
                  <w:marTop w:val="0"/>
                  <w:marBottom w:val="0"/>
                  <w:divBdr>
                    <w:top w:val="none" w:sz="0" w:space="0" w:color="auto"/>
                    <w:left w:val="none" w:sz="0" w:space="0" w:color="auto"/>
                    <w:bottom w:val="none" w:sz="0" w:space="0" w:color="auto"/>
                    <w:right w:val="none" w:sz="0" w:space="0" w:color="auto"/>
                  </w:divBdr>
                </w:div>
              </w:divsChild>
            </w:div>
            <w:div w:id="1224751707">
              <w:marLeft w:val="0"/>
              <w:marRight w:val="0"/>
              <w:marTop w:val="240"/>
              <w:marBottom w:val="0"/>
              <w:divBdr>
                <w:top w:val="none" w:sz="0" w:space="0" w:color="auto"/>
                <w:left w:val="none" w:sz="0" w:space="0" w:color="auto"/>
                <w:bottom w:val="none" w:sz="0" w:space="0" w:color="auto"/>
                <w:right w:val="none" w:sz="0" w:space="0" w:color="auto"/>
              </w:divBdr>
              <w:divsChild>
                <w:div w:id="848787032">
                  <w:marLeft w:val="0"/>
                  <w:marRight w:val="0"/>
                  <w:marTop w:val="0"/>
                  <w:marBottom w:val="0"/>
                  <w:divBdr>
                    <w:top w:val="none" w:sz="0" w:space="0" w:color="auto"/>
                    <w:left w:val="none" w:sz="0" w:space="0" w:color="auto"/>
                    <w:bottom w:val="none" w:sz="0" w:space="0" w:color="auto"/>
                    <w:right w:val="none" w:sz="0" w:space="0" w:color="auto"/>
                  </w:divBdr>
                  <w:divsChild>
                    <w:div w:id="18053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116522">
          <w:marLeft w:val="0"/>
          <w:marRight w:val="0"/>
          <w:marTop w:val="240"/>
          <w:marBottom w:val="0"/>
          <w:divBdr>
            <w:top w:val="none" w:sz="0" w:space="0" w:color="auto"/>
            <w:left w:val="none" w:sz="0" w:space="0" w:color="auto"/>
            <w:bottom w:val="none" w:sz="0" w:space="0" w:color="auto"/>
            <w:right w:val="none" w:sz="0" w:space="0" w:color="auto"/>
          </w:divBdr>
          <w:divsChild>
            <w:div w:id="2076777396">
              <w:marLeft w:val="0"/>
              <w:marRight w:val="0"/>
              <w:marTop w:val="0"/>
              <w:marBottom w:val="0"/>
              <w:divBdr>
                <w:top w:val="none" w:sz="0" w:space="0" w:color="auto"/>
                <w:left w:val="none" w:sz="0" w:space="0" w:color="auto"/>
                <w:bottom w:val="none" w:sz="0" w:space="0" w:color="auto"/>
                <w:right w:val="none" w:sz="0" w:space="0" w:color="auto"/>
              </w:divBdr>
              <w:divsChild>
                <w:div w:id="11507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19351">
      <w:bodyDiv w:val="1"/>
      <w:marLeft w:val="0"/>
      <w:marRight w:val="0"/>
      <w:marTop w:val="0"/>
      <w:marBottom w:val="0"/>
      <w:divBdr>
        <w:top w:val="none" w:sz="0" w:space="0" w:color="auto"/>
        <w:left w:val="none" w:sz="0" w:space="0" w:color="auto"/>
        <w:bottom w:val="none" w:sz="0" w:space="0" w:color="auto"/>
        <w:right w:val="none" w:sz="0" w:space="0" w:color="auto"/>
      </w:divBdr>
      <w:divsChild>
        <w:div w:id="690841864">
          <w:marLeft w:val="0"/>
          <w:marRight w:val="0"/>
          <w:marTop w:val="240"/>
          <w:marBottom w:val="0"/>
          <w:divBdr>
            <w:top w:val="none" w:sz="0" w:space="0" w:color="auto"/>
            <w:left w:val="none" w:sz="0" w:space="0" w:color="auto"/>
            <w:bottom w:val="none" w:sz="0" w:space="0" w:color="auto"/>
            <w:right w:val="none" w:sz="0" w:space="0" w:color="auto"/>
          </w:divBdr>
          <w:divsChild>
            <w:div w:id="851532641">
              <w:marLeft w:val="0"/>
              <w:marRight w:val="0"/>
              <w:marTop w:val="0"/>
              <w:marBottom w:val="0"/>
              <w:divBdr>
                <w:top w:val="none" w:sz="0" w:space="0" w:color="auto"/>
                <w:left w:val="none" w:sz="0" w:space="0" w:color="auto"/>
                <w:bottom w:val="none" w:sz="0" w:space="0" w:color="auto"/>
                <w:right w:val="none" w:sz="0" w:space="0" w:color="auto"/>
              </w:divBdr>
            </w:div>
          </w:divsChild>
        </w:div>
        <w:div w:id="1026708781">
          <w:marLeft w:val="0"/>
          <w:marRight w:val="0"/>
          <w:marTop w:val="0"/>
          <w:marBottom w:val="0"/>
          <w:divBdr>
            <w:top w:val="none" w:sz="0" w:space="0" w:color="auto"/>
            <w:left w:val="none" w:sz="0" w:space="0" w:color="auto"/>
            <w:bottom w:val="none" w:sz="0" w:space="0" w:color="auto"/>
            <w:right w:val="none" w:sz="0" w:space="0" w:color="auto"/>
          </w:divBdr>
        </w:div>
        <w:div w:id="1987513199">
          <w:marLeft w:val="0"/>
          <w:marRight w:val="0"/>
          <w:marTop w:val="240"/>
          <w:marBottom w:val="0"/>
          <w:divBdr>
            <w:top w:val="none" w:sz="0" w:space="0" w:color="auto"/>
            <w:left w:val="none" w:sz="0" w:space="0" w:color="auto"/>
            <w:bottom w:val="none" w:sz="0" w:space="0" w:color="auto"/>
            <w:right w:val="none" w:sz="0" w:space="0" w:color="auto"/>
          </w:divBdr>
        </w:div>
      </w:divsChild>
    </w:div>
    <w:div w:id="2121217199">
      <w:bodyDiv w:val="1"/>
      <w:marLeft w:val="0"/>
      <w:marRight w:val="0"/>
      <w:marTop w:val="0"/>
      <w:marBottom w:val="0"/>
      <w:divBdr>
        <w:top w:val="none" w:sz="0" w:space="0" w:color="auto"/>
        <w:left w:val="none" w:sz="0" w:space="0" w:color="auto"/>
        <w:bottom w:val="none" w:sz="0" w:space="0" w:color="auto"/>
        <w:right w:val="none" w:sz="0" w:space="0" w:color="auto"/>
      </w:divBdr>
      <w:divsChild>
        <w:div w:id="8602028">
          <w:marLeft w:val="0"/>
          <w:marRight w:val="0"/>
          <w:marTop w:val="240"/>
          <w:marBottom w:val="0"/>
          <w:divBdr>
            <w:top w:val="none" w:sz="0" w:space="0" w:color="auto"/>
            <w:left w:val="none" w:sz="0" w:space="0" w:color="auto"/>
            <w:bottom w:val="none" w:sz="0" w:space="0" w:color="auto"/>
            <w:right w:val="none" w:sz="0" w:space="0" w:color="auto"/>
          </w:divBdr>
          <w:divsChild>
            <w:div w:id="1022322081">
              <w:marLeft w:val="0"/>
              <w:marRight w:val="0"/>
              <w:marTop w:val="0"/>
              <w:marBottom w:val="0"/>
              <w:divBdr>
                <w:top w:val="none" w:sz="0" w:space="0" w:color="auto"/>
                <w:left w:val="none" w:sz="0" w:space="0" w:color="auto"/>
                <w:bottom w:val="none" w:sz="0" w:space="0" w:color="auto"/>
                <w:right w:val="none" w:sz="0" w:space="0" w:color="auto"/>
              </w:divBdr>
            </w:div>
          </w:divsChild>
        </w:div>
        <w:div w:id="677006852">
          <w:marLeft w:val="0"/>
          <w:marRight w:val="0"/>
          <w:marTop w:val="0"/>
          <w:marBottom w:val="0"/>
          <w:divBdr>
            <w:top w:val="none" w:sz="0" w:space="0" w:color="auto"/>
            <w:left w:val="none" w:sz="0" w:space="0" w:color="auto"/>
            <w:bottom w:val="none" w:sz="0" w:space="0" w:color="auto"/>
            <w:right w:val="none" w:sz="0" w:space="0" w:color="auto"/>
          </w:divBdr>
        </w:div>
        <w:div w:id="883176022">
          <w:marLeft w:val="0"/>
          <w:marRight w:val="0"/>
          <w:marTop w:val="240"/>
          <w:marBottom w:val="0"/>
          <w:divBdr>
            <w:top w:val="none" w:sz="0" w:space="0" w:color="auto"/>
            <w:left w:val="none" w:sz="0" w:space="0" w:color="auto"/>
            <w:bottom w:val="none" w:sz="0" w:space="0" w:color="auto"/>
            <w:right w:val="none" w:sz="0" w:space="0" w:color="auto"/>
          </w:divBdr>
        </w:div>
        <w:div w:id="1064792857">
          <w:marLeft w:val="0"/>
          <w:marRight w:val="0"/>
          <w:marTop w:val="240"/>
          <w:marBottom w:val="0"/>
          <w:divBdr>
            <w:top w:val="none" w:sz="0" w:space="0" w:color="auto"/>
            <w:left w:val="none" w:sz="0" w:space="0" w:color="auto"/>
            <w:bottom w:val="none" w:sz="0" w:space="0" w:color="auto"/>
            <w:right w:val="none" w:sz="0" w:space="0" w:color="auto"/>
          </w:divBdr>
          <w:divsChild>
            <w:div w:id="2576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3025">
      <w:bodyDiv w:val="1"/>
      <w:marLeft w:val="0"/>
      <w:marRight w:val="0"/>
      <w:marTop w:val="0"/>
      <w:marBottom w:val="0"/>
      <w:divBdr>
        <w:top w:val="none" w:sz="0" w:space="0" w:color="auto"/>
        <w:left w:val="none" w:sz="0" w:space="0" w:color="auto"/>
        <w:bottom w:val="none" w:sz="0" w:space="0" w:color="auto"/>
        <w:right w:val="none" w:sz="0" w:space="0" w:color="auto"/>
      </w:divBdr>
      <w:divsChild>
        <w:div w:id="111095817">
          <w:marLeft w:val="0"/>
          <w:marRight w:val="0"/>
          <w:marTop w:val="24"/>
          <w:marBottom w:val="24"/>
          <w:divBdr>
            <w:top w:val="none" w:sz="0" w:space="0" w:color="auto"/>
            <w:left w:val="none" w:sz="0" w:space="0" w:color="auto"/>
            <w:bottom w:val="none" w:sz="0" w:space="0" w:color="auto"/>
            <w:right w:val="none" w:sz="0" w:space="0" w:color="auto"/>
          </w:divBdr>
          <w:divsChild>
            <w:div w:id="524442430">
              <w:marLeft w:val="0"/>
              <w:marRight w:val="0"/>
              <w:marTop w:val="0"/>
              <w:marBottom w:val="0"/>
              <w:divBdr>
                <w:top w:val="none" w:sz="0" w:space="0" w:color="auto"/>
                <w:left w:val="none" w:sz="0" w:space="0" w:color="auto"/>
                <w:bottom w:val="none" w:sz="0" w:space="0" w:color="auto"/>
                <w:right w:val="none" w:sz="0" w:space="0" w:color="auto"/>
              </w:divBdr>
            </w:div>
          </w:divsChild>
        </w:div>
        <w:div w:id="128865792">
          <w:marLeft w:val="0"/>
          <w:marRight w:val="0"/>
          <w:marTop w:val="24"/>
          <w:marBottom w:val="24"/>
          <w:divBdr>
            <w:top w:val="none" w:sz="0" w:space="0" w:color="auto"/>
            <w:left w:val="none" w:sz="0" w:space="0" w:color="auto"/>
            <w:bottom w:val="none" w:sz="0" w:space="0" w:color="auto"/>
            <w:right w:val="none" w:sz="0" w:space="0" w:color="auto"/>
          </w:divBdr>
          <w:divsChild>
            <w:div w:id="1020861639">
              <w:marLeft w:val="0"/>
              <w:marRight w:val="0"/>
              <w:marTop w:val="0"/>
              <w:marBottom w:val="0"/>
              <w:divBdr>
                <w:top w:val="none" w:sz="0" w:space="0" w:color="auto"/>
                <w:left w:val="none" w:sz="0" w:space="0" w:color="auto"/>
                <w:bottom w:val="none" w:sz="0" w:space="0" w:color="auto"/>
                <w:right w:val="none" w:sz="0" w:space="0" w:color="auto"/>
              </w:divBdr>
            </w:div>
          </w:divsChild>
        </w:div>
        <w:div w:id="138229808">
          <w:marLeft w:val="0"/>
          <w:marRight w:val="0"/>
          <w:marTop w:val="0"/>
          <w:marBottom w:val="0"/>
          <w:divBdr>
            <w:top w:val="none" w:sz="0" w:space="0" w:color="auto"/>
            <w:left w:val="none" w:sz="0" w:space="0" w:color="auto"/>
            <w:bottom w:val="none" w:sz="0" w:space="0" w:color="auto"/>
            <w:right w:val="none" w:sz="0" w:space="0" w:color="auto"/>
          </w:divBdr>
        </w:div>
        <w:div w:id="154954679">
          <w:marLeft w:val="0"/>
          <w:marRight w:val="0"/>
          <w:marTop w:val="240"/>
          <w:marBottom w:val="0"/>
          <w:divBdr>
            <w:top w:val="none" w:sz="0" w:space="0" w:color="auto"/>
            <w:left w:val="none" w:sz="0" w:space="0" w:color="auto"/>
            <w:bottom w:val="none" w:sz="0" w:space="0" w:color="auto"/>
            <w:right w:val="none" w:sz="0" w:space="0" w:color="auto"/>
          </w:divBdr>
          <w:divsChild>
            <w:div w:id="1828590790">
              <w:marLeft w:val="0"/>
              <w:marRight w:val="0"/>
              <w:marTop w:val="0"/>
              <w:marBottom w:val="0"/>
              <w:divBdr>
                <w:top w:val="none" w:sz="0" w:space="0" w:color="auto"/>
                <w:left w:val="none" w:sz="0" w:space="0" w:color="auto"/>
                <w:bottom w:val="none" w:sz="0" w:space="0" w:color="auto"/>
                <w:right w:val="none" w:sz="0" w:space="0" w:color="auto"/>
              </w:divBdr>
            </w:div>
          </w:divsChild>
        </w:div>
        <w:div w:id="168837342">
          <w:marLeft w:val="0"/>
          <w:marRight w:val="0"/>
          <w:marTop w:val="240"/>
          <w:marBottom w:val="0"/>
          <w:divBdr>
            <w:top w:val="none" w:sz="0" w:space="0" w:color="auto"/>
            <w:left w:val="none" w:sz="0" w:space="0" w:color="auto"/>
            <w:bottom w:val="none" w:sz="0" w:space="0" w:color="auto"/>
            <w:right w:val="none" w:sz="0" w:space="0" w:color="auto"/>
          </w:divBdr>
          <w:divsChild>
            <w:div w:id="442918172">
              <w:marLeft w:val="0"/>
              <w:marRight w:val="0"/>
              <w:marTop w:val="0"/>
              <w:marBottom w:val="0"/>
              <w:divBdr>
                <w:top w:val="none" w:sz="0" w:space="0" w:color="auto"/>
                <w:left w:val="none" w:sz="0" w:space="0" w:color="auto"/>
                <w:bottom w:val="none" w:sz="0" w:space="0" w:color="auto"/>
                <w:right w:val="none" w:sz="0" w:space="0" w:color="auto"/>
              </w:divBdr>
            </w:div>
          </w:divsChild>
        </w:div>
        <w:div w:id="175929436">
          <w:marLeft w:val="0"/>
          <w:marRight w:val="0"/>
          <w:marTop w:val="24"/>
          <w:marBottom w:val="24"/>
          <w:divBdr>
            <w:top w:val="none" w:sz="0" w:space="0" w:color="auto"/>
            <w:left w:val="none" w:sz="0" w:space="0" w:color="auto"/>
            <w:bottom w:val="none" w:sz="0" w:space="0" w:color="auto"/>
            <w:right w:val="none" w:sz="0" w:space="0" w:color="auto"/>
          </w:divBdr>
          <w:divsChild>
            <w:div w:id="199324987">
              <w:marLeft w:val="0"/>
              <w:marRight w:val="0"/>
              <w:marTop w:val="0"/>
              <w:marBottom w:val="0"/>
              <w:divBdr>
                <w:top w:val="none" w:sz="0" w:space="0" w:color="auto"/>
                <w:left w:val="none" w:sz="0" w:space="0" w:color="auto"/>
                <w:bottom w:val="none" w:sz="0" w:space="0" w:color="auto"/>
                <w:right w:val="none" w:sz="0" w:space="0" w:color="auto"/>
              </w:divBdr>
            </w:div>
          </w:divsChild>
        </w:div>
        <w:div w:id="215434545">
          <w:marLeft w:val="0"/>
          <w:marRight w:val="0"/>
          <w:marTop w:val="240"/>
          <w:marBottom w:val="0"/>
          <w:divBdr>
            <w:top w:val="none" w:sz="0" w:space="0" w:color="auto"/>
            <w:left w:val="none" w:sz="0" w:space="0" w:color="auto"/>
            <w:bottom w:val="none" w:sz="0" w:space="0" w:color="auto"/>
            <w:right w:val="none" w:sz="0" w:space="0" w:color="auto"/>
          </w:divBdr>
          <w:divsChild>
            <w:div w:id="213934664">
              <w:marLeft w:val="0"/>
              <w:marRight w:val="0"/>
              <w:marTop w:val="0"/>
              <w:marBottom w:val="0"/>
              <w:divBdr>
                <w:top w:val="none" w:sz="0" w:space="0" w:color="auto"/>
                <w:left w:val="none" w:sz="0" w:space="0" w:color="auto"/>
                <w:bottom w:val="single" w:sz="6" w:space="0" w:color="252525"/>
                <w:right w:val="none" w:sz="0" w:space="0" w:color="auto"/>
              </w:divBdr>
              <w:divsChild>
                <w:div w:id="1400251141">
                  <w:marLeft w:val="0"/>
                  <w:marRight w:val="0"/>
                  <w:marTop w:val="0"/>
                  <w:marBottom w:val="0"/>
                  <w:divBdr>
                    <w:top w:val="none" w:sz="0" w:space="0" w:color="auto"/>
                    <w:left w:val="none" w:sz="0" w:space="0" w:color="auto"/>
                    <w:bottom w:val="none" w:sz="0" w:space="0" w:color="auto"/>
                    <w:right w:val="none" w:sz="0" w:space="0" w:color="auto"/>
                  </w:divBdr>
                </w:div>
                <w:div w:id="175088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7084">
          <w:marLeft w:val="0"/>
          <w:marRight w:val="0"/>
          <w:marTop w:val="24"/>
          <w:marBottom w:val="24"/>
          <w:divBdr>
            <w:top w:val="none" w:sz="0" w:space="0" w:color="auto"/>
            <w:left w:val="none" w:sz="0" w:space="0" w:color="auto"/>
            <w:bottom w:val="none" w:sz="0" w:space="0" w:color="auto"/>
            <w:right w:val="none" w:sz="0" w:space="0" w:color="auto"/>
          </w:divBdr>
          <w:divsChild>
            <w:div w:id="657922163">
              <w:marLeft w:val="0"/>
              <w:marRight w:val="0"/>
              <w:marTop w:val="0"/>
              <w:marBottom w:val="0"/>
              <w:divBdr>
                <w:top w:val="none" w:sz="0" w:space="0" w:color="auto"/>
                <w:left w:val="none" w:sz="0" w:space="0" w:color="auto"/>
                <w:bottom w:val="none" w:sz="0" w:space="0" w:color="auto"/>
                <w:right w:val="none" w:sz="0" w:space="0" w:color="auto"/>
              </w:divBdr>
            </w:div>
          </w:divsChild>
        </w:div>
        <w:div w:id="265383097">
          <w:marLeft w:val="0"/>
          <w:marRight w:val="0"/>
          <w:marTop w:val="24"/>
          <w:marBottom w:val="24"/>
          <w:divBdr>
            <w:top w:val="none" w:sz="0" w:space="0" w:color="auto"/>
            <w:left w:val="none" w:sz="0" w:space="0" w:color="auto"/>
            <w:bottom w:val="none" w:sz="0" w:space="0" w:color="auto"/>
            <w:right w:val="none" w:sz="0" w:space="0" w:color="auto"/>
          </w:divBdr>
          <w:divsChild>
            <w:div w:id="601956858">
              <w:marLeft w:val="0"/>
              <w:marRight w:val="0"/>
              <w:marTop w:val="0"/>
              <w:marBottom w:val="0"/>
              <w:divBdr>
                <w:top w:val="none" w:sz="0" w:space="0" w:color="auto"/>
                <w:left w:val="none" w:sz="0" w:space="0" w:color="auto"/>
                <w:bottom w:val="none" w:sz="0" w:space="0" w:color="auto"/>
                <w:right w:val="none" w:sz="0" w:space="0" w:color="auto"/>
              </w:divBdr>
              <w:divsChild>
                <w:div w:id="18161426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4813634">
          <w:marLeft w:val="0"/>
          <w:marRight w:val="0"/>
          <w:marTop w:val="240"/>
          <w:marBottom w:val="0"/>
          <w:divBdr>
            <w:top w:val="none" w:sz="0" w:space="0" w:color="auto"/>
            <w:left w:val="none" w:sz="0" w:space="0" w:color="auto"/>
            <w:bottom w:val="none" w:sz="0" w:space="0" w:color="auto"/>
            <w:right w:val="none" w:sz="0" w:space="0" w:color="auto"/>
          </w:divBdr>
          <w:divsChild>
            <w:div w:id="1725834473">
              <w:marLeft w:val="0"/>
              <w:marRight w:val="0"/>
              <w:marTop w:val="0"/>
              <w:marBottom w:val="0"/>
              <w:divBdr>
                <w:top w:val="none" w:sz="0" w:space="0" w:color="auto"/>
                <w:left w:val="none" w:sz="0" w:space="0" w:color="auto"/>
                <w:bottom w:val="none" w:sz="0" w:space="0" w:color="auto"/>
                <w:right w:val="none" w:sz="0" w:space="0" w:color="auto"/>
              </w:divBdr>
            </w:div>
          </w:divsChild>
        </w:div>
        <w:div w:id="570964729">
          <w:marLeft w:val="0"/>
          <w:marRight w:val="0"/>
          <w:marTop w:val="24"/>
          <w:marBottom w:val="24"/>
          <w:divBdr>
            <w:top w:val="none" w:sz="0" w:space="0" w:color="auto"/>
            <w:left w:val="none" w:sz="0" w:space="0" w:color="auto"/>
            <w:bottom w:val="none" w:sz="0" w:space="0" w:color="auto"/>
            <w:right w:val="none" w:sz="0" w:space="0" w:color="auto"/>
          </w:divBdr>
          <w:divsChild>
            <w:div w:id="1037320431">
              <w:marLeft w:val="0"/>
              <w:marRight w:val="0"/>
              <w:marTop w:val="0"/>
              <w:marBottom w:val="0"/>
              <w:divBdr>
                <w:top w:val="none" w:sz="0" w:space="0" w:color="auto"/>
                <w:left w:val="none" w:sz="0" w:space="0" w:color="auto"/>
                <w:bottom w:val="none" w:sz="0" w:space="0" w:color="auto"/>
                <w:right w:val="none" w:sz="0" w:space="0" w:color="auto"/>
              </w:divBdr>
            </w:div>
          </w:divsChild>
        </w:div>
        <w:div w:id="637152157">
          <w:marLeft w:val="0"/>
          <w:marRight w:val="0"/>
          <w:marTop w:val="240"/>
          <w:marBottom w:val="0"/>
          <w:divBdr>
            <w:top w:val="none" w:sz="0" w:space="0" w:color="auto"/>
            <w:left w:val="none" w:sz="0" w:space="0" w:color="auto"/>
            <w:bottom w:val="none" w:sz="0" w:space="0" w:color="auto"/>
            <w:right w:val="none" w:sz="0" w:space="0" w:color="auto"/>
          </w:divBdr>
          <w:divsChild>
            <w:div w:id="71587837">
              <w:marLeft w:val="0"/>
              <w:marRight w:val="0"/>
              <w:marTop w:val="0"/>
              <w:marBottom w:val="0"/>
              <w:divBdr>
                <w:top w:val="none" w:sz="0" w:space="0" w:color="auto"/>
                <w:left w:val="none" w:sz="0" w:space="0" w:color="auto"/>
                <w:bottom w:val="none" w:sz="0" w:space="0" w:color="auto"/>
                <w:right w:val="none" w:sz="0" w:space="0" w:color="auto"/>
              </w:divBdr>
              <w:divsChild>
                <w:div w:id="79298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1855044">
          <w:marLeft w:val="0"/>
          <w:marRight w:val="0"/>
          <w:marTop w:val="240"/>
          <w:marBottom w:val="0"/>
          <w:divBdr>
            <w:top w:val="none" w:sz="0" w:space="0" w:color="auto"/>
            <w:left w:val="none" w:sz="0" w:space="0" w:color="auto"/>
            <w:bottom w:val="none" w:sz="0" w:space="0" w:color="auto"/>
            <w:right w:val="none" w:sz="0" w:space="0" w:color="auto"/>
          </w:divBdr>
          <w:divsChild>
            <w:div w:id="490801097">
              <w:marLeft w:val="0"/>
              <w:marRight w:val="0"/>
              <w:marTop w:val="0"/>
              <w:marBottom w:val="0"/>
              <w:divBdr>
                <w:top w:val="none" w:sz="0" w:space="0" w:color="auto"/>
                <w:left w:val="none" w:sz="0" w:space="0" w:color="auto"/>
                <w:bottom w:val="none" w:sz="0" w:space="0" w:color="auto"/>
                <w:right w:val="none" w:sz="0" w:space="0" w:color="auto"/>
              </w:divBdr>
            </w:div>
          </w:divsChild>
        </w:div>
        <w:div w:id="812454748">
          <w:marLeft w:val="0"/>
          <w:marRight w:val="0"/>
          <w:marTop w:val="24"/>
          <w:marBottom w:val="24"/>
          <w:divBdr>
            <w:top w:val="none" w:sz="0" w:space="0" w:color="auto"/>
            <w:left w:val="none" w:sz="0" w:space="0" w:color="auto"/>
            <w:bottom w:val="none" w:sz="0" w:space="0" w:color="auto"/>
            <w:right w:val="none" w:sz="0" w:space="0" w:color="auto"/>
          </w:divBdr>
          <w:divsChild>
            <w:div w:id="1400903262">
              <w:marLeft w:val="0"/>
              <w:marRight w:val="0"/>
              <w:marTop w:val="0"/>
              <w:marBottom w:val="0"/>
              <w:divBdr>
                <w:top w:val="none" w:sz="0" w:space="0" w:color="auto"/>
                <w:left w:val="none" w:sz="0" w:space="0" w:color="auto"/>
                <w:bottom w:val="none" w:sz="0" w:space="0" w:color="auto"/>
                <w:right w:val="none" w:sz="0" w:space="0" w:color="auto"/>
              </w:divBdr>
              <w:divsChild>
                <w:div w:id="8982464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7304274">
          <w:marLeft w:val="0"/>
          <w:marRight w:val="0"/>
          <w:marTop w:val="240"/>
          <w:marBottom w:val="0"/>
          <w:divBdr>
            <w:top w:val="none" w:sz="0" w:space="0" w:color="auto"/>
            <w:left w:val="none" w:sz="0" w:space="0" w:color="auto"/>
            <w:bottom w:val="none" w:sz="0" w:space="0" w:color="auto"/>
            <w:right w:val="none" w:sz="0" w:space="0" w:color="auto"/>
          </w:divBdr>
          <w:divsChild>
            <w:div w:id="1636569157">
              <w:marLeft w:val="0"/>
              <w:marRight w:val="0"/>
              <w:marTop w:val="0"/>
              <w:marBottom w:val="0"/>
              <w:divBdr>
                <w:top w:val="none" w:sz="0" w:space="0" w:color="auto"/>
                <w:left w:val="none" w:sz="0" w:space="0" w:color="auto"/>
                <w:bottom w:val="single" w:sz="6" w:space="0" w:color="252525"/>
                <w:right w:val="none" w:sz="0" w:space="0" w:color="auto"/>
              </w:divBdr>
              <w:divsChild>
                <w:div w:id="21175750">
                  <w:marLeft w:val="0"/>
                  <w:marRight w:val="0"/>
                  <w:marTop w:val="0"/>
                  <w:marBottom w:val="0"/>
                  <w:divBdr>
                    <w:top w:val="none" w:sz="0" w:space="0" w:color="auto"/>
                    <w:left w:val="none" w:sz="0" w:space="0" w:color="auto"/>
                    <w:bottom w:val="none" w:sz="0" w:space="0" w:color="auto"/>
                    <w:right w:val="none" w:sz="0" w:space="0" w:color="auto"/>
                  </w:divBdr>
                </w:div>
                <w:div w:id="1256012214">
                  <w:marLeft w:val="0"/>
                  <w:marRight w:val="0"/>
                  <w:marTop w:val="0"/>
                  <w:marBottom w:val="0"/>
                  <w:divBdr>
                    <w:top w:val="none" w:sz="0" w:space="0" w:color="auto"/>
                    <w:left w:val="none" w:sz="0" w:space="0" w:color="auto"/>
                    <w:bottom w:val="none" w:sz="0" w:space="0" w:color="auto"/>
                    <w:right w:val="none" w:sz="0" w:space="0" w:color="auto"/>
                  </w:divBdr>
                </w:div>
                <w:div w:id="136290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837113">
          <w:marLeft w:val="0"/>
          <w:marRight w:val="0"/>
          <w:marTop w:val="24"/>
          <w:marBottom w:val="24"/>
          <w:divBdr>
            <w:top w:val="none" w:sz="0" w:space="0" w:color="auto"/>
            <w:left w:val="none" w:sz="0" w:space="0" w:color="auto"/>
            <w:bottom w:val="none" w:sz="0" w:space="0" w:color="auto"/>
            <w:right w:val="none" w:sz="0" w:space="0" w:color="auto"/>
          </w:divBdr>
          <w:divsChild>
            <w:div w:id="729571646">
              <w:marLeft w:val="0"/>
              <w:marRight w:val="0"/>
              <w:marTop w:val="0"/>
              <w:marBottom w:val="0"/>
              <w:divBdr>
                <w:top w:val="none" w:sz="0" w:space="0" w:color="auto"/>
                <w:left w:val="none" w:sz="0" w:space="0" w:color="auto"/>
                <w:bottom w:val="none" w:sz="0" w:space="0" w:color="auto"/>
                <w:right w:val="none" w:sz="0" w:space="0" w:color="auto"/>
              </w:divBdr>
            </w:div>
          </w:divsChild>
        </w:div>
        <w:div w:id="842473504">
          <w:marLeft w:val="0"/>
          <w:marRight w:val="0"/>
          <w:marTop w:val="24"/>
          <w:marBottom w:val="24"/>
          <w:divBdr>
            <w:top w:val="none" w:sz="0" w:space="0" w:color="auto"/>
            <w:left w:val="none" w:sz="0" w:space="0" w:color="auto"/>
            <w:bottom w:val="none" w:sz="0" w:space="0" w:color="auto"/>
            <w:right w:val="none" w:sz="0" w:space="0" w:color="auto"/>
          </w:divBdr>
          <w:divsChild>
            <w:div w:id="924724569">
              <w:marLeft w:val="0"/>
              <w:marRight w:val="0"/>
              <w:marTop w:val="0"/>
              <w:marBottom w:val="0"/>
              <w:divBdr>
                <w:top w:val="none" w:sz="0" w:space="0" w:color="auto"/>
                <w:left w:val="none" w:sz="0" w:space="0" w:color="auto"/>
                <w:bottom w:val="none" w:sz="0" w:space="0" w:color="auto"/>
                <w:right w:val="none" w:sz="0" w:space="0" w:color="auto"/>
              </w:divBdr>
            </w:div>
          </w:divsChild>
        </w:div>
        <w:div w:id="853306387">
          <w:marLeft w:val="0"/>
          <w:marRight w:val="0"/>
          <w:marTop w:val="24"/>
          <w:marBottom w:val="24"/>
          <w:divBdr>
            <w:top w:val="none" w:sz="0" w:space="0" w:color="auto"/>
            <w:left w:val="none" w:sz="0" w:space="0" w:color="auto"/>
            <w:bottom w:val="none" w:sz="0" w:space="0" w:color="auto"/>
            <w:right w:val="none" w:sz="0" w:space="0" w:color="auto"/>
          </w:divBdr>
          <w:divsChild>
            <w:div w:id="411463789">
              <w:marLeft w:val="0"/>
              <w:marRight w:val="0"/>
              <w:marTop w:val="0"/>
              <w:marBottom w:val="0"/>
              <w:divBdr>
                <w:top w:val="none" w:sz="0" w:space="0" w:color="auto"/>
                <w:left w:val="none" w:sz="0" w:space="0" w:color="auto"/>
                <w:bottom w:val="none" w:sz="0" w:space="0" w:color="auto"/>
                <w:right w:val="none" w:sz="0" w:space="0" w:color="auto"/>
              </w:divBdr>
            </w:div>
          </w:divsChild>
        </w:div>
        <w:div w:id="867908322">
          <w:marLeft w:val="0"/>
          <w:marRight w:val="0"/>
          <w:marTop w:val="240"/>
          <w:marBottom w:val="0"/>
          <w:divBdr>
            <w:top w:val="none" w:sz="0" w:space="0" w:color="auto"/>
            <w:left w:val="none" w:sz="0" w:space="0" w:color="auto"/>
            <w:bottom w:val="none" w:sz="0" w:space="0" w:color="auto"/>
            <w:right w:val="none" w:sz="0" w:space="0" w:color="auto"/>
          </w:divBdr>
          <w:divsChild>
            <w:div w:id="1427380761">
              <w:marLeft w:val="0"/>
              <w:marRight w:val="0"/>
              <w:marTop w:val="0"/>
              <w:marBottom w:val="0"/>
              <w:divBdr>
                <w:top w:val="none" w:sz="0" w:space="0" w:color="auto"/>
                <w:left w:val="none" w:sz="0" w:space="0" w:color="auto"/>
                <w:bottom w:val="none" w:sz="0" w:space="0" w:color="auto"/>
                <w:right w:val="none" w:sz="0" w:space="0" w:color="auto"/>
              </w:divBdr>
            </w:div>
          </w:divsChild>
        </w:div>
        <w:div w:id="933364055">
          <w:marLeft w:val="0"/>
          <w:marRight w:val="0"/>
          <w:marTop w:val="240"/>
          <w:marBottom w:val="0"/>
          <w:divBdr>
            <w:top w:val="none" w:sz="0" w:space="0" w:color="auto"/>
            <w:left w:val="none" w:sz="0" w:space="0" w:color="auto"/>
            <w:bottom w:val="none" w:sz="0" w:space="0" w:color="auto"/>
            <w:right w:val="none" w:sz="0" w:space="0" w:color="auto"/>
          </w:divBdr>
          <w:divsChild>
            <w:div w:id="700319989">
              <w:marLeft w:val="0"/>
              <w:marRight w:val="0"/>
              <w:marTop w:val="0"/>
              <w:marBottom w:val="0"/>
              <w:divBdr>
                <w:top w:val="none" w:sz="0" w:space="0" w:color="auto"/>
                <w:left w:val="none" w:sz="0" w:space="0" w:color="auto"/>
                <w:bottom w:val="single" w:sz="6" w:space="0" w:color="252525"/>
                <w:right w:val="none" w:sz="0" w:space="0" w:color="auto"/>
              </w:divBdr>
              <w:divsChild>
                <w:div w:id="186852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0423">
          <w:marLeft w:val="0"/>
          <w:marRight w:val="0"/>
          <w:marTop w:val="24"/>
          <w:marBottom w:val="24"/>
          <w:divBdr>
            <w:top w:val="none" w:sz="0" w:space="0" w:color="auto"/>
            <w:left w:val="none" w:sz="0" w:space="0" w:color="auto"/>
            <w:bottom w:val="none" w:sz="0" w:space="0" w:color="auto"/>
            <w:right w:val="none" w:sz="0" w:space="0" w:color="auto"/>
          </w:divBdr>
          <w:divsChild>
            <w:div w:id="1882015850">
              <w:marLeft w:val="0"/>
              <w:marRight w:val="0"/>
              <w:marTop w:val="0"/>
              <w:marBottom w:val="0"/>
              <w:divBdr>
                <w:top w:val="none" w:sz="0" w:space="0" w:color="auto"/>
                <w:left w:val="none" w:sz="0" w:space="0" w:color="auto"/>
                <w:bottom w:val="none" w:sz="0" w:space="0" w:color="auto"/>
                <w:right w:val="none" w:sz="0" w:space="0" w:color="auto"/>
              </w:divBdr>
            </w:div>
          </w:divsChild>
        </w:div>
        <w:div w:id="993526055">
          <w:marLeft w:val="0"/>
          <w:marRight w:val="0"/>
          <w:marTop w:val="240"/>
          <w:marBottom w:val="0"/>
          <w:divBdr>
            <w:top w:val="none" w:sz="0" w:space="0" w:color="auto"/>
            <w:left w:val="none" w:sz="0" w:space="0" w:color="auto"/>
            <w:bottom w:val="none" w:sz="0" w:space="0" w:color="auto"/>
            <w:right w:val="none" w:sz="0" w:space="0" w:color="auto"/>
          </w:divBdr>
          <w:divsChild>
            <w:div w:id="206917876">
              <w:marLeft w:val="0"/>
              <w:marRight w:val="0"/>
              <w:marTop w:val="0"/>
              <w:marBottom w:val="0"/>
              <w:divBdr>
                <w:top w:val="none" w:sz="0" w:space="0" w:color="auto"/>
                <w:left w:val="none" w:sz="0" w:space="0" w:color="auto"/>
                <w:bottom w:val="none" w:sz="0" w:space="0" w:color="auto"/>
                <w:right w:val="none" w:sz="0" w:space="0" w:color="auto"/>
              </w:divBdr>
              <w:divsChild>
                <w:div w:id="15854550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7393009">
          <w:marLeft w:val="0"/>
          <w:marRight w:val="0"/>
          <w:marTop w:val="24"/>
          <w:marBottom w:val="24"/>
          <w:divBdr>
            <w:top w:val="none" w:sz="0" w:space="0" w:color="auto"/>
            <w:left w:val="none" w:sz="0" w:space="0" w:color="auto"/>
            <w:bottom w:val="none" w:sz="0" w:space="0" w:color="auto"/>
            <w:right w:val="none" w:sz="0" w:space="0" w:color="auto"/>
          </w:divBdr>
          <w:divsChild>
            <w:div w:id="2015953935">
              <w:marLeft w:val="0"/>
              <w:marRight w:val="0"/>
              <w:marTop w:val="0"/>
              <w:marBottom w:val="0"/>
              <w:divBdr>
                <w:top w:val="none" w:sz="0" w:space="0" w:color="auto"/>
                <w:left w:val="none" w:sz="0" w:space="0" w:color="auto"/>
                <w:bottom w:val="none" w:sz="0" w:space="0" w:color="auto"/>
                <w:right w:val="none" w:sz="0" w:space="0" w:color="auto"/>
              </w:divBdr>
            </w:div>
          </w:divsChild>
        </w:div>
        <w:div w:id="1026561884">
          <w:marLeft w:val="0"/>
          <w:marRight w:val="0"/>
          <w:marTop w:val="24"/>
          <w:marBottom w:val="24"/>
          <w:divBdr>
            <w:top w:val="none" w:sz="0" w:space="0" w:color="auto"/>
            <w:left w:val="none" w:sz="0" w:space="0" w:color="auto"/>
            <w:bottom w:val="none" w:sz="0" w:space="0" w:color="auto"/>
            <w:right w:val="none" w:sz="0" w:space="0" w:color="auto"/>
          </w:divBdr>
          <w:divsChild>
            <w:div w:id="1369916636">
              <w:marLeft w:val="0"/>
              <w:marRight w:val="0"/>
              <w:marTop w:val="0"/>
              <w:marBottom w:val="0"/>
              <w:divBdr>
                <w:top w:val="none" w:sz="0" w:space="0" w:color="auto"/>
                <w:left w:val="none" w:sz="0" w:space="0" w:color="auto"/>
                <w:bottom w:val="none" w:sz="0" w:space="0" w:color="auto"/>
                <w:right w:val="none" w:sz="0" w:space="0" w:color="auto"/>
              </w:divBdr>
            </w:div>
          </w:divsChild>
        </w:div>
        <w:div w:id="1099252643">
          <w:marLeft w:val="0"/>
          <w:marRight w:val="0"/>
          <w:marTop w:val="240"/>
          <w:marBottom w:val="0"/>
          <w:divBdr>
            <w:top w:val="none" w:sz="0" w:space="0" w:color="auto"/>
            <w:left w:val="none" w:sz="0" w:space="0" w:color="auto"/>
            <w:bottom w:val="none" w:sz="0" w:space="0" w:color="auto"/>
            <w:right w:val="none" w:sz="0" w:space="0" w:color="auto"/>
          </w:divBdr>
          <w:divsChild>
            <w:div w:id="304091499">
              <w:marLeft w:val="0"/>
              <w:marRight w:val="0"/>
              <w:marTop w:val="0"/>
              <w:marBottom w:val="0"/>
              <w:divBdr>
                <w:top w:val="none" w:sz="0" w:space="0" w:color="auto"/>
                <w:left w:val="none" w:sz="0" w:space="0" w:color="auto"/>
                <w:bottom w:val="none" w:sz="0" w:space="0" w:color="auto"/>
                <w:right w:val="none" w:sz="0" w:space="0" w:color="auto"/>
              </w:divBdr>
            </w:div>
          </w:divsChild>
        </w:div>
        <w:div w:id="1114330876">
          <w:marLeft w:val="0"/>
          <w:marRight w:val="0"/>
          <w:marTop w:val="240"/>
          <w:marBottom w:val="0"/>
          <w:divBdr>
            <w:top w:val="none" w:sz="0" w:space="0" w:color="auto"/>
            <w:left w:val="none" w:sz="0" w:space="0" w:color="auto"/>
            <w:bottom w:val="none" w:sz="0" w:space="0" w:color="auto"/>
            <w:right w:val="none" w:sz="0" w:space="0" w:color="auto"/>
          </w:divBdr>
          <w:divsChild>
            <w:div w:id="328601796">
              <w:marLeft w:val="0"/>
              <w:marRight w:val="0"/>
              <w:marTop w:val="0"/>
              <w:marBottom w:val="0"/>
              <w:divBdr>
                <w:top w:val="none" w:sz="0" w:space="0" w:color="auto"/>
                <w:left w:val="none" w:sz="0" w:space="0" w:color="auto"/>
                <w:bottom w:val="none" w:sz="0" w:space="0" w:color="auto"/>
                <w:right w:val="none" w:sz="0" w:space="0" w:color="auto"/>
              </w:divBdr>
            </w:div>
          </w:divsChild>
        </w:div>
        <w:div w:id="1149902014">
          <w:marLeft w:val="0"/>
          <w:marRight w:val="0"/>
          <w:marTop w:val="24"/>
          <w:marBottom w:val="24"/>
          <w:divBdr>
            <w:top w:val="none" w:sz="0" w:space="0" w:color="auto"/>
            <w:left w:val="none" w:sz="0" w:space="0" w:color="auto"/>
            <w:bottom w:val="none" w:sz="0" w:space="0" w:color="auto"/>
            <w:right w:val="none" w:sz="0" w:space="0" w:color="auto"/>
          </w:divBdr>
          <w:divsChild>
            <w:div w:id="823275058">
              <w:marLeft w:val="0"/>
              <w:marRight w:val="0"/>
              <w:marTop w:val="0"/>
              <w:marBottom w:val="0"/>
              <w:divBdr>
                <w:top w:val="none" w:sz="0" w:space="0" w:color="auto"/>
                <w:left w:val="none" w:sz="0" w:space="0" w:color="auto"/>
                <w:bottom w:val="none" w:sz="0" w:space="0" w:color="auto"/>
                <w:right w:val="none" w:sz="0" w:space="0" w:color="auto"/>
              </w:divBdr>
            </w:div>
          </w:divsChild>
        </w:div>
        <w:div w:id="1163550854">
          <w:marLeft w:val="0"/>
          <w:marRight w:val="0"/>
          <w:marTop w:val="24"/>
          <w:marBottom w:val="24"/>
          <w:divBdr>
            <w:top w:val="none" w:sz="0" w:space="0" w:color="auto"/>
            <w:left w:val="none" w:sz="0" w:space="0" w:color="auto"/>
            <w:bottom w:val="none" w:sz="0" w:space="0" w:color="auto"/>
            <w:right w:val="none" w:sz="0" w:space="0" w:color="auto"/>
          </w:divBdr>
          <w:divsChild>
            <w:div w:id="2115593675">
              <w:marLeft w:val="0"/>
              <w:marRight w:val="0"/>
              <w:marTop w:val="0"/>
              <w:marBottom w:val="0"/>
              <w:divBdr>
                <w:top w:val="none" w:sz="0" w:space="0" w:color="auto"/>
                <w:left w:val="none" w:sz="0" w:space="0" w:color="auto"/>
                <w:bottom w:val="none" w:sz="0" w:space="0" w:color="auto"/>
                <w:right w:val="none" w:sz="0" w:space="0" w:color="auto"/>
              </w:divBdr>
            </w:div>
          </w:divsChild>
        </w:div>
        <w:div w:id="1176307545">
          <w:marLeft w:val="0"/>
          <w:marRight w:val="0"/>
          <w:marTop w:val="240"/>
          <w:marBottom w:val="0"/>
          <w:divBdr>
            <w:top w:val="none" w:sz="0" w:space="0" w:color="auto"/>
            <w:left w:val="none" w:sz="0" w:space="0" w:color="auto"/>
            <w:bottom w:val="none" w:sz="0" w:space="0" w:color="auto"/>
            <w:right w:val="none" w:sz="0" w:space="0" w:color="auto"/>
          </w:divBdr>
          <w:divsChild>
            <w:div w:id="2077587970">
              <w:marLeft w:val="0"/>
              <w:marRight w:val="0"/>
              <w:marTop w:val="0"/>
              <w:marBottom w:val="0"/>
              <w:divBdr>
                <w:top w:val="none" w:sz="0" w:space="0" w:color="auto"/>
                <w:left w:val="none" w:sz="0" w:space="0" w:color="auto"/>
                <w:bottom w:val="none" w:sz="0" w:space="0" w:color="auto"/>
                <w:right w:val="none" w:sz="0" w:space="0" w:color="auto"/>
              </w:divBdr>
              <w:divsChild>
                <w:div w:id="215047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06020719">
          <w:marLeft w:val="0"/>
          <w:marRight w:val="0"/>
          <w:marTop w:val="24"/>
          <w:marBottom w:val="24"/>
          <w:divBdr>
            <w:top w:val="none" w:sz="0" w:space="0" w:color="auto"/>
            <w:left w:val="none" w:sz="0" w:space="0" w:color="auto"/>
            <w:bottom w:val="none" w:sz="0" w:space="0" w:color="auto"/>
            <w:right w:val="none" w:sz="0" w:space="0" w:color="auto"/>
          </w:divBdr>
          <w:divsChild>
            <w:div w:id="1247307835">
              <w:marLeft w:val="0"/>
              <w:marRight w:val="0"/>
              <w:marTop w:val="0"/>
              <w:marBottom w:val="0"/>
              <w:divBdr>
                <w:top w:val="none" w:sz="0" w:space="0" w:color="auto"/>
                <w:left w:val="none" w:sz="0" w:space="0" w:color="auto"/>
                <w:bottom w:val="none" w:sz="0" w:space="0" w:color="auto"/>
                <w:right w:val="none" w:sz="0" w:space="0" w:color="auto"/>
              </w:divBdr>
            </w:div>
          </w:divsChild>
        </w:div>
        <w:div w:id="1272130282">
          <w:marLeft w:val="0"/>
          <w:marRight w:val="0"/>
          <w:marTop w:val="240"/>
          <w:marBottom w:val="0"/>
          <w:divBdr>
            <w:top w:val="none" w:sz="0" w:space="0" w:color="auto"/>
            <w:left w:val="none" w:sz="0" w:space="0" w:color="auto"/>
            <w:bottom w:val="none" w:sz="0" w:space="0" w:color="auto"/>
            <w:right w:val="none" w:sz="0" w:space="0" w:color="auto"/>
          </w:divBdr>
          <w:divsChild>
            <w:div w:id="79453796">
              <w:marLeft w:val="0"/>
              <w:marRight w:val="0"/>
              <w:marTop w:val="0"/>
              <w:marBottom w:val="0"/>
              <w:divBdr>
                <w:top w:val="none" w:sz="0" w:space="0" w:color="auto"/>
                <w:left w:val="none" w:sz="0" w:space="0" w:color="auto"/>
                <w:bottom w:val="none" w:sz="0" w:space="0" w:color="auto"/>
                <w:right w:val="none" w:sz="0" w:space="0" w:color="auto"/>
              </w:divBdr>
            </w:div>
          </w:divsChild>
        </w:div>
        <w:div w:id="1392851573">
          <w:marLeft w:val="0"/>
          <w:marRight w:val="0"/>
          <w:marTop w:val="24"/>
          <w:marBottom w:val="24"/>
          <w:divBdr>
            <w:top w:val="none" w:sz="0" w:space="0" w:color="auto"/>
            <w:left w:val="none" w:sz="0" w:space="0" w:color="auto"/>
            <w:bottom w:val="none" w:sz="0" w:space="0" w:color="auto"/>
            <w:right w:val="none" w:sz="0" w:space="0" w:color="auto"/>
          </w:divBdr>
          <w:divsChild>
            <w:div w:id="1535577191">
              <w:marLeft w:val="0"/>
              <w:marRight w:val="0"/>
              <w:marTop w:val="0"/>
              <w:marBottom w:val="0"/>
              <w:divBdr>
                <w:top w:val="none" w:sz="0" w:space="0" w:color="auto"/>
                <w:left w:val="none" w:sz="0" w:space="0" w:color="auto"/>
                <w:bottom w:val="none" w:sz="0" w:space="0" w:color="auto"/>
                <w:right w:val="none" w:sz="0" w:space="0" w:color="auto"/>
              </w:divBdr>
              <w:divsChild>
                <w:div w:id="4801167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3051979">
          <w:marLeft w:val="0"/>
          <w:marRight w:val="0"/>
          <w:marTop w:val="24"/>
          <w:marBottom w:val="24"/>
          <w:divBdr>
            <w:top w:val="none" w:sz="0" w:space="0" w:color="auto"/>
            <w:left w:val="none" w:sz="0" w:space="0" w:color="auto"/>
            <w:bottom w:val="none" w:sz="0" w:space="0" w:color="auto"/>
            <w:right w:val="none" w:sz="0" w:space="0" w:color="auto"/>
          </w:divBdr>
          <w:divsChild>
            <w:div w:id="1697190122">
              <w:marLeft w:val="0"/>
              <w:marRight w:val="0"/>
              <w:marTop w:val="0"/>
              <w:marBottom w:val="0"/>
              <w:divBdr>
                <w:top w:val="none" w:sz="0" w:space="0" w:color="auto"/>
                <w:left w:val="none" w:sz="0" w:space="0" w:color="auto"/>
                <w:bottom w:val="none" w:sz="0" w:space="0" w:color="auto"/>
                <w:right w:val="none" w:sz="0" w:space="0" w:color="auto"/>
              </w:divBdr>
            </w:div>
          </w:divsChild>
        </w:div>
        <w:div w:id="1602567388">
          <w:marLeft w:val="0"/>
          <w:marRight w:val="0"/>
          <w:marTop w:val="24"/>
          <w:marBottom w:val="24"/>
          <w:divBdr>
            <w:top w:val="none" w:sz="0" w:space="0" w:color="auto"/>
            <w:left w:val="none" w:sz="0" w:space="0" w:color="auto"/>
            <w:bottom w:val="none" w:sz="0" w:space="0" w:color="auto"/>
            <w:right w:val="none" w:sz="0" w:space="0" w:color="auto"/>
          </w:divBdr>
          <w:divsChild>
            <w:div w:id="296379688">
              <w:marLeft w:val="0"/>
              <w:marRight w:val="0"/>
              <w:marTop w:val="0"/>
              <w:marBottom w:val="0"/>
              <w:divBdr>
                <w:top w:val="none" w:sz="0" w:space="0" w:color="auto"/>
                <w:left w:val="none" w:sz="0" w:space="0" w:color="auto"/>
                <w:bottom w:val="none" w:sz="0" w:space="0" w:color="auto"/>
                <w:right w:val="none" w:sz="0" w:space="0" w:color="auto"/>
              </w:divBdr>
            </w:div>
          </w:divsChild>
        </w:div>
        <w:div w:id="1647465481">
          <w:marLeft w:val="0"/>
          <w:marRight w:val="0"/>
          <w:marTop w:val="240"/>
          <w:marBottom w:val="0"/>
          <w:divBdr>
            <w:top w:val="none" w:sz="0" w:space="0" w:color="auto"/>
            <w:left w:val="none" w:sz="0" w:space="0" w:color="auto"/>
            <w:bottom w:val="none" w:sz="0" w:space="0" w:color="auto"/>
            <w:right w:val="none" w:sz="0" w:space="0" w:color="auto"/>
          </w:divBdr>
          <w:divsChild>
            <w:div w:id="856381735">
              <w:marLeft w:val="0"/>
              <w:marRight w:val="0"/>
              <w:marTop w:val="0"/>
              <w:marBottom w:val="0"/>
              <w:divBdr>
                <w:top w:val="none" w:sz="0" w:space="0" w:color="auto"/>
                <w:left w:val="none" w:sz="0" w:space="0" w:color="auto"/>
                <w:bottom w:val="none" w:sz="0" w:space="0" w:color="auto"/>
                <w:right w:val="none" w:sz="0" w:space="0" w:color="auto"/>
              </w:divBdr>
            </w:div>
          </w:divsChild>
        </w:div>
        <w:div w:id="1699743094">
          <w:marLeft w:val="0"/>
          <w:marRight w:val="0"/>
          <w:marTop w:val="0"/>
          <w:marBottom w:val="0"/>
          <w:divBdr>
            <w:top w:val="none" w:sz="0" w:space="0" w:color="auto"/>
            <w:left w:val="none" w:sz="0" w:space="0" w:color="auto"/>
            <w:bottom w:val="none" w:sz="0" w:space="0" w:color="auto"/>
            <w:right w:val="none" w:sz="0" w:space="0" w:color="auto"/>
          </w:divBdr>
        </w:div>
        <w:div w:id="1722090700">
          <w:marLeft w:val="0"/>
          <w:marRight w:val="0"/>
          <w:marTop w:val="240"/>
          <w:marBottom w:val="0"/>
          <w:divBdr>
            <w:top w:val="none" w:sz="0" w:space="0" w:color="auto"/>
            <w:left w:val="none" w:sz="0" w:space="0" w:color="auto"/>
            <w:bottom w:val="none" w:sz="0" w:space="0" w:color="auto"/>
            <w:right w:val="none" w:sz="0" w:space="0" w:color="auto"/>
          </w:divBdr>
          <w:divsChild>
            <w:div w:id="1263493359">
              <w:marLeft w:val="0"/>
              <w:marRight w:val="0"/>
              <w:marTop w:val="0"/>
              <w:marBottom w:val="0"/>
              <w:divBdr>
                <w:top w:val="none" w:sz="0" w:space="0" w:color="auto"/>
                <w:left w:val="none" w:sz="0" w:space="0" w:color="auto"/>
                <w:bottom w:val="none" w:sz="0" w:space="0" w:color="auto"/>
                <w:right w:val="none" w:sz="0" w:space="0" w:color="auto"/>
              </w:divBdr>
            </w:div>
          </w:divsChild>
        </w:div>
        <w:div w:id="1859808463">
          <w:marLeft w:val="0"/>
          <w:marRight w:val="0"/>
          <w:marTop w:val="0"/>
          <w:marBottom w:val="0"/>
          <w:divBdr>
            <w:top w:val="none" w:sz="0" w:space="0" w:color="auto"/>
            <w:left w:val="none" w:sz="0" w:space="0" w:color="auto"/>
            <w:bottom w:val="none" w:sz="0" w:space="0" w:color="auto"/>
            <w:right w:val="none" w:sz="0" w:space="0" w:color="auto"/>
          </w:divBdr>
        </w:div>
        <w:div w:id="1875145119">
          <w:marLeft w:val="0"/>
          <w:marRight w:val="0"/>
          <w:marTop w:val="240"/>
          <w:marBottom w:val="0"/>
          <w:divBdr>
            <w:top w:val="none" w:sz="0" w:space="0" w:color="auto"/>
            <w:left w:val="none" w:sz="0" w:space="0" w:color="auto"/>
            <w:bottom w:val="none" w:sz="0" w:space="0" w:color="auto"/>
            <w:right w:val="none" w:sz="0" w:space="0" w:color="auto"/>
          </w:divBdr>
          <w:divsChild>
            <w:div w:id="1772318951">
              <w:marLeft w:val="0"/>
              <w:marRight w:val="0"/>
              <w:marTop w:val="0"/>
              <w:marBottom w:val="0"/>
              <w:divBdr>
                <w:top w:val="none" w:sz="0" w:space="0" w:color="auto"/>
                <w:left w:val="none" w:sz="0" w:space="0" w:color="auto"/>
                <w:bottom w:val="none" w:sz="0" w:space="0" w:color="auto"/>
                <w:right w:val="none" w:sz="0" w:space="0" w:color="auto"/>
              </w:divBdr>
            </w:div>
          </w:divsChild>
        </w:div>
        <w:div w:id="1895308649">
          <w:marLeft w:val="0"/>
          <w:marRight w:val="0"/>
          <w:marTop w:val="24"/>
          <w:marBottom w:val="24"/>
          <w:divBdr>
            <w:top w:val="none" w:sz="0" w:space="0" w:color="auto"/>
            <w:left w:val="none" w:sz="0" w:space="0" w:color="auto"/>
            <w:bottom w:val="none" w:sz="0" w:space="0" w:color="auto"/>
            <w:right w:val="none" w:sz="0" w:space="0" w:color="auto"/>
          </w:divBdr>
          <w:divsChild>
            <w:div w:id="1507356002">
              <w:marLeft w:val="0"/>
              <w:marRight w:val="0"/>
              <w:marTop w:val="0"/>
              <w:marBottom w:val="0"/>
              <w:divBdr>
                <w:top w:val="none" w:sz="0" w:space="0" w:color="auto"/>
                <w:left w:val="none" w:sz="0" w:space="0" w:color="auto"/>
                <w:bottom w:val="none" w:sz="0" w:space="0" w:color="auto"/>
                <w:right w:val="none" w:sz="0" w:space="0" w:color="auto"/>
              </w:divBdr>
            </w:div>
          </w:divsChild>
        </w:div>
        <w:div w:id="2081707336">
          <w:marLeft w:val="0"/>
          <w:marRight w:val="0"/>
          <w:marTop w:val="240"/>
          <w:marBottom w:val="0"/>
          <w:divBdr>
            <w:top w:val="none" w:sz="0" w:space="0" w:color="auto"/>
            <w:left w:val="none" w:sz="0" w:space="0" w:color="auto"/>
            <w:bottom w:val="none" w:sz="0" w:space="0" w:color="auto"/>
            <w:right w:val="none" w:sz="0" w:space="0" w:color="auto"/>
          </w:divBdr>
          <w:divsChild>
            <w:div w:id="1523476167">
              <w:marLeft w:val="0"/>
              <w:marRight w:val="0"/>
              <w:marTop w:val="0"/>
              <w:marBottom w:val="0"/>
              <w:divBdr>
                <w:top w:val="none" w:sz="0" w:space="0" w:color="auto"/>
                <w:left w:val="none" w:sz="0" w:space="0" w:color="auto"/>
                <w:bottom w:val="none" w:sz="0" w:space="0" w:color="auto"/>
                <w:right w:val="none" w:sz="0" w:space="0" w:color="auto"/>
              </w:divBdr>
            </w:div>
          </w:divsChild>
        </w:div>
        <w:div w:id="2094740972">
          <w:marLeft w:val="0"/>
          <w:marRight w:val="0"/>
          <w:marTop w:val="24"/>
          <w:marBottom w:val="24"/>
          <w:divBdr>
            <w:top w:val="none" w:sz="0" w:space="0" w:color="auto"/>
            <w:left w:val="none" w:sz="0" w:space="0" w:color="auto"/>
            <w:bottom w:val="none" w:sz="0" w:space="0" w:color="auto"/>
            <w:right w:val="none" w:sz="0" w:space="0" w:color="auto"/>
          </w:divBdr>
          <w:divsChild>
            <w:div w:id="768163074">
              <w:marLeft w:val="0"/>
              <w:marRight w:val="0"/>
              <w:marTop w:val="0"/>
              <w:marBottom w:val="0"/>
              <w:divBdr>
                <w:top w:val="none" w:sz="0" w:space="0" w:color="auto"/>
                <w:left w:val="none" w:sz="0" w:space="0" w:color="auto"/>
                <w:bottom w:val="none" w:sz="0" w:space="0" w:color="auto"/>
                <w:right w:val="none" w:sz="0" w:space="0" w:color="auto"/>
              </w:divBdr>
            </w:div>
          </w:divsChild>
        </w:div>
        <w:div w:id="2095859205">
          <w:marLeft w:val="0"/>
          <w:marRight w:val="0"/>
          <w:marTop w:val="240"/>
          <w:marBottom w:val="0"/>
          <w:divBdr>
            <w:top w:val="none" w:sz="0" w:space="0" w:color="auto"/>
            <w:left w:val="none" w:sz="0" w:space="0" w:color="auto"/>
            <w:bottom w:val="none" w:sz="0" w:space="0" w:color="auto"/>
            <w:right w:val="none" w:sz="0" w:space="0" w:color="auto"/>
          </w:divBdr>
          <w:divsChild>
            <w:div w:id="618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76562">
      <w:bodyDiv w:val="1"/>
      <w:marLeft w:val="0"/>
      <w:marRight w:val="0"/>
      <w:marTop w:val="0"/>
      <w:marBottom w:val="0"/>
      <w:divBdr>
        <w:top w:val="none" w:sz="0" w:space="0" w:color="auto"/>
        <w:left w:val="none" w:sz="0" w:space="0" w:color="auto"/>
        <w:bottom w:val="none" w:sz="0" w:space="0" w:color="auto"/>
        <w:right w:val="none" w:sz="0" w:space="0" w:color="auto"/>
      </w:divBdr>
      <w:divsChild>
        <w:div w:id="78722387">
          <w:marLeft w:val="0"/>
          <w:marRight w:val="0"/>
          <w:marTop w:val="240"/>
          <w:marBottom w:val="0"/>
          <w:divBdr>
            <w:top w:val="none" w:sz="0" w:space="0" w:color="auto"/>
            <w:left w:val="none" w:sz="0" w:space="0" w:color="auto"/>
            <w:bottom w:val="none" w:sz="0" w:space="0" w:color="auto"/>
            <w:right w:val="none" w:sz="0" w:space="0" w:color="auto"/>
          </w:divBdr>
          <w:divsChild>
            <w:div w:id="321859160">
              <w:marLeft w:val="0"/>
              <w:marRight w:val="0"/>
              <w:marTop w:val="0"/>
              <w:marBottom w:val="0"/>
              <w:divBdr>
                <w:top w:val="none" w:sz="0" w:space="0" w:color="auto"/>
                <w:left w:val="none" w:sz="0" w:space="0" w:color="auto"/>
                <w:bottom w:val="none" w:sz="0" w:space="0" w:color="auto"/>
                <w:right w:val="none" w:sz="0" w:space="0" w:color="auto"/>
              </w:divBdr>
            </w:div>
          </w:divsChild>
        </w:div>
        <w:div w:id="675184623">
          <w:marLeft w:val="0"/>
          <w:marRight w:val="0"/>
          <w:marTop w:val="240"/>
          <w:marBottom w:val="0"/>
          <w:divBdr>
            <w:top w:val="none" w:sz="0" w:space="0" w:color="auto"/>
            <w:left w:val="none" w:sz="0" w:space="0" w:color="auto"/>
            <w:bottom w:val="none" w:sz="0" w:space="0" w:color="auto"/>
            <w:right w:val="none" w:sz="0" w:space="0" w:color="auto"/>
          </w:divBdr>
          <w:divsChild>
            <w:div w:id="2006934202">
              <w:marLeft w:val="0"/>
              <w:marRight w:val="0"/>
              <w:marTop w:val="0"/>
              <w:marBottom w:val="0"/>
              <w:divBdr>
                <w:top w:val="none" w:sz="0" w:space="0" w:color="auto"/>
                <w:left w:val="none" w:sz="0" w:space="0" w:color="auto"/>
                <w:bottom w:val="none" w:sz="0" w:space="0" w:color="auto"/>
                <w:right w:val="none" w:sz="0" w:space="0" w:color="auto"/>
              </w:divBdr>
            </w:div>
          </w:divsChild>
        </w:div>
        <w:div w:id="690643244">
          <w:marLeft w:val="0"/>
          <w:marRight w:val="0"/>
          <w:marTop w:val="240"/>
          <w:marBottom w:val="0"/>
          <w:divBdr>
            <w:top w:val="none" w:sz="0" w:space="0" w:color="auto"/>
            <w:left w:val="none" w:sz="0" w:space="0" w:color="auto"/>
            <w:bottom w:val="none" w:sz="0" w:space="0" w:color="auto"/>
            <w:right w:val="none" w:sz="0" w:space="0" w:color="auto"/>
          </w:divBdr>
          <w:divsChild>
            <w:div w:id="1029914796">
              <w:marLeft w:val="0"/>
              <w:marRight w:val="0"/>
              <w:marTop w:val="0"/>
              <w:marBottom w:val="0"/>
              <w:divBdr>
                <w:top w:val="none" w:sz="0" w:space="0" w:color="auto"/>
                <w:left w:val="none" w:sz="0" w:space="0" w:color="auto"/>
                <w:bottom w:val="none" w:sz="0" w:space="0" w:color="auto"/>
                <w:right w:val="none" w:sz="0" w:space="0" w:color="auto"/>
              </w:divBdr>
            </w:div>
          </w:divsChild>
        </w:div>
        <w:div w:id="776021783">
          <w:marLeft w:val="0"/>
          <w:marRight w:val="0"/>
          <w:marTop w:val="240"/>
          <w:marBottom w:val="0"/>
          <w:divBdr>
            <w:top w:val="none" w:sz="0" w:space="0" w:color="auto"/>
            <w:left w:val="none" w:sz="0" w:space="0" w:color="auto"/>
            <w:bottom w:val="none" w:sz="0" w:space="0" w:color="auto"/>
            <w:right w:val="none" w:sz="0" w:space="0" w:color="auto"/>
          </w:divBdr>
          <w:divsChild>
            <w:div w:id="664669890">
              <w:marLeft w:val="0"/>
              <w:marRight w:val="0"/>
              <w:marTop w:val="0"/>
              <w:marBottom w:val="0"/>
              <w:divBdr>
                <w:top w:val="none" w:sz="0" w:space="0" w:color="auto"/>
                <w:left w:val="none" w:sz="0" w:space="0" w:color="auto"/>
                <w:bottom w:val="none" w:sz="0" w:space="0" w:color="auto"/>
                <w:right w:val="none" w:sz="0" w:space="0" w:color="auto"/>
              </w:divBdr>
            </w:div>
          </w:divsChild>
        </w:div>
        <w:div w:id="832992177">
          <w:marLeft w:val="0"/>
          <w:marRight w:val="0"/>
          <w:marTop w:val="240"/>
          <w:marBottom w:val="0"/>
          <w:divBdr>
            <w:top w:val="none" w:sz="0" w:space="0" w:color="auto"/>
            <w:left w:val="none" w:sz="0" w:space="0" w:color="auto"/>
            <w:bottom w:val="none" w:sz="0" w:space="0" w:color="auto"/>
            <w:right w:val="none" w:sz="0" w:space="0" w:color="auto"/>
          </w:divBdr>
          <w:divsChild>
            <w:div w:id="566234398">
              <w:marLeft w:val="0"/>
              <w:marRight w:val="0"/>
              <w:marTop w:val="0"/>
              <w:marBottom w:val="0"/>
              <w:divBdr>
                <w:top w:val="none" w:sz="0" w:space="0" w:color="auto"/>
                <w:left w:val="none" w:sz="0" w:space="0" w:color="auto"/>
                <w:bottom w:val="none" w:sz="0" w:space="0" w:color="auto"/>
                <w:right w:val="none" w:sz="0" w:space="0" w:color="auto"/>
              </w:divBdr>
            </w:div>
          </w:divsChild>
        </w:div>
        <w:div w:id="929967051">
          <w:marLeft w:val="0"/>
          <w:marRight w:val="0"/>
          <w:marTop w:val="0"/>
          <w:marBottom w:val="0"/>
          <w:divBdr>
            <w:top w:val="none" w:sz="0" w:space="0" w:color="auto"/>
            <w:left w:val="none" w:sz="0" w:space="0" w:color="auto"/>
            <w:bottom w:val="none" w:sz="0" w:space="0" w:color="auto"/>
            <w:right w:val="none" w:sz="0" w:space="0" w:color="auto"/>
          </w:divBdr>
        </w:div>
        <w:div w:id="1050378033">
          <w:marLeft w:val="0"/>
          <w:marRight w:val="0"/>
          <w:marTop w:val="240"/>
          <w:marBottom w:val="0"/>
          <w:divBdr>
            <w:top w:val="none" w:sz="0" w:space="0" w:color="auto"/>
            <w:left w:val="none" w:sz="0" w:space="0" w:color="auto"/>
            <w:bottom w:val="none" w:sz="0" w:space="0" w:color="auto"/>
            <w:right w:val="none" w:sz="0" w:space="0" w:color="auto"/>
          </w:divBdr>
        </w:div>
        <w:div w:id="1078863828">
          <w:marLeft w:val="0"/>
          <w:marRight w:val="0"/>
          <w:marTop w:val="240"/>
          <w:marBottom w:val="0"/>
          <w:divBdr>
            <w:top w:val="none" w:sz="0" w:space="0" w:color="auto"/>
            <w:left w:val="none" w:sz="0" w:space="0" w:color="auto"/>
            <w:bottom w:val="none" w:sz="0" w:space="0" w:color="auto"/>
            <w:right w:val="none" w:sz="0" w:space="0" w:color="auto"/>
          </w:divBdr>
          <w:divsChild>
            <w:div w:id="1966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7526">
      <w:bodyDiv w:val="1"/>
      <w:marLeft w:val="0"/>
      <w:marRight w:val="0"/>
      <w:marTop w:val="0"/>
      <w:marBottom w:val="0"/>
      <w:divBdr>
        <w:top w:val="none" w:sz="0" w:space="0" w:color="auto"/>
        <w:left w:val="none" w:sz="0" w:space="0" w:color="auto"/>
        <w:bottom w:val="none" w:sz="0" w:space="0" w:color="auto"/>
        <w:right w:val="none" w:sz="0" w:space="0" w:color="auto"/>
      </w:divBdr>
      <w:divsChild>
        <w:div w:id="628361556">
          <w:marLeft w:val="0"/>
          <w:marRight w:val="0"/>
          <w:marTop w:val="240"/>
          <w:marBottom w:val="0"/>
          <w:divBdr>
            <w:top w:val="none" w:sz="0" w:space="0" w:color="auto"/>
            <w:left w:val="none" w:sz="0" w:space="0" w:color="auto"/>
            <w:bottom w:val="none" w:sz="0" w:space="0" w:color="auto"/>
            <w:right w:val="none" w:sz="0" w:space="0" w:color="auto"/>
          </w:divBdr>
        </w:div>
        <w:div w:id="1574701912">
          <w:marLeft w:val="0"/>
          <w:marRight w:val="0"/>
          <w:marTop w:val="0"/>
          <w:marBottom w:val="0"/>
          <w:divBdr>
            <w:top w:val="none" w:sz="0" w:space="0" w:color="auto"/>
            <w:left w:val="none" w:sz="0" w:space="0" w:color="auto"/>
            <w:bottom w:val="none" w:sz="0" w:space="0" w:color="auto"/>
            <w:right w:val="none" w:sz="0" w:space="0" w:color="auto"/>
          </w:divBdr>
        </w:div>
        <w:div w:id="1857763876">
          <w:marLeft w:val="0"/>
          <w:marRight w:val="0"/>
          <w:marTop w:val="240"/>
          <w:marBottom w:val="0"/>
          <w:divBdr>
            <w:top w:val="none" w:sz="0" w:space="0" w:color="auto"/>
            <w:left w:val="none" w:sz="0" w:space="0" w:color="auto"/>
            <w:bottom w:val="none" w:sz="0" w:space="0" w:color="auto"/>
            <w:right w:val="none" w:sz="0" w:space="0" w:color="auto"/>
          </w:divBdr>
          <w:divsChild>
            <w:div w:id="125917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31584">
      <w:bodyDiv w:val="1"/>
      <w:marLeft w:val="0"/>
      <w:marRight w:val="0"/>
      <w:marTop w:val="0"/>
      <w:marBottom w:val="0"/>
      <w:divBdr>
        <w:top w:val="none" w:sz="0" w:space="0" w:color="auto"/>
        <w:left w:val="none" w:sz="0" w:space="0" w:color="auto"/>
        <w:bottom w:val="none" w:sz="0" w:space="0" w:color="auto"/>
        <w:right w:val="none" w:sz="0" w:space="0" w:color="auto"/>
      </w:divBdr>
      <w:divsChild>
        <w:div w:id="38670340">
          <w:marLeft w:val="0"/>
          <w:marRight w:val="0"/>
          <w:marTop w:val="0"/>
          <w:marBottom w:val="0"/>
          <w:divBdr>
            <w:top w:val="none" w:sz="0" w:space="0" w:color="auto"/>
            <w:left w:val="none" w:sz="0" w:space="0" w:color="auto"/>
            <w:bottom w:val="none" w:sz="0" w:space="0" w:color="auto"/>
            <w:right w:val="none" w:sz="0" w:space="0" w:color="auto"/>
          </w:divBdr>
        </w:div>
        <w:div w:id="170054972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zcourts.gov/selfservicecenter/juvenile-law/juvenile-law-form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F94BE9FB553245B7CA3F725B673515" ma:contentTypeVersion="4" ma:contentTypeDescription="Create a new document." ma:contentTypeScope="" ma:versionID="486075b78d352d0b306548396bf7c14e">
  <xsd:schema xmlns:xsd="http://www.w3.org/2001/XMLSchema" xmlns:xs="http://www.w3.org/2001/XMLSchema" xmlns:p="http://schemas.microsoft.com/office/2006/metadata/properties" xmlns:ns2="af1728ae-d4ce-456e-aa49-d77ab305ce34" xmlns:ns3="0a415121-e8b0-4a72-a970-189c518da753" targetNamespace="http://schemas.microsoft.com/office/2006/metadata/properties" ma:root="true" ma:fieldsID="74cf9254fccd0a76d74a0b94c9b0903f" ns2:_="" ns3:_="">
    <xsd:import namespace="af1728ae-d4ce-456e-aa49-d77ab305ce34"/>
    <xsd:import namespace="0a415121-e8b0-4a72-a970-189c518da7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728ae-d4ce-456e-aa49-d77ab305c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415121-e8b0-4a72-a970-189c518da7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29247-E820-45CB-A526-538C4680F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728ae-d4ce-456e-aa49-d77ab305ce34"/>
    <ds:schemaRef ds:uri="0a415121-e8b0-4a72-a970-189c518da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DE10C5-9CEB-47FD-9879-23B39039C753}">
  <ds:schemaRefs>
    <ds:schemaRef ds:uri="http://schemas.microsoft.com/sharepoint/v3/contenttype/forms"/>
  </ds:schemaRefs>
</ds:datastoreItem>
</file>

<file path=customXml/itemProps3.xml><?xml version="1.0" encoding="utf-8"?>
<ds:datastoreItem xmlns:ds="http://schemas.openxmlformats.org/officeDocument/2006/customXml" ds:itemID="{63404275-CECB-4A57-B45A-EDBBBBAD48F6}">
  <ds:schemaRefs>
    <ds:schemaRef ds:uri="http://purl.org/dc/terms/"/>
    <ds:schemaRef ds:uri="http://schemas.microsoft.com/office/2006/documentManagement/types"/>
    <ds:schemaRef ds:uri="http://purl.org/dc/elements/1.1/"/>
    <ds:schemaRef ds:uri="http://www.w3.org/XML/1998/namespace"/>
    <ds:schemaRef ds:uri="http://schemas.microsoft.com/office/2006/metadata/properties"/>
    <ds:schemaRef ds:uri="0a415121-e8b0-4a72-a970-189c518da753"/>
    <ds:schemaRef ds:uri="http://schemas.microsoft.com/office/infopath/2007/PartnerControls"/>
    <ds:schemaRef ds:uri="http://schemas.openxmlformats.org/package/2006/metadata/core-properties"/>
    <ds:schemaRef ds:uri="af1728ae-d4ce-456e-aa49-d77ab305ce34"/>
    <ds:schemaRef ds:uri="http://purl.org/dc/dcmitype/"/>
  </ds:schemaRefs>
</ds:datastoreItem>
</file>

<file path=customXml/itemProps4.xml><?xml version="1.0" encoding="utf-8"?>
<ds:datastoreItem xmlns:ds="http://schemas.openxmlformats.org/officeDocument/2006/customXml" ds:itemID="{09DE303F-A835-4235-A4E4-271B26EC2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7077</Words>
  <Characters>40345</Characters>
  <Application>Microsoft Office Word</Application>
  <DocSecurity>0</DocSecurity>
  <Lines>336</Lines>
  <Paragraphs>94</Paragraphs>
  <ScaleCrop>false</ScaleCrop>
  <Company>Thomson</Company>
  <LinksUpToDate>false</LinksUpToDate>
  <CharactersWithSpaces>47328</CharactersWithSpaces>
  <SharedDoc>false</SharedDoc>
  <HLinks>
    <vt:vector size="96" baseType="variant">
      <vt:variant>
        <vt:i4>524362</vt:i4>
      </vt:variant>
      <vt:variant>
        <vt:i4>48</vt:i4>
      </vt:variant>
      <vt:variant>
        <vt:i4>0</vt:i4>
      </vt:variant>
      <vt:variant>
        <vt:i4>5</vt:i4>
      </vt:variant>
      <vt:variant>
        <vt:lpwstr>http://www.azcourts.gov/selfservicecenter/juvenile-law/juvenile-law-forms</vt:lpwstr>
      </vt:variant>
      <vt:variant>
        <vt:lpwstr/>
      </vt:variant>
      <vt:variant>
        <vt:i4>1376310</vt:i4>
      </vt:variant>
      <vt:variant>
        <vt:i4>44</vt:i4>
      </vt:variant>
      <vt:variant>
        <vt:i4>0</vt:i4>
      </vt:variant>
      <vt:variant>
        <vt:i4>5</vt:i4>
      </vt:variant>
      <vt:variant>
        <vt:lpwstr/>
      </vt:variant>
      <vt:variant>
        <vt:lpwstr>_Toc70337657</vt:lpwstr>
      </vt:variant>
      <vt:variant>
        <vt:i4>1310774</vt:i4>
      </vt:variant>
      <vt:variant>
        <vt:i4>41</vt:i4>
      </vt:variant>
      <vt:variant>
        <vt:i4>0</vt:i4>
      </vt:variant>
      <vt:variant>
        <vt:i4>5</vt:i4>
      </vt:variant>
      <vt:variant>
        <vt:lpwstr/>
      </vt:variant>
      <vt:variant>
        <vt:lpwstr>_Toc70337656</vt:lpwstr>
      </vt:variant>
      <vt:variant>
        <vt:i4>1507382</vt:i4>
      </vt:variant>
      <vt:variant>
        <vt:i4>38</vt:i4>
      </vt:variant>
      <vt:variant>
        <vt:i4>0</vt:i4>
      </vt:variant>
      <vt:variant>
        <vt:i4>5</vt:i4>
      </vt:variant>
      <vt:variant>
        <vt:lpwstr/>
      </vt:variant>
      <vt:variant>
        <vt:lpwstr>_Toc70337655</vt:lpwstr>
      </vt:variant>
      <vt:variant>
        <vt:i4>1441846</vt:i4>
      </vt:variant>
      <vt:variant>
        <vt:i4>35</vt:i4>
      </vt:variant>
      <vt:variant>
        <vt:i4>0</vt:i4>
      </vt:variant>
      <vt:variant>
        <vt:i4>5</vt:i4>
      </vt:variant>
      <vt:variant>
        <vt:lpwstr/>
      </vt:variant>
      <vt:variant>
        <vt:lpwstr>_Toc70337654</vt:lpwstr>
      </vt:variant>
      <vt:variant>
        <vt:i4>1114166</vt:i4>
      </vt:variant>
      <vt:variant>
        <vt:i4>32</vt:i4>
      </vt:variant>
      <vt:variant>
        <vt:i4>0</vt:i4>
      </vt:variant>
      <vt:variant>
        <vt:i4>5</vt:i4>
      </vt:variant>
      <vt:variant>
        <vt:lpwstr/>
      </vt:variant>
      <vt:variant>
        <vt:lpwstr>_Toc70337653</vt:lpwstr>
      </vt:variant>
      <vt:variant>
        <vt:i4>1048630</vt:i4>
      </vt:variant>
      <vt:variant>
        <vt:i4>29</vt:i4>
      </vt:variant>
      <vt:variant>
        <vt:i4>0</vt:i4>
      </vt:variant>
      <vt:variant>
        <vt:i4>5</vt:i4>
      </vt:variant>
      <vt:variant>
        <vt:lpwstr/>
      </vt:variant>
      <vt:variant>
        <vt:lpwstr>_Toc70337652</vt:lpwstr>
      </vt:variant>
      <vt:variant>
        <vt:i4>1245238</vt:i4>
      </vt:variant>
      <vt:variant>
        <vt:i4>26</vt:i4>
      </vt:variant>
      <vt:variant>
        <vt:i4>0</vt:i4>
      </vt:variant>
      <vt:variant>
        <vt:i4>5</vt:i4>
      </vt:variant>
      <vt:variant>
        <vt:lpwstr/>
      </vt:variant>
      <vt:variant>
        <vt:lpwstr>_Toc70337651</vt:lpwstr>
      </vt:variant>
      <vt:variant>
        <vt:i4>1179702</vt:i4>
      </vt:variant>
      <vt:variant>
        <vt:i4>23</vt:i4>
      </vt:variant>
      <vt:variant>
        <vt:i4>0</vt:i4>
      </vt:variant>
      <vt:variant>
        <vt:i4>5</vt:i4>
      </vt:variant>
      <vt:variant>
        <vt:lpwstr/>
      </vt:variant>
      <vt:variant>
        <vt:lpwstr>_Toc70337650</vt:lpwstr>
      </vt:variant>
      <vt:variant>
        <vt:i4>1769527</vt:i4>
      </vt:variant>
      <vt:variant>
        <vt:i4>20</vt:i4>
      </vt:variant>
      <vt:variant>
        <vt:i4>0</vt:i4>
      </vt:variant>
      <vt:variant>
        <vt:i4>5</vt:i4>
      </vt:variant>
      <vt:variant>
        <vt:lpwstr/>
      </vt:variant>
      <vt:variant>
        <vt:lpwstr>_Toc70337649</vt:lpwstr>
      </vt:variant>
      <vt:variant>
        <vt:i4>1703991</vt:i4>
      </vt:variant>
      <vt:variant>
        <vt:i4>17</vt:i4>
      </vt:variant>
      <vt:variant>
        <vt:i4>0</vt:i4>
      </vt:variant>
      <vt:variant>
        <vt:i4>5</vt:i4>
      </vt:variant>
      <vt:variant>
        <vt:lpwstr/>
      </vt:variant>
      <vt:variant>
        <vt:lpwstr>_Toc70337648</vt:lpwstr>
      </vt:variant>
      <vt:variant>
        <vt:i4>1376311</vt:i4>
      </vt:variant>
      <vt:variant>
        <vt:i4>14</vt:i4>
      </vt:variant>
      <vt:variant>
        <vt:i4>0</vt:i4>
      </vt:variant>
      <vt:variant>
        <vt:i4>5</vt:i4>
      </vt:variant>
      <vt:variant>
        <vt:lpwstr/>
      </vt:variant>
      <vt:variant>
        <vt:lpwstr>_Toc70337647</vt:lpwstr>
      </vt:variant>
      <vt:variant>
        <vt:i4>1310775</vt:i4>
      </vt:variant>
      <vt:variant>
        <vt:i4>11</vt:i4>
      </vt:variant>
      <vt:variant>
        <vt:i4>0</vt:i4>
      </vt:variant>
      <vt:variant>
        <vt:i4>5</vt:i4>
      </vt:variant>
      <vt:variant>
        <vt:lpwstr/>
      </vt:variant>
      <vt:variant>
        <vt:lpwstr>_Toc70337646</vt:lpwstr>
      </vt:variant>
      <vt:variant>
        <vt:i4>1507383</vt:i4>
      </vt:variant>
      <vt:variant>
        <vt:i4>8</vt:i4>
      </vt:variant>
      <vt:variant>
        <vt:i4>0</vt:i4>
      </vt:variant>
      <vt:variant>
        <vt:i4>5</vt:i4>
      </vt:variant>
      <vt:variant>
        <vt:lpwstr/>
      </vt:variant>
      <vt:variant>
        <vt:lpwstr>_Toc70337645</vt:lpwstr>
      </vt:variant>
      <vt:variant>
        <vt:i4>1441847</vt:i4>
      </vt:variant>
      <vt:variant>
        <vt:i4>5</vt:i4>
      </vt:variant>
      <vt:variant>
        <vt:i4>0</vt:i4>
      </vt:variant>
      <vt:variant>
        <vt:i4>5</vt:i4>
      </vt:variant>
      <vt:variant>
        <vt:lpwstr/>
      </vt:variant>
      <vt:variant>
        <vt:lpwstr>_Toc70337644</vt:lpwstr>
      </vt:variant>
      <vt:variant>
        <vt:i4>1114167</vt:i4>
      </vt:variant>
      <vt:variant>
        <vt:i4>2</vt:i4>
      </vt:variant>
      <vt:variant>
        <vt:i4>0</vt:i4>
      </vt:variant>
      <vt:variant>
        <vt:i4>5</vt:i4>
      </vt:variant>
      <vt:variant>
        <vt:lpwstr/>
      </vt:variant>
      <vt:variant>
        <vt:lpwstr>_Toc70337643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Pease, Liz (West)</dc:creator>
  <cp:keywords/>
  <cp:lastModifiedBy>Pennington, Angela</cp:lastModifiedBy>
  <cp:revision>3</cp:revision>
  <cp:lastPrinted>2017-01-24T19:16:00Z</cp:lastPrinted>
  <dcterms:created xsi:type="dcterms:W3CDTF">2021-09-29T19:45:00Z</dcterms:created>
  <dcterms:modified xsi:type="dcterms:W3CDTF">2021-09-29T19:45:00Z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0x01010027F94BE9FB553245B7CA3F725B673515</vt:lpwstr>
  </property>
</Properties>
</file>